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3AF29" w14:textId="77777777" w:rsidR="00453B11" w:rsidRPr="004B2F64" w:rsidRDefault="00453B11" w:rsidP="00453B11">
      <w:pPr>
        <w:tabs>
          <w:tab w:val="left" w:pos="284"/>
        </w:tabs>
        <w:jc w:val="center"/>
        <w:rPr>
          <w:rFonts w:eastAsia="Calibri"/>
          <w:sz w:val="20"/>
          <w:szCs w:val="20"/>
        </w:rPr>
      </w:pPr>
      <w:r w:rsidRPr="004B2F64">
        <w:rPr>
          <w:rFonts w:eastAsia="Calibri"/>
          <w:sz w:val="20"/>
          <w:szCs w:val="20"/>
        </w:rPr>
        <w:t>СОДЕРЖАНИЕ</w:t>
      </w:r>
    </w:p>
    <w:p w14:paraId="2AA3B673" w14:textId="77777777" w:rsidR="00453B11" w:rsidRPr="004B2F64" w:rsidRDefault="00453B11" w:rsidP="00453B11">
      <w:pPr>
        <w:jc w:val="center"/>
        <w:rPr>
          <w:rFonts w:eastAsia="Calibri"/>
          <w:sz w:val="20"/>
          <w:szCs w:val="20"/>
        </w:rPr>
      </w:pPr>
    </w:p>
    <w:p w14:paraId="78B71DF0" w14:textId="5C59F319" w:rsidR="000332E7" w:rsidRPr="008131CA" w:rsidRDefault="008131CA" w:rsidP="000332E7">
      <w:pPr>
        <w:jc w:val="both"/>
        <w:rPr>
          <w:rFonts w:eastAsia="Calibri"/>
          <w:sz w:val="20"/>
          <w:szCs w:val="20"/>
        </w:rPr>
      </w:pPr>
      <w:r>
        <w:rPr>
          <w:rFonts w:eastAsia="Calibri"/>
          <w:sz w:val="20"/>
          <w:szCs w:val="20"/>
        </w:rPr>
        <w:t>I. </w:t>
      </w:r>
      <w:r w:rsidR="000332E7" w:rsidRPr="008131CA">
        <w:rPr>
          <w:rFonts w:eastAsia="Calibri"/>
          <w:sz w:val="20"/>
          <w:szCs w:val="20"/>
        </w:rPr>
        <w:t>РЕШЕНИЯ СОВЕТА ДЕПУТАТОВ КУЙБЫШЕВСКОГО МУНИЦИПАЛЬНОГО РАЙОНА НОВОСИБИРСКОЙ ОБЛАСТИ.........................................................................................................................................................................</w:t>
      </w:r>
      <w:r>
        <w:rPr>
          <w:rFonts w:eastAsia="Calibri"/>
          <w:sz w:val="20"/>
          <w:szCs w:val="20"/>
        </w:rPr>
        <w:t>.....</w:t>
      </w:r>
      <w:r w:rsidR="000332E7" w:rsidRPr="008131CA">
        <w:rPr>
          <w:rFonts w:eastAsia="Calibri"/>
          <w:sz w:val="20"/>
          <w:szCs w:val="20"/>
        </w:rPr>
        <w:t>.стр. 4</w:t>
      </w:r>
    </w:p>
    <w:p w14:paraId="24047DFE" w14:textId="77777777" w:rsidR="000332E7" w:rsidRPr="008131CA" w:rsidRDefault="000332E7" w:rsidP="00453B11">
      <w:pPr>
        <w:jc w:val="center"/>
        <w:rPr>
          <w:rFonts w:eastAsia="Calibri"/>
          <w:sz w:val="20"/>
          <w:szCs w:val="20"/>
        </w:rPr>
      </w:pPr>
    </w:p>
    <w:p w14:paraId="27C20BDE" w14:textId="6D7A69E5" w:rsidR="008131CA" w:rsidRPr="008131CA" w:rsidRDefault="008131CA" w:rsidP="008131CA">
      <w:pPr>
        <w:ind w:right="-1"/>
        <w:jc w:val="both"/>
        <w:rPr>
          <w:sz w:val="20"/>
          <w:szCs w:val="20"/>
        </w:rPr>
      </w:pPr>
      <w:r>
        <w:rPr>
          <w:sz w:val="20"/>
          <w:szCs w:val="20"/>
        </w:rPr>
        <w:t>П</w:t>
      </w:r>
      <w:r w:rsidRPr="008131CA">
        <w:rPr>
          <w:sz w:val="20"/>
          <w:szCs w:val="20"/>
        </w:rPr>
        <w:t>роект решения Совета депутатов - О внесении изменений в Генеральный план Октябрьского сельсовета Куйбышевского района Новосибирской области</w:t>
      </w:r>
      <w:r>
        <w:rPr>
          <w:sz w:val="20"/>
          <w:szCs w:val="20"/>
        </w:rPr>
        <w:t>…………………………………………………………………………стр.4</w:t>
      </w:r>
    </w:p>
    <w:p w14:paraId="7E3BFF34" w14:textId="77777777" w:rsidR="008131CA" w:rsidRPr="008131CA" w:rsidRDefault="008131CA" w:rsidP="008131CA">
      <w:pPr>
        <w:ind w:right="-1"/>
        <w:jc w:val="both"/>
        <w:rPr>
          <w:sz w:val="20"/>
          <w:szCs w:val="20"/>
        </w:rPr>
      </w:pPr>
    </w:p>
    <w:p w14:paraId="5A4E05A9" w14:textId="73010BD3" w:rsidR="008131CA" w:rsidRPr="008131CA" w:rsidRDefault="008131CA" w:rsidP="008131CA">
      <w:pPr>
        <w:ind w:right="-1"/>
        <w:jc w:val="both"/>
        <w:rPr>
          <w:sz w:val="20"/>
          <w:szCs w:val="20"/>
        </w:rPr>
      </w:pPr>
      <w:r>
        <w:rPr>
          <w:sz w:val="20"/>
          <w:szCs w:val="20"/>
        </w:rPr>
        <w:t>П</w:t>
      </w:r>
      <w:r w:rsidRPr="008131CA">
        <w:rPr>
          <w:sz w:val="20"/>
          <w:szCs w:val="20"/>
        </w:rPr>
        <w:t>роект решения Совета депутатов - О внесении изменений в Правила землепользования и застройки Октябрьского сельсовета Куйбышевского района Новосибирской области</w:t>
      </w:r>
      <w:r>
        <w:rPr>
          <w:sz w:val="20"/>
          <w:szCs w:val="20"/>
        </w:rPr>
        <w:t>………………………………………………</w:t>
      </w:r>
      <w:r w:rsidR="007B6367">
        <w:rPr>
          <w:sz w:val="20"/>
          <w:szCs w:val="20"/>
        </w:rPr>
        <w:t>………</w:t>
      </w:r>
      <w:proofErr w:type="gramStart"/>
      <w:r w:rsidR="007B6367">
        <w:rPr>
          <w:sz w:val="20"/>
          <w:szCs w:val="20"/>
        </w:rPr>
        <w:t>……</w:t>
      </w:r>
      <w:r>
        <w:rPr>
          <w:sz w:val="20"/>
          <w:szCs w:val="20"/>
        </w:rPr>
        <w:t>.</w:t>
      </w:r>
      <w:proofErr w:type="gramEnd"/>
      <w:r>
        <w:rPr>
          <w:sz w:val="20"/>
          <w:szCs w:val="20"/>
        </w:rPr>
        <w:t>стр.</w:t>
      </w:r>
      <w:r w:rsidR="007B6367">
        <w:rPr>
          <w:sz w:val="20"/>
          <w:szCs w:val="20"/>
        </w:rPr>
        <w:t>5</w:t>
      </w:r>
    </w:p>
    <w:p w14:paraId="7BB022EA" w14:textId="77777777" w:rsidR="000332E7" w:rsidRPr="008131CA" w:rsidRDefault="000332E7" w:rsidP="00453B11">
      <w:pPr>
        <w:jc w:val="center"/>
        <w:rPr>
          <w:rFonts w:eastAsia="Calibri"/>
          <w:sz w:val="20"/>
          <w:szCs w:val="20"/>
        </w:rPr>
      </w:pPr>
    </w:p>
    <w:p w14:paraId="53540035" w14:textId="2B18B8BB" w:rsidR="00453B11" w:rsidRPr="008131CA" w:rsidRDefault="000332E7" w:rsidP="00453B11">
      <w:pPr>
        <w:jc w:val="both"/>
        <w:rPr>
          <w:rFonts w:eastAsia="Calibri"/>
          <w:sz w:val="20"/>
          <w:szCs w:val="20"/>
        </w:rPr>
      </w:pPr>
      <w:r w:rsidRPr="008131CA">
        <w:rPr>
          <w:rFonts w:eastAsia="Calibri"/>
          <w:sz w:val="20"/>
          <w:szCs w:val="20"/>
          <w:lang w:val="en-US"/>
        </w:rPr>
        <w:t>I</w:t>
      </w:r>
      <w:r w:rsidR="00453B11" w:rsidRPr="008131CA">
        <w:rPr>
          <w:rFonts w:eastAsia="Calibri"/>
          <w:sz w:val="20"/>
          <w:szCs w:val="20"/>
          <w:lang w:val="en-US"/>
        </w:rPr>
        <w:t>I</w:t>
      </w:r>
      <w:r w:rsidR="00453B11" w:rsidRPr="008131CA">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8131CA">
        <w:rPr>
          <w:rFonts w:eastAsia="Calibri"/>
          <w:sz w:val="20"/>
          <w:szCs w:val="20"/>
        </w:rPr>
        <w:t>..............................</w:t>
      </w:r>
      <w:r w:rsidR="007B6367">
        <w:rPr>
          <w:rFonts w:eastAsia="Calibri"/>
          <w:sz w:val="20"/>
          <w:szCs w:val="20"/>
        </w:rPr>
        <w:t>........стр.6</w:t>
      </w:r>
    </w:p>
    <w:p w14:paraId="5898CF4A" w14:textId="77777777" w:rsidR="00453B11" w:rsidRPr="008131CA" w:rsidRDefault="00453B11" w:rsidP="00453B11">
      <w:pPr>
        <w:jc w:val="both"/>
        <w:rPr>
          <w:rFonts w:eastAsia="Calibri"/>
          <w:sz w:val="20"/>
          <w:szCs w:val="20"/>
        </w:rPr>
      </w:pPr>
    </w:p>
    <w:p w14:paraId="54C37BF1" w14:textId="48FC05B6" w:rsid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роект постановления - О предоставлении разрешения на условно разрешенный вид использования</w:t>
      </w:r>
      <w:r>
        <w:rPr>
          <w:rFonts w:eastAsia="Calibri"/>
          <w:sz w:val="20"/>
          <w:szCs w:val="20"/>
        </w:rPr>
        <w:t xml:space="preserve"> земельного участка (аул </w:t>
      </w:r>
      <w:proofErr w:type="spellStart"/>
      <w:proofErr w:type="gramStart"/>
      <w:r>
        <w:rPr>
          <w:rFonts w:eastAsia="Calibri"/>
          <w:sz w:val="20"/>
          <w:szCs w:val="20"/>
        </w:rPr>
        <w:t>Шагир</w:t>
      </w:r>
      <w:proofErr w:type="spellEnd"/>
      <w:r>
        <w:rPr>
          <w:rFonts w:eastAsia="Calibri"/>
          <w:sz w:val="20"/>
          <w:szCs w:val="20"/>
        </w:rPr>
        <w:t>)…</w:t>
      </w:r>
      <w:proofErr w:type="gramEnd"/>
      <w:r>
        <w:rPr>
          <w:rFonts w:eastAsia="Calibri"/>
          <w:sz w:val="20"/>
          <w:szCs w:val="20"/>
        </w:rPr>
        <w:t>…………………………………………………………………</w:t>
      </w:r>
      <w:r w:rsidR="007B6367">
        <w:rPr>
          <w:rFonts w:eastAsia="Calibri"/>
          <w:sz w:val="20"/>
          <w:szCs w:val="20"/>
        </w:rPr>
        <w:t>……………………………………</w:t>
      </w:r>
      <w:r>
        <w:rPr>
          <w:rFonts w:eastAsia="Calibri"/>
          <w:sz w:val="20"/>
          <w:szCs w:val="20"/>
        </w:rPr>
        <w:t>стр.</w:t>
      </w:r>
      <w:r w:rsidR="007B6367">
        <w:rPr>
          <w:rFonts w:eastAsia="Calibri"/>
          <w:sz w:val="20"/>
          <w:szCs w:val="20"/>
        </w:rPr>
        <w:t>6</w:t>
      </w:r>
    </w:p>
    <w:p w14:paraId="25665ACB" w14:textId="77777777" w:rsidR="008131CA" w:rsidRPr="008131CA" w:rsidRDefault="008131CA" w:rsidP="008131CA">
      <w:pPr>
        <w:jc w:val="both"/>
        <w:rPr>
          <w:rFonts w:eastAsia="Calibri"/>
          <w:sz w:val="20"/>
          <w:szCs w:val="20"/>
        </w:rPr>
      </w:pPr>
    </w:p>
    <w:p w14:paraId="6A76BFCA" w14:textId="6F224EFD" w:rsid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роект постановления - О предоставлении разрешения на условно разрешенный вид использования земельного уча</w:t>
      </w:r>
      <w:r>
        <w:rPr>
          <w:rFonts w:eastAsia="Calibri"/>
          <w:sz w:val="20"/>
          <w:szCs w:val="20"/>
        </w:rPr>
        <w:t xml:space="preserve">стка (п. Заречный, ул. </w:t>
      </w:r>
      <w:proofErr w:type="gramStart"/>
      <w:r>
        <w:rPr>
          <w:rFonts w:eastAsia="Calibri"/>
          <w:sz w:val="20"/>
          <w:szCs w:val="20"/>
        </w:rPr>
        <w:t>Озерная)…</w:t>
      </w:r>
      <w:proofErr w:type="gramEnd"/>
      <w:r>
        <w:rPr>
          <w:rFonts w:eastAsia="Calibri"/>
          <w:sz w:val="20"/>
          <w:szCs w:val="20"/>
        </w:rPr>
        <w:t>………………………………………………………………………</w:t>
      </w:r>
      <w:r w:rsidR="007B6367">
        <w:rPr>
          <w:rFonts w:eastAsia="Calibri"/>
          <w:sz w:val="20"/>
          <w:szCs w:val="20"/>
        </w:rPr>
        <w:t>…………</w:t>
      </w:r>
      <w:r>
        <w:rPr>
          <w:rFonts w:eastAsia="Calibri"/>
          <w:sz w:val="20"/>
          <w:szCs w:val="20"/>
        </w:rPr>
        <w:t>……стр.</w:t>
      </w:r>
      <w:r w:rsidR="007B6367">
        <w:rPr>
          <w:rFonts w:eastAsia="Calibri"/>
          <w:sz w:val="20"/>
          <w:szCs w:val="20"/>
        </w:rPr>
        <w:t>6</w:t>
      </w:r>
    </w:p>
    <w:p w14:paraId="62B5E035" w14:textId="77777777" w:rsidR="008131CA" w:rsidRPr="008131CA" w:rsidRDefault="008131CA" w:rsidP="008131CA">
      <w:pPr>
        <w:jc w:val="both"/>
        <w:rPr>
          <w:rFonts w:eastAsia="Calibri"/>
          <w:sz w:val="20"/>
          <w:szCs w:val="20"/>
        </w:rPr>
      </w:pPr>
    </w:p>
    <w:p w14:paraId="68A89028" w14:textId="41EBCB7B" w:rsid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остановление от 08.11.2022 № 874 - О внесении изменений в постановление администрации Куйбышевского муниципального района Новосибирс</w:t>
      </w:r>
      <w:r>
        <w:rPr>
          <w:rFonts w:eastAsia="Calibri"/>
          <w:sz w:val="20"/>
          <w:szCs w:val="20"/>
        </w:rPr>
        <w:t>кой области от 28.04.2022 № 363…………………………………………</w:t>
      </w:r>
      <w:r w:rsidR="00434C3A">
        <w:rPr>
          <w:rFonts w:eastAsia="Calibri"/>
          <w:sz w:val="20"/>
          <w:szCs w:val="20"/>
        </w:rPr>
        <w:t>………</w:t>
      </w:r>
      <w:r>
        <w:rPr>
          <w:rFonts w:eastAsia="Calibri"/>
          <w:sz w:val="20"/>
          <w:szCs w:val="20"/>
        </w:rPr>
        <w:t>стр.</w:t>
      </w:r>
      <w:r w:rsidR="00434C3A">
        <w:rPr>
          <w:rFonts w:eastAsia="Calibri"/>
          <w:sz w:val="20"/>
          <w:szCs w:val="20"/>
        </w:rPr>
        <w:t>7</w:t>
      </w:r>
    </w:p>
    <w:p w14:paraId="76672F83" w14:textId="77777777" w:rsidR="008131CA" w:rsidRPr="008131CA" w:rsidRDefault="008131CA" w:rsidP="008131CA">
      <w:pPr>
        <w:jc w:val="both"/>
        <w:rPr>
          <w:rFonts w:eastAsia="Calibri"/>
          <w:sz w:val="20"/>
          <w:szCs w:val="20"/>
        </w:rPr>
      </w:pPr>
    </w:p>
    <w:p w14:paraId="25AF3E54" w14:textId="36552982" w:rsid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остановление от 08.11.2022 № 875 - О внесении изменений в постановление администрации Куйбышевского муниципального района Новосибирс</w:t>
      </w:r>
      <w:r>
        <w:rPr>
          <w:rFonts w:eastAsia="Calibri"/>
          <w:sz w:val="20"/>
          <w:szCs w:val="20"/>
        </w:rPr>
        <w:t>кой области от 28.09.2020 № 802…………………………………………</w:t>
      </w:r>
      <w:proofErr w:type="gramStart"/>
      <w:r w:rsidR="00A8798B">
        <w:rPr>
          <w:rFonts w:eastAsia="Calibri"/>
          <w:sz w:val="20"/>
          <w:szCs w:val="20"/>
        </w:rPr>
        <w:t>…….</w:t>
      </w:r>
      <w:proofErr w:type="gramEnd"/>
      <w:r>
        <w:rPr>
          <w:rFonts w:eastAsia="Calibri"/>
          <w:sz w:val="20"/>
          <w:szCs w:val="20"/>
        </w:rPr>
        <w:t>.стр.</w:t>
      </w:r>
      <w:r w:rsidR="00A8798B">
        <w:rPr>
          <w:rFonts w:eastAsia="Calibri"/>
          <w:sz w:val="20"/>
          <w:szCs w:val="20"/>
        </w:rPr>
        <w:t>10</w:t>
      </w:r>
    </w:p>
    <w:p w14:paraId="6F96A1C2" w14:textId="77777777" w:rsidR="008131CA" w:rsidRPr="008131CA" w:rsidRDefault="008131CA" w:rsidP="008131CA">
      <w:pPr>
        <w:jc w:val="both"/>
        <w:rPr>
          <w:rFonts w:eastAsia="Calibri"/>
          <w:sz w:val="20"/>
          <w:szCs w:val="20"/>
        </w:rPr>
      </w:pPr>
    </w:p>
    <w:p w14:paraId="4EF6D04A" w14:textId="448D3F65" w:rsid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остановление от 09.11.2022 № 876 - Об утверждении Программы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w:t>
      </w:r>
      <w:r>
        <w:rPr>
          <w:rFonts w:eastAsia="Calibri"/>
          <w:sz w:val="20"/>
          <w:szCs w:val="20"/>
        </w:rPr>
        <w:t>восибирской области на 2023 год…………………………………</w:t>
      </w:r>
      <w:proofErr w:type="gramStart"/>
      <w:r>
        <w:rPr>
          <w:rFonts w:eastAsia="Calibri"/>
          <w:sz w:val="20"/>
          <w:szCs w:val="20"/>
        </w:rPr>
        <w:t>…</w:t>
      </w:r>
      <w:r w:rsidR="00A8798B">
        <w:rPr>
          <w:rFonts w:eastAsia="Calibri"/>
          <w:sz w:val="20"/>
          <w:szCs w:val="20"/>
        </w:rPr>
        <w:t>….</w:t>
      </w:r>
      <w:proofErr w:type="gramEnd"/>
      <w:r w:rsidR="00A8798B">
        <w:rPr>
          <w:rFonts w:eastAsia="Calibri"/>
          <w:sz w:val="20"/>
          <w:szCs w:val="20"/>
        </w:rPr>
        <w:t>.</w:t>
      </w:r>
      <w:r>
        <w:rPr>
          <w:rFonts w:eastAsia="Calibri"/>
          <w:sz w:val="20"/>
          <w:szCs w:val="20"/>
        </w:rPr>
        <w:t>стр.</w:t>
      </w:r>
      <w:r w:rsidR="00A8798B">
        <w:rPr>
          <w:rFonts w:eastAsia="Calibri"/>
          <w:sz w:val="20"/>
          <w:szCs w:val="20"/>
        </w:rPr>
        <w:t>30</w:t>
      </w:r>
    </w:p>
    <w:p w14:paraId="00C88259" w14:textId="77777777" w:rsidR="008131CA" w:rsidRPr="008131CA" w:rsidRDefault="008131CA" w:rsidP="008131CA">
      <w:pPr>
        <w:jc w:val="both"/>
        <w:rPr>
          <w:rFonts w:eastAsia="Calibri"/>
          <w:sz w:val="20"/>
          <w:szCs w:val="20"/>
        </w:rPr>
      </w:pPr>
    </w:p>
    <w:p w14:paraId="6DA1946D" w14:textId="346C860A" w:rsid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остановление от 10.11.2022 № 881 - О прогнозе социально – экономического развития Куйбышевского муниципального района Новосибирской области на 2023 год и пл</w:t>
      </w:r>
      <w:r>
        <w:rPr>
          <w:rFonts w:eastAsia="Calibri"/>
          <w:sz w:val="20"/>
          <w:szCs w:val="20"/>
        </w:rPr>
        <w:t>ановый период 2024 и 2025 годов……………</w:t>
      </w:r>
      <w:r w:rsidR="00A8798B">
        <w:rPr>
          <w:rFonts w:eastAsia="Calibri"/>
          <w:sz w:val="20"/>
          <w:szCs w:val="20"/>
        </w:rPr>
        <w:t>...</w:t>
      </w:r>
      <w:r>
        <w:rPr>
          <w:rFonts w:eastAsia="Calibri"/>
          <w:sz w:val="20"/>
          <w:szCs w:val="20"/>
        </w:rPr>
        <w:t>стр.</w:t>
      </w:r>
      <w:r w:rsidR="00A8798B">
        <w:rPr>
          <w:rFonts w:eastAsia="Calibri"/>
          <w:sz w:val="20"/>
          <w:szCs w:val="20"/>
        </w:rPr>
        <w:t>35</w:t>
      </w:r>
    </w:p>
    <w:p w14:paraId="273D2EFB" w14:textId="77777777" w:rsidR="008131CA" w:rsidRPr="008131CA" w:rsidRDefault="008131CA" w:rsidP="008131CA">
      <w:pPr>
        <w:jc w:val="both"/>
        <w:rPr>
          <w:rFonts w:eastAsia="Calibri"/>
          <w:sz w:val="20"/>
          <w:szCs w:val="20"/>
        </w:rPr>
      </w:pPr>
    </w:p>
    <w:p w14:paraId="6AC808DD" w14:textId="2C258AF7" w:rsid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остановление от 11.11.2022 № 883 - О внесении изменений в постановление администрации Куйбышевского муниципального района Новосибирской области от</w:t>
      </w:r>
      <w:r>
        <w:rPr>
          <w:rFonts w:eastAsia="Calibri"/>
          <w:sz w:val="20"/>
          <w:szCs w:val="20"/>
        </w:rPr>
        <w:t xml:space="preserve"> 24.01.2022 № 48……………………………………………</w:t>
      </w:r>
      <w:r w:rsidR="00A8798B">
        <w:rPr>
          <w:rFonts w:eastAsia="Calibri"/>
          <w:sz w:val="20"/>
          <w:szCs w:val="20"/>
        </w:rPr>
        <w:t>……</w:t>
      </w:r>
      <w:r>
        <w:rPr>
          <w:rFonts w:eastAsia="Calibri"/>
          <w:sz w:val="20"/>
          <w:szCs w:val="20"/>
        </w:rPr>
        <w:t>стр.</w:t>
      </w:r>
      <w:r w:rsidR="00A8798B">
        <w:rPr>
          <w:rFonts w:eastAsia="Calibri"/>
          <w:sz w:val="20"/>
          <w:szCs w:val="20"/>
        </w:rPr>
        <w:t>81</w:t>
      </w:r>
    </w:p>
    <w:p w14:paraId="714011D2" w14:textId="77777777" w:rsidR="008131CA" w:rsidRPr="008131CA" w:rsidRDefault="008131CA" w:rsidP="008131CA">
      <w:pPr>
        <w:jc w:val="both"/>
        <w:rPr>
          <w:rFonts w:eastAsia="Calibri"/>
          <w:sz w:val="20"/>
          <w:szCs w:val="20"/>
        </w:rPr>
      </w:pPr>
    </w:p>
    <w:p w14:paraId="1708FC73" w14:textId="4367D39A" w:rsid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остановление от 11.11.2022 № 886 - О внесении изменений в постановление администрации Куйбышевского муниципального района Новосибирской области от 14.03.2022 № 191 «О проведении общественных работ на территории Куйбышевского муниципального района Новосибирской о</w:t>
      </w:r>
      <w:r>
        <w:rPr>
          <w:rFonts w:eastAsia="Calibri"/>
          <w:sz w:val="20"/>
          <w:szCs w:val="20"/>
        </w:rPr>
        <w:t xml:space="preserve">бласти для безработных </w:t>
      </w:r>
      <w:proofErr w:type="gramStart"/>
      <w:r>
        <w:rPr>
          <w:rFonts w:eastAsia="Calibri"/>
          <w:sz w:val="20"/>
          <w:szCs w:val="20"/>
        </w:rPr>
        <w:t>граждан»…</w:t>
      </w:r>
      <w:proofErr w:type="gramEnd"/>
      <w:r>
        <w:rPr>
          <w:rFonts w:eastAsia="Calibri"/>
          <w:sz w:val="20"/>
          <w:szCs w:val="20"/>
        </w:rPr>
        <w:t>…</w:t>
      </w:r>
      <w:r w:rsidR="00A8798B">
        <w:rPr>
          <w:rFonts w:eastAsia="Calibri"/>
          <w:sz w:val="20"/>
          <w:szCs w:val="20"/>
        </w:rPr>
        <w:t>….</w:t>
      </w:r>
      <w:r>
        <w:rPr>
          <w:rFonts w:eastAsia="Calibri"/>
          <w:sz w:val="20"/>
          <w:szCs w:val="20"/>
        </w:rPr>
        <w:t>стр.</w:t>
      </w:r>
      <w:r w:rsidR="00A8798B">
        <w:rPr>
          <w:rFonts w:eastAsia="Calibri"/>
          <w:sz w:val="20"/>
          <w:szCs w:val="20"/>
        </w:rPr>
        <w:t>82</w:t>
      </w:r>
    </w:p>
    <w:p w14:paraId="41F8AB4C" w14:textId="77777777" w:rsidR="008131CA" w:rsidRPr="008131CA" w:rsidRDefault="008131CA" w:rsidP="008131CA">
      <w:pPr>
        <w:jc w:val="both"/>
        <w:rPr>
          <w:rFonts w:eastAsia="Calibri"/>
          <w:sz w:val="20"/>
          <w:szCs w:val="20"/>
        </w:rPr>
      </w:pPr>
    </w:p>
    <w:p w14:paraId="2D42331F" w14:textId="0F47EBA8" w:rsidR="00453B11" w:rsidRPr="008131CA" w:rsidRDefault="008131CA" w:rsidP="008131CA">
      <w:pPr>
        <w:jc w:val="both"/>
        <w:rPr>
          <w:rFonts w:eastAsia="Calibri"/>
          <w:sz w:val="20"/>
          <w:szCs w:val="20"/>
        </w:rPr>
      </w:pPr>
      <w:r>
        <w:rPr>
          <w:rFonts w:eastAsia="Calibri"/>
          <w:sz w:val="20"/>
          <w:szCs w:val="20"/>
        </w:rPr>
        <w:t>П</w:t>
      </w:r>
      <w:r w:rsidRPr="008131CA">
        <w:rPr>
          <w:rFonts w:eastAsia="Calibri"/>
          <w:sz w:val="20"/>
          <w:szCs w:val="20"/>
        </w:rPr>
        <w:t>остановление от 14.11.2022 № 889 - О порядке обеспечения питанием на льготных условиях детей военнослужащих, обучающихся по программам основного общего образования и среднего общего образования в муниципальных образовательных организациях, расположенных на территории Куйбышевского муниципально</w:t>
      </w:r>
      <w:r>
        <w:rPr>
          <w:rFonts w:eastAsia="Calibri"/>
          <w:sz w:val="20"/>
          <w:szCs w:val="20"/>
        </w:rPr>
        <w:t>го района Новосибирской области…………………………………………………………………………………………………</w:t>
      </w:r>
      <w:r w:rsidR="00A8798B">
        <w:rPr>
          <w:rFonts w:eastAsia="Calibri"/>
          <w:sz w:val="20"/>
          <w:szCs w:val="20"/>
        </w:rPr>
        <w:t>…</w:t>
      </w:r>
      <w:r>
        <w:rPr>
          <w:rFonts w:eastAsia="Calibri"/>
          <w:sz w:val="20"/>
          <w:szCs w:val="20"/>
        </w:rPr>
        <w:t>стр.</w:t>
      </w:r>
      <w:r w:rsidR="00A8798B">
        <w:rPr>
          <w:rFonts w:eastAsia="Calibri"/>
          <w:sz w:val="20"/>
          <w:szCs w:val="20"/>
        </w:rPr>
        <w:t>84</w:t>
      </w:r>
    </w:p>
    <w:p w14:paraId="5EBA73C9" w14:textId="77777777" w:rsidR="008131CA" w:rsidRPr="008131CA" w:rsidRDefault="008131CA" w:rsidP="00453B11">
      <w:pPr>
        <w:jc w:val="both"/>
        <w:rPr>
          <w:rFonts w:eastAsia="Calibri"/>
          <w:sz w:val="20"/>
          <w:szCs w:val="20"/>
        </w:rPr>
      </w:pPr>
    </w:p>
    <w:p w14:paraId="5FAFEE92" w14:textId="07D944B5" w:rsidR="00453B11" w:rsidRPr="008131CA" w:rsidRDefault="000332E7" w:rsidP="00453B11">
      <w:pPr>
        <w:tabs>
          <w:tab w:val="left" w:pos="5146"/>
        </w:tabs>
        <w:jc w:val="both"/>
        <w:rPr>
          <w:rFonts w:eastAsia="Calibri"/>
          <w:sz w:val="20"/>
          <w:szCs w:val="20"/>
        </w:rPr>
      </w:pPr>
      <w:r w:rsidRPr="008131CA">
        <w:rPr>
          <w:rFonts w:eastAsia="Calibri"/>
          <w:sz w:val="20"/>
          <w:szCs w:val="20"/>
          <w:lang w:val="en-US"/>
        </w:rPr>
        <w:t>I</w:t>
      </w:r>
      <w:r w:rsidR="00453B11" w:rsidRPr="008131CA">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A8798B">
        <w:rPr>
          <w:rFonts w:eastAsia="Calibri"/>
          <w:sz w:val="20"/>
          <w:szCs w:val="20"/>
        </w:rPr>
        <w:t>..........................стр.85</w:t>
      </w:r>
    </w:p>
    <w:p w14:paraId="7B604DB9" w14:textId="77777777" w:rsidR="00453B11" w:rsidRPr="008131CA" w:rsidRDefault="00453B11" w:rsidP="00453B11">
      <w:pPr>
        <w:tabs>
          <w:tab w:val="left" w:pos="5146"/>
        </w:tabs>
        <w:jc w:val="center"/>
        <w:rPr>
          <w:rFonts w:eastAsia="Calibri"/>
          <w:sz w:val="20"/>
          <w:szCs w:val="20"/>
        </w:rPr>
      </w:pPr>
    </w:p>
    <w:p w14:paraId="618A7A81" w14:textId="21F80989" w:rsidR="008131CA" w:rsidRPr="008131CA" w:rsidRDefault="008131CA" w:rsidP="008131CA">
      <w:pPr>
        <w:ind w:right="-1"/>
        <w:jc w:val="both"/>
        <w:rPr>
          <w:sz w:val="20"/>
          <w:szCs w:val="20"/>
        </w:rPr>
      </w:pPr>
      <w:r>
        <w:rPr>
          <w:sz w:val="20"/>
          <w:szCs w:val="20"/>
        </w:rPr>
        <w:t>З</w:t>
      </w:r>
      <w:r w:rsidRPr="008131CA">
        <w:rPr>
          <w:sz w:val="20"/>
          <w:szCs w:val="20"/>
        </w:rPr>
        <w:t>аключение о результатах общественных обсуждений</w:t>
      </w:r>
      <w:r>
        <w:rPr>
          <w:sz w:val="20"/>
          <w:szCs w:val="20"/>
        </w:rPr>
        <w:t>, 07.11.2022…………………………………………</w:t>
      </w:r>
      <w:r w:rsidR="00A8798B">
        <w:rPr>
          <w:sz w:val="20"/>
          <w:szCs w:val="20"/>
        </w:rPr>
        <w:t>……</w:t>
      </w:r>
      <w:proofErr w:type="gramStart"/>
      <w:r w:rsidR="00A8798B">
        <w:rPr>
          <w:sz w:val="20"/>
          <w:szCs w:val="20"/>
        </w:rPr>
        <w:t>…...</w:t>
      </w:r>
      <w:r>
        <w:rPr>
          <w:sz w:val="20"/>
          <w:szCs w:val="20"/>
        </w:rPr>
        <w:t>.</w:t>
      </w:r>
      <w:proofErr w:type="gramEnd"/>
      <w:r>
        <w:rPr>
          <w:sz w:val="20"/>
          <w:szCs w:val="20"/>
        </w:rPr>
        <w:t>стр.</w:t>
      </w:r>
      <w:r w:rsidR="00A8798B">
        <w:rPr>
          <w:sz w:val="20"/>
          <w:szCs w:val="20"/>
        </w:rPr>
        <w:t>85</w:t>
      </w:r>
    </w:p>
    <w:p w14:paraId="1774E8AA" w14:textId="77777777" w:rsidR="008131CA" w:rsidRPr="008131CA" w:rsidRDefault="008131CA" w:rsidP="008131CA">
      <w:pPr>
        <w:ind w:right="-1"/>
        <w:jc w:val="both"/>
        <w:rPr>
          <w:sz w:val="20"/>
          <w:szCs w:val="20"/>
        </w:rPr>
      </w:pPr>
    </w:p>
    <w:p w14:paraId="188A94A3" w14:textId="5A5D841E" w:rsidR="008131CA" w:rsidRPr="008131CA" w:rsidRDefault="008131CA" w:rsidP="008131CA">
      <w:pPr>
        <w:ind w:right="-1"/>
        <w:jc w:val="both"/>
        <w:rPr>
          <w:sz w:val="20"/>
          <w:szCs w:val="20"/>
        </w:rPr>
      </w:pPr>
      <w:r>
        <w:rPr>
          <w:sz w:val="20"/>
          <w:szCs w:val="20"/>
        </w:rPr>
        <w:t>П</w:t>
      </w:r>
      <w:r w:rsidRPr="008131CA">
        <w:rPr>
          <w:sz w:val="20"/>
          <w:szCs w:val="20"/>
        </w:rPr>
        <w:t>ротокол общественных обсуждений, 07.11.2022</w:t>
      </w:r>
      <w:r>
        <w:rPr>
          <w:sz w:val="20"/>
          <w:szCs w:val="20"/>
        </w:rPr>
        <w:t>………………………………………………………………</w:t>
      </w:r>
      <w:r w:rsidR="00A8798B">
        <w:rPr>
          <w:sz w:val="20"/>
          <w:szCs w:val="20"/>
        </w:rPr>
        <w:t>……….</w:t>
      </w:r>
      <w:bookmarkStart w:id="0" w:name="_GoBack"/>
      <w:bookmarkEnd w:id="0"/>
      <w:r>
        <w:rPr>
          <w:sz w:val="20"/>
          <w:szCs w:val="20"/>
        </w:rPr>
        <w:t>стр.</w:t>
      </w:r>
      <w:r w:rsidR="00A8798B">
        <w:rPr>
          <w:sz w:val="20"/>
          <w:szCs w:val="20"/>
        </w:rPr>
        <w:t>86</w:t>
      </w:r>
    </w:p>
    <w:p w14:paraId="1E4D3CBE" w14:textId="77777777" w:rsidR="00453B11" w:rsidRPr="004B2F64" w:rsidRDefault="00453B11" w:rsidP="00453B11">
      <w:pPr>
        <w:tabs>
          <w:tab w:val="left" w:pos="5146"/>
        </w:tabs>
        <w:jc w:val="center"/>
        <w:rPr>
          <w:rFonts w:eastAsia="Calibri"/>
          <w:sz w:val="20"/>
          <w:szCs w:val="20"/>
        </w:rPr>
      </w:pPr>
    </w:p>
    <w:p w14:paraId="141FF61B" w14:textId="77777777" w:rsidR="00453B11" w:rsidRPr="004B2F64" w:rsidRDefault="00453B11" w:rsidP="00453B11">
      <w:pPr>
        <w:tabs>
          <w:tab w:val="left" w:pos="5146"/>
        </w:tabs>
        <w:jc w:val="center"/>
        <w:rPr>
          <w:rFonts w:eastAsia="Calibri"/>
          <w:sz w:val="20"/>
          <w:szCs w:val="20"/>
        </w:rPr>
      </w:pPr>
    </w:p>
    <w:p w14:paraId="29311C50" w14:textId="77777777" w:rsidR="00453B11" w:rsidRPr="004B2F64" w:rsidRDefault="00453B11" w:rsidP="00453B11">
      <w:pPr>
        <w:tabs>
          <w:tab w:val="left" w:pos="5146"/>
        </w:tabs>
        <w:jc w:val="center"/>
        <w:rPr>
          <w:rFonts w:eastAsia="Calibri"/>
          <w:sz w:val="20"/>
          <w:szCs w:val="20"/>
        </w:rPr>
      </w:pPr>
    </w:p>
    <w:p w14:paraId="5C17ECDF" w14:textId="77777777" w:rsidR="00453B11" w:rsidRPr="004B2F64" w:rsidRDefault="00453B11" w:rsidP="00453B11">
      <w:pPr>
        <w:tabs>
          <w:tab w:val="left" w:pos="5146"/>
        </w:tabs>
        <w:jc w:val="center"/>
        <w:rPr>
          <w:rFonts w:eastAsia="Calibri"/>
          <w:sz w:val="20"/>
          <w:szCs w:val="20"/>
        </w:rPr>
      </w:pPr>
    </w:p>
    <w:p w14:paraId="1CE70F9D" w14:textId="77777777" w:rsidR="00453B11" w:rsidRPr="004B2F64" w:rsidRDefault="00453B11" w:rsidP="00453B11">
      <w:pPr>
        <w:tabs>
          <w:tab w:val="left" w:pos="5146"/>
        </w:tabs>
        <w:jc w:val="center"/>
        <w:rPr>
          <w:rFonts w:eastAsia="Calibri"/>
          <w:sz w:val="20"/>
          <w:szCs w:val="20"/>
        </w:rPr>
      </w:pPr>
    </w:p>
    <w:p w14:paraId="674EC363" w14:textId="77777777" w:rsidR="00453B11" w:rsidRPr="004B2F64" w:rsidRDefault="00453B11" w:rsidP="00453B11">
      <w:pPr>
        <w:tabs>
          <w:tab w:val="left" w:pos="5146"/>
        </w:tabs>
        <w:jc w:val="center"/>
        <w:rPr>
          <w:rFonts w:eastAsia="Calibri"/>
          <w:sz w:val="20"/>
          <w:szCs w:val="20"/>
        </w:rPr>
      </w:pPr>
    </w:p>
    <w:p w14:paraId="53AAA67F" w14:textId="77777777" w:rsidR="00453B11" w:rsidRPr="004B2F64" w:rsidRDefault="00453B11" w:rsidP="00453B11">
      <w:pPr>
        <w:tabs>
          <w:tab w:val="left" w:pos="5146"/>
        </w:tabs>
        <w:jc w:val="center"/>
        <w:rPr>
          <w:rFonts w:eastAsia="Calibri"/>
          <w:sz w:val="20"/>
          <w:szCs w:val="20"/>
        </w:rPr>
      </w:pPr>
    </w:p>
    <w:p w14:paraId="54C247CD" w14:textId="77777777" w:rsidR="00453B11" w:rsidRPr="004B2F64" w:rsidRDefault="00453B11" w:rsidP="00453B11">
      <w:pPr>
        <w:tabs>
          <w:tab w:val="left" w:pos="5146"/>
        </w:tabs>
        <w:jc w:val="center"/>
        <w:rPr>
          <w:rFonts w:eastAsia="Calibri"/>
          <w:sz w:val="20"/>
          <w:szCs w:val="20"/>
        </w:rPr>
      </w:pPr>
    </w:p>
    <w:p w14:paraId="3C49725E" w14:textId="77777777" w:rsidR="00453B11" w:rsidRPr="004B2F64" w:rsidRDefault="00453B11" w:rsidP="00453B11">
      <w:pPr>
        <w:tabs>
          <w:tab w:val="left" w:pos="5146"/>
        </w:tabs>
        <w:jc w:val="center"/>
        <w:rPr>
          <w:rFonts w:eastAsia="Calibri"/>
          <w:sz w:val="20"/>
          <w:szCs w:val="20"/>
        </w:rPr>
      </w:pPr>
    </w:p>
    <w:p w14:paraId="68B55364" w14:textId="77777777" w:rsidR="00453B11" w:rsidRPr="004B2F64" w:rsidRDefault="00453B11" w:rsidP="00453B11">
      <w:pPr>
        <w:tabs>
          <w:tab w:val="left" w:pos="5146"/>
        </w:tabs>
        <w:jc w:val="center"/>
        <w:rPr>
          <w:rFonts w:eastAsia="Calibri"/>
          <w:sz w:val="20"/>
          <w:szCs w:val="20"/>
        </w:rPr>
      </w:pPr>
    </w:p>
    <w:p w14:paraId="0F4D1BF7" w14:textId="77777777" w:rsidR="00453B11" w:rsidRPr="004B2F64" w:rsidRDefault="00453B11" w:rsidP="00453B11">
      <w:pPr>
        <w:tabs>
          <w:tab w:val="left" w:pos="5146"/>
        </w:tabs>
        <w:jc w:val="center"/>
        <w:rPr>
          <w:rFonts w:eastAsia="Calibri"/>
          <w:sz w:val="20"/>
          <w:szCs w:val="20"/>
        </w:rPr>
      </w:pPr>
    </w:p>
    <w:p w14:paraId="1C369724" w14:textId="77777777" w:rsidR="00453B11" w:rsidRPr="004B2F64" w:rsidRDefault="00453B11" w:rsidP="00453B11">
      <w:pPr>
        <w:tabs>
          <w:tab w:val="left" w:pos="5146"/>
        </w:tabs>
        <w:jc w:val="center"/>
        <w:rPr>
          <w:rFonts w:eastAsia="Calibri"/>
          <w:sz w:val="20"/>
          <w:szCs w:val="20"/>
        </w:rPr>
      </w:pPr>
    </w:p>
    <w:p w14:paraId="755113B2" w14:textId="77777777" w:rsidR="00453B11" w:rsidRPr="004B2F64" w:rsidRDefault="00453B11" w:rsidP="00453B11">
      <w:pPr>
        <w:tabs>
          <w:tab w:val="left" w:pos="5146"/>
        </w:tabs>
        <w:jc w:val="center"/>
        <w:rPr>
          <w:rFonts w:eastAsia="Calibri"/>
          <w:sz w:val="20"/>
          <w:szCs w:val="20"/>
        </w:rPr>
      </w:pPr>
    </w:p>
    <w:p w14:paraId="4ECB7341" w14:textId="7773D710" w:rsidR="00453B11" w:rsidRPr="004B2F64" w:rsidRDefault="000332E7" w:rsidP="00453B11">
      <w:pPr>
        <w:tabs>
          <w:tab w:val="left" w:pos="5146"/>
        </w:tabs>
        <w:jc w:val="center"/>
        <w:rPr>
          <w:rFonts w:eastAsia="Calibri"/>
          <w:sz w:val="20"/>
          <w:szCs w:val="20"/>
        </w:rPr>
      </w:pPr>
      <w:r w:rsidRPr="004B2F64">
        <w:rPr>
          <w:rFonts w:eastAsia="Calibri"/>
          <w:sz w:val="20"/>
          <w:szCs w:val="20"/>
        </w:rPr>
        <w:lastRenderedPageBreak/>
        <w:t>I. РЕШЕНИЯ СОВЕТА ДЕПУТАТОВ КУЙБЫШЕВСКОГО МУНИЦИПАЛЬНОГО РАЙОНА НОВОСИБИРСКОЙ ОБЛАСТИ</w:t>
      </w:r>
    </w:p>
    <w:p w14:paraId="6E1159A8" w14:textId="77777777" w:rsidR="00453B11" w:rsidRPr="004B2F64" w:rsidRDefault="00453B11" w:rsidP="00453B11">
      <w:pPr>
        <w:tabs>
          <w:tab w:val="left" w:pos="5146"/>
        </w:tabs>
        <w:jc w:val="center"/>
        <w:rPr>
          <w:rFonts w:eastAsia="Calibri"/>
          <w:sz w:val="20"/>
          <w:szCs w:val="20"/>
        </w:rPr>
      </w:pPr>
    </w:p>
    <w:p w14:paraId="2AA96217" w14:textId="77777777" w:rsidR="00453B11" w:rsidRPr="004B2F64" w:rsidRDefault="00453B11" w:rsidP="00453B11">
      <w:pPr>
        <w:tabs>
          <w:tab w:val="left" w:pos="5146"/>
        </w:tabs>
        <w:jc w:val="center"/>
        <w:rPr>
          <w:rFonts w:eastAsia="Calibri"/>
          <w:sz w:val="20"/>
          <w:szCs w:val="20"/>
        </w:rPr>
      </w:pPr>
    </w:p>
    <w:p w14:paraId="40500773" w14:textId="77777777" w:rsidR="000332E7" w:rsidRPr="004B2F64" w:rsidRDefault="000332E7" w:rsidP="000332E7">
      <w:pPr>
        <w:pStyle w:val="10"/>
        <w:jc w:val="right"/>
        <w:rPr>
          <w:color w:val="000000"/>
          <w:sz w:val="20"/>
        </w:rPr>
      </w:pPr>
      <w:r w:rsidRPr="004B2F64">
        <w:rPr>
          <w:color w:val="000000"/>
          <w:sz w:val="20"/>
        </w:rPr>
        <w:t>ПРОЕКТ</w:t>
      </w:r>
    </w:p>
    <w:p w14:paraId="593A9B98" w14:textId="77777777" w:rsidR="000332E7" w:rsidRPr="004B2F64" w:rsidRDefault="000332E7" w:rsidP="000332E7">
      <w:pPr>
        <w:rPr>
          <w:sz w:val="20"/>
          <w:szCs w:val="20"/>
        </w:rPr>
      </w:pPr>
    </w:p>
    <w:p w14:paraId="387007BC" w14:textId="225CA977" w:rsidR="000332E7" w:rsidRPr="004B2F64" w:rsidRDefault="000332E7" w:rsidP="000332E7">
      <w:pPr>
        <w:pStyle w:val="10"/>
        <w:jc w:val="center"/>
        <w:rPr>
          <w:sz w:val="20"/>
        </w:rPr>
      </w:pPr>
      <w:r w:rsidRPr="004B2F64">
        <w:rPr>
          <w:noProof/>
          <w:color w:val="000000"/>
          <w:sz w:val="20"/>
        </w:rPr>
        <w:drawing>
          <wp:inline distT="0" distB="0" distL="0" distR="0" wp14:anchorId="16A7D982" wp14:editId="364F7C34">
            <wp:extent cx="524510" cy="628015"/>
            <wp:effectExtent l="0" t="0" r="0"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8"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3CE59841" w14:textId="77777777" w:rsidR="000332E7" w:rsidRPr="004B2F64" w:rsidRDefault="000332E7" w:rsidP="000332E7">
      <w:pPr>
        <w:jc w:val="center"/>
        <w:rPr>
          <w:sz w:val="20"/>
          <w:szCs w:val="20"/>
        </w:rPr>
      </w:pPr>
      <w:r w:rsidRPr="004B2F64">
        <w:rPr>
          <w:sz w:val="20"/>
          <w:szCs w:val="20"/>
        </w:rPr>
        <w:t xml:space="preserve">СОВЕТ ДЕПУТАТОВ </w:t>
      </w:r>
    </w:p>
    <w:p w14:paraId="4F0ED11A" w14:textId="77777777" w:rsidR="000332E7" w:rsidRPr="004B2F64" w:rsidRDefault="000332E7" w:rsidP="000332E7">
      <w:pPr>
        <w:jc w:val="center"/>
        <w:rPr>
          <w:sz w:val="20"/>
          <w:szCs w:val="20"/>
        </w:rPr>
      </w:pPr>
      <w:r w:rsidRPr="004B2F64">
        <w:rPr>
          <w:sz w:val="20"/>
          <w:szCs w:val="20"/>
        </w:rPr>
        <w:t>КУЙБЫШЕВСКОГО МУНИЦИПАЛЬНОГО РАЙОНА</w:t>
      </w:r>
    </w:p>
    <w:p w14:paraId="0678A3F9" w14:textId="77777777" w:rsidR="000332E7" w:rsidRPr="004B2F64" w:rsidRDefault="000332E7" w:rsidP="000332E7">
      <w:pPr>
        <w:jc w:val="center"/>
        <w:rPr>
          <w:sz w:val="20"/>
          <w:szCs w:val="20"/>
        </w:rPr>
      </w:pPr>
      <w:r w:rsidRPr="004B2F64">
        <w:rPr>
          <w:sz w:val="20"/>
          <w:szCs w:val="20"/>
        </w:rPr>
        <w:t>НОВОСИБИРСКОЙ ОБЛАСТИ</w:t>
      </w:r>
    </w:p>
    <w:p w14:paraId="5D372C8C" w14:textId="77777777" w:rsidR="000332E7" w:rsidRPr="004B2F64" w:rsidRDefault="000332E7" w:rsidP="000332E7">
      <w:pPr>
        <w:jc w:val="center"/>
        <w:rPr>
          <w:sz w:val="20"/>
          <w:szCs w:val="20"/>
        </w:rPr>
      </w:pPr>
      <w:r w:rsidRPr="004B2F64">
        <w:rPr>
          <w:sz w:val="20"/>
          <w:szCs w:val="20"/>
        </w:rPr>
        <w:t>ЧЕТВЕРТОГО СОЗЫВА</w:t>
      </w:r>
    </w:p>
    <w:p w14:paraId="28B4CD54" w14:textId="77777777" w:rsidR="000332E7" w:rsidRPr="004B2F64" w:rsidRDefault="000332E7" w:rsidP="000332E7">
      <w:pPr>
        <w:pStyle w:val="20"/>
        <w:ind w:left="2829"/>
        <w:rPr>
          <w:i/>
          <w:sz w:val="20"/>
        </w:rPr>
      </w:pPr>
      <w:r w:rsidRPr="004B2F64">
        <w:rPr>
          <w:i/>
          <w:sz w:val="20"/>
        </w:rPr>
        <w:t xml:space="preserve">               РЕШЕНИЕ (ПРОЕКТ)</w:t>
      </w:r>
    </w:p>
    <w:p w14:paraId="3B35DA85" w14:textId="77777777" w:rsidR="000332E7" w:rsidRPr="004B2F64" w:rsidRDefault="000332E7" w:rsidP="000332E7">
      <w:pPr>
        <w:spacing w:line="300" w:lineRule="auto"/>
        <w:jc w:val="center"/>
        <w:rPr>
          <w:sz w:val="20"/>
          <w:szCs w:val="20"/>
        </w:rPr>
      </w:pPr>
      <w:proofErr w:type="gramStart"/>
      <w:r w:rsidRPr="004B2F64">
        <w:rPr>
          <w:sz w:val="20"/>
          <w:szCs w:val="20"/>
        </w:rPr>
        <w:t>(</w:t>
      </w:r>
      <w:r w:rsidRPr="004B2F64">
        <w:rPr>
          <w:sz w:val="20"/>
          <w:szCs w:val="20"/>
          <w:u w:val="single"/>
        </w:rPr>
        <w:t xml:space="preserve">  </w:t>
      </w:r>
      <w:proofErr w:type="gramEnd"/>
      <w:r w:rsidRPr="004B2F64">
        <w:rPr>
          <w:sz w:val="20"/>
          <w:szCs w:val="20"/>
          <w:u w:val="single"/>
        </w:rPr>
        <w:t xml:space="preserve">       </w:t>
      </w:r>
      <w:r w:rsidRPr="004B2F64">
        <w:rPr>
          <w:sz w:val="20"/>
          <w:szCs w:val="20"/>
        </w:rPr>
        <w:t>сессии)</w:t>
      </w:r>
    </w:p>
    <w:p w14:paraId="1C0CF357" w14:textId="77777777" w:rsidR="000332E7" w:rsidRPr="004B2F64" w:rsidRDefault="000332E7" w:rsidP="000332E7">
      <w:pPr>
        <w:spacing w:line="300" w:lineRule="auto"/>
        <w:jc w:val="center"/>
        <w:rPr>
          <w:sz w:val="20"/>
          <w:szCs w:val="20"/>
        </w:rPr>
      </w:pPr>
      <w:r w:rsidRPr="004B2F64">
        <w:rPr>
          <w:sz w:val="20"/>
          <w:szCs w:val="20"/>
        </w:rPr>
        <w:t xml:space="preserve"> </w:t>
      </w:r>
    </w:p>
    <w:p w14:paraId="37E00DF9" w14:textId="77777777" w:rsidR="000332E7" w:rsidRPr="004B2F64" w:rsidRDefault="000332E7" w:rsidP="000332E7">
      <w:pPr>
        <w:jc w:val="center"/>
        <w:rPr>
          <w:sz w:val="20"/>
          <w:szCs w:val="20"/>
        </w:rPr>
      </w:pPr>
      <w:r w:rsidRPr="004B2F64">
        <w:rPr>
          <w:sz w:val="20"/>
          <w:szCs w:val="20"/>
        </w:rPr>
        <w:t>_______.2022 № ____</w:t>
      </w:r>
    </w:p>
    <w:p w14:paraId="2984DA3B" w14:textId="77777777" w:rsidR="000332E7" w:rsidRPr="004B2F64" w:rsidRDefault="000332E7" w:rsidP="000332E7">
      <w:pPr>
        <w:ind w:firstLine="709"/>
        <w:jc w:val="center"/>
        <w:rPr>
          <w:sz w:val="20"/>
          <w:szCs w:val="20"/>
        </w:rPr>
      </w:pPr>
    </w:p>
    <w:p w14:paraId="68B4DBED" w14:textId="77777777" w:rsidR="000332E7" w:rsidRPr="004B2F64" w:rsidRDefault="000332E7" w:rsidP="000332E7">
      <w:pPr>
        <w:tabs>
          <w:tab w:val="left" w:pos="360"/>
          <w:tab w:val="left" w:pos="1080"/>
        </w:tabs>
        <w:ind w:firstLine="709"/>
        <w:jc w:val="center"/>
        <w:rPr>
          <w:sz w:val="20"/>
          <w:szCs w:val="20"/>
        </w:rPr>
      </w:pPr>
      <w:r w:rsidRPr="004B2F64">
        <w:rPr>
          <w:sz w:val="20"/>
          <w:szCs w:val="20"/>
        </w:rPr>
        <w:t xml:space="preserve">О внесении изменений в Генеральный план Октябрьского сельсовета </w:t>
      </w:r>
    </w:p>
    <w:p w14:paraId="7D6612C6" w14:textId="77777777" w:rsidR="000332E7" w:rsidRPr="004B2F64" w:rsidRDefault="000332E7" w:rsidP="000332E7">
      <w:pPr>
        <w:tabs>
          <w:tab w:val="left" w:pos="360"/>
          <w:tab w:val="left" w:pos="1080"/>
        </w:tabs>
        <w:ind w:firstLine="709"/>
        <w:jc w:val="center"/>
        <w:rPr>
          <w:sz w:val="20"/>
          <w:szCs w:val="20"/>
        </w:rPr>
      </w:pPr>
      <w:r w:rsidRPr="004B2F64">
        <w:rPr>
          <w:sz w:val="20"/>
          <w:szCs w:val="20"/>
        </w:rPr>
        <w:t xml:space="preserve"> Куйбышевского района Новосибирской области</w:t>
      </w:r>
    </w:p>
    <w:p w14:paraId="4FEB238D" w14:textId="77777777" w:rsidR="000332E7" w:rsidRPr="004B2F64" w:rsidRDefault="000332E7" w:rsidP="000332E7">
      <w:pPr>
        <w:tabs>
          <w:tab w:val="left" w:pos="360"/>
          <w:tab w:val="left" w:pos="1080"/>
          <w:tab w:val="left" w:pos="5865"/>
        </w:tabs>
        <w:ind w:firstLine="709"/>
        <w:rPr>
          <w:sz w:val="20"/>
          <w:szCs w:val="20"/>
        </w:rPr>
      </w:pPr>
      <w:r w:rsidRPr="004B2F64">
        <w:rPr>
          <w:sz w:val="20"/>
          <w:szCs w:val="20"/>
        </w:rPr>
        <w:tab/>
      </w:r>
      <w:r w:rsidRPr="004B2F64">
        <w:rPr>
          <w:sz w:val="20"/>
          <w:szCs w:val="20"/>
        </w:rPr>
        <w:tab/>
      </w:r>
    </w:p>
    <w:p w14:paraId="0ABFA82D" w14:textId="77777777" w:rsidR="000332E7" w:rsidRPr="004B2F64" w:rsidRDefault="000332E7" w:rsidP="000332E7">
      <w:pPr>
        <w:pStyle w:val="af5"/>
        <w:kinsoku w:val="0"/>
        <w:overflowPunct w:val="0"/>
        <w:spacing w:line="320" w:lineRule="exact"/>
        <w:ind w:firstLine="708"/>
        <w:jc w:val="both"/>
        <w:rPr>
          <w:b w:val="0"/>
          <w:sz w:val="20"/>
          <w:szCs w:val="20"/>
        </w:rPr>
      </w:pPr>
      <w:r w:rsidRPr="004B2F64">
        <w:rPr>
          <w:b w:val="0"/>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 результатам проведенных общественных обсуждений по проекту внесения изменений в Генеральный план Октябрьского сельсовета Куйбышевского района Новосибирской области, Совет депутатов Куйбышевского муниципального района Новосибирской области</w:t>
      </w:r>
    </w:p>
    <w:p w14:paraId="75A3728D" w14:textId="77777777" w:rsidR="000332E7" w:rsidRPr="004B2F64" w:rsidRDefault="000332E7" w:rsidP="000332E7">
      <w:pPr>
        <w:pStyle w:val="af5"/>
        <w:kinsoku w:val="0"/>
        <w:overflowPunct w:val="0"/>
        <w:spacing w:line="320" w:lineRule="exact"/>
        <w:ind w:firstLine="708"/>
        <w:jc w:val="both"/>
        <w:rPr>
          <w:b w:val="0"/>
          <w:sz w:val="20"/>
          <w:szCs w:val="20"/>
        </w:rPr>
      </w:pPr>
      <w:r w:rsidRPr="004B2F64">
        <w:rPr>
          <w:b w:val="0"/>
          <w:sz w:val="20"/>
          <w:szCs w:val="20"/>
        </w:rPr>
        <w:t>РЕШИЛ:</w:t>
      </w:r>
    </w:p>
    <w:p w14:paraId="1A6E91DF" w14:textId="77777777" w:rsidR="000332E7" w:rsidRPr="004B2F64" w:rsidRDefault="000332E7" w:rsidP="000332E7">
      <w:pPr>
        <w:tabs>
          <w:tab w:val="left" w:pos="360"/>
        </w:tabs>
        <w:ind w:firstLine="709"/>
        <w:jc w:val="both"/>
        <w:rPr>
          <w:sz w:val="20"/>
          <w:szCs w:val="20"/>
        </w:rPr>
      </w:pPr>
      <w:r w:rsidRPr="004B2F64">
        <w:rPr>
          <w:sz w:val="20"/>
          <w:szCs w:val="20"/>
        </w:rPr>
        <w:t xml:space="preserve">1. Внести изменения в Генеральный план Октябрьского сельсовета Куйбышевского района Новосибирской области, утвержденный решением №7 от 27.12.2012г. Совета депутатов Октябрьского сельсовета Куйбышевского района Новосибирской области «Об утверждении генерального плана Октябрьского сельсовета Куйбышевского района Новосибирской области», согласно </w:t>
      </w:r>
      <w:proofErr w:type="gramStart"/>
      <w:r w:rsidRPr="004B2F64">
        <w:rPr>
          <w:sz w:val="20"/>
          <w:szCs w:val="20"/>
        </w:rPr>
        <w:t>приложению</w:t>
      </w:r>
      <w:proofErr w:type="gramEnd"/>
      <w:r w:rsidRPr="004B2F64">
        <w:rPr>
          <w:sz w:val="20"/>
          <w:szCs w:val="20"/>
        </w:rPr>
        <w:t xml:space="preserve"> к настоящему решению. </w:t>
      </w:r>
    </w:p>
    <w:p w14:paraId="1EDEDB3A" w14:textId="77777777" w:rsidR="000332E7" w:rsidRPr="004B2F64" w:rsidRDefault="000332E7" w:rsidP="000332E7">
      <w:pPr>
        <w:ind w:firstLine="709"/>
        <w:jc w:val="both"/>
        <w:rPr>
          <w:sz w:val="20"/>
          <w:szCs w:val="20"/>
        </w:rPr>
      </w:pPr>
      <w:r w:rsidRPr="004B2F64">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668CF0EC" w14:textId="77777777" w:rsidR="000332E7" w:rsidRPr="004B2F64" w:rsidRDefault="000332E7" w:rsidP="000332E7">
      <w:pPr>
        <w:ind w:firstLine="709"/>
        <w:jc w:val="both"/>
        <w:rPr>
          <w:sz w:val="20"/>
          <w:szCs w:val="20"/>
        </w:rPr>
      </w:pPr>
      <w:r w:rsidRPr="004B2F64">
        <w:rPr>
          <w:sz w:val="20"/>
          <w:szCs w:val="20"/>
        </w:rPr>
        <w:t>3.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803780F" w14:textId="77777777" w:rsidR="000332E7" w:rsidRPr="004B2F64" w:rsidRDefault="000332E7" w:rsidP="000332E7">
      <w:pPr>
        <w:jc w:val="both"/>
        <w:rPr>
          <w:sz w:val="20"/>
          <w:szCs w:val="20"/>
        </w:rPr>
      </w:pPr>
    </w:p>
    <w:p w14:paraId="4821A79F" w14:textId="77777777" w:rsidR="000332E7" w:rsidRPr="004B2F64" w:rsidRDefault="000332E7" w:rsidP="000332E7">
      <w:pPr>
        <w:tabs>
          <w:tab w:val="left" w:pos="0"/>
        </w:tabs>
        <w:jc w:val="both"/>
        <w:rPr>
          <w:sz w:val="20"/>
          <w:szCs w:val="20"/>
        </w:rPr>
      </w:pPr>
      <w:r w:rsidRPr="004B2F64">
        <w:rPr>
          <w:sz w:val="20"/>
          <w:szCs w:val="20"/>
        </w:rPr>
        <w:t>Председатель Совета депутатов Куйбышевского</w:t>
      </w:r>
    </w:p>
    <w:p w14:paraId="4E28663D" w14:textId="77777777" w:rsidR="000332E7" w:rsidRPr="004B2F64" w:rsidRDefault="000332E7" w:rsidP="000332E7">
      <w:pPr>
        <w:tabs>
          <w:tab w:val="left" w:pos="0"/>
        </w:tabs>
        <w:jc w:val="both"/>
        <w:rPr>
          <w:sz w:val="20"/>
          <w:szCs w:val="20"/>
        </w:rPr>
      </w:pPr>
      <w:r w:rsidRPr="004B2F64">
        <w:rPr>
          <w:sz w:val="20"/>
          <w:szCs w:val="20"/>
        </w:rPr>
        <w:t>муниципального района Новосибирской области</w:t>
      </w:r>
      <w:r w:rsidRPr="004B2F64">
        <w:rPr>
          <w:sz w:val="20"/>
          <w:szCs w:val="20"/>
        </w:rPr>
        <w:tab/>
      </w:r>
      <w:r w:rsidRPr="004B2F64">
        <w:rPr>
          <w:sz w:val="20"/>
          <w:szCs w:val="20"/>
        </w:rPr>
        <w:tab/>
      </w:r>
      <w:r w:rsidRPr="004B2F64">
        <w:rPr>
          <w:sz w:val="20"/>
          <w:szCs w:val="20"/>
        </w:rPr>
        <w:tab/>
      </w:r>
      <w:r w:rsidRPr="004B2F64">
        <w:rPr>
          <w:sz w:val="20"/>
          <w:szCs w:val="20"/>
        </w:rPr>
        <w:tab/>
        <w:t xml:space="preserve">   Р.В. </w:t>
      </w:r>
      <w:proofErr w:type="spellStart"/>
      <w:r w:rsidRPr="004B2F64">
        <w:rPr>
          <w:sz w:val="20"/>
          <w:szCs w:val="20"/>
        </w:rPr>
        <w:t>Булюктов</w:t>
      </w:r>
      <w:proofErr w:type="spellEnd"/>
    </w:p>
    <w:p w14:paraId="7EE70614" w14:textId="77777777" w:rsidR="000332E7" w:rsidRPr="004B2F64" w:rsidRDefault="000332E7" w:rsidP="000332E7">
      <w:pPr>
        <w:ind w:left="142"/>
        <w:rPr>
          <w:sz w:val="20"/>
          <w:szCs w:val="20"/>
        </w:rPr>
      </w:pPr>
    </w:p>
    <w:p w14:paraId="7FE117E3" w14:textId="77777777" w:rsidR="000332E7" w:rsidRPr="004B2F64" w:rsidRDefault="000332E7" w:rsidP="000332E7">
      <w:pPr>
        <w:tabs>
          <w:tab w:val="left" w:pos="0"/>
        </w:tabs>
        <w:jc w:val="both"/>
        <w:rPr>
          <w:sz w:val="20"/>
          <w:szCs w:val="20"/>
        </w:rPr>
      </w:pPr>
      <w:r w:rsidRPr="004B2F64">
        <w:rPr>
          <w:sz w:val="20"/>
          <w:szCs w:val="20"/>
        </w:rPr>
        <w:t>Глава Куйбышевского муниципального</w:t>
      </w:r>
    </w:p>
    <w:p w14:paraId="795E4B95" w14:textId="77777777" w:rsidR="000332E7" w:rsidRPr="004B2F64" w:rsidRDefault="000332E7" w:rsidP="000332E7">
      <w:pPr>
        <w:tabs>
          <w:tab w:val="left" w:pos="0"/>
        </w:tabs>
        <w:jc w:val="both"/>
        <w:rPr>
          <w:sz w:val="20"/>
          <w:szCs w:val="20"/>
        </w:rPr>
      </w:pPr>
      <w:r w:rsidRPr="004B2F64">
        <w:rPr>
          <w:sz w:val="20"/>
          <w:szCs w:val="20"/>
        </w:rPr>
        <w:t>района Новосибирской области</w:t>
      </w:r>
      <w:r w:rsidRPr="004B2F64">
        <w:rPr>
          <w:sz w:val="20"/>
          <w:szCs w:val="20"/>
        </w:rPr>
        <w:tab/>
      </w:r>
      <w:r w:rsidRPr="004B2F64">
        <w:rPr>
          <w:sz w:val="20"/>
          <w:szCs w:val="20"/>
        </w:rPr>
        <w:tab/>
      </w:r>
      <w:r w:rsidRPr="004B2F64">
        <w:rPr>
          <w:sz w:val="20"/>
          <w:szCs w:val="20"/>
        </w:rPr>
        <w:tab/>
      </w:r>
      <w:r w:rsidRPr="004B2F64">
        <w:rPr>
          <w:sz w:val="20"/>
          <w:szCs w:val="20"/>
        </w:rPr>
        <w:tab/>
      </w:r>
      <w:r w:rsidRPr="004B2F64">
        <w:rPr>
          <w:sz w:val="20"/>
          <w:szCs w:val="20"/>
        </w:rPr>
        <w:tab/>
        <w:t xml:space="preserve">                        О.В. Караваев</w:t>
      </w:r>
    </w:p>
    <w:p w14:paraId="31869787" w14:textId="77777777" w:rsidR="000332E7" w:rsidRPr="004B2F64" w:rsidRDefault="000332E7" w:rsidP="000332E7">
      <w:pPr>
        <w:ind w:left="142"/>
        <w:rPr>
          <w:sz w:val="20"/>
          <w:szCs w:val="20"/>
        </w:rPr>
      </w:pPr>
    </w:p>
    <w:p w14:paraId="381536F6" w14:textId="77777777" w:rsidR="000332E7" w:rsidRPr="004B2F64" w:rsidRDefault="000332E7" w:rsidP="000332E7">
      <w:pPr>
        <w:pStyle w:val="aff5"/>
        <w:tabs>
          <w:tab w:val="left" w:pos="0"/>
        </w:tabs>
        <w:ind w:left="0" w:right="-56"/>
        <w:jc w:val="right"/>
        <w:rPr>
          <w:rFonts w:ascii="Times New Roman" w:hAnsi="Times New Roman"/>
          <w:sz w:val="20"/>
        </w:rPr>
      </w:pPr>
      <w:r w:rsidRPr="004B2F64">
        <w:rPr>
          <w:rFonts w:ascii="Times New Roman" w:hAnsi="Times New Roman"/>
          <w:sz w:val="20"/>
        </w:rPr>
        <w:t xml:space="preserve">Приложение </w:t>
      </w:r>
    </w:p>
    <w:p w14:paraId="20EA40D5" w14:textId="77777777" w:rsidR="000332E7" w:rsidRPr="004B2F64" w:rsidRDefault="000332E7" w:rsidP="000332E7">
      <w:pPr>
        <w:pStyle w:val="aff5"/>
        <w:tabs>
          <w:tab w:val="left" w:pos="0"/>
        </w:tabs>
        <w:ind w:left="0" w:right="-56"/>
        <w:jc w:val="right"/>
        <w:rPr>
          <w:rFonts w:ascii="Times New Roman" w:hAnsi="Times New Roman"/>
          <w:sz w:val="20"/>
        </w:rPr>
      </w:pPr>
      <w:r w:rsidRPr="004B2F64">
        <w:rPr>
          <w:rFonts w:ascii="Times New Roman" w:hAnsi="Times New Roman"/>
          <w:sz w:val="20"/>
        </w:rPr>
        <w:t>к решению ____сессии Совета депутатов</w:t>
      </w:r>
    </w:p>
    <w:p w14:paraId="55C5DE1B" w14:textId="77777777" w:rsidR="000332E7" w:rsidRPr="004B2F64" w:rsidRDefault="000332E7" w:rsidP="000332E7">
      <w:pPr>
        <w:pStyle w:val="aff5"/>
        <w:tabs>
          <w:tab w:val="left" w:pos="0"/>
        </w:tabs>
        <w:ind w:left="0" w:right="-56"/>
        <w:jc w:val="right"/>
        <w:rPr>
          <w:rFonts w:ascii="Times New Roman" w:hAnsi="Times New Roman"/>
          <w:sz w:val="20"/>
        </w:rPr>
      </w:pPr>
      <w:r w:rsidRPr="004B2F64">
        <w:rPr>
          <w:rFonts w:ascii="Times New Roman" w:hAnsi="Times New Roman"/>
          <w:sz w:val="20"/>
        </w:rPr>
        <w:t>Куйбышевского муниципального района</w:t>
      </w:r>
    </w:p>
    <w:p w14:paraId="22E68A87" w14:textId="77777777" w:rsidR="000332E7" w:rsidRPr="004B2F64" w:rsidRDefault="000332E7" w:rsidP="000332E7">
      <w:pPr>
        <w:pStyle w:val="aff5"/>
        <w:tabs>
          <w:tab w:val="left" w:pos="0"/>
        </w:tabs>
        <w:ind w:left="0" w:right="-56"/>
        <w:jc w:val="right"/>
        <w:rPr>
          <w:rFonts w:ascii="Times New Roman" w:hAnsi="Times New Roman"/>
          <w:sz w:val="20"/>
        </w:rPr>
      </w:pPr>
      <w:r w:rsidRPr="004B2F64">
        <w:rPr>
          <w:rFonts w:ascii="Times New Roman" w:hAnsi="Times New Roman"/>
          <w:sz w:val="20"/>
        </w:rPr>
        <w:t>Новосибирской области от ________№___</w:t>
      </w:r>
    </w:p>
    <w:p w14:paraId="015D12EC" w14:textId="77777777" w:rsidR="000332E7" w:rsidRPr="004B2F64" w:rsidRDefault="000332E7" w:rsidP="000332E7">
      <w:pPr>
        <w:pStyle w:val="aff5"/>
        <w:tabs>
          <w:tab w:val="left" w:pos="0"/>
        </w:tabs>
        <w:ind w:left="0" w:right="-56"/>
        <w:jc w:val="right"/>
        <w:rPr>
          <w:rFonts w:ascii="Times New Roman" w:hAnsi="Times New Roman"/>
          <w:sz w:val="20"/>
        </w:rPr>
      </w:pPr>
    </w:p>
    <w:p w14:paraId="6CE99269" w14:textId="77777777" w:rsidR="000332E7" w:rsidRPr="004B2F64" w:rsidRDefault="000332E7" w:rsidP="000332E7">
      <w:pPr>
        <w:shd w:val="clear" w:color="auto" w:fill="FFFFFF"/>
        <w:tabs>
          <w:tab w:val="left" w:pos="-4962"/>
          <w:tab w:val="left" w:pos="3780"/>
        </w:tabs>
        <w:ind w:firstLine="735"/>
        <w:jc w:val="center"/>
        <w:rPr>
          <w:sz w:val="20"/>
          <w:szCs w:val="20"/>
        </w:rPr>
      </w:pPr>
      <w:r w:rsidRPr="004B2F64">
        <w:rPr>
          <w:sz w:val="20"/>
          <w:szCs w:val="20"/>
        </w:rPr>
        <w:t>Изменения</w:t>
      </w:r>
    </w:p>
    <w:p w14:paraId="57A2A933" w14:textId="77777777" w:rsidR="000332E7" w:rsidRPr="004B2F64" w:rsidRDefault="000332E7" w:rsidP="000332E7">
      <w:pPr>
        <w:shd w:val="clear" w:color="auto" w:fill="FFFFFF"/>
        <w:tabs>
          <w:tab w:val="left" w:pos="-4962"/>
          <w:tab w:val="left" w:pos="3780"/>
        </w:tabs>
        <w:ind w:firstLine="735"/>
        <w:jc w:val="center"/>
        <w:rPr>
          <w:sz w:val="20"/>
          <w:szCs w:val="20"/>
        </w:rPr>
      </w:pPr>
      <w:r w:rsidRPr="004B2F64">
        <w:rPr>
          <w:sz w:val="20"/>
          <w:szCs w:val="20"/>
        </w:rPr>
        <w:t>в Генеральный план Октябрьского сельсовета Куйбышевского района Новосибирской области</w:t>
      </w:r>
    </w:p>
    <w:p w14:paraId="1641E877" w14:textId="77777777" w:rsidR="000332E7" w:rsidRPr="004B2F64" w:rsidRDefault="000332E7" w:rsidP="000332E7">
      <w:pPr>
        <w:shd w:val="clear" w:color="auto" w:fill="FFFFFF"/>
        <w:tabs>
          <w:tab w:val="left" w:pos="-4962"/>
          <w:tab w:val="left" w:pos="3780"/>
        </w:tabs>
        <w:ind w:firstLine="735"/>
        <w:jc w:val="center"/>
        <w:rPr>
          <w:sz w:val="20"/>
          <w:szCs w:val="20"/>
        </w:rPr>
      </w:pPr>
    </w:p>
    <w:p w14:paraId="797FD606" w14:textId="77777777" w:rsidR="000332E7" w:rsidRPr="004B2F64" w:rsidRDefault="000332E7" w:rsidP="00660D75">
      <w:pPr>
        <w:numPr>
          <w:ilvl w:val="0"/>
          <w:numId w:val="20"/>
        </w:numPr>
        <w:autoSpaceDE w:val="0"/>
        <w:autoSpaceDN w:val="0"/>
        <w:adjustRightInd w:val="0"/>
        <w:jc w:val="both"/>
        <w:outlineLvl w:val="1"/>
        <w:rPr>
          <w:sz w:val="20"/>
          <w:szCs w:val="20"/>
        </w:rPr>
      </w:pPr>
      <w:r w:rsidRPr="004B2F64">
        <w:rPr>
          <w:sz w:val="20"/>
          <w:szCs w:val="20"/>
        </w:rPr>
        <w:t xml:space="preserve">Установить   в   </w:t>
      </w:r>
      <w:proofErr w:type="gramStart"/>
      <w:r w:rsidRPr="004B2F64">
        <w:rPr>
          <w:sz w:val="20"/>
          <w:szCs w:val="20"/>
        </w:rPr>
        <w:t>границах  земельного</w:t>
      </w:r>
      <w:proofErr w:type="gramEnd"/>
      <w:r w:rsidRPr="004B2F64">
        <w:rPr>
          <w:sz w:val="20"/>
          <w:szCs w:val="20"/>
        </w:rPr>
        <w:t xml:space="preserve">   участка   с  кадастровым номером         </w:t>
      </w:r>
    </w:p>
    <w:p w14:paraId="3842983F" w14:textId="77777777" w:rsidR="000332E7" w:rsidRPr="004B2F64" w:rsidRDefault="000332E7" w:rsidP="000332E7">
      <w:pPr>
        <w:ind w:left="540"/>
        <w:jc w:val="both"/>
        <w:outlineLvl w:val="1"/>
        <w:rPr>
          <w:sz w:val="20"/>
          <w:szCs w:val="20"/>
        </w:rPr>
      </w:pPr>
      <w:proofErr w:type="gramStart"/>
      <w:r w:rsidRPr="004B2F64">
        <w:rPr>
          <w:sz w:val="20"/>
          <w:szCs w:val="20"/>
        </w:rPr>
        <w:t>54:34:010101:ЗУ</w:t>
      </w:r>
      <w:proofErr w:type="gramEnd"/>
      <w:r w:rsidRPr="004B2F64">
        <w:rPr>
          <w:sz w:val="20"/>
          <w:szCs w:val="20"/>
        </w:rPr>
        <w:t xml:space="preserve">, площадью 750 </w:t>
      </w:r>
      <w:proofErr w:type="spellStart"/>
      <w:r w:rsidRPr="004B2F64">
        <w:rPr>
          <w:sz w:val="20"/>
          <w:szCs w:val="20"/>
        </w:rPr>
        <w:t>кв.м</w:t>
      </w:r>
      <w:proofErr w:type="spellEnd"/>
      <w:r w:rsidRPr="004B2F64">
        <w:rPr>
          <w:sz w:val="20"/>
          <w:szCs w:val="20"/>
        </w:rPr>
        <w:t>., местоположением: Новосибирская область, Куйбышевский район, п. Заречный, ул. Зеленая, функциональную зону  -</w:t>
      </w:r>
      <w:r w:rsidRPr="004B2F64">
        <w:rPr>
          <w:rFonts w:eastAsia="Calibri"/>
          <w:color w:val="000000"/>
          <w:sz w:val="20"/>
          <w:szCs w:val="20"/>
          <w:lang w:eastAsia="en-US"/>
        </w:rPr>
        <w:t xml:space="preserve"> «Жилые зоны».  </w:t>
      </w:r>
    </w:p>
    <w:p w14:paraId="6DD76A4C" w14:textId="77777777" w:rsidR="000332E7" w:rsidRPr="004B2F64" w:rsidRDefault="000332E7" w:rsidP="000332E7">
      <w:pPr>
        <w:pStyle w:val="aff5"/>
        <w:tabs>
          <w:tab w:val="left" w:pos="0"/>
        </w:tabs>
        <w:ind w:left="0" w:right="-56"/>
        <w:jc w:val="both"/>
        <w:rPr>
          <w:rFonts w:ascii="Times New Roman" w:hAnsi="Times New Roman"/>
          <w:sz w:val="20"/>
        </w:rPr>
      </w:pPr>
    </w:p>
    <w:p w14:paraId="67A4186C" w14:textId="77777777" w:rsidR="000332E7" w:rsidRPr="004B2F64" w:rsidRDefault="000332E7" w:rsidP="00453B11">
      <w:pPr>
        <w:tabs>
          <w:tab w:val="left" w:pos="5146"/>
        </w:tabs>
        <w:jc w:val="center"/>
        <w:rPr>
          <w:rFonts w:eastAsia="Calibri"/>
          <w:sz w:val="20"/>
          <w:szCs w:val="20"/>
        </w:rPr>
      </w:pPr>
    </w:p>
    <w:p w14:paraId="1D49C532" w14:textId="77777777" w:rsidR="000332E7" w:rsidRPr="004B2F64" w:rsidRDefault="000332E7" w:rsidP="00453B11">
      <w:pPr>
        <w:tabs>
          <w:tab w:val="left" w:pos="5146"/>
        </w:tabs>
        <w:jc w:val="center"/>
        <w:rPr>
          <w:rFonts w:eastAsia="Calibri"/>
          <w:sz w:val="20"/>
          <w:szCs w:val="20"/>
        </w:rPr>
      </w:pPr>
    </w:p>
    <w:p w14:paraId="097E362B" w14:textId="77777777" w:rsidR="000332E7" w:rsidRPr="004B2F64" w:rsidRDefault="000332E7" w:rsidP="00453B11">
      <w:pPr>
        <w:tabs>
          <w:tab w:val="left" w:pos="5146"/>
        </w:tabs>
        <w:jc w:val="center"/>
        <w:rPr>
          <w:rFonts w:eastAsia="Calibri"/>
          <w:sz w:val="20"/>
          <w:szCs w:val="20"/>
        </w:rPr>
      </w:pPr>
    </w:p>
    <w:p w14:paraId="49F0BF80" w14:textId="77777777" w:rsidR="000332E7" w:rsidRDefault="000332E7" w:rsidP="00453B11">
      <w:pPr>
        <w:tabs>
          <w:tab w:val="left" w:pos="5146"/>
        </w:tabs>
        <w:jc w:val="center"/>
        <w:rPr>
          <w:rFonts w:eastAsia="Calibri"/>
          <w:sz w:val="20"/>
          <w:szCs w:val="20"/>
        </w:rPr>
      </w:pPr>
    </w:p>
    <w:p w14:paraId="3A358F40" w14:textId="77777777" w:rsidR="007B6367" w:rsidRPr="004B2F64" w:rsidRDefault="007B6367" w:rsidP="00453B11">
      <w:pPr>
        <w:tabs>
          <w:tab w:val="left" w:pos="5146"/>
        </w:tabs>
        <w:jc w:val="center"/>
        <w:rPr>
          <w:rFonts w:eastAsia="Calibri"/>
          <w:sz w:val="20"/>
          <w:szCs w:val="20"/>
        </w:rPr>
      </w:pPr>
    </w:p>
    <w:p w14:paraId="22D0CD5A" w14:textId="77777777" w:rsidR="000332E7" w:rsidRPr="004B2F64" w:rsidRDefault="000332E7" w:rsidP="000332E7">
      <w:pPr>
        <w:pStyle w:val="10"/>
        <w:jc w:val="right"/>
        <w:rPr>
          <w:color w:val="000000"/>
          <w:sz w:val="20"/>
        </w:rPr>
      </w:pPr>
      <w:r w:rsidRPr="004B2F64">
        <w:rPr>
          <w:color w:val="000000"/>
          <w:sz w:val="20"/>
        </w:rPr>
        <w:lastRenderedPageBreak/>
        <w:t>ПРОЕКТ</w:t>
      </w:r>
    </w:p>
    <w:p w14:paraId="3F62C50B" w14:textId="77777777" w:rsidR="000332E7" w:rsidRPr="004B2F64" w:rsidRDefault="000332E7" w:rsidP="000332E7">
      <w:pPr>
        <w:rPr>
          <w:sz w:val="20"/>
          <w:szCs w:val="20"/>
        </w:rPr>
      </w:pPr>
    </w:p>
    <w:p w14:paraId="4B2E1E8C" w14:textId="3C615C65" w:rsidR="000332E7" w:rsidRPr="004B2F64" w:rsidRDefault="000332E7" w:rsidP="000332E7">
      <w:pPr>
        <w:pStyle w:val="10"/>
        <w:jc w:val="center"/>
        <w:rPr>
          <w:sz w:val="20"/>
        </w:rPr>
      </w:pPr>
      <w:r w:rsidRPr="004B2F64">
        <w:rPr>
          <w:noProof/>
          <w:color w:val="000000"/>
          <w:sz w:val="20"/>
        </w:rPr>
        <w:drawing>
          <wp:inline distT="0" distB="0" distL="0" distR="0" wp14:anchorId="54CEF66E" wp14:editId="5478E120">
            <wp:extent cx="524510" cy="628015"/>
            <wp:effectExtent l="0" t="0" r="0" b="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йбышевский р-н-герб"/>
                    <pic:cNvPicPr>
                      <a:picLocks noChangeAspect="1" noChangeArrowheads="1"/>
                    </pic:cNvPicPr>
                  </pic:nvPicPr>
                  <pic:blipFill>
                    <a:blip r:embed="rId8"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7E226B60" w14:textId="77777777" w:rsidR="000332E7" w:rsidRPr="004B2F64" w:rsidRDefault="000332E7" w:rsidP="000332E7">
      <w:pPr>
        <w:rPr>
          <w:sz w:val="20"/>
          <w:szCs w:val="20"/>
        </w:rPr>
      </w:pPr>
    </w:p>
    <w:p w14:paraId="4356BBBF" w14:textId="77777777" w:rsidR="000332E7" w:rsidRPr="004B2F64" w:rsidRDefault="000332E7" w:rsidP="000332E7">
      <w:pPr>
        <w:jc w:val="center"/>
        <w:rPr>
          <w:sz w:val="20"/>
          <w:szCs w:val="20"/>
        </w:rPr>
      </w:pPr>
      <w:r w:rsidRPr="004B2F64">
        <w:rPr>
          <w:sz w:val="20"/>
          <w:szCs w:val="20"/>
        </w:rPr>
        <w:t xml:space="preserve">СОВЕТ ДЕПУТАТОВ </w:t>
      </w:r>
    </w:p>
    <w:p w14:paraId="716D74E3" w14:textId="77777777" w:rsidR="000332E7" w:rsidRPr="004B2F64" w:rsidRDefault="000332E7" w:rsidP="000332E7">
      <w:pPr>
        <w:jc w:val="center"/>
        <w:rPr>
          <w:sz w:val="20"/>
          <w:szCs w:val="20"/>
        </w:rPr>
      </w:pPr>
      <w:r w:rsidRPr="004B2F64">
        <w:rPr>
          <w:sz w:val="20"/>
          <w:szCs w:val="20"/>
        </w:rPr>
        <w:t>КУЙБЫШЕВСКОГО МУНИЦИПАЛЬНОГО РАЙОНА</w:t>
      </w:r>
    </w:p>
    <w:p w14:paraId="0F2A14E4" w14:textId="77777777" w:rsidR="000332E7" w:rsidRPr="004B2F64" w:rsidRDefault="000332E7" w:rsidP="000332E7">
      <w:pPr>
        <w:jc w:val="center"/>
        <w:rPr>
          <w:sz w:val="20"/>
          <w:szCs w:val="20"/>
        </w:rPr>
      </w:pPr>
      <w:r w:rsidRPr="004B2F64">
        <w:rPr>
          <w:sz w:val="20"/>
          <w:szCs w:val="20"/>
        </w:rPr>
        <w:t>НОВОСИБИРСКОЙ ОБЛАСТИ</w:t>
      </w:r>
    </w:p>
    <w:p w14:paraId="5C701C02" w14:textId="77777777" w:rsidR="000332E7" w:rsidRPr="004B2F64" w:rsidRDefault="000332E7" w:rsidP="000332E7">
      <w:pPr>
        <w:jc w:val="center"/>
        <w:rPr>
          <w:sz w:val="20"/>
          <w:szCs w:val="20"/>
        </w:rPr>
      </w:pPr>
      <w:r w:rsidRPr="004B2F64">
        <w:rPr>
          <w:sz w:val="20"/>
          <w:szCs w:val="20"/>
        </w:rPr>
        <w:t>ЧЕТВЕРТОГО СОЗЫВА</w:t>
      </w:r>
    </w:p>
    <w:p w14:paraId="53EF66DF" w14:textId="77777777" w:rsidR="000332E7" w:rsidRPr="004B2F64" w:rsidRDefault="000332E7" w:rsidP="000332E7">
      <w:pPr>
        <w:pStyle w:val="20"/>
        <w:ind w:left="2829"/>
        <w:rPr>
          <w:i/>
          <w:sz w:val="20"/>
        </w:rPr>
      </w:pPr>
      <w:r w:rsidRPr="004B2F64">
        <w:rPr>
          <w:i/>
          <w:sz w:val="20"/>
        </w:rPr>
        <w:t xml:space="preserve">               РЕШЕНИЕ (ПРОЕКТ)</w:t>
      </w:r>
    </w:p>
    <w:p w14:paraId="224A534D" w14:textId="77777777" w:rsidR="000332E7" w:rsidRPr="004B2F64" w:rsidRDefault="000332E7" w:rsidP="000332E7">
      <w:pPr>
        <w:jc w:val="center"/>
        <w:rPr>
          <w:sz w:val="20"/>
          <w:szCs w:val="20"/>
        </w:rPr>
      </w:pPr>
    </w:p>
    <w:p w14:paraId="186A8618" w14:textId="77777777" w:rsidR="000332E7" w:rsidRPr="004B2F64" w:rsidRDefault="000332E7" w:rsidP="000332E7">
      <w:pPr>
        <w:spacing w:line="300" w:lineRule="auto"/>
        <w:jc w:val="center"/>
        <w:rPr>
          <w:sz w:val="20"/>
          <w:szCs w:val="20"/>
        </w:rPr>
      </w:pPr>
      <w:proofErr w:type="gramStart"/>
      <w:r w:rsidRPr="004B2F64">
        <w:rPr>
          <w:sz w:val="20"/>
          <w:szCs w:val="20"/>
        </w:rPr>
        <w:t>(</w:t>
      </w:r>
      <w:r w:rsidRPr="004B2F64">
        <w:rPr>
          <w:sz w:val="20"/>
          <w:szCs w:val="20"/>
          <w:u w:val="single"/>
        </w:rPr>
        <w:t xml:space="preserve">  </w:t>
      </w:r>
      <w:proofErr w:type="gramEnd"/>
      <w:r w:rsidRPr="004B2F64">
        <w:rPr>
          <w:sz w:val="20"/>
          <w:szCs w:val="20"/>
          <w:u w:val="single"/>
        </w:rPr>
        <w:t xml:space="preserve">      </w:t>
      </w:r>
      <w:r w:rsidRPr="004B2F64">
        <w:rPr>
          <w:sz w:val="20"/>
          <w:szCs w:val="20"/>
        </w:rPr>
        <w:t xml:space="preserve"> сессии)</w:t>
      </w:r>
    </w:p>
    <w:p w14:paraId="49A70762" w14:textId="77777777" w:rsidR="000332E7" w:rsidRPr="004B2F64" w:rsidRDefault="000332E7" w:rsidP="000332E7">
      <w:pPr>
        <w:spacing w:line="300" w:lineRule="auto"/>
        <w:jc w:val="center"/>
        <w:rPr>
          <w:sz w:val="20"/>
          <w:szCs w:val="20"/>
        </w:rPr>
      </w:pPr>
      <w:r w:rsidRPr="004B2F64">
        <w:rPr>
          <w:sz w:val="20"/>
          <w:szCs w:val="20"/>
        </w:rPr>
        <w:t xml:space="preserve"> </w:t>
      </w:r>
    </w:p>
    <w:p w14:paraId="27D30B14" w14:textId="77777777" w:rsidR="000332E7" w:rsidRPr="004B2F64" w:rsidRDefault="000332E7" w:rsidP="000332E7">
      <w:pPr>
        <w:jc w:val="center"/>
        <w:rPr>
          <w:sz w:val="20"/>
          <w:szCs w:val="20"/>
        </w:rPr>
      </w:pPr>
      <w:r w:rsidRPr="004B2F64">
        <w:rPr>
          <w:sz w:val="20"/>
          <w:szCs w:val="20"/>
        </w:rPr>
        <w:t>_______.2022 № ____</w:t>
      </w:r>
    </w:p>
    <w:p w14:paraId="665CB4E3" w14:textId="77777777" w:rsidR="000332E7" w:rsidRPr="004B2F64" w:rsidRDefault="000332E7" w:rsidP="000332E7">
      <w:pPr>
        <w:ind w:firstLine="709"/>
        <w:jc w:val="center"/>
        <w:rPr>
          <w:sz w:val="20"/>
          <w:szCs w:val="20"/>
        </w:rPr>
      </w:pPr>
    </w:p>
    <w:p w14:paraId="0D945244" w14:textId="77777777" w:rsidR="000332E7" w:rsidRPr="004B2F64" w:rsidRDefault="000332E7" w:rsidP="000332E7">
      <w:pPr>
        <w:tabs>
          <w:tab w:val="left" w:pos="360"/>
          <w:tab w:val="left" w:pos="1080"/>
        </w:tabs>
        <w:ind w:firstLine="709"/>
        <w:jc w:val="center"/>
        <w:rPr>
          <w:sz w:val="20"/>
          <w:szCs w:val="20"/>
        </w:rPr>
      </w:pPr>
      <w:r w:rsidRPr="004B2F64">
        <w:rPr>
          <w:sz w:val="20"/>
          <w:szCs w:val="20"/>
        </w:rPr>
        <w:t xml:space="preserve">О внесении изменений в Правила землепользования и застройки Октябрьского </w:t>
      </w:r>
    </w:p>
    <w:p w14:paraId="0E24C077" w14:textId="77777777" w:rsidR="000332E7" w:rsidRPr="004B2F64" w:rsidRDefault="000332E7" w:rsidP="000332E7">
      <w:pPr>
        <w:tabs>
          <w:tab w:val="left" w:pos="360"/>
          <w:tab w:val="left" w:pos="1080"/>
        </w:tabs>
        <w:ind w:firstLine="709"/>
        <w:jc w:val="center"/>
        <w:rPr>
          <w:sz w:val="20"/>
          <w:szCs w:val="20"/>
        </w:rPr>
      </w:pPr>
      <w:r w:rsidRPr="004B2F64">
        <w:rPr>
          <w:sz w:val="20"/>
          <w:szCs w:val="20"/>
        </w:rPr>
        <w:t>сельсовета Куйбышевского района Новосибирской области</w:t>
      </w:r>
    </w:p>
    <w:p w14:paraId="32F84CD4" w14:textId="77777777" w:rsidR="000332E7" w:rsidRPr="004B2F64" w:rsidRDefault="000332E7" w:rsidP="000332E7">
      <w:pPr>
        <w:tabs>
          <w:tab w:val="left" w:pos="360"/>
          <w:tab w:val="left" w:pos="1080"/>
          <w:tab w:val="left" w:pos="5865"/>
        </w:tabs>
        <w:ind w:firstLine="709"/>
        <w:rPr>
          <w:sz w:val="20"/>
          <w:szCs w:val="20"/>
        </w:rPr>
      </w:pPr>
      <w:r w:rsidRPr="004B2F64">
        <w:rPr>
          <w:sz w:val="20"/>
          <w:szCs w:val="20"/>
        </w:rPr>
        <w:tab/>
      </w:r>
      <w:r w:rsidRPr="004B2F64">
        <w:rPr>
          <w:sz w:val="20"/>
          <w:szCs w:val="20"/>
        </w:rPr>
        <w:tab/>
      </w:r>
    </w:p>
    <w:p w14:paraId="7AA8324F" w14:textId="77777777" w:rsidR="000332E7" w:rsidRPr="004B2F64" w:rsidRDefault="000332E7" w:rsidP="000332E7">
      <w:pPr>
        <w:pStyle w:val="af5"/>
        <w:kinsoku w:val="0"/>
        <w:overflowPunct w:val="0"/>
        <w:spacing w:line="320" w:lineRule="exact"/>
        <w:ind w:firstLine="708"/>
        <w:jc w:val="both"/>
        <w:rPr>
          <w:b w:val="0"/>
          <w:sz w:val="20"/>
          <w:szCs w:val="20"/>
        </w:rPr>
      </w:pPr>
      <w:r w:rsidRPr="004B2F64">
        <w:rPr>
          <w:b w:val="0"/>
          <w:sz w:val="20"/>
          <w:szCs w:val="20"/>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по результатам проведенных общественных обсуждений по проекту внесения изменений в Правила землепользования и застройки Октябрьского сельсовета Куйбышевского района Новосибирской области, Совет депутатов Куйбышевского муниципального района Новосибирской области</w:t>
      </w:r>
    </w:p>
    <w:p w14:paraId="219F03FA" w14:textId="77777777" w:rsidR="000332E7" w:rsidRPr="004B2F64" w:rsidRDefault="000332E7" w:rsidP="000332E7">
      <w:pPr>
        <w:pStyle w:val="af5"/>
        <w:kinsoku w:val="0"/>
        <w:overflowPunct w:val="0"/>
        <w:spacing w:line="320" w:lineRule="exact"/>
        <w:ind w:firstLine="708"/>
        <w:jc w:val="both"/>
        <w:rPr>
          <w:b w:val="0"/>
          <w:sz w:val="20"/>
          <w:szCs w:val="20"/>
        </w:rPr>
      </w:pPr>
      <w:r w:rsidRPr="004B2F64">
        <w:rPr>
          <w:b w:val="0"/>
          <w:sz w:val="20"/>
          <w:szCs w:val="20"/>
        </w:rPr>
        <w:t>РЕШИЛ:</w:t>
      </w:r>
    </w:p>
    <w:p w14:paraId="6C684A49" w14:textId="77777777" w:rsidR="000332E7" w:rsidRPr="004B2F64" w:rsidRDefault="000332E7" w:rsidP="000332E7">
      <w:pPr>
        <w:tabs>
          <w:tab w:val="left" w:pos="360"/>
        </w:tabs>
        <w:ind w:firstLine="709"/>
        <w:jc w:val="both"/>
        <w:rPr>
          <w:sz w:val="20"/>
          <w:szCs w:val="20"/>
        </w:rPr>
      </w:pPr>
      <w:r w:rsidRPr="004B2F64">
        <w:rPr>
          <w:sz w:val="20"/>
          <w:szCs w:val="20"/>
        </w:rPr>
        <w:t xml:space="preserve">1. Внести изменения в Правила землепользования и застройки Октябрьского сельсовета Куйбышевского района Новосибирской области, утвержденные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согласно </w:t>
      </w:r>
      <w:proofErr w:type="gramStart"/>
      <w:r w:rsidRPr="004B2F64">
        <w:rPr>
          <w:sz w:val="20"/>
          <w:szCs w:val="20"/>
        </w:rPr>
        <w:t>приложению</w:t>
      </w:r>
      <w:proofErr w:type="gramEnd"/>
      <w:r w:rsidRPr="004B2F64">
        <w:rPr>
          <w:sz w:val="20"/>
          <w:szCs w:val="20"/>
        </w:rPr>
        <w:t xml:space="preserve"> к настоящему решению. </w:t>
      </w:r>
    </w:p>
    <w:p w14:paraId="77F6C2C2" w14:textId="77777777" w:rsidR="000332E7" w:rsidRPr="004B2F64" w:rsidRDefault="000332E7" w:rsidP="000332E7">
      <w:pPr>
        <w:ind w:firstLine="709"/>
        <w:jc w:val="both"/>
        <w:rPr>
          <w:sz w:val="20"/>
          <w:szCs w:val="20"/>
        </w:rPr>
      </w:pPr>
      <w:r w:rsidRPr="004B2F64">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509A9093" w14:textId="77777777" w:rsidR="000332E7" w:rsidRPr="004B2F64" w:rsidRDefault="000332E7" w:rsidP="000332E7">
      <w:pPr>
        <w:ind w:firstLine="709"/>
        <w:jc w:val="both"/>
        <w:rPr>
          <w:sz w:val="20"/>
          <w:szCs w:val="20"/>
        </w:rPr>
      </w:pPr>
      <w:r w:rsidRPr="004B2F64">
        <w:rPr>
          <w:sz w:val="20"/>
          <w:szCs w:val="20"/>
        </w:rPr>
        <w:t>3.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4A93A3B" w14:textId="77777777" w:rsidR="000332E7" w:rsidRPr="004B2F64" w:rsidRDefault="000332E7" w:rsidP="000332E7">
      <w:pPr>
        <w:jc w:val="both"/>
        <w:rPr>
          <w:sz w:val="20"/>
          <w:szCs w:val="20"/>
        </w:rPr>
      </w:pPr>
    </w:p>
    <w:p w14:paraId="7B2BD9AC" w14:textId="77777777" w:rsidR="000332E7" w:rsidRPr="004B2F64" w:rsidRDefault="000332E7" w:rsidP="000332E7">
      <w:pPr>
        <w:tabs>
          <w:tab w:val="left" w:pos="0"/>
        </w:tabs>
        <w:jc w:val="both"/>
        <w:rPr>
          <w:sz w:val="20"/>
          <w:szCs w:val="20"/>
        </w:rPr>
      </w:pPr>
      <w:r w:rsidRPr="004B2F64">
        <w:rPr>
          <w:sz w:val="20"/>
          <w:szCs w:val="20"/>
        </w:rPr>
        <w:t>Председатель Совета депутатов Куйбышевского</w:t>
      </w:r>
    </w:p>
    <w:p w14:paraId="5C4A9F6F" w14:textId="77777777" w:rsidR="000332E7" w:rsidRPr="004B2F64" w:rsidRDefault="000332E7" w:rsidP="000332E7">
      <w:pPr>
        <w:tabs>
          <w:tab w:val="left" w:pos="0"/>
        </w:tabs>
        <w:jc w:val="both"/>
        <w:rPr>
          <w:sz w:val="20"/>
          <w:szCs w:val="20"/>
        </w:rPr>
      </w:pPr>
      <w:r w:rsidRPr="004B2F64">
        <w:rPr>
          <w:sz w:val="20"/>
          <w:szCs w:val="20"/>
        </w:rPr>
        <w:t>муниципального района Новосибирской области</w:t>
      </w:r>
      <w:r w:rsidRPr="004B2F64">
        <w:rPr>
          <w:sz w:val="20"/>
          <w:szCs w:val="20"/>
        </w:rPr>
        <w:tab/>
      </w:r>
      <w:r w:rsidRPr="004B2F64">
        <w:rPr>
          <w:sz w:val="20"/>
          <w:szCs w:val="20"/>
        </w:rPr>
        <w:tab/>
      </w:r>
      <w:r w:rsidRPr="004B2F64">
        <w:rPr>
          <w:sz w:val="20"/>
          <w:szCs w:val="20"/>
        </w:rPr>
        <w:tab/>
      </w:r>
      <w:r w:rsidRPr="004B2F64">
        <w:rPr>
          <w:sz w:val="20"/>
          <w:szCs w:val="20"/>
        </w:rPr>
        <w:tab/>
        <w:t xml:space="preserve">   Р.В. </w:t>
      </w:r>
      <w:proofErr w:type="spellStart"/>
      <w:r w:rsidRPr="004B2F64">
        <w:rPr>
          <w:sz w:val="20"/>
          <w:szCs w:val="20"/>
        </w:rPr>
        <w:t>Булюктов</w:t>
      </w:r>
      <w:proofErr w:type="spellEnd"/>
    </w:p>
    <w:p w14:paraId="35D33A38" w14:textId="77777777" w:rsidR="000332E7" w:rsidRPr="004B2F64" w:rsidRDefault="000332E7" w:rsidP="000332E7">
      <w:pPr>
        <w:ind w:left="142"/>
        <w:rPr>
          <w:sz w:val="20"/>
          <w:szCs w:val="20"/>
        </w:rPr>
      </w:pPr>
    </w:p>
    <w:p w14:paraId="036D4878" w14:textId="77777777" w:rsidR="000332E7" w:rsidRPr="004B2F64" w:rsidRDefault="000332E7" w:rsidP="000332E7">
      <w:pPr>
        <w:tabs>
          <w:tab w:val="left" w:pos="0"/>
        </w:tabs>
        <w:jc w:val="both"/>
        <w:rPr>
          <w:sz w:val="20"/>
          <w:szCs w:val="20"/>
        </w:rPr>
      </w:pPr>
      <w:proofErr w:type="gramStart"/>
      <w:r w:rsidRPr="004B2F64">
        <w:rPr>
          <w:sz w:val="20"/>
          <w:szCs w:val="20"/>
        </w:rPr>
        <w:t>Глава  Куйбышевского</w:t>
      </w:r>
      <w:proofErr w:type="gramEnd"/>
      <w:r w:rsidRPr="004B2F64">
        <w:rPr>
          <w:sz w:val="20"/>
          <w:szCs w:val="20"/>
        </w:rPr>
        <w:t xml:space="preserve"> муниципального</w:t>
      </w:r>
    </w:p>
    <w:p w14:paraId="1281DA12" w14:textId="77777777" w:rsidR="000332E7" w:rsidRPr="004B2F64" w:rsidRDefault="000332E7" w:rsidP="000332E7">
      <w:pPr>
        <w:tabs>
          <w:tab w:val="left" w:pos="0"/>
        </w:tabs>
        <w:jc w:val="both"/>
        <w:rPr>
          <w:sz w:val="20"/>
          <w:szCs w:val="20"/>
        </w:rPr>
      </w:pPr>
      <w:r w:rsidRPr="004B2F64">
        <w:rPr>
          <w:sz w:val="20"/>
          <w:szCs w:val="20"/>
        </w:rPr>
        <w:t>района Новосибирской области</w:t>
      </w:r>
      <w:r w:rsidRPr="004B2F64">
        <w:rPr>
          <w:sz w:val="20"/>
          <w:szCs w:val="20"/>
        </w:rPr>
        <w:tab/>
      </w:r>
      <w:r w:rsidRPr="004B2F64">
        <w:rPr>
          <w:sz w:val="20"/>
          <w:szCs w:val="20"/>
        </w:rPr>
        <w:tab/>
      </w:r>
      <w:r w:rsidRPr="004B2F64">
        <w:rPr>
          <w:sz w:val="20"/>
          <w:szCs w:val="20"/>
        </w:rPr>
        <w:tab/>
      </w:r>
      <w:r w:rsidRPr="004B2F64">
        <w:rPr>
          <w:sz w:val="20"/>
          <w:szCs w:val="20"/>
        </w:rPr>
        <w:tab/>
      </w:r>
      <w:r w:rsidRPr="004B2F64">
        <w:rPr>
          <w:sz w:val="20"/>
          <w:szCs w:val="20"/>
        </w:rPr>
        <w:tab/>
        <w:t xml:space="preserve">                        О.В. Караваев</w:t>
      </w:r>
    </w:p>
    <w:p w14:paraId="1A979A0A" w14:textId="77777777" w:rsidR="000332E7" w:rsidRPr="004B2F64" w:rsidRDefault="000332E7" w:rsidP="000332E7">
      <w:pPr>
        <w:ind w:left="142"/>
        <w:rPr>
          <w:sz w:val="20"/>
          <w:szCs w:val="20"/>
        </w:rPr>
      </w:pPr>
    </w:p>
    <w:p w14:paraId="48D7AF2E" w14:textId="5C588450" w:rsidR="000332E7" w:rsidRPr="004B2F64" w:rsidRDefault="000332E7" w:rsidP="000332E7">
      <w:pPr>
        <w:pStyle w:val="aff5"/>
        <w:tabs>
          <w:tab w:val="left" w:pos="0"/>
        </w:tabs>
        <w:ind w:left="0" w:right="-56"/>
        <w:jc w:val="right"/>
        <w:rPr>
          <w:rFonts w:ascii="Times New Roman" w:hAnsi="Times New Roman"/>
          <w:sz w:val="20"/>
        </w:rPr>
      </w:pPr>
      <w:r w:rsidRPr="004B2F64">
        <w:rPr>
          <w:rFonts w:ascii="Times New Roman" w:hAnsi="Times New Roman"/>
          <w:sz w:val="20"/>
        </w:rPr>
        <w:t xml:space="preserve"> Приложение  </w:t>
      </w:r>
    </w:p>
    <w:p w14:paraId="156864CF" w14:textId="77777777" w:rsidR="000332E7" w:rsidRPr="004B2F64" w:rsidRDefault="000332E7" w:rsidP="000332E7">
      <w:pPr>
        <w:pStyle w:val="aff5"/>
        <w:tabs>
          <w:tab w:val="left" w:pos="0"/>
        </w:tabs>
        <w:ind w:left="0" w:right="-56"/>
        <w:jc w:val="right"/>
        <w:rPr>
          <w:rFonts w:ascii="Times New Roman" w:hAnsi="Times New Roman"/>
          <w:sz w:val="20"/>
        </w:rPr>
      </w:pPr>
      <w:r w:rsidRPr="004B2F64">
        <w:rPr>
          <w:rFonts w:ascii="Times New Roman" w:hAnsi="Times New Roman"/>
          <w:sz w:val="20"/>
        </w:rPr>
        <w:t>к решению ____сессии Совета депутатов</w:t>
      </w:r>
    </w:p>
    <w:p w14:paraId="60F01EA8" w14:textId="77777777" w:rsidR="000332E7" w:rsidRPr="004B2F64" w:rsidRDefault="000332E7" w:rsidP="000332E7">
      <w:pPr>
        <w:pStyle w:val="aff5"/>
        <w:tabs>
          <w:tab w:val="left" w:pos="0"/>
        </w:tabs>
        <w:ind w:left="0" w:right="-56"/>
        <w:jc w:val="right"/>
        <w:rPr>
          <w:rFonts w:ascii="Times New Roman" w:hAnsi="Times New Roman"/>
          <w:sz w:val="20"/>
        </w:rPr>
      </w:pPr>
      <w:r w:rsidRPr="004B2F64">
        <w:rPr>
          <w:rFonts w:ascii="Times New Roman" w:hAnsi="Times New Roman"/>
          <w:sz w:val="20"/>
        </w:rPr>
        <w:t>Куйбышевского муниципального района</w:t>
      </w:r>
    </w:p>
    <w:p w14:paraId="76D4FB7A" w14:textId="77777777" w:rsidR="000332E7" w:rsidRPr="004B2F64" w:rsidRDefault="000332E7" w:rsidP="000332E7">
      <w:pPr>
        <w:pStyle w:val="aff5"/>
        <w:tabs>
          <w:tab w:val="left" w:pos="0"/>
        </w:tabs>
        <w:ind w:left="0" w:right="-56"/>
        <w:jc w:val="right"/>
        <w:rPr>
          <w:rFonts w:ascii="Times New Roman" w:hAnsi="Times New Roman"/>
          <w:sz w:val="20"/>
        </w:rPr>
      </w:pPr>
      <w:r w:rsidRPr="004B2F64">
        <w:rPr>
          <w:rFonts w:ascii="Times New Roman" w:hAnsi="Times New Roman"/>
          <w:sz w:val="20"/>
        </w:rPr>
        <w:t>Новосибирской области от _______№___</w:t>
      </w:r>
    </w:p>
    <w:p w14:paraId="63C07F77" w14:textId="77777777" w:rsidR="000332E7" w:rsidRPr="004B2F64" w:rsidRDefault="000332E7" w:rsidP="000332E7">
      <w:pPr>
        <w:pStyle w:val="aff5"/>
        <w:tabs>
          <w:tab w:val="left" w:pos="0"/>
        </w:tabs>
        <w:ind w:left="0" w:right="-56"/>
        <w:jc w:val="right"/>
        <w:rPr>
          <w:rFonts w:ascii="Times New Roman" w:hAnsi="Times New Roman"/>
          <w:sz w:val="20"/>
        </w:rPr>
      </w:pPr>
    </w:p>
    <w:p w14:paraId="525D8F83" w14:textId="77777777" w:rsidR="000332E7" w:rsidRPr="004B2F64" w:rsidRDefault="000332E7" w:rsidP="000332E7">
      <w:pPr>
        <w:shd w:val="clear" w:color="auto" w:fill="FFFFFF"/>
        <w:tabs>
          <w:tab w:val="left" w:pos="-4962"/>
          <w:tab w:val="left" w:pos="3780"/>
        </w:tabs>
        <w:ind w:firstLine="735"/>
        <w:jc w:val="center"/>
        <w:rPr>
          <w:sz w:val="20"/>
          <w:szCs w:val="20"/>
        </w:rPr>
      </w:pPr>
      <w:r w:rsidRPr="004B2F64">
        <w:rPr>
          <w:sz w:val="20"/>
          <w:szCs w:val="20"/>
        </w:rPr>
        <w:t>Изменения</w:t>
      </w:r>
    </w:p>
    <w:p w14:paraId="6A57679C" w14:textId="77777777" w:rsidR="000332E7" w:rsidRPr="004B2F64" w:rsidRDefault="000332E7" w:rsidP="000332E7">
      <w:pPr>
        <w:shd w:val="clear" w:color="auto" w:fill="FFFFFF"/>
        <w:tabs>
          <w:tab w:val="left" w:pos="-4962"/>
          <w:tab w:val="left" w:pos="3780"/>
        </w:tabs>
        <w:ind w:firstLine="735"/>
        <w:jc w:val="center"/>
        <w:rPr>
          <w:sz w:val="20"/>
          <w:szCs w:val="20"/>
        </w:rPr>
      </w:pPr>
      <w:r w:rsidRPr="004B2F64">
        <w:rPr>
          <w:sz w:val="20"/>
          <w:szCs w:val="20"/>
        </w:rPr>
        <w:t xml:space="preserve">в Правила землепользования и застройки Октябрьского сельсовета </w:t>
      </w:r>
    </w:p>
    <w:p w14:paraId="362EAF67" w14:textId="77777777" w:rsidR="000332E7" w:rsidRPr="004B2F64" w:rsidRDefault="000332E7" w:rsidP="000332E7">
      <w:pPr>
        <w:shd w:val="clear" w:color="auto" w:fill="FFFFFF"/>
        <w:tabs>
          <w:tab w:val="left" w:pos="-4962"/>
          <w:tab w:val="left" w:pos="3780"/>
        </w:tabs>
        <w:ind w:firstLine="735"/>
        <w:jc w:val="center"/>
        <w:rPr>
          <w:sz w:val="20"/>
          <w:szCs w:val="20"/>
        </w:rPr>
      </w:pPr>
      <w:r w:rsidRPr="004B2F64">
        <w:rPr>
          <w:sz w:val="20"/>
          <w:szCs w:val="20"/>
        </w:rPr>
        <w:t>Куйбышевского района Новосибирской области</w:t>
      </w:r>
    </w:p>
    <w:p w14:paraId="380BD331" w14:textId="77777777" w:rsidR="000332E7" w:rsidRPr="004B2F64" w:rsidRDefault="000332E7" w:rsidP="000332E7">
      <w:pPr>
        <w:shd w:val="clear" w:color="auto" w:fill="FFFFFF"/>
        <w:tabs>
          <w:tab w:val="left" w:pos="-4962"/>
          <w:tab w:val="left" w:pos="3780"/>
        </w:tabs>
        <w:ind w:firstLine="735"/>
        <w:jc w:val="center"/>
        <w:rPr>
          <w:sz w:val="20"/>
          <w:szCs w:val="20"/>
        </w:rPr>
      </w:pPr>
    </w:p>
    <w:p w14:paraId="38B1D14C" w14:textId="77777777" w:rsidR="000332E7" w:rsidRPr="004B2F64" w:rsidRDefault="000332E7" w:rsidP="00660D75">
      <w:pPr>
        <w:numPr>
          <w:ilvl w:val="0"/>
          <w:numId w:val="21"/>
        </w:numPr>
        <w:shd w:val="clear" w:color="auto" w:fill="FFFFFF"/>
        <w:tabs>
          <w:tab w:val="left" w:leader="dot" w:pos="-4962"/>
        </w:tabs>
        <w:jc w:val="both"/>
        <w:rPr>
          <w:sz w:val="20"/>
          <w:szCs w:val="20"/>
        </w:rPr>
      </w:pPr>
      <w:r w:rsidRPr="004B2F64">
        <w:rPr>
          <w:sz w:val="20"/>
          <w:szCs w:val="20"/>
        </w:rPr>
        <w:t xml:space="preserve">Изменить    территориальную    зону   градостроительного   зонирования   Р   </w:t>
      </w:r>
    </w:p>
    <w:p w14:paraId="18B729ED" w14:textId="77777777" w:rsidR="000332E7" w:rsidRPr="004B2F64" w:rsidRDefault="000332E7" w:rsidP="000332E7">
      <w:pPr>
        <w:shd w:val="clear" w:color="auto" w:fill="FFFFFF"/>
        <w:tabs>
          <w:tab w:val="left" w:leader="dot" w:pos="-4962"/>
        </w:tabs>
        <w:ind w:left="360"/>
        <w:jc w:val="both"/>
        <w:rPr>
          <w:sz w:val="20"/>
          <w:szCs w:val="20"/>
        </w:rPr>
      </w:pPr>
      <w:r w:rsidRPr="004B2F64">
        <w:rPr>
          <w:sz w:val="20"/>
          <w:szCs w:val="20"/>
        </w:rPr>
        <w:t>(</w:t>
      </w:r>
      <w:r w:rsidRPr="004B2F64">
        <w:rPr>
          <w:rFonts w:eastAsia="Calibri"/>
          <w:color w:val="000000"/>
          <w:sz w:val="20"/>
          <w:szCs w:val="20"/>
          <w:lang w:eastAsia="en-US"/>
        </w:rPr>
        <w:t xml:space="preserve">Зона рекреационного назначения) </w:t>
      </w:r>
      <w:r w:rsidRPr="004B2F64">
        <w:rPr>
          <w:sz w:val="20"/>
          <w:szCs w:val="20"/>
        </w:rPr>
        <w:t>на зону Ж1 (</w:t>
      </w:r>
      <w:r w:rsidRPr="004B2F64">
        <w:rPr>
          <w:rFonts w:eastAsia="Calibri"/>
          <w:color w:val="000000"/>
          <w:sz w:val="20"/>
          <w:szCs w:val="20"/>
          <w:lang w:eastAsia="en-US"/>
        </w:rPr>
        <w:t xml:space="preserve">Зона застройки индивидуальными жилыми домами) </w:t>
      </w:r>
      <w:r w:rsidRPr="004B2F64">
        <w:rPr>
          <w:sz w:val="20"/>
          <w:szCs w:val="20"/>
        </w:rPr>
        <w:t xml:space="preserve">в границах земельного участка с кадастровым номером </w:t>
      </w:r>
      <w:proofErr w:type="gramStart"/>
      <w:r w:rsidRPr="004B2F64">
        <w:rPr>
          <w:sz w:val="20"/>
          <w:szCs w:val="20"/>
        </w:rPr>
        <w:t>54:34:010101:ЗУ</w:t>
      </w:r>
      <w:proofErr w:type="gramEnd"/>
      <w:r w:rsidRPr="004B2F64">
        <w:rPr>
          <w:sz w:val="20"/>
          <w:szCs w:val="20"/>
        </w:rPr>
        <w:t xml:space="preserve">, площадью 750 </w:t>
      </w:r>
      <w:proofErr w:type="spellStart"/>
      <w:r w:rsidRPr="004B2F64">
        <w:rPr>
          <w:sz w:val="20"/>
          <w:szCs w:val="20"/>
        </w:rPr>
        <w:t>кв.м</w:t>
      </w:r>
      <w:proofErr w:type="spellEnd"/>
      <w:r w:rsidRPr="004B2F64">
        <w:rPr>
          <w:sz w:val="20"/>
          <w:szCs w:val="20"/>
        </w:rPr>
        <w:t xml:space="preserve">., местоположением: Новосибирская область, Куйбышевский район, п. Заречный, ул. Зеленая.  </w:t>
      </w:r>
      <w:r w:rsidRPr="004B2F64">
        <w:rPr>
          <w:rFonts w:eastAsia="Calibri"/>
          <w:color w:val="000000"/>
          <w:sz w:val="20"/>
          <w:szCs w:val="20"/>
          <w:lang w:eastAsia="en-US"/>
        </w:rPr>
        <w:t xml:space="preserve">  </w:t>
      </w:r>
    </w:p>
    <w:p w14:paraId="45D0305B" w14:textId="77777777" w:rsidR="000332E7" w:rsidRPr="004B2F64" w:rsidRDefault="000332E7" w:rsidP="000332E7">
      <w:pPr>
        <w:pStyle w:val="aff5"/>
        <w:tabs>
          <w:tab w:val="left" w:pos="0"/>
        </w:tabs>
        <w:ind w:left="0" w:right="-56"/>
        <w:jc w:val="both"/>
        <w:rPr>
          <w:rFonts w:ascii="Times New Roman" w:hAnsi="Times New Roman"/>
          <w:sz w:val="20"/>
        </w:rPr>
      </w:pPr>
    </w:p>
    <w:p w14:paraId="321EE076" w14:textId="77777777" w:rsidR="000332E7" w:rsidRPr="004B2F64" w:rsidRDefault="000332E7" w:rsidP="00453B11">
      <w:pPr>
        <w:tabs>
          <w:tab w:val="left" w:pos="5146"/>
        </w:tabs>
        <w:jc w:val="center"/>
        <w:rPr>
          <w:rFonts w:eastAsia="Calibri"/>
          <w:sz w:val="20"/>
          <w:szCs w:val="20"/>
        </w:rPr>
      </w:pPr>
    </w:p>
    <w:p w14:paraId="6595EBC7" w14:textId="77777777" w:rsidR="000332E7" w:rsidRPr="004B2F64" w:rsidRDefault="000332E7" w:rsidP="00453B11">
      <w:pPr>
        <w:tabs>
          <w:tab w:val="left" w:pos="5146"/>
        </w:tabs>
        <w:jc w:val="center"/>
        <w:rPr>
          <w:rFonts w:eastAsia="Calibri"/>
          <w:sz w:val="20"/>
          <w:szCs w:val="20"/>
        </w:rPr>
      </w:pPr>
    </w:p>
    <w:p w14:paraId="43831420" w14:textId="77777777" w:rsidR="000332E7" w:rsidRPr="004B2F64" w:rsidRDefault="000332E7" w:rsidP="00453B11">
      <w:pPr>
        <w:tabs>
          <w:tab w:val="left" w:pos="5146"/>
        </w:tabs>
        <w:jc w:val="center"/>
        <w:rPr>
          <w:rFonts w:eastAsia="Calibri"/>
          <w:sz w:val="20"/>
          <w:szCs w:val="20"/>
        </w:rPr>
      </w:pPr>
    </w:p>
    <w:p w14:paraId="3D7EDFF9" w14:textId="320E7075" w:rsidR="00453B11" w:rsidRPr="004B2F64" w:rsidRDefault="000332E7" w:rsidP="00453B11">
      <w:pPr>
        <w:jc w:val="center"/>
        <w:rPr>
          <w:rFonts w:eastAsia="Calibri"/>
          <w:sz w:val="20"/>
          <w:szCs w:val="20"/>
        </w:rPr>
      </w:pPr>
      <w:r w:rsidRPr="004B2F64">
        <w:rPr>
          <w:rFonts w:eastAsia="Calibri"/>
          <w:sz w:val="20"/>
          <w:szCs w:val="20"/>
          <w:lang w:val="en-US"/>
        </w:rPr>
        <w:lastRenderedPageBreak/>
        <w:t>I</w:t>
      </w:r>
      <w:r w:rsidR="00453B11" w:rsidRPr="004B2F64">
        <w:rPr>
          <w:rFonts w:eastAsia="Calibri"/>
          <w:sz w:val="20"/>
          <w:szCs w:val="20"/>
          <w:lang w:val="en-US"/>
        </w:rPr>
        <w:t>I</w:t>
      </w:r>
      <w:r w:rsidR="00453B11" w:rsidRPr="004B2F64">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4763291A" w14:textId="77777777" w:rsidR="00453B11" w:rsidRPr="004B2F64" w:rsidRDefault="00453B11" w:rsidP="00453B11">
      <w:pPr>
        <w:jc w:val="center"/>
        <w:rPr>
          <w:rFonts w:eastAsia="Calibri"/>
          <w:sz w:val="20"/>
          <w:szCs w:val="20"/>
        </w:rPr>
      </w:pPr>
    </w:p>
    <w:p w14:paraId="1DAA7C76" w14:textId="77777777" w:rsidR="00990468" w:rsidRPr="004B2F64" w:rsidRDefault="00990468" w:rsidP="00453B11">
      <w:pPr>
        <w:jc w:val="center"/>
        <w:rPr>
          <w:rFonts w:eastAsia="Calibri"/>
          <w:sz w:val="20"/>
          <w:szCs w:val="20"/>
        </w:rPr>
      </w:pPr>
    </w:p>
    <w:p w14:paraId="353B54F2" w14:textId="77777777" w:rsidR="00B61A89" w:rsidRPr="004B2F64" w:rsidRDefault="00B61A89" w:rsidP="00B61A89">
      <w:pPr>
        <w:pStyle w:val="10"/>
        <w:jc w:val="right"/>
        <w:rPr>
          <w:color w:val="000000"/>
          <w:sz w:val="20"/>
        </w:rPr>
      </w:pPr>
    </w:p>
    <w:p w14:paraId="05C790FE" w14:textId="77777777" w:rsidR="00B61A89" w:rsidRPr="004B2F64" w:rsidRDefault="00B61A89" w:rsidP="00B61A89">
      <w:pPr>
        <w:pStyle w:val="10"/>
        <w:jc w:val="right"/>
        <w:rPr>
          <w:color w:val="000000"/>
          <w:sz w:val="20"/>
        </w:rPr>
      </w:pPr>
      <w:r w:rsidRPr="004B2F64">
        <w:rPr>
          <w:color w:val="000000"/>
          <w:sz w:val="20"/>
        </w:rPr>
        <w:t>ПРОЕКТ</w:t>
      </w:r>
    </w:p>
    <w:p w14:paraId="5412213C" w14:textId="77777777" w:rsidR="00B61A89" w:rsidRPr="004B2F64" w:rsidRDefault="00B61A89" w:rsidP="00B61A89">
      <w:pPr>
        <w:rPr>
          <w:sz w:val="20"/>
          <w:szCs w:val="20"/>
        </w:rPr>
      </w:pPr>
    </w:p>
    <w:p w14:paraId="5691E724" w14:textId="1EAFC4B0" w:rsidR="00B61A89" w:rsidRPr="004B2F64" w:rsidRDefault="00B61A89" w:rsidP="00B61A89">
      <w:pPr>
        <w:pStyle w:val="10"/>
        <w:jc w:val="center"/>
        <w:rPr>
          <w:color w:val="000000"/>
          <w:sz w:val="20"/>
        </w:rPr>
      </w:pPr>
      <w:r w:rsidRPr="004B2F64">
        <w:rPr>
          <w:noProof/>
          <w:color w:val="000000"/>
          <w:sz w:val="20"/>
        </w:rPr>
        <w:drawing>
          <wp:inline distT="0" distB="0" distL="0" distR="0" wp14:anchorId="518C1327" wp14:editId="79FA9EEC">
            <wp:extent cx="524510" cy="628015"/>
            <wp:effectExtent l="0" t="0" r="0" b="0"/>
            <wp:docPr id="3" name="Рисунок 3"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уйбышевский р-н-герб"/>
                    <pic:cNvPicPr>
                      <a:picLocks noChangeAspect="1" noChangeArrowheads="1"/>
                    </pic:cNvPicPr>
                  </pic:nvPicPr>
                  <pic:blipFill>
                    <a:blip r:embed="rId8"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365D42F2" w14:textId="77777777" w:rsidR="00B61A89" w:rsidRPr="004B2F64" w:rsidRDefault="00B61A89" w:rsidP="00B61A89">
      <w:pPr>
        <w:rPr>
          <w:sz w:val="20"/>
          <w:szCs w:val="20"/>
        </w:rPr>
      </w:pPr>
    </w:p>
    <w:p w14:paraId="32DE02D9" w14:textId="58195EA4" w:rsidR="00B61A89" w:rsidRPr="004B2F64" w:rsidRDefault="00B61A89" w:rsidP="00B61A89">
      <w:pPr>
        <w:pStyle w:val="10"/>
        <w:jc w:val="center"/>
        <w:rPr>
          <w:sz w:val="20"/>
        </w:rPr>
      </w:pPr>
      <w:r w:rsidRPr="004B2F64">
        <w:rPr>
          <w:sz w:val="20"/>
        </w:rPr>
        <w:t>АДМИНИСТРАЦИЯ</w:t>
      </w:r>
    </w:p>
    <w:p w14:paraId="0A201CDF" w14:textId="60509716" w:rsidR="00B61A89" w:rsidRPr="004B2F64" w:rsidRDefault="00B61A89" w:rsidP="00B61A89">
      <w:pPr>
        <w:pStyle w:val="10"/>
        <w:jc w:val="center"/>
        <w:rPr>
          <w:sz w:val="20"/>
        </w:rPr>
      </w:pPr>
      <w:r w:rsidRPr="004B2F64">
        <w:rPr>
          <w:sz w:val="20"/>
        </w:rPr>
        <w:t>КУЙБЫШЕВСКОГО МУНИЦИПАЛЬНОГО РАЙОНА</w:t>
      </w:r>
    </w:p>
    <w:p w14:paraId="0D0048EB" w14:textId="77777777" w:rsidR="00B61A89" w:rsidRPr="004B2F64" w:rsidRDefault="00B61A89" w:rsidP="00B61A89">
      <w:pPr>
        <w:jc w:val="center"/>
        <w:rPr>
          <w:sz w:val="20"/>
          <w:szCs w:val="20"/>
        </w:rPr>
      </w:pPr>
      <w:r w:rsidRPr="004B2F64">
        <w:rPr>
          <w:sz w:val="20"/>
          <w:szCs w:val="20"/>
        </w:rPr>
        <w:t>НОВОСИБИРСКОЙ ОБЛАСТИ</w:t>
      </w:r>
    </w:p>
    <w:p w14:paraId="5EFA11CC" w14:textId="0EC11B36" w:rsidR="00B61A89" w:rsidRPr="004B2F64" w:rsidRDefault="00B61A89" w:rsidP="00B61A89">
      <w:pPr>
        <w:pStyle w:val="20"/>
        <w:ind w:firstLine="6"/>
        <w:jc w:val="center"/>
        <w:rPr>
          <w:i/>
          <w:sz w:val="20"/>
        </w:rPr>
      </w:pPr>
      <w:r w:rsidRPr="004B2F64">
        <w:rPr>
          <w:i/>
          <w:sz w:val="20"/>
        </w:rPr>
        <w:t>ПОСТАНОВЛЕНИЕ</w:t>
      </w:r>
    </w:p>
    <w:p w14:paraId="3A89A251" w14:textId="77777777" w:rsidR="00B61A89" w:rsidRPr="004B2F64" w:rsidRDefault="00B61A89" w:rsidP="00B61A89">
      <w:pPr>
        <w:jc w:val="center"/>
        <w:rPr>
          <w:sz w:val="20"/>
          <w:szCs w:val="20"/>
        </w:rPr>
      </w:pPr>
    </w:p>
    <w:p w14:paraId="4D24C3C8" w14:textId="77777777" w:rsidR="00B61A89" w:rsidRPr="004B2F64" w:rsidRDefault="00B61A89" w:rsidP="00B61A89">
      <w:pPr>
        <w:spacing w:line="300" w:lineRule="auto"/>
        <w:jc w:val="center"/>
        <w:rPr>
          <w:sz w:val="20"/>
          <w:szCs w:val="20"/>
        </w:rPr>
      </w:pPr>
      <w:r w:rsidRPr="004B2F64">
        <w:rPr>
          <w:sz w:val="20"/>
          <w:szCs w:val="20"/>
        </w:rPr>
        <w:t>г. Куйбышев</w:t>
      </w:r>
    </w:p>
    <w:p w14:paraId="1677BF01" w14:textId="77777777" w:rsidR="00B61A89" w:rsidRPr="004B2F64" w:rsidRDefault="00B61A89" w:rsidP="00B61A89">
      <w:pPr>
        <w:spacing w:line="300" w:lineRule="auto"/>
        <w:jc w:val="center"/>
        <w:rPr>
          <w:sz w:val="20"/>
          <w:szCs w:val="20"/>
        </w:rPr>
      </w:pPr>
      <w:r w:rsidRPr="004B2F64">
        <w:rPr>
          <w:sz w:val="20"/>
          <w:szCs w:val="20"/>
        </w:rPr>
        <w:t>Новосибирская область</w:t>
      </w:r>
    </w:p>
    <w:p w14:paraId="0AE739B2" w14:textId="77777777" w:rsidR="00B61A89" w:rsidRPr="004B2F64" w:rsidRDefault="00B61A89" w:rsidP="00B61A89">
      <w:pPr>
        <w:jc w:val="center"/>
        <w:rPr>
          <w:sz w:val="20"/>
          <w:szCs w:val="20"/>
        </w:rPr>
      </w:pPr>
      <w:r w:rsidRPr="004B2F64">
        <w:rPr>
          <w:sz w:val="20"/>
          <w:szCs w:val="20"/>
        </w:rPr>
        <w:t>_______.2022 № ____</w:t>
      </w:r>
    </w:p>
    <w:p w14:paraId="639D1B35" w14:textId="77777777" w:rsidR="00B61A89" w:rsidRPr="004B2F64" w:rsidRDefault="00B61A89" w:rsidP="00B61A89">
      <w:pPr>
        <w:ind w:firstLine="709"/>
        <w:jc w:val="center"/>
        <w:rPr>
          <w:sz w:val="20"/>
          <w:szCs w:val="20"/>
        </w:rPr>
      </w:pPr>
    </w:p>
    <w:p w14:paraId="1D29AD47" w14:textId="77777777" w:rsidR="00B61A89" w:rsidRPr="004B2F64" w:rsidRDefault="00B61A89" w:rsidP="00B61A89">
      <w:pPr>
        <w:tabs>
          <w:tab w:val="left" w:pos="360"/>
          <w:tab w:val="left" w:pos="1080"/>
        </w:tabs>
        <w:ind w:firstLine="709"/>
        <w:jc w:val="center"/>
        <w:rPr>
          <w:sz w:val="20"/>
          <w:szCs w:val="20"/>
        </w:rPr>
      </w:pPr>
      <w:r w:rsidRPr="004B2F64">
        <w:rPr>
          <w:sz w:val="20"/>
          <w:szCs w:val="20"/>
        </w:rPr>
        <w:t>О предоставлении разрешения на условно разрешенный</w:t>
      </w:r>
    </w:p>
    <w:p w14:paraId="62E93B48" w14:textId="77777777" w:rsidR="00B61A89" w:rsidRPr="004B2F64" w:rsidRDefault="00B61A89" w:rsidP="00B61A89">
      <w:pPr>
        <w:tabs>
          <w:tab w:val="left" w:pos="360"/>
          <w:tab w:val="left" w:pos="1080"/>
        </w:tabs>
        <w:ind w:firstLine="709"/>
        <w:jc w:val="center"/>
        <w:rPr>
          <w:sz w:val="20"/>
          <w:szCs w:val="20"/>
        </w:rPr>
      </w:pPr>
      <w:r w:rsidRPr="004B2F64">
        <w:rPr>
          <w:sz w:val="20"/>
          <w:szCs w:val="20"/>
        </w:rPr>
        <w:t xml:space="preserve"> вид использования земельного участка </w:t>
      </w:r>
    </w:p>
    <w:p w14:paraId="289425BB" w14:textId="77777777" w:rsidR="00B61A89" w:rsidRPr="004B2F64" w:rsidRDefault="00B61A89" w:rsidP="00B61A89">
      <w:pPr>
        <w:tabs>
          <w:tab w:val="left" w:pos="360"/>
          <w:tab w:val="left" w:pos="1080"/>
          <w:tab w:val="left" w:pos="5865"/>
        </w:tabs>
        <w:ind w:firstLine="709"/>
        <w:rPr>
          <w:sz w:val="20"/>
          <w:szCs w:val="20"/>
        </w:rPr>
      </w:pPr>
      <w:r w:rsidRPr="004B2F64">
        <w:rPr>
          <w:sz w:val="20"/>
          <w:szCs w:val="20"/>
        </w:rPr>
        <w:tab/>
      </w:r>
      <w:r w:rsidRPr="004B2F64">
        <w:rPr>
          <w:sz w:val="20"/>
          <w:szCs w:val="20"/>
        </w:rPr>
        <w:tab/>
      </w:r>
    </w:p>
    <w:p w14:paraId="567831FA" w14:textId="77777777" w:rsidR="00B61A89" w:rsidRPr="004B2F64" w:rsidRDefault="00B61A89" w:rsidP="00990468">
      <w:pPr>
        <w:pStyle w:val="af5"/>
        <w:kinsoku w:val="0"/>
        <w:overflowPunct w:val="0"/>
        <w:ind w:firstLine="708"/>
        <w:jc w:val="both"/>
        <w:rPr>
          <w:b w:val="0"/>
          <w:sz w:val="20"/>
          <w:szCs w:val="20"/>
        </w:rPr>
      </w:pPr>
      <w:r w:rsidRPr="004B2F64">
        <w:rPr>
          <w:b w:val="0"/>
          <w:sz w:val="20"/>
          <w:szCs w:val="20"/>
        </w:rPr>
        <w:t>В соответствии со статьями 5.1, 39 Градостроительного кодекса Российской Федерации, правилами землепользования и застройки Камского сельсовета Куйбышевского района Новосибирской области, утвержденными решением семнадцатой сессии Совета депутатов Куйбышевского района третьего созыва от 15.06.2017 № 11 «Об утверждении правил землепользования и застройки 14 сельских поселений, входящих в состав Куйбышевского района</w:t>
      </w:r>
      <w:r w:rsidRPr="004B2F64">
        <w:rPr>
          <w:b w:val="0"/>
          <w:color w:val="000000"/>
          <w:sz w:val="20"/>
          <w:szCs w:val="20"/>
        </w:rPr>
        <w:t>»</w:t>
      </w:r>
      <w:r w:rsidRPr="004B2F64">
        <w:rPr>
          <w:b w:val="0"/>
          <w:sz w:val="20"/>
          <w:szCs w:val="20"/>
        </w:rPr>
        <w:t xml:space="preserve">, Уставом Куйбышевского муниципального района Новосибирской области,  заключением o </w:t>
      </w:r>
      <w:r w:rsidRPr="004B2F64">
        <w:rPr>
          <w:b w:val="0"/>
          <w:spacing w:val="-1"/>
          <w:sz w:val="20"/>
          <w:szCs w:val="20"/>
        </w:rPr>
        <w:t>результатах</w:t>
      </w:r>
      <w:r w:rsidRPr="004B2F64">
        <w:rPr>
          <w:b w:val="0"/>
          <w:sz w:val="20"/>
          <w:szCs w:val="20"/>
        </w:rPr>
        <w:t xml:space="preserve"> </w:t>
      </w:r>
      <w:r w:rsidRPr="004B2F64">
        <w:rPr>
          <w:b w:val="0"/>
          <w:spacing w:val="-1"/>
          <w:sz w:val="20"/>
          <w:szCs w:val="20"/>
        </w:rPr>
        <w:t>общественных обсуждений по проекту</w:t>
      </w:r>
      <w:r w:rsidRPr="004B2F64">
        <w:rPr>
          <w:b w:val="0"/>
          <w:spacing w:val="-4"/>
          <w:sz w:val="20"/>
          <w:szCs w:val="20"/>
        </w:rPr>
        <w:t xml:space="preserve"> </w:t>
      </w:r>
      <w:r w:rsidRPr="004B2F64">
        <w:rPr>
          <w:b w:val="0"/>
          <w:sz w:val="20"/>
          <w:szCs w:val="20"/>
        </w:rPr>
        <w:t xml:space="preserve">предоставления  разрешения на условно разрешенный вид использования земельного участка с кадастровым номером 54:14:012101:ЗУ1 площадью 1000 </w:t>
      </w:r>
      <w:proofErr w:type="spellStart"/>
      <w:r w:rsidRPr="004B2F64">
        <w:rPr>
          <w:b w:val="0"/>
          <w:sz w:val="20"/>
          <w:szCs w:val="20"/>
        </w:rPr>
        <w:t>кв.м</w:t>
      </w:r>
      <w:proofErr w:type="spellEnd"/>
      <w:r w:rsidRPr="004B2F64">
        <w:rPr>
          <w:b w:val="0"/>
          <w:sz w:val="20"/>
          <w:szCs w:val="20"/>
        </w:rPr>
        <w:t xml:space="preserve">, расположенного по адресу (местоположение): Новосибирская область, Куйбышевский район, аул </w:t>
      </w:r>
      <w:proofErr w:type="spellStart"/>
      <w:r w:rsidRPr="004B2F64">
        <w:rPr>
          <w:b w:val="0"/>
          <w:sz w:val="20"/>
          <w:szCs w:val="20"/>
        </w:rPr>
        <w:t>Шагир</w:t>
      </w:r>
      <w:proofErr w:type="spellEnd"/>
      <w:r w:rsidRPr="004B2F64">
        <w:rPr>
          <w:b w:val="0"/>
          <w:sz w:val="20"/>
          <w:szCs w:val="20"/>
        </w:rPr>
        <w:t xml:space="preserve">  от _____.2022, администрация Куйбышевского муниципального района Новосибирской области</w:t>
      </w:r>
    </w:p>
    <w:p w14:paraId="5C2222C1" w14:textId="77777777" w:rsidR="00B61A89" w:rsidRPr="004B2F64" w:rsidRDefault="00B61A89" w:rsidP="00990468">
      <w:pPr>
        <w:tabs>
          <w:tab w:val="left" w:pos="360"/>
        </w:tabs>
        <w:ind w:firstLine="708"/>
        <w:rPr>
          <w:sz w:val="20"/>
          <w:szCs w:val="20"/>
        </w:rPr>
      </w:pPr>
      <w:r w:rsidRPr="004B2F64">
        <w:rPr>
          <w:sz w:val="20"/>
          <w:szCs w:val="20"/>
        </w:rPr>
        <w:t>ПОСТАНОВЛЯЕТ:</w:t>
      </w:r>
    </w:p>
    <w:p w14:paraId="249C2546" w14:textId="77777777" w:rsidR="00B61A89" w:rsidRPr="004B2F64" w:rsidRDefault="00B61A89" w:rsidP="00990468">
      <w:pPr>
        <w:tabs>
          <w:tab w:val="left" w:pos="360"/>
        </w:tabs>
        <w:ind w:firstLine="709"/>
        <w:jc w:val="both"/>
        <w:rPr>
          <w:sz w:val="20"/>
          <w:szCs w:val="20"/>
        </w:rPr>
      </w:pPr>
      <w:r w:rsidRPr="004B2F64">
        <w:rPr>
          <w:sz w:val="20"/>
          <w:szCs w:val="20"/>
        </w:rPr>
        <w:t xml:space="preserve">1. Предоставить разрешение на условно разрешенный вид использования земельного участка с кадастровым номером </w:t>
      </w:r>
      <w:proofErr w:type="gramStart"/>
      <w:r w:rsidRPr="004B2F64">
        <w:rPr>
          <w:sz w:val="20"/>
          <w:szCs w:val="20"/>
        </w:rPr>
        <w:t>54:14:012101:ЗУ</w:t>
      </w:r>
      <w:proofErr w:type="gramEnd"/>
      <w:r w:rsidRPr="004B2F64">
        <w:rPr>
          <w:sz w:val="20"/>
          <w:szCs w:val="20"/>
        </w:rPr>
        <w:t xml:space="preserve">1 площадью 1000 кв. м, расположенного по адресу (местоположение): Новосибирская область, Куйбышевский район, аул </w:t>
      </w:r>
      <w:proofErr w:type="spellStart"/>
      <w:r w:rsidRPr="004B2F64">
        <w:rPr>
          <w:sz w:val="20"/>
          <w:szCs w:val="20"/>
        </w:rPr>
        <w:t>Шагир</w:t>
      </w:r>
      <w:proofErr w:type="spellEnd"/>
      <w:r w:rsidRPr="004B2F64">
        <w:rPr>
          <w:sz w:val="20"/>
          <w:szCs w:val="20"/>
        </w:rPr>
        <w:t xml:space="preserve"> в зоне </w:t>
      </w:r>
      <w:r w:rsidRPr="004B2F64">
        <w:rPr>
          <w:rFonts w:eastAsia="Calibri"/>
          <w:sz w:val="20"/>
          <w:szCs w:val="20"/>
          <w:lang w:eastAsia="en-US"/>
        </w:rPr>
        <w:t>делового, общественного и коммерческого назначения (О1)</w:t>
      </w:r>
      <w:r w:rsidRPr="004B2F64">
        <w:rPr>
          <w:sz w:val="20"/>
          <w:szCs w:val="20"/>
        </w:rPr>
        <w:t xml:space="preserve">   – «</w:t>
      </w:r>
      <w:r w:rsidRPr="004B2F64">
        <w:rPr>
          <w:color w:val="000000"/>
          <w:sz w:val="20"/>
          <w:szCs w:val="20"/>
        </w:rPr>
        <w:t>Религиозное использование (3.7)</w:t>
      </w:r>
      <w:r w:rsidRPr="004B2F64">
        <w:rPr>
          <w:sz w:val="20"/>
          <w:szCs w:val="20"/>
        </w:rPr>
        <w:t xml:space="preserve">». </w:t>
      </w:r>
    </w:p>
    <w:p w14:paraId="154EBC22" w14:textId="77777777" w:rsidR="00B61A89" w:rsidRPr="004B2F64" w:rsidRDefault="00B61A89" w:rsidP="00990468">
      <w:pPr>
        <w:ind w:firstLine="709"/>
        <w:jc w:val="both"/>
        <w:rPr>
          <w:sz w:val="20"/>
          <w:szCs w:val="20"/>
        </w:rPr>
      </w:pPr>
      <w:r w:rsidRPr="004B2F64">
        <w:rPr>
          <w:sz w:val="20"/>
          <w:szCs w:val="20"/>
        </w:rPr>
        <w:t>2.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089425B1" w14:textId="77777777" w:rsidR="00B61A89" w:rsidRPr="004B2F64" w:rsidRDefault="00B61A89" w:rsidP="00990468">
      <w:pPr>
        <w:ind w:firstLine="709"/>
        <w:jc w:val="both"/>
        <w:rPr>
          <w:sz w:val="20"/>
          <w:szCs w:val="20"/>
        </w:rPr>
      </w:pPr>
      <w:r w:rsidRPr="004B2F64">
        <w:rPr>
          <w:sz w:val="20"/>
          <w:szCs w:val="20"/>
        </w:rPr>
        <w:t xml:space="preserve">3. Постановление вступает в силу с момента опубликования. </w:t>
      </w:r>
    </w:p>
    <w:p w14:paraId="3676B9C3" w14:textId="77777777" w:rsidR="00B61A89" w:rsidRPr="004B2F64" w:rsidRDefault="00B61A89" w:rsidP="00990468">
      <w:pPr>
        <w:ind w:left="142"/>
        <w:jc w:val="both"/>
        <w:rPr>
          <w:sz w:val="20"/>
          <w:szCs w:val="20"/>
        </w:rPr>
      </w:pPr>
    </w:p>
    <w:p w14:paraId="29914841" w14:textId="77777777" w:rsidR="00B61A89" w:rsidRPr="004B2F64" w:rsidRDefault="00B61A89" w:rsidP="00B61A89">
      <w:pPr>
        <w:tabs>
          <w:tab w:val="left" w:pos="0"/>
        </w:tabs>
        <w:jc w:val="both"/>
        <w:rPr>
          <w:sz w:val="20"/>
          <w:szCs w:val="20"/>
        </w:rPr>
      </w:pPr>
      <w:proofErr w:type="gramStart"/>
      <w:r w:rsidRPr="004B2F64">
        <w:rPr>
          <w:sz w:val="20"/>
          <w:szCs w:val="20"/>
        </w:rPr>
        <w:t>Глава  Куйбышевского</w:t>
      </w:r>
      <w:proofErr w:type="gramEnd"/>
      <w:r w:rsidRPr="004B2F64">
        <w:rPr>
          <w:sz w:val="20"/>
          <w:szCs w:val="20"/>
        </w:rPr>
        <w:t xml:space="preserve"> муниципального</w:t>
      </w:r>
    </w:p>
    <w:p w14:paraId="458DB20A" w14:textId="1F190390" w:rsidR="00B61A89" w:rsidRPr="004B2F64" w:rsidRDefault="00B61A89" w:rsidP="00B61A89">
      <w:pPr>
        <w:tabs>
          <w:tab w:val="left" w:pos="0"/>
        </w:tabs>
        <w:jc w:val="both"/>
        <w:rPr>
          <w:sz w:val="20"/>
          <w:szCs w:val="20"/>
        </w:rPr>
      </w:pPr>
      <w:r w:rsidRPr="004B2F64">
        <w:rPr>
          <w:sz w:val="20"/>
          <w:szCs w:val="20"/>
        </w:rPr>
        <w:t>района Новосибирской области</w:t>
      </w:r>
      <w:r w:rsidRPr="004B2F64">
        <w:rPr>
          <w:sz w:val="20"/>
          <w:szCs w:val="20"/>
        </w:rPr>
        <w:tab/>
      </w:r>
      <w:r w:rsidRPr="004B2F64">
        <w:rPr>
          <w:sz w:val="20"/>
          <w:szCs w:val="20"/>
        </w:rPr>
        <w:tab/>
      </w:r>
      <w:r w:rsidRPr="004B2F64">
        <w:rPr>
          <w:sz w:val="20"/>
          <w:szCs w:val="20"/>
        </w:rPr>
        <w:tab/>
      </w:r>
      <w:r w:rsidRPr="004B2F64">
        <w:rPr>
          <w:sz w:val="20"/>
          <w:szCs w:val="20"/>
        </w:rPr>
        <w:tab/>
      </w:r>
      <w:r w:rsidRPr="004B2F64">
        <w:rPr>
          <w:sz w:val="20"/>
          <w:szCs w:val="20"/>
        </w:rPr>
        <w:tab/>
        <w:t xml:space="preserve">                 </w:t>
      </w:r>
      <w:r w:rsidR="00990468" w:rsidRPr="004B2F64">
        <w:rPr>
          <w:sz w:val="20"/>
          <w:szCs w:val="20"/>
        </w:rPr>
        <w:t xml:space="preserve">                                   </w:t>
      </w:r>
      <w:r w:rsidRPr="004B2F64">
        <w:rPr>
          <w:sz w:val="20"/>
          <w:szCs w:val="20"/>
        </w:rPr>
        <w:t xml:space="preserve">     О.В. Караваев</w:t>
      </w:r>
    </w:p>
    <w:p w14:paraId="67F40DF6" w14:textId="77777777" w:rsidR="00B61A89" w:rsidRPr="004B2F64" w:rsidRDefault="00B61A89" w:rsidP="00B61A89">
      <w:pPr>
        <w:ind w:left="142"/>
        <w:rPr>
          <w:sz w:val="20"/>
          <w:szCs w:val="20"/>
        </w:rPr>
      </w:pPr>
    </w:p>
    <w:p w14:paraId="18C87887" w14:textId="77777777" w:rsidR="00B61A89" w:rsidRPr="004B2F64" w:rsidRDefault="00B61A89" w:rsidP="00B61A89">
      <w:pPr>
        <w:ind w:left="142"/>
        <w:rPr>
          <w:sz w:val="20"/>
          <w:szCs w:val="20"/>
        </w:rPr>
      </w:pPr>
    </w:p>
    <w:p w14:paraId="3DCB727B" w14:textId="77777777" w:rsidR="00B61A89" w:rsidRPr="004B2F64" w:rsidRDefault="00B61A89" w:rsidP="00B61A89">
      <w:pPr>
        <w:pStyle w:val="10"/>
        <w:jc w:val="right"/>
        <w:rPr>
          <w:color w:val="000000"/>
          <w:sz w:val="20"/>
        </w:rPr>
      </w:pPr>
      <w:r w:rsidRPr="004B2F64">
        <w:rPr>
          <w:color w:val="000000"/>
          <w:sz w:val="20"/>
        </w:rPr>
        <w:t>ПРОЕКТ</w:t>
      </w:r>
    </w:p>
    <w:p w14:paraId="40F3A722" w14:textId="77777777" w:rsidR="00B61A89" w:rsidRPr="004B2F64" w:rsidRDefault="00B61A89" w:rsidP="00B61A89">
      <w:pPr>
        <w:jc w:val="center"/>
        <w:rPr>
          <w:sz w:val="20"/>
          <w:szCs w:val="20"/>
        </w:rPr>
      </w:pPr>
    </w:p>
    <w:p w14:paraId="5E5FA402" w14:textId="67E8239D" w:rsidR="00B61A89" w:rsidRPr="004B2F64" w:rsidRDefault="00B61A89" w:rsidP="00B61A89">
      <w:pPr>
        <w:pStyle w:val="10"/>
        <w:jc w:val="center"/>
        <w:rPr>
          <w:color w:val="000000"/>
          <w:sz w:val="20"/>
        </w:rPr>
      </w:pPr>
      <w:r w:rsidRPr="004B2F64">
        <w:rPr>
          <w:noProof/>
          <w:color w:val="000000"/>
          <w:sz w:val="20"/>
        </w:rPr>
        <w:drawing>
          <wp:inline distT="0" distB="0" distL="0" distR="0" wp14:anchorId="6FF24EF1" wp14:editId="000F5979">
            <wp:extent cx="524510" cy="628015"/>
            <wp:effectExtent l="0" t="0" r="0" b="0"/>
            <wp:docPr id="4" name="Рисунок 4"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йбышевский р-н-герб"/>
                    <pic:cNvPicPr>
                      <a:picLocks noChangeAspect="1" noChangeArrowheads="1"/>
                    </pic:cNvPicPr>
                  </pic:nvPicPr>
                  <pic:blipFill>
                    <a:blip r:embed="rId8"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4510" cy="628015"/>
                    </a:xfrm>
                    <a:prstGeom prst="rect">
                      <a:avLst/>
                    </a:prstGeom>
                    <a:noFill/>
                    <a:ln>
                      <a:noFill/>
                    </a:ln>
                  </pic:spPr>
                </pic:pic>
              </a:graphicData>
            </a:graphic>
          </wp:inline>
        </w:drawing>
      </w:r>
    </w:p>
    <w:p w14:paraId="1623C6B5" w14:textId="77777777" w:rsidR="00B61A89" w:rsidRPr="004B2F64" w:rsidRDefault="00B61A89" w:rsidP="00B61A89">
      <w:pPr>
        <w:jc w:val="center"/>
        <w:rPr>
          <w:sz w:val="20"/>
          <w:szCs w:val="20"/>
        </w:rPr>
      </w:pPr>
    </w:p>
    <w:p w14:paraId="758AC965" w14:textId="4FAB21C4" w:rsidR="00B61A89" w:rsidRPr="004B2F64" w:rsidRDefault="00B61A89" w:rsidP="00B61A89">
      <w:pPr>
        <w:pStyle w:val="10"/>
        <w:jc w:val="center"/>
        <w:rPr>
          <w:sz w:val="20"/>
        </w:rPr>
      </w:pPr>
      <w:r w:rsidRPr="004B2F64">
        <w:rPr>
          <w:sz w:val="20"/>
        </w:rPr>
        <w:t>АДМИНИСТРАЦИЯ</w:t>
      </w:r>
    </w:p>
    <w:p w14:paraId="685D1802" w14:textId="733B3A9C" w:rsidR="00B61A89" w:rsidRPr="004B2F64" w:rsidRDefault="00B61A89" w:rsidP="00B61A89">
      <w:pPr>
        <w:pStyle w:val="10"/>
        <w:jc w:val="center"/>
        <w:rPr>
          <w:sz w:val="20"/>
        </w:rPr>
      </w:pPr>
      <w:r w:rsidRPr="004B2F64">
        <w:rPr>
          <w:sz w:val="20"/>
        </w:rPr>
        <w:t>КУЙБЫШЕВСКОГО МУНИЦИПАЛЬНОГО РАЙОНА</w:t>
      </w:r>
    </w:p>
    <w:p w14:paraId="566EE95B" w14:textId="77777777" w:rsidR="00B61A89" w:rsidRPr="004B2F64" w:rsidRDefault="00B61A89" w:rsidP="00B61A89">
      <w:pPr>
        <w:jc w:val="center"/>
        <w:rPr>
          <w:sz w:val="20"/>
          <w:szCs w:val="20"/>
        </w:rPr>
      </w:pPr>
      <w:r w:rsidRPr="004B2F64">
        <w:rPr>
          <w:sz w:val="20"/>
          <w:szCs w:val="20"/>
        </w:rPr>
        <w:t>НОВОСИБИРСКОЙ ОБЛАСТИ</w:t>
      </w:r>
    </w:p>
    <w:p w14:paraId="77FB1FB9" w14:textId="42446DC7" w:rsidR="00B61A89" w:rsidRPr="004B2F64" w:rsidRDefault="00B61A89" w:rsidP="00B61A89">
      <w:pPr>
        <w:pStyle w:val="20"/>
        <w:jc w:val="center"/>
        <w:rPr>
          <w:i/>
          <w:sz w:val="20"/>
        </w:rPr>
      </w:pPr>
      <w:r w:rsidRPr="004B2F64">
        <w:rPr>
          <w:i/>
          <w:sz w:val="20"/>
        </w:rPr>
        <w:t>ПОСТАНОВЛЕНИЕ</w:t>
      </w:r>
    </w:p>
    <w:p w14:paraId="77FCE9F9" w14:textId="77777777" w:rsidR="00B61A89" w:rsidRPr="004B2F64" w:rsidRDefault="00B61A89" w:rsidP="00B61A89">
      <w:pPr>
        <w:jc w:val="center"/>
        <w:rPr>
          <w:sz w:val="20"/>
          <w:szCs w:val="20"/>
        </w:rPr>
      </w:pPr>
    </w:p>
    <w:p w14:paraId="3CA8F9B5" w14:textId="77777777" w:rsidR="00B61A89" w:rsidRPr="004B2F64" w:rsidRDefault="00B61A89" w:rsidP="00B61A89">
      <w:pPr>
        <w:spacing w:line="300" w:lineRule="auto"/>
        <w:jc w:val="center"/>
        <w:rPr>
          <w:sz w:val="20"/>
          <w:szCs w:val="20"/>
        </w:rPr>
      </w:pPr>
      <w:r w:rsidRPr="004B2F64">
        <w:rPr>
          <w:sz w:val="20"/>
          <w:szCs w:val="20"/>
        </w:rPr>
        <w:t>г. Куйбышев</w:t>
      </w:r>
    </w:p>
    <w:p w14:paraId="39805F29" w14:textId="77777777" w:rsidR="00B61A89" w:rsidRPr="004B2F64" w:rsidRDefault="00B61A89" w:rsidP="00B61A89">
      <w:pPr>
        <w:spacing w:line="300" w:lineRule="auto"/>
        <w:jc w:val="center"/>
        <w:rPr>
          <w:sz w:val="20"/>
          <w:szCs w:val="20"/>
        </w:rPr>
      </w:pPr>
      <w:r w:rsidRPr="004B2F64">
        <w:rPr>
          <w:sz w:val="20"/>
          <w:szCs w:val="20"/>
        </w:rPr>
        <w:t>Новосибирская область</w:t>
      </w:r>
    </w:p>
    <w:p w14:paraId="0CCF6989" w14:textId="77777777" w:rsidR="00B61A89" w:rsidRPr="004B2F64" w:rsidRDefault="00B61A89" w:rsidP="00B61A89">
      <w:pPr>
        <w:jc w:val="center"/>
        <w:rPr>
          <w:sz w:val="20"/>
          <w:szCs w:val="20"/>
        </w:rPr>
      </w:pPr>
      <w:r w:rsidRPr="004B2F64">
        <w:rPr>
          <w:sz w:val="20"/>
          <w:szCs w:val="20"/>
        </w:rPr>
        <w:t>_______.2022 № ____</w:t>
      </w:r>
    </w:p>
    <w:p w14:paraId="0C1064BF" w14:textId="77777777" w:rsidR="00B61A89" w:rsidRPr="004B2F64" w:rsidRDefault="00B61A89" w:rsidP="00B61A89">
      <w:pPr>
        <w:ind w:firstLine="709"/>
        <w:jc w:val="center"/>
        <w:rPr>
          <w:sz w:val="20"/>
          <w:szCs w:val="20"/>
        </w:rPr>
      </w:pPr>
    </w:p>
    <w:p w14:paraId="6BF59ACC" w14:textId="77777777" w:rsidR="00B61A89" w:rsidRPr="004B2F64" w:rsidRDefault="00B61A89" w:rsidP="00B61A89">
      <w:pPr>
        <w:tabs>
          <w:tab w:val="left" w:pos="360"/>
          <w:tab w:val="left" w:pos="1080"/>
        </w:tabs>
        <w:ind w:firstLine="709"/>
        <w:jc w:val="center"/>
        <w:rPr>
          <w:sz w:val="20"/>
          <w:szCs w:val="20"/>
        </w:rPr>
      </w:pPr>
      <w:r w:rsidRPr="004B2F64">
        <w:rPr>
          <w:sz w:val="20"/>
          <w:szCs w:val="20"/>
        </w:rPr>
        <w:lastRenderedPageBreak/>
        <w:t>О предоставлении разрешения на условно разрешенный</w:t>
      </w:r>
    </w:p>
    <w:p w14:paraId="484072C7" w14:textId="77777777" w:rsidR="00B61A89" w:rsidRPr="004B2F64" w:rsidRDefault="00B61A89" w:rsidP="00B61A89">
      <w:pPr>
        <w:tabs>
          <w:tab w:val="left" w:pos="360"/>
          <w:tab w:val="left" w:pos="1080"/>
        </w:tabs>
        <w:ind w:firstLine="709"/>
        <w:jc w:val="center"/>
        <w:rPr>
          <w:sz w:val="20"/>
          <w:szCs w:val="20"/>
        </w:rPr>
      </w:pPr>
      <w:r w:rsidRPr="004B2F64">
        <w:rPr>
          <w:sz w:val="20"/>
          <w:szCs w:val="20"/>
        </w:rPr>
        <w:t xml:space="preserve"> вид использования земельного участка </w:t>
      </w:r>
    </w:p>
    <w:p w14:paraId="6B802112" w14:textId="77777777" w:rsidR="00B61A89" w:rsidRPr="004B2F64" w:rsidRDefault="00B61A89" w:rsidP="00B61A89">
      <w:pPr>
        <w:tabs>
          <w:tab w:val="left" w:pos="360"/>
          <w:tab w:val="left" w:pos="1080"/>
          <w:tab w:val="left" w:pos="5865"/>
        </w:tabs>
        <w:ind w:firstLine="709"/>
        <w:rPr>
          <w:sz w:val="20"/>
          <w:szCs w:val="20"/>
        </w:rPr>
      </w:pPr>
      <w:r w:rsidRPr="004B2F64">
        <w:rPr>
          <w:sz w:val="20"/>
          <w:szCs w:val="20"/>
        </w:rPr>
        <w:tab/>
      </w:r>
      <w:r w:rsidRPr="004B2F64">
        <w:rPr>
          <w:sz w:val="20"/>
          <w:szCs w:val="20"/>
        </w:rPr>
        <w:tab/>
      </w:r>
    </w:p>
    <w:p w14:paraId="2D819525" w14:textId="77777777" w:rsidR="00B61A89" w:rsidRPr="004B2F64" w:rsidRDefault="00B61A89" w:rsidP="00990468">
      <w:pPr>
        <w:pStyle w:val="af5"/>
        <w:kinsoku w:val="0"/>
        <w:overflowPunct w:val="0"/>
        <w:ind w:firstLine="708"/>
        <w:jc w:val="both"/>
        <w:rPr>
          <w:b w:val="0"/>
          <w:sz w:val="20"/>
          <w:szCs w:val="20"/>
        </w:rPr>
      </w:pPr>
      <w:r w:rsidRPr="004B2F64">
        <w:rPr>
          <w:b w:val="0"/>
          <w:sz w:val="20"/>
          <w:szCs w:val="20"/>
        </w:rPr>
        <w:t xml:space="preserve">В соответствии со статьями 5.1, 39 Градостроительного кодекса Российской Федерации, правилами землепользования и застройки Октябрьского сельсовета, утвержденными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Уставом Куйбышевского муниципального района Новосибирской области,  заключением o </w:t>
      </w:r>
      <w:r w:rsidRPr="004B2F64">
        <w:rPr>
          <w:b w:val="0"/>
          <w:spacing w:val="-1"/>
          <w:sz w:val="20"/>
          <w:szCs w:val="20"/>
        </w:rPr>
        <w:t>результатах</w:t>
      </w:r>
      <w:r w:rsidRPr="004B2F64">
        <w:rPr>
          <w:b w:val="0"/>
          <w:sz w:val="20"/>
          <w:szCs w:val="20"/>
        </w:rPr>
        <w:t xml:space="preserve"> </w:t>
      </w:r>
      <w:r w:rsidRPr="004B2F64">
        <w:rPr>
          <w:b w:val="0"/>
          <w:spacing w:val="-1"/>
          <w:sz w:val="20"/>
          <w:szCs w:val="20"/>
        </w:rPr>
        <w:t>общественных обсуждений по проекту</w:t>
      </w:r>
      <w:r w:rsidRPr="004B2F64">
        <w:rPr>
          <w:b w:val="0"/>
          <w:spacing w:val="-4"/>
          <w:sz w:val="20"/>
          <w:szCs w:val="20"/>
        </w:rPr>
        <w:t xml:space="preserve"> </w:t>
      </w:r>
      <w:r w:rsidRPr="004B2F64">
        <w:rPr>
          <w:b w:val="0"/>
          <w:sz w:val="20"/>
          <w:szCs w:val="20"/>
        </w:rPr>
        <w:t>предоставления  разрешения на условно разрешенный вид использования земельного участка с кадастровым номером 54:34:010101:760 площадью 1000 кв. м, расположенного по адресу (местоположение): Новосибирская область, Куйбышевский район, п. Заречный, ул. Озерная  от _____.2022, администрация Куйбышевского муниципального района Новосибирской области</w:t>
      </w:r>
    </w:p>
    <w:p w14:paraId="5F436B9B" w14:textId="77777777" w:rsidR="00B61A89" w:rsidRPr="004B2F64" w:rsidRDefault="00B61A89" w:rsidP="00990468">
      <w:pPr>
        <w:tabs>
          <w:tab w:val="left" w:pos="360"/>
        </w:tabs>
        <w:ind w:firstLine="708"/>
        <w:rPr>
          <w:sz w:val="20"/>
          <w:szCs w:val="20"/>
        </w:rPr>
      </w:pPr>
      <w:r w:rsidRPr="004B2F64">
        <w:rPr>
          <w:sz w:val="20"/>
          <w:szCs w:val="20"/>
        </w:rPr>
        <w:t>ПОСТАНОВЛЯЕТ:</w:t>
      </w:r>
    </w:p>
    <w:p w14:paraId="3883F7DE" w14:textId="77777777" w:rsidR="00B61A89" w:rsidRPr="004B2F64" w:rsidRDefault="00B61A89" w:rsidP="00990468">
      <w:pPr>
        <w:jc w:val="both"/>
        <w:rPr>
          <w:sz w:val="20"/>
          <w:szCs w:val="20"/>
        </w:rPr>
      </w:pPr>
      <w:r w:rsidRPr="004B2F64">
        <w:rPr>
          <w:sz w:val="20"/>
          <w:szCs w:val="20"/>
        </w:rPr>
        <w:t xml:space="preserve">          1. Предоставить разрешение на условно разрешенный вид использования земельного участка с кадастровым номером 54:34:010101:760 площадью 1000 кв. м, расположенного по адресу (местоположение): Новосибирская область, Куйбышевский район, п. Заречный, ул. Озерная в зоне в </w:t>
      </w:r>
      <w:r w:rsidRPr="004B2F64">
        <w:rPr>
          <w:color w:val="000000"/>
          <w:sz w:val="20"/>
          <w:szCs w:val="20"/>
        </w:rPr>
        <w:t>зоне производственной инфраструктуры (П)</w:t>
      </w:r>
      <w:r w:rsidRPr="004B2F64">
        <w:rPr>
          <w:sz w:val="20"/>
          <w:szCs w:val="20"/>
        </w:rPr>
        <w:t xml:space="preserve"> – «</w:t>
      </w:r>
      <w:r w:rsidRPr="004B2F64">
        <w:rPr>
          <w:color w:val="000000"/>
          <w:sz w:val="20"/>
          <w:szCs w:val="20"/>
        </w:rPr>
        <w:t xml:space="preserve">Для индивидуального жилищного строительства </w:t>
      </w:r>
      <w:hyperlink r:id="rId9" w:history="1">
        <w:r w:rsidRPr="004B2F64">
          <w:rPr>
            <w:color w:val="000000"/>
            <w:sz w:val="20"/>
            <w:szCs w:val="20"/>
          </w:rPr>
          <w:t>(2.1)</w:t>
        </w:r>
      </w:hyperlink>
      <w:r w:rsidRPr="004B2F64">
        <w:rPr>
          <w:sz w:val="20"/>
          <w:szCs w:val="20"/>
        </w:rPr>
        <w:t>».</w:t>
      </w:r>
      <w:r w:rsidRPr="004B2F64">
        <w:rPr>
          <w:color w:val="000000"/>
          <w:sz w:val="20"/>
          <w:szCs w:val="20"/>
        </w:rPr>
        <w:t xml:space="preserve"> </w:t>
      </w:r>
    </w:p>
    <w:p w14:paraId="39C8E254" w14:textId="77777777" w:rsidR="00B61A89" w:rsidRPr="004B2F64" w:rsidRDefault="00B61A89" w:rsidP="00990468">
      <w:pPr>
        <w:tabs>
          <w:tab w:val="left" w:pos="360"/>
        </w:tabs>
        <w:ind w:firstLine="709"/>
        <w:jc w:val="both"/>
        <w:rPr>
          <w:sz w:val="20"/>
          <w:szCs w:val="20"/>
        </w:rPr>
      </w:pPr>
      <w:r w:rsidRPr="004B2F64">
        <w:rPr>
          <w:sz w:val="20"/>
          <w:szCs w:val="20"/>
        </w:rPr>
        <w:t>2.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6A9F92D2" w14:textId="77777777" w:rsidR="00B61A89" w:rsidRPr="004B2F64" w:rsidRDefault="00B61A89" w:rsidP="00990468">
      <w:pPr>
        <w:ind w:firstLine="709"/>
        <w:jc w:val="both"/>
        <w:rPr>
          <w:sz w:val="20"/>
          <w:szCs w:val="20"/>
        </w:rPr>
      </w:pPr>
      <w:r w:rsidRPr="004B2F64">
        <w:rPr>
          <w:sz w:val="20"/>
          <w:szCs w:val="20"/>
        </w:rPr>
        <w:t xml:space="preserve">3. Постановление вступает в силу с момента опубликования. </w:t>
      </w:r>
    </w:p>
    <w:p w14:paraId="04371AF9" w14:textId="77777777" w:rsidR="00B61A89" w:rsidRPr="004B2F64" w:rsidRDefault="00B61A89" w:rsidP="00990468">
      <w:pPr>
        <w:jc w:val="both"/>
        <w:rPr>
          <w:sz w:val="20"/>
          <w:szCs w:val="20"/>
        </w:rPr>
      </w:pPr>
    </w:p>
    <w:p w14:paraId="51126E4A" w14:textId="77777777" w:rsidR="00B61A89" w:rsidRPr="004B2F64" w:rsidRDefault="00B61A89" w:rsidP="00990468">
      <w:pPr>
        <w:tabs>
          <w:tab w:val="left" w:pos="0"/>
        </w:tabs>
        <w:jc w:val="both"/>
        <w:rPr>
          <w:sz w:val="20"/>
          <w:szCs w:val="20"/>
        </w:rPr>
      </w:pPr>
      <w:r w:rsidRPr="004B2F64">
        <w:rPr>
          <w:sz w:val="20"/>
          <w:szCs w:val="20"/>
        </w:rPr>
        <w:t>Глава Куйбышевского муниципального</w:t>
      </w:r>
    </w:p>
    <w:p w14:paraId="4B1DF0B0" w14:textId="3718F5D8" w:rsidR="00B61A89" w:rsidRPr="004B2F64" w:rsidRDefault="00B61A89" w:rsidP="00990468">
      <w:pPr>
        <w:tabs>
          <w:tab w:val="left" w:pos="0"/>
        </w:tabs>
        <w:jc w:val="both"/>
        <w:rPr>
          <w:sz w:val="20"/>
          <w:szCs w:val="20"/>
        </w:rPr>
      </w:pPr>
      <w:r w:rsidRPr="004B2F64">
        <w:rPr>
          <w:sz w:val="20"/>
          <w:szCs w:val="20"/>
        </w:rPr>
        <w:t>района Новосибирской области</w:t>
      </w:r>
      <w:r w:rsidRPr="004B2F64">
        <w:rPr>
          <w:sz w:val="20"/>
          <w:szCs w:val="20"/>
        </w:rPr>
        <w:tab/>
      </w:r>
      <w:r w:rsidRPr="004B2F64">
        <w:rPr>
          <w:sz w:val="20"/>
          <w:szCs w:val="20"/>
        </w:rPr>
        <w:tab/>
      </w:r>
      <w:r w:rsidRPr="004B2F64">
        <w:rPr>
          <w:sz w:val="20"/>
          <w:szCs w:val="20"/>
        </w:rPr>
        <w:tab/>
      </w:r>
      <w:r w:rsidRPr="004B2F64">
        <w:rPr>
          <w:sz w:val="20"/>
          <w:szCs w:val="20"/>
        </w:rPr>
        <w:tab/>
      </w:r>
      <w:r w:rsidRPr="004B2F64">
        <w:rPr>
          <w:sz w:val="20"/>
          <w:szCs w:val="20"/>
        </w:rPr>
        <w:tab/>
        <w:t xml:space="preserve">             </w:t>
      </w:r>
      <w:r w:rsidR="00990468" w:rsidRPr="004B2F64">
        <w:rPr>
          <w:sz w:val="20"/>
          <w:szCs w:val="20"/>
        </w:rPr>
        <w:t xml:space="preserve">                                 </w:t>
      </w:r>
      <w:r w:rsidRPr="004B2F64">
        <w:rPr>
          <w:sz w:val="20"/>
          <w:szCs w:val="20"/>
        </w:rPr>
        <w:t xml:space="preserve">             О.В. Караваев</w:t>
      </w:r>
    </w:p>
    <w:p w14:paraId="56A767AD" w14:textId="77777777" w:rsidR="00B61A89" w:rsidRPr="004B2F64" w:rsidRDefault="00B61A89" w:rsidP="00990468">
      <w:pPr>
        <w:ind w:left="142"/>
        <w:rPr>
          <w:sz w:val="20"/>
          <w:szCs w:val="20"/>
        </w:rPr>
      </w:pPr>
    </w:p>
    <w:p w14:paraId="6F414C95" w14:textId="77777777" w:rsidR="00B61A89" w:rsidRPr="004B2F64" w:rsidRDefault="00B61A89" w:rsidP="00B61A89">
      <w:pPr>
        <w:ind w:left="142"/>
        <w:rPr>
          <w:sz w:val="20"/>
          <w:szCs w:val="20"/>
        </w:rPr>
      </w:pPr>
    </w:p>
    <w:p w14:paraId="3723F02F" w14:textId="77777777" w:rsidR="00B61A89" w:rsidRPr="004B2F64" w:rsidRDefault="00B61A89" w:rsidP="00B61A89">
      <w:pPr>
        <w:pStyle w:val="aff5"/>
        <w:tabs>
          <w:tab w:val="left" w:pos="0"/>
        </w:tabs>
        <w:ind w:left="0" w:right="-56"/>
        <w:jc w:val="both"/>
        <w:rPr>
          <w:rFonts w:ascii="Times New Roman" w:hAnsi="Times New Roman"/>
          <w:sz w:val="20"/>
        </w:rPr>
      </w:pPr>
      <w:r w:rsidRPr="004B2F64">
        <w:rPr>
          <w:rFonts w:ascii="Times New Roman" w:hAnsi="Times New Roman"/>
          <w:sz w:val="20"/>
        </w:rPr>
        <w:t xml:space="preserve"> </w:t>
      </w:r>
    </w:p>
    <w:p w14:paraId="5249B192" w14:textId="77777777" w:rsidR="00457245" w:rsidRPr="004B2F64" w:rsidRDefault="00457245" w:rsidP="00457245">
      <w:pPr>
        <w:pStyle w:val="10"/>
        <w:rPr>
          <w:color w:val="000000"/>
          <w:sz w:val="20"/>
        </w:rPr>
      </w:pPr>
    </w:p>
    <w:p w14:paraId="763DDD10" w14:textId="77777777" w:rsidR="00457245" w:rsidRPr="004B2F64" w:rsidRDefault="00457245" w:rsidP="00457245">
      <w:pPr>
        <w:pStyle w:val="10"/>
        <w:ind w:left="360"/>
        <w:jc w:val="center"/>
        <w:rPr>
          <w:sz w:val="20"/>
        </w:rPr>
      </w:pPr>
      <w:r w:rsidRPr="004B2F64">
        <w:rPr>
          <w:sz w:val="20"/>
        </w:rPr>
        <w:t>АДМИНИСТРАЦИЯ</w:t>
      </w:r>
    </w:p>
    <w:p w14:paraId="3E56B5D5" w14:textId="77777777" w:rsidR="00457245" w:rsidRPr="004B2F64" w:rsidRDefault="00457245" w:rsidP="00457245">
      <w:pPr>
        <w:pStyle w:val="10"/>
        <w:ind w:left="360"/>
        <w:jc w:val="center"/>
        <w:rPr>
          <w:sz w:val="20"/>
        </w:rPr>
      </w:pPr>
      <w:r w:rsidRPr="004B2F64">
        <w:rPr>
          <w:sz w:val="20"/>
        </w:rPr>
        <w:t>КУЙБЫШЕВСКОГО МУНИЦИПАЛЬНОГО РАЙОНА НОВОСИБИРСКОЙ ОБЛАСТИ</w:t>
      </w:r>
    </w:p>
    <w:p w14:paraId="1F8A9282" w14:textId="77777777" w:rsidR="00457245" w:rsidRPr="004B2F64" w:rsidRDefault="00457245" w:rsidP="00457245">
      <w:pPr>
        <w:pStyle w:val="20"/>
        <w:ind w:left="142" w:right="-428" w:hanging="142"/>
        <w:jc w:val="center"/>
        <w:rPr>
          <w:sz w:val="20"/>
        </w:rPr>
      </w:pPr>
    </w:p>
    <w:p w14:paraId="22234ECF" w14:textId="77777777" w:rsidR="00457245" w:rsidRPr="004B2F64" w:rsidRDefault="00457245" w:rsidP="00457245">
      <w:pPr>
        <w:pStyle w:val="20"/>
        <w:tabs>
          <w:tab w:val="left" w:pos="2430"/>
          <w:tab w:val="right" w:pos="9356"/>
        </w:tabs>
        <w:ind w:left="142" w:right="-428" w:hanging="142"/>
        <w:jc w:val="center"/>
        <w:rPr>
          <w:sz w:val="20"/>
        </w:rPr>
      </w:pPr>
      <w:r w:rsidRPr="004B2F64">
        <w:rPr>
          <w:sz w:val="20"/>
        </w:rPr>
        <w:t>ПОСТАНОВЛЕНИЕ</w:t>
      </w:r>
    </w:p>
    <w:p w14:paraId="3F931CE9" w14:textId="77777777" w:rsidR="00457245" w:rsidRPr="004B2F64" w:rsidRDefault="00457245" w:rsidP="00457245">
      <w:pPr>
        <w:ind w:left="142" w:right="-428" w:hanging="142"/>
        <w:jc w:val="center"/>
        <w:rPr>
          <w:sz w:val="20"/>
          <w:szCs w:val="20"/>
        </w:rPr>
      </w:pPr>
    </w:p>
    <w:p w14:paraId="09C8FBF4" w14:textId="77777777" w:rsidR="00457245" w:rsidRPr="004B2F64" w:rsidRDefault="00457245" w:rsidP="00457245">
      <w:pPr>
        <w:ind w:left="142" w:right="-428" w:hanging="142"/>
        <w:jc w:val="center"/>
        <w:rPr>
          <w:sz w:val="20"/>
          <w:szCs w:val="20"/>
        </w:rPr>
      </w:pPr>
      <w:r w:rsidRPr="004B2F64">
        <w:rPr>
          <w:sz w:val="20"/>
          <w:szCs w:val="20"/>
        </w:rPr>
        <w:t>г. Куйбышев</w:t>
      </w:r>
    </w:p>
    <w:p w14:paraId="7E7662EE" w14:textId="77777777" w:rsidR="00457245" w:rsidRPr="004B2F64" w:rsidRDefault="00457245" w:rsidP="00457245">
      <w:pPr>
        <w:ind w:left="142" w:right="-428" w:hanging="142"/>
        <w:jc w:val="center"/>
        <w:rPr>
          <w:sz w:val="20"/>
          <w:szCs w:val="20"/>
        </w:rPr>
      </w:pPr>
      <w:r w:rsidRPr="004B2F64">
        <w:rPr>
          <w:sz w:val="20"/>
          <w:szCs w:val="20"/>
        </w:rPr>
        <w:t>Новосибирская область</w:t>
      </w:r>
    </w:p>
    <w:p w14:paraId="1EBE3382" w14:textId="77777777" w:rsidR="00457245" w:rsidRPr="004B2F64" w:rsidRDefault="00457245" w:rsidP="00457245">
      <w:pPr>
        <w:pStyle w:val="30"/>
        <w:ind w:left="142" w:right="-428" w:hanging="142"/>
        <w:rPr>
          <w:b w:val="0"/>
          <w:sz w:val="20"/>
        </w:rPr>
      </w:pPr>
    </w:p>
    <w:p w14:paraId="01CABD33" w14:textId="77777777" w:rsidR="00457245" w:rsidRPr="004B2F64" w:rsidRDefault="00457245" w:rsidP="00457245">
      <w:pPr>
        <w:ind w:left="142" w:right="-428" w:hanging="142"/>
        <w:jc w:val="center"/>
        <w:rPr>
          <w:sz w:val="20"/>
          <w:szCs w:val="20"/>
        </w:rPr>
      </w:pPr>
      <w:r w:rsidRPr="004B2F64">
        <w:rPr>
          <w:sz w:val="20"/>
          <w:szCs w:val="20"/>
        </w:rPr>
        <w:t>08.11.2022 № 874</w:t>
      </w:r>
    </w:p>
    <w:p w14:paraId="59C8FF21" w14:textId="77777777" w:rsidR="00457245" w:rsidRPr="004B2F64" w:rsidRDefault="00457245" w:rsidP="00457245">
      <w:pPr>
        <w:ind w:left="142" w:right="-428" w:hanging="142"/>
        <w:jc w:val="center"/>
        <w:rPr>
          <w:sz w:val="20"/>
          <w:szCs w:val="20"/>
        </w:rPr>
      </w:pPr>
    </w:p>
    <w:p w14:paraId="0EF07846" w14:textId="77777777" w:rsidR="00457245" w:rsidRPr="004B2F64" w:rsidRDefault="00457245" w:rsidP="00457245">
      <w:pPr>
        <w:ind w:left="142" w:right="-428" w:hanging="142"/>
        <w:jc w:val="center"/>
        <w:rPr>
          <w:sz w:val="20"/>
          <w:szCs w:val="20"/>
        </w:rPr>
      </w:pPr>
      <w:r w:rsidRPr="004B2F64">
        <w:rPr>
          <w:sz w:val="20"/>
          <w:szCs w:val="20"/>
        </w:rPr>
        <w:t>О внесении изменений в постановление администрации Куйбышевского муниципального района Новосибирской области от 28.04.2022 № 363</w:t>
      </w:r>
    </w:p>
    <w:p w14:paraId="3A42D365" w14:textId="77777777" w:rsidR="00457245" w:rsidRPr="004B2F64" w:rsidRDefault="00457245" w:rsidP="00457245">
      <w:pPr>
        <w:tabs>
          <w:tab w:val="left" w:pos="0"/>
        </w:tabs>
        <w:jc w:val="center"/>
        <w:rPr>
          <w:sz w:val="20"/>
          <w:szCs w:val="20"/>
        </w:rPr>
      </w:pPr>
    </w:p>
    <w:p w14:paraId="1E317BBA" w14:textId="77777777" w:rsidR="00457245" w:rsidRPr="004B2F64" w:rsidRDefault="00457245" w:rsidP="00457245">
      <w:pPr>
        <w:tabs>
          <w:tab w:val="left" w:pos="0"/>
          <w:tab w:val="left" w:pos="1260"/>
        </w:tabs>
        <w:ind w:firstLine="720"/>
        <w:jc w:val="both"/>
        <w:rPr>
          <w:sz w:val="20"/>
          <w:szCs w:val="20"/>
        </w:rPr>
      </w:pPr>
      <w:r w:rsidRPr="004B2F64">
        <w:rPr>
          <w:sz w:val="20"/>
          <w:szCs w:val="20"/>
        </w:rPr>
        <w:t>В целях приведения в соответствие с действующим законодательством муниципальных правовых актов, администрация Куйбышевского муниципального района Новосибирской области</w:t>
      </w:r>
    </w:p>
    <w:p w14:paraId="6B644484" w14:textId="77777777" w:rsidR="00457245" w:rsidRPr="004B2F64" w:rsidRDefault="00457245" w:rsidP="00457245">
      <w:pPr>
        <w:tabs>
          <w:tab w:val="left" w:pos="0"/>
          <w:tab w:val="left" w:pos="1260"/>
        </w:tabs>
        <w:ind w:firstLine="720"/>
        <w:jc w:val="both"/>
        <w:rPr>
          <w:sz w:val="20"/>
          <w:szCs w:val="20"/>
        </w:rPr>
      </w:pPr>
      <w:r w:rsidRPr="004B2F64">
        <w:rPr>
          <w:sz w:val="20"/>
          <w:szCs w:val="20"/>
        </w:rPr>
        <w:t>ПОСТАНОВЛЯЕТ:</w:t>
      </w:r>
      <w:r w:rsidRPr="004B2F64">
        <w:rPr>
          <w:sz w:val="20"/>
          <w:szCs w:val="20"/>
        </w:rPr>
        <w:tab/>
      </w:r>
    </w:p>
    <w:p w14:paraId="00A573C5" w14:textId="77777777" w:rsidR="00457245" w:rsidRPr="004B2F64" w:rsidRDefault="00457245" w:rsidP="00457245">
      <w:pPr>
        <w:ind w:right="-3" w:firstLine="709"/>
        <w:jc w:val="both"/>
        <w:rPr>
          <w:color w:val="000000"/>
          <w:sz w:val="20"/>
          <w:szCs w:val="20"/>
        </w:rPr>
      </w:pPr>
      <w:r w:rsidRPr="004B2F64">
        <w:rPr>
          <w:sz w:val="20"/>
          <w:szCs w:val="20"/>
        </w:rPr>
        <w:t xml:space="preserve">1. Внести в Порядок </w:t>
      </w:r>
      <w:r w:rsidRPr="004B2F64">
        <w:rPr>
          <w:color w:val="000000"/>
          <w:sz w:val="20"/>
          <w:szCs w:val="20"/>
        </w:rPr>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средств бюджета Куйбышевского района, утвержденный</w:t>
      </w:r>
      <w:r w:rsidRPr="004B2F64">
        <w:rPr>
          <w:sz w:val="20"/>
          <w:szCs w:val="20"/>
        </w:rPr>
        <w:t xml:space="preserve"> постановлением администрации Куйбышевского муниципального района Новосибирской области от 28.04.2022 № 363 «</w:t>
      </w:r>
      <w:r w:rsidRPr="004B2F64">
        <w:rPr>
          <w:color w:val="000000"/>
          <w:sz w:val="20"/>
          <w:szCs w:val="20"/>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за счет средств бюджета Куйбышевского муниципального района Новосибирской области</w:t>
      </w:r>
      <w:r w:rsidRPr="004B2F64">
        <w:rPr>
          <w:sz w:val="20"/>
          <w:szCs w:val="20"/>
        </w:rPr>
        <w:t>», следующее изменение:</w:t>
      </w:r>
    </w:p>
    <w:p w14:paraId="6656EAC3" w14:textId="77777777" w:rsidR="00457245" w:rsidRPr="004B2F64" w:rsidRDefault="00457245" w:rsidP="00457245">
      <w:pPr>
        <w:ind w:right="-3" w:firstLine="709"/>
        <w:jc w:val="both"/>
        <w:rPr>
          <w:sz w:val="20"/>
          <w:szCs w:val="20"/>
        </w:rPr>
      </w:pPr>
      <w:r w:rsidRPr="004B2F64">
        <w:rPr>
          <w:sz w:val="20"/>
          <w:szCs w:val="20"/>
        </w:rPr>
        <w:t xml:space="preserve">приложение №1 изложить в редакции согласно </w:t>
      </w:r>
      <w:proofErr w:type="gramStart"/>
      <w:r w:rsidRPr="004B2F64">
        <w:rPr>
          <w:sz w:val="20"/>
          <w:szCs w:val="20"/>
        </w:rPr>
        <w:t>приложению</w:t>
      </w:r>
      <w:proofErr w:type="gramEnd"/>
      <w:r w:rsidRPr="004B2F64">
        <w:rPr>
          <w:sz w:val="20"/>
          <w:szCs w:val="20"/>
        </w:rPr>
        <w:t xml:space="preserve"> к настоящему постановлению.</w:t>
      </w:r>
    </w:p>
    <w:p w14:paraId="2F791C66" w14:textId="77777777" w:rsidR="00457245" w:rsidRPr="004B2F64" w:rsidRDefault="00457245" w:rsidP="00457245">
      <w:pPr>
        <w:tabs>
          <w:tab w:val="left" w:pos="0"/>
        </w:tabs>
        <w:ind w:firstLine="709"/>
        <w:jc w:val="both"/>
        <w:rPr>
          <w:sz w:val="20"/>
          <w:szCs w:val="20"/>
        </w:rPr>
      </w:pPr>
      <w:r w:rsidRPr="004B2F64">
        <w:rPr>
          <w:sz w:val="20"/>
          <w:szCs w:val="20"/>
        </w:rPr>
        <w:t xml:space="preserve">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p>
    <w:p w14:paraId="54434706" w14:textId="77777777" w:rsidR="00457245" w:rsidRPr="004B2F64" w:rsidRDefault="00457245" w:rsidP="00457245">
      <w:pPr>
        <w:tabs>
          <w:tab w:val="left" w:pos="0"/>
        </w:tabs>
        <w:ind w:firstLine="709"/>
        <w:jc w:val="both"/>
        <w:rPr>
          <w:sz w:val="20"/>
          <w:szCs w:val="20"/>
        </w:rPr>
      </w:pPr>
      <w:r w:rsidRPr="004B2F64">
        <w:rPr>
          <w:sz w:val="20"/>
          <w:szCs w:val="20"/>
        </w:rPr>
        <w:t xml:space="preserve"> 3.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4B2F64">
        <w:rPr>
          <w:sz w:val="20"/>
          <w:szCs w:val="20"/>
        </w:rPr>
        <w:t>Мусатова</w:t>
      </w:r>
      <w:proofErr w:type="spellEnd"/>
      <w:r w:rsidRPr="004B2F64">
        <w:rPr>
          <w:sz w:val="20"/>
          <w:szCs w:val="20"/>
        </w:rPr>
        <w:t xml:space="preserve"> А.М.</w:t>
      </w:r>
    </w:p>
    <w:p w14:paraId="3408A672" w14:textId="77777777" w:rsidR="00457245" w:rsidRPr="004B2F64" w:rsidRDefault="00457245" w:rsidP="00457245">
      <w:pPr>
        <w:tabs>
          <w:tab w:val="left" w:pos="-5580"/>
          <w:tab w:val="left" w:pos="709"/>
        </w:tabs>
        <w:ind w:firstLine="709"/>
        <w:jc w:val="both"/>
        <w:rPr>
          <w:sz w:val="20"/>
          <w:szCs w:val="20"/>
        </w:rPr>
      </w:pPr>
    </w:p>
    <w:p w14:paraId="0F2D84EA" w14:textId="77777777" w:rsidR="00457245" w:rsidRPr="004B2F64" w:rsidRDefault="00457245" w:rsidP="00457245">
      <w:pPr>
        <w:rPr>
          <w:sz w:val="20"/>
          <w:szCs w:val="20"/>
        </w:rPr>
      </w:pPr>
      <w:r w:rsidRPr="004B2F64">
        <w:rPr>
          <w:sz w:val="20"/>
          <w:szCs w:val="20"/>
        </w:rPr>
        <w:t>Глава Куйбышевского муниципального</w:t>
      </w:r>
    </w:p>
    <w:p w14:paraId="6050B9FB" w14:textId="355E33FE" w:rsidR="00457245" w:rsidRPr="004B2F64" w:rsidRDefault="00457245" w:rsidP="00457245">
      <w:pPr>
        <w:rPr>
          <w:sz w:val="20"/>
          <w:szCs w:val="20"/>
        </w:rPr>
      </w:pPr>
      <w:r w:rsidRPr="004B2F64">
        <w:rPr>
          <w:sz w:val="20"/>
          <w:szCs w:val="20"/>
        </w:rPr>
        <w:t>района   Новосибирской области                                                                                                                    О.В. Караваев</w:t>
      </w:r>
    </w:p>
    <w:p w14:paraId="13FBBC23" w14:textId="77777777" w:rsidR="00457245" w:rsidRPr="004B2F64" w:rsidRDefault="00457245" w:rsidP="00457245">
      <w:pPr>
        <w:tabs>
          <w:tab w:val="left" w:pos="3015"/>
        </w:tabs>
        <w:jc w:val="both"/>
        <w:rPr>
          <w:sz w:val="20"/>
          <w:szCs w:val="20"/>
        </w:rPr>
      </w:pPr>
    </w:p>
    <w:p w14:paraId="29E5884B" w14:textId="77777777" w:rsidR="00457245" w:rsidRPr="004B2F64" w:rsidRDefault="00457245" w:rsidP="00457245">
      <w:pPr>
        <w:pStyle w:val="ConsPlusTitle"/>
        <w:widowControl/>
        <w:ind w:left="5812" w:right="-31"/>
        <w:jc w:val="right"/>
        <w:rPr>
          <w:rFonts w:ascii="Times New Roman" w:hAnsi="Times New Roman" w:cs="Times New Roman"/>
          <w:b w:val="0"/>
          <w:sz w:val="20"/>
          <w:szCs w:val="20"/>
        </w:rPr>
      </w:pPr>
      <w:r w:rsidRPr="004B2F64">
        <w:rPr>
          <w:rFonts w:ascii="Times New Roman" w:hAnsi="Times New Roman" w:cs="Times New Roman"/>
          <w:b w:val="0"/>
          <w:sz w:val="20"/>
          <w:szCs w:val="20"/>
        </w:rPr>
        <w:lastRenderedPageBreak/>
        <w:t xml:space="preserve">Приложение   </w:t>
      </w:r>
    </w:p>
    <w:p w14:paraId="65AA6CE0" w14:textId="77777777" w:rsidR="00457245" w:rsidRPr="004B2F64" w:rsidRDefault="00457245" w:rsidP="00457245">
      <w:pPr>
        <w:pStyle w:val="ConsPlusTitle"/>
        <w:widowControl/>
        <w:ind w:right="-31"/>
        <w:jc w:val="right"/>
        <w:rPr>
          <w:rFonts w:ascii="Times New Roman" w:hAnsi="Times New Roman" w:cs="Times New Roman"/>
          <w:b w:val="0"/>
          <w:sz w:val="20"/>
          <w:szCs w:val="20"/>
        </w:rPr>
      </w:pPr>
      <w:r w:rsidRPr="004B2F64">
        <w:rPr>
          <w:rFonts w:ascii="Times New Roman" w:hAnsi="Times New Roman" w:cs="Times New Roman"/>
          <w:b w:val="0"/>
          <w:sz w:val="20"/>
          <w:szCs w:val="20"/>
        </w:rPr>
        <w:t xml:space="preserve">                                                                                   к постановлению администрации</w:t>
      </w:r>
    </w:p>
    <w:p w14:paraId="561FC017" w14:textId="77777777" w:rsidR="00457245" w:rsidRPr="004B2F64" w:rsidRDefault="00457245" w:rsidP="00457245">
      <w:pPr>
        <w:pStyle w:val="ConsPlusTitle"/>
        <w:widowControl/>
        <w:ind w:left="5812" w:right="-31"/>
        <w:jc w:val="right"/>
        <w:rPr>
          <w:rFonts w:ascii="Times New Roman" w:hAnsi="Times New Roman" w:cs="Times New Roman"/>
          <w:b w:val="0"/>
          <w:sz w:val="20"/>
          <w:szCs w:val="20"/>
        </w:rPr>
      </w:pPr>
      <w:r w:rsidRPr="004B2F64">
        <w:rPr>
          <w:rFonts w:ascii="Times New Roman" w:hAnsi="Times New Roman" w:cs="Times New Roman"/>
          <w:b w:val="0"/>
          <w:sz w:val="20"/>
          <w:szCs w:val="20"/>
        </w:rPr>
        <w:t>Куйбышевского муниципального</w:t>
      </w:r>
    </w:p>
    <w:p w14:paraId="1B190FB8" w14:textId="77777777" w:rsidR="00457245" w:rsidRPr="004B2F64" w:rsidRDefault="00457245" w:rsidP="00457245">
      <w:pPr>
        <w:pStyle w:val="ConsPlusTitle"/>
        <w:widowControl/>
        <w:ind w:left="5812" w:right="-31"/>
        <w:jc w:val="right"/>
        <w:rPr>
          <w:rFonts w:ascii="Times New Roman" w:hAnsi="Times New Roman" w:cs="Times New Roman"/>
          <w:b w:val="0"/>
          <w:sz w:val="20"/>
          <w:szCs w:val="20"/>
        </w:rPr>
      </w:pPr>
      <w:r w:rsidRPr="004B2F64">
        <w:rPr>
          <w:rFonts w:ascii="Times New Roman" w:hAnsi="Times New Roman" w:cs="Times New Roman"/>
          <w:b w:val="0"/>
          <w:sz w:val="20"/>
          <w:szCs w:val="20"/>
        </w:rPr>
        <w:t>района Новосибирской области</w:t>
      </w:r>
    </w:p>
    <w:p w14:paraId="2B7CC5C2" w14:textId="77777777" w:rsidR="00457245" w:rsidRPr="004B2F64" w:rsidRDefault="00457245" w:rsidP="00457245">
      <w:pPr>
        <w:pStyle w:val="ConsPlusTitle"/>
        <w:widowControl/>
        <w:ind w:left="5954" w:right="-31"/>
        <w:jc w:val="right"/>
        <w:rPr>
          <w:rFonts w:ascii="Times New Roman" w:hAnsi="Times New Roman" w:cs="Times New Roman"/>
          <w:b w:val="0"/>
          <w:sz w:val="20"/>
          <w:szCs w:val="20"/>
        </w:rPr>
      </w:pPr>
      <w:r w:rsidRPr="004B2F64">
        <w:rPr>
          <w:rFonts w:ascii="Times New Roman" w:hAnsi="Times New Roman" w:cs="Times New Roman"/>
          <w:b w:val="0"/>
          <w:sz w:val="20"/>
          <w:szCs w:val="20"/>
        </w:rPr>
        <w:t xml:space="preserve">          </w:t>
      </w:r>
      <w:proofErr w:type="gramStart"/>
      <w:r w:rsidRPr="004B2F64">
        <w:rPr>
          <w:rFonts w:ascii="Times New Roman" w:hAnsi="Times New Roman" w:cs="Times New Roman"/>
          <w:b w:val="0"/>
          <w:sz w:val="20"/>
          <w:szCs w:val="20"/>
        </w:rPr>
        <w:t>от  08.11.2022</w:t>
      </w:r>
      <w:proofErr w:type="gramEnd"/>
      <w:r w:rsidRPr="004B2F64">
        <w:rPr>
          <w:rFonts w:ascii="Times New Roman" w:hAnsi="Times New Roman" w:cs="Times New Roman"/>
          <w:b w:val="0"/>
          <w:sz w:val="20"/>
          <w:szCs w:val="20"/>
        </w:rPr>
        <w:t xml:space="preserve">  № 874         </w:t>
      </w:r>
    </w:p>
    <w:p w14:paraId="6CBB7AFE" w14:textId="77777777" w:rsidR="00457245" w:rsidRPr="004B2F64" w:rsidRDefault="00457245" w:rsidP="00457245">
      <w:pPr>
        <w:widowControl w:val="0"/>
        <w:autoSpaceDE w:val="0"/>
        <w:autoSpaceDN w:val="0"/>
        <w:adjustRightInd w:val="0"/>
        <w:jc w:val="right"/>
        <w:rPr>
          <w:sz w:val="20"/>
          <w:szCs w:val="20"/>
          <w:lang w:eastAsia="en-US"/>
        </w:rPr>
      </w:pPr>
    </w:p>
    <w:p w14:paraId="5A76EBEF" w14:textId="77777777" w:rsidR="00457245" w:rsidRPr="004B2F64" w:rsidRDefault="00457245" w:rsidP="00457245">
      <w:pPr>
        <w:widowControl w:val="0"/>
        <w:autoSpaceDE w:val="0"/>
        <w:autoSpaceDN w:val="0"/>
        <w:adjustRightInd w:val="0"/>
        <w:jc w:val="center"/>
        <w:rPr>
          <w:sz w:val="20"/>
          <w:szCs w:val="20"/>
        </w:rPr>
      </w:pPr>
      <w:bookmarkStart w:id="1" w:name="Par156"/>
      <w:bookmarkEnd w:id="1"/>
      <w:r w:rsidRPr="004B2F64">
        <w:rPr>
          <w:sz w:val="20"/>
          <w:szCs w:val="20"/>
        </w:rPr>
        <w:t xml:space="preserve">Категории получателей, показатели результативности,  </w:t>
      </w:r>
    </w:p>
    <w:p w14:paraId="1F461FD8" w14:textId="77777777" w:rsidR="00457245" w:rsidRPr="004B2F64" w:rsidRDefault="00457245" w:rsidP="00457245">
      <w:pPr>
        <w:widowControl w:val="0"/>
        <w:autoSpaceDE w:val="0"/>
        <w:autoSpaceDN w:val="0"/>
        <w:adjustRightInd w:val="0"/>
        <w:jc w:val="center"/>
        <w:rPr>
          <w:sz w:val="20"/>
          <w:szCs w:val="20"/>
        </w:rPr>
      </w:pPr>
      <w:r w:rsidRPr="004B2F64">
        <w:rPr>
          <w:sz w:val="20"/>
          <w:szCs w:val="20"/>
        </w:rPr>
        <w:t>величина финансовой поддержки и затраты, подлежащие субсидированию</w:t>
      </w:r>
    </w:p>
    <w:p w14:paraId="60406A26" w14:textId="77777777" w:rsidR="00457245" w:rsidRPr="004B2F64" w:rsidRDefault="00457245" w:rsidP="00457245">
      <w:pPr>
        <w:pStyle w:val="ConsPlusNormal"/>
        <w:ind w:firstLine="0"/>
        <w:rPr>
          <w:rFonts w:ascii="Times New Roman" w:hAnsi="Times New Roman" w:cs="Times New Roman"/>
        </w:rPr>
      </w:pPr>
    </w:p>
    <w:tbl>
      <w:tblPr>
        <w:tblW w:w="507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
        <w:gridCol w:w="1492"/>
        <w:gridCol w:w="2843"/>
        <w:gridCol w:w="2953"/>
        <w:gridCol w:w="2900"/>
      </w:tblGrid>
      <w:tr w:rsidR="00457245" w:rsidRPr="004B2F64" w14:paraId="2B4ED06E" w14:textId="77777777" w:rsidTr="004B2F64">
        <w:trPr>
          <w:trHeight w:val="806"/>
        </w:trPr>
        <w:tc>
          <w:tcPr>
            <w:tcW w:w="180" w:type="pct"/>
            <w:tcBorders>
              <w:top w:val="single" w:sz="4" w:space="0" w:color="auto"/>
              <w:left w:val="single" w:sz="4" w:space="0" w:color="auto"/>
              <w:bottom w:val="single" w:sz="4" w:space="0" w:color="auto"/>
              <w:right w:val="single" w:sz="4" w:space="0" w:color="auto"/>
            </w:tcBorders>
            <w:vAlign w:val="center"/>
            <w:hideMark/>
          </w:tcPr>
          <w:p w14:paraId="223514FD" w14:textId="77777777" w:rsidR="00457245" w:rsidRPr="004B2F64" w:rsidRDefault="00457245" w:rsidP="004B2F64">
            <w:pPr>
              <w:jc w:val="center"/>
              <w:rPr>
                <w:sz w:val="20"/>
                <w:szCs w:val="20"/>
              </w:rPr>
            </w:pPr>
            <w:r w:rsidRPr="004B2F64">
              <w:rPr>
                <w:sz w:val="20"/>
                <w:szCs w:val="20"/>
              </w:rPr>
              <w:t>№</w:t>
            </w:r>
          </w:p>
          <w:p w14:paraId="6972F7F0" w14:textId="77777777" w:rsidR="00457245" w:rsidRPr="004B2F64" w:rsidRDefault="00457245" w:rsidP="004B2F64">
            <w:pPr>
              <w:overflowPunct w:val="0"/>
              <w:autoSpaceDE w:val="0"/>
              <w:autoSpaceDN w:val="0"/>
              <w:adjustRightInd w:val="0"/>
              <w:jc w:val="center"/>
              <w:rPr>
                <w:sz w:val="20"/>
                <w:szCs w:val="20"/>
              </w:rPr>
            </w:pPr>
            <w:r w:rsidRPr="004B2F64">
              <w:rPr>
                <w:sz w:val="20"/>
                <w:szCs w:val="20"/>
              </w:rPr>
              <w:t>п/п</w:t>
            </w:r>
          </w:p>
        </w:tc>
        <w:tc>
          <w:tcPr>
            <w:tcW w:w="706" w:type="pct"/>
            <w:tcBorders>
              <w:top w:val="single" w:sz="4" w:space="0" w:color="auto"/>
              <w:left w:val="single" w:sz="4" w:space="0" w:color="auto"/>
              <w:bottom w:val="single" w:sz="4" w:space="0" w:color="auto"/>
              <w:right w:val="single" w:sz="4" w:space="0" w:color="auto"/>
            </w:tcBorders>
            <w:vAlign w:val="center"/>
            <w:hideMark/>
          </w:tcPr>
          <w:p w14:paraId="7A9E9DB5" w14:textId="77777777" w:rsidR="00457245" w:rsidRPr="004B2F64" w:rsidRDefault="00457245" w:rsidP="004B2F64">
            <w:pPr>
              <w:overflowPunct w:val="0"/>
              <w:autoSpaceDE w:val="0"/>
              <w:autoSpaceDN w:val="0"/>
              <w:adjustRightInd w:val="0"/>
              <w:jc w:val="center"/>
              <w:rPr>
                <w:sz w:val="20"/>
                <w:szCs w:val="20"/>
              </w:rPr>
            </w:pPr>
            <w:proofErr w:type="gramStart"/>
            <w:r w:rsidRPr="004B2F64">
              <w:rPr>
                <w:sz w:val="20"/>
                <w:szCs w:val="20"/>
              </w:rPr>
              <w:t>Форма  поддержки</w:t>
            </w:r>
            <w:proofErr w:type="gramEnd"/>
          </w:p>
        </w:tc>
        <w:tc>
          <w:tcPr>
            <w:tcW w:w="1345" w:type="pct"/>
            <w:tcBorders>
              <w:top w:val="single" w:sz="4" w:space="0" w:color="auto"/>
              <w:left w:val="single" w:sz="4" w:space="0" w:color="auto"/>
              <w:bottom w:val="single" w:sz="4" w:space="0" w:color="auto"/>
              <w:right w:val="single" w:sz="4" w:space="0" w:color="auto"/>
            </w:tcBorders>
            <w:vAlign w:val="center"/>
            <w:hideMark/>
          </w:tcPr>
          <w:p w14:paraId="32151BB2" w14:textId="77777777" w:rsidR="00457245" w:rsidRPr="004B2F64" w:rsidRDefault="00457245" w:rsidP="004B2F64">
            <w:pPr>
              <w:overflowPunct w:val="0"/>
              <w:autoSpaceDE w:val="0"/>
              <w:autoSpaceDN w:val="0"/>
              <w:adjustRightInd w:val="0"/>
              <w:jc w:val="center"/>
              <w:rPr>
                <w:sz w:val="20"/>
                <w:szCs w:val="20"/>
              </w:rPr>
            </w:pPr>
            <w:r w:rsidRPr="004B2F64">
              <w:rPr>
                <w:sz w:val="20"/>
                <w:szCs w:val="20"/>
              </w:rPr>
              <w:t>Категория получателей</w:t>
            </w:r>
          </w:p>
        </w:tc>
        <w:tc>
          <w:tcPr>
            <w:tcW w:w="1397" w:type="pct"/>
            <w:tcBorders>
              <w:top w:val="single" w:sz="4" w:space="0" w:color="auto"/>
              <w:left w:val="single" w:sz="4" w:space="0" w:color="auto"/>
              <w:bottom w:val="single" w:sz="4" w:space="0" w:color="auto"/>
              <w:right w:val="single" w:sz="4" w:space="0" w:color="auto"/>
            </w:tcBorders>
            <w:vAlign w:val="center"/>
            <w:hideMark/>
          </w:tcPr>
          <w:p w14:paraId="6ED447B7" w14:textId="77777777" w:rsidR="00457245" w:rsidRPr="004B2F64" w:rsidRDefault="00457245" w:rsidP="004B2F64">
            <w:pPr>
              <w:overflowPunct w:val="0"/>
              <w:autoSpaceDE w:val="0"/>
              <w:autoSpaceDN w:val="0"/>
              <w:adjustRightInd w:val="0"/>
              <w:jc w:val="center"/>
              <w:rPr>
                <w:sz w:val="20"/>
                <w:szCs w:val="20"/>
              </w:rPr>
            </w:pPr>
            <w:r w:rsidRPr="004B2F64">
              <w:rPr>
                <w:sz w:val="20"/>
                <w:szCs w:val="20"/>
              </w:rPr>
              <w:t>Условия предоставления поддержки</w:t>
            </w:r>
          </w:p>
        </w:tc>
        <w:tc>
          <w:tcPr>
            <w:tcW w:w="1372" w:type="pct"/>
            <w:tcBorders>
              <w:top w:val="single" w:sz="4" w:space="0" w:color="auto"/>
              <w:left w:val="single" w:sz="4" w:space="0" w:color="auto"/>
              <w:bottom w:val="single" w:sz="4" w:space="0" w:color="auto"/>
              <w:right w:val="single" w:sz="4" w:space="0" w:color="auto"/>
            </w:tcBorders>
            <w:vAlign w:val="center"/>
            <w:hideMark/>
          </w:tcPr>
          <w:p w14:paraId="60D01F54" w14:textId="77777777" w:rsidR="00457245" w:rsidRPr="004B2F64" w:rsidRDefault="00457245" w:rsidP="004B2F64">
            <w:pPr>
              <w:overflowPunct w:val="0"/>
              <w:autoSpaceDE w:val="0"/>
              <w:autoSpaceDN w:val="0"/>
              <w:adjustRightInd w:val="0"/>
              <w:jc w:val="center"/>
              <w:rPr>
                <w:sz w:val="20"/>
                <w:szCs w:val="20"/>
              </w:rPr>
            </w:pPr>
            <w:r w:rsidRPr="004B2F64">
              <w:rPr>
                <w:sz w:val="20"/>
                <w:szCs w:val="20"/>
              </w:rPr>
              <w:t>Величина поддержки и порядок предоставления</w:t>
            </w:r>
          </w:p>
        </w:tc>
      </w:tr>
      <w:tr w:rsidR="00457245" w:rsidRPr="004B2F64" w14:paraId="5FC3A5DF" w14:textId="77777777" w:rsidTr="004B2F64">
        <w:trPr>
          <w:trHeight w:val="91"/>
        </w:trPr>
        <w:tc>
          <w:tcPr>
            <w:tcW w:w="180" w:type="pct"/>
            <w:tcBorders>
              <w:top w:val="single" w:sz="4" w:space="0" w:color="auto"/>
              <w:left w:val="single" w:sz="4" w:space="0" w:color="auto"/>
              <w:bottom w:val="single" w:sz="4" w:space="0" w:color="auto"/>
              <w:right w:val="single" w:sz="4" w:space="0" w:color="auto"/>
            </w:tcBorders>
            <w:hideMark/>
          </w:tcPr>
          <w:p w14:paraId="099EC98E" w14:textId="77777777" w:rsidR="00457245" w:rsidRPr="004B2F64" w:rsidRDefault="00457245" w:rsidP="004B2F64">
            <w:pPr>
              <w:overflowPunct w:val="0"/>
              <w:autoSpaceDE w:val="0"/>
              <w:autoSpaceDN w:val="0"/>
              <w:adjustRightInd w:val="0"/>
              <w:rPr>
                <w:sz w:val="20"/>
                <w:szCs w:val="20"/>
              </w:rPr>
            </w:pPr>
            <w:r w:rsidRPr="004B2F64">
              <w:rPr>
                <w:sz w:val="20"/>
                <w:szCs w:val="20"/>
              </w:rPr>
              <w:t>1. </w:t>
            </w:r>
          </w:p>
        </w:tc>
        <w:tc>
          <w:tcPr>
            <w:tcW w:w="706" w:type="pct"/>
            <w:tcBorders>
              <w:top w:val="single" w:sz="4" w:space="0" w:color="auto"/>
              <w:left w:val="single" w:sz="4" w:space="0" w:color="auto"/>
              <w:bottom w:val="single" w:sz="4" w:space="0" w:color="auto"/>
              <w:right w:val="single" w:sz="4" w:space="0" w:color="auto"/>
            </w:tcBorders>
            <w:hideMark/>
          </w:tcPr>
          <w:p w14:paraId="2BA70BE7" w14:textId="77777777" w:rsidR="00457245" w:rsidRPr="004B2F64" w:rsidRDefault="00457245" w:rsidP="004B2F64">
            <w:pPr>
              <w:pStyle w:val="ConsPlusNormal"/>
              <w:ind w:firstLine="0"/>
              <w:jc w:val="both"/>
              <w:rPr>
                <w:rFonts w:ascii="Times New Roman" w:hAnsi="Times New Roman" w:cs="Times New Roman"/>
              </w:rPr>
            </w:pPr>
            <w:r w:rsidRPr="004B2F64">
              <w:rPr>
                <w:rFonts w:ascii="Times New Roman" w:hAnsi="Times New Roman" w:cs="Times New Roman"/>
              </w:rPr>
              <w:t xml:space="preserve">Субсидирование части затрат на модернизацию (обновление) основных средств </w:t>
            </w:r>
          </w:p>
        </w:tc>
        <w:tc>
          <w:tcPr>
            <w:tcW w:w="1345" w:type="pct"/>
            <w:tcBorders>
              <w:top w:val="single" w:sz="4" w:space="0" w:color="auto"/>
              <w:left w:val="single" w:sz="4" w:space="0" w:color="auto"/>
              <w:bottom w:val="single" w:sz="4" w:space="0" w:color="auto"/>
              <w:right w:val="single" w:sz="4" w:space="0" w:color="auto"/>
            </w:tcBorders>
          </w:tcPr>
          <w:p w14:paraId="4280630D" w14:textId="77777777" w:rsidR="00457245" w:rsidRPr="004B2F64" w:rsidRDefault="00457245" w:rsidP="004B2F64">
            <w:pPr>
              <w:keepNext/>
              <w:keepLines/>
              <w:tabs>
                <w:tab w:val="center" w:pos="4153"/>
                <w:tab w:val="right" w:pos="8306"/>
              </w:tabs>
              <w:ind w:firstLine="460"/>
              <w:jc w:val="both"/>
              <w:rPr>
                <w:sz w:val="20"/>
                <w:szCs w:val="20"/>
              </w:rPr>
            </w:pPr>
            <w:proofErr w:type="spellStart"/>
            <w:r w:rsidRPr="004B2F64">
              <w:rPr>
                <w:sz w:val="20"/>
                <w:szCs w:val="20"/>
              </w:rPr>
              <w:t>СМиСП</w:t>
            </w:r>
            <w:proofErr w:type="spellEnd"/>
            <w:r w:rsidRPr="004B2F64">
              <w:rPr>
                <w:sz w:val="20"/>
                <w:szCs w:val="20"/>
              </w:rPr>
              <w:t xml:space="preserve">, проработавшие не менее двух лет с момента их государственной регистрации по состоянию на первое января года оказания финансовой поддержки, осуществившие приобретение оборудования в целях создания и (или) развития и (или) модернизации производства товаров (работ, услуг), и осуществляющие деятельность в сфере производства товаров (работ, услуг), за исключением видов деятельности, включенных в </w:t>
            </w:r>
            <w:hyperlink r:id="rId10" w:history="1">
              <w:r w:rsidRPr="004B2F64">
                <w:rPr>
                  <w:rStyle w:val="afa"/>
                  <w:sz w:val="20"/>
                  <w:szCs w:val="20"/>
                </w:rPr>
                <w:t xml:space="preserve">разделы </w:t>
              </w:r>
            </w:hyperlink>
            <w:r w:rsidRPr="004B2F64">
              <w:rPr>
                <w:sz w:val="20"/>
                <w:szCs w:val="20"/>
                <w:lang w:val="en-US"/>
              </w:rPr>
              <w:t>K</w:t>
            </w:r>
            <w:r w:rsidRPr="004B2F64">
              <w:rPr>
                <w:sz w:val="20"/>
                <w:szCs w:val="20"/>
              </w:rPr>
              <w:t xml:space="preserve">, </w:t>
            </w:r>
            <w:r w:rsidRPr="004B2F64">
              <w:rPr>
                <w:sz w:val="20"/>
                <w:szCs w:val="20"/>
                <w:lang w:val="en-US"/>
              </w:rPr>
              <w:t>L</w:t>
            </w:r>
            <w:r w:rsidRPr="004B2F64">
              <w:rPr>
                <w:sz w:val="20"/>
                <w:szCs w:val="20"/>
              </w:rPr>
              <w:t xml:space="preserve">, </w:t>
            </w:r>
            <w:r w:rsidRPr="004B2F64">
              <w:rPr>
                <w:sz w:val="20"/>
                <w:szCs w:val="20"/>
                <w:lang w:val="en-US"/>
              </w:rPr>
              <w:t>M</w:t>
            </w:r>
            <w:r w:rsidRPr="004B2F64">
              <w:rPr>
                <w:sz w:val="20"/>
                <w:szCs w:val="20"/>
              </w:rPr>
              <w:t xml:space="preserve"> (за исключением кодов 71 и 75), </w:t>
            </w:r>
            <w:r w:rsidRPr="004B2F64">
              <w:rPr>
                <w:sz w:val="20"/>
                <w:szCs w:val="20"/>
                <w:lang w:val="en-US"/>
              </w:rPr>
              <w:t>N</w:t>
            </w:r>
            <w:r w:rsidRPr="004B2F64">
              <w:rPr>
                <w:sz w:val="20"/>
                <w:szCs w:val="20"/>
              </w:rPr>
              <w:t xml:space="preserve">, </w:t>
            </w:r>
            <w:r w:rsidRPr="004B2F64">
              <w:rPr>
                <w:sz w:val="20"/>
                <w:szCs w:val="20"/>
                <w:lang w:val="en-US"/>
              </w:rPr>
              <w:t>O</w:t>
            </w:r>
            <w:r w:rsidRPr="004B2F64">
              <w:rPr>
                <w:sz w:val="20"/>
                <w:szCs w:val="20"/>
              </w:rPr>
              <w:t xml:space="preserve">, </w:t>
            </w:r>
            <w:r w:rsidRPr="004B2F64">
              <w:rPr>
                <w:sz w:val="20"/>
                <w:szCs w:val="20"/>
                <w:lang w:val="en-US"/>
              </w:rPr>
              <w:t>S</w:t>
            </w:r>
            <w:r w:rsidRPr="004B2F64">
              <w:rPr>
                <w:sz w:val="20"/>
                <w:szCs w:val="20"/>
              </w:rPr>
              <w:t xml:space="preserve"> (за исключением кодов 95 и 96), </w:t>
            </w:r>
            <w:r w:rsidRPr="004B2F64">
              <w:rPr>
                <w:sz w:val="20"/>
                <w:szCs w:val="20"/>
                <w:lang w:val="en-US"/>
              </w:rPr>
              <w:t>T</w:t>
            </w:r>
            <w:r w:rsidRPr="004B2F64">
              <w:rPr>
                <w:sz w:val="20"/>
                <w:szCs w:val="20"/>
              </w:rPr>
              <w:t xml:space="preserve">, </w:t>
            </w:r>
            <w:r w:rsidRPr="004B2F64">
              <w:rPr>
                <w:sz w:val="20"/>
                <w:szCs w:val="20"/>
                <w:lang w:val="en-US"/>
              </w:rPr>
              <w:t>U</w:t>
            </w:r>
            <w:r w:rsidRPr="004B2F64">
              <w:rPr>
                <w:sz w:val="20"/>
                <w:szCs w:val="20"/>
              </w:rPr>
              <w:t xml:space="preserve"> Общероссийского классификатора видов экономической деятельности (ОК 029-2014 (КДЕС Ред. 2) &lt;**&gt;, при этом поддержка не может оказываться </w:t>
            </w:r>
            <w:proofErr w:type="spellStart"/>
            <w:r w:rsidRPr="004B2F64">
              <w:rPr>
                <w:sz w:val="20"/>
                <w:szCs w:val="20"/>
              </w:rPr>
              <w:t>СМиСП</w:t>
            </w:r>
            <w:proofErr w:type="spellEnd"/>
            <w:r w:rsidRPr="004B2F64">
              <w:rPr>
                <w:sz w:val="20"/>
                <w:szCs w:val="20"/>
              </w:rPr>
              <w:t xml:space="preserve">,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tc>
        <w:tc>
          <w:tcPr>
            <w:tcW w:w="1397" w:type="pct"/>
            <w:tcBorders>
              <w:top w:val="single" w:sz="4" w:space="0" w:color="auto"/>
              <w:left w:val="single" w:sz="4" w:space="0" w:color="auto"/>
              <w:bottom w:val="single" w:sz="4" w:space="0" w:color="auto"/>
              <w:right w:val="single" w:sz="4" w:space="0" w:color="auto"/>
            </w:tcBorders>
            <w:hideMark/>
          </w:tcPr>
          <w:p w14:paraId="5264C429" w14:textId="77777777" w:rsidR="00457245" w:rsidRPr="004B2F64" w:rsidRDefault="00457245" w:rsidP="004B2F64">
            <w:pPr>
              <w:widowControl w:val="0"/>
              <w:ind w:firstLine="395"/>
              <w:jc w:val="both"/>
              <w:rPr>
                <w:sz w:val="20"/>
                <w:szCs w:val="20"/>
              </w:rPr>
            </w:pPr>
            <w:r w:rsidRPr="004B2F64">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7EC63BF2" w14:textId="77777777" w:rsidR="00457245" w:rsidRPr="004B2F64" w:rsidRDefault="00457245" w:rsidP="004B2F64">
            <w:pPr>
              <w:widowControl w:val="0"/>
              <w:ind w:firstLine="395"/>
              <w:jc w:val="both"/>
              <w:rPr>
                <w:sz w:val="20"/>
                <w:szCs w:val="20"/>
              </w:rPr>
            </w:pPr>
            <w:r w:rsidRPr="004B2F64">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15F6B811" w14:textId="77777777" w:rsidR="00457245" w:rsidRPr="004B2F64" w:rsidRDefault="00457245" w:rsidP="004B2F64">
            <w:pPr>
              <w:pStyle w:val="ConsPlusNormal"/>
              <w:ind w:firstLine="395"/>
              <w:jc w:val="both"/>
              <w:rPr>
                <w:rFonts w:ascii="Times New Roman" w:hAnsi="Times New Roman" w:cs="Times New Roman"/>
              </w:rPr>
            </w:pPr>
            <w:r w:rsidRPr="004B2F6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35000F1C" w14:textId="77777777" w:rsidR="00457245" w:rsidRPr="004B2F64" w:rsidRDefault="00457245" w:rsidP="004B2F64">
            <w:pPr>
              <w:pStyle w:val="ConsPlusNormal"/>
              <w:ind w:firstLine="395"/>
              <w:jc w:val="both"/>
              <w:rPr>
                <w:rFonts w:ascii="Times New Roman" w:hAnsi="Times New Roman" w:cs="Times New Roman"/>
              </w:rPr>
            </w:pPr>
            <w:r w:rsidRPr="004B2F64">
              <w:rPr>
                <w:rFonts w:ascii="Times New Roman" w:hAnsi="Times New Roman" w:cs="Times New Roman"/>
              </w:rPr>
              <w:t xml:space="preserve">4) обеспечение безубыточности деятельности&lt;*&gt;; </w:t>
            </w:r>
          </w:p>
          <w:p w14:paraId="5E508215" w14:textId="77777777" w:rsidR="00457245" w:rsidRPr="004B2F64" w:rsidRDefault="00457245" w:rsidP="004B2F64">
            <w:pPr>
              <w:pStyle w:val="ConsPlusNormal"/>
              <w:ind w:firstLine="395"/>
              <w:jc w:val="both"/>
              <w:rPr>
                <w:rFonts w:ascii="Times New Roman" w:hAnsi="Times New Roman" w:cs="Times New Roman"/>
                <w:u w:val="single"/>
              </w:rPr>
            </w:pPr>
            <w:r w:rsidRPr="004B2F64">
              <w:rPr>
                <w:rFonts w:ascii="Times New Roman" w:hAnsi="Times New Roman" w:cs="Times New Roman"/>
                <w:u w:val="single"/>
              </w:rPr>
              <w:t xml:space="preserve">Принятие </w:t>
            </w:r>
            <w:proofErr w:type="spellStart"/>
            <w:r w:rsidRPr="004B2F64">
              <w:rPr>
                <w:rFonts w:ascii="Times New Roman" w:hAnsi="Times New Roman" w:cs="Times New Roman"/>
                <w:u w:val="single"/>
              </w:rPr>
              <w:t>СМиСП</w:t>
            </w:r>
            <w:proofErr w:type="spellEnd"/>
            <w:r w:rsidRPr="004B2F64">
              <w:rPr>
                <w:rFonts w:ascii="Times New Roman" w:hAnsi="Times New Roman" w:cs="Times New Roman"/>
                <w:u w:val="single"/>
              </w:rPr>
              <w:t xml:space="preserve"> обязательств:</w:t>
            </w:r>
          </w:p>
          <w:p w14:paraId="519B4275" w14:textId="77777777" w:rsidR="00457245" w:rsidRPr="004B2F64" w:rsidRDefault="00457245" w:rsidP="004B2F64">
            <w:pPr>
              <w:pStyle w:val="ConsPlusNormal"/>
              <w:ind w:firstLine="0"/>
              <w:jc w:val="both"/>
              <w:rPr>
                <w:rFonts w:ascii="Times New Roman" w:hAnsi="Times New Roman" w:cs="Times New Roman"/>
              </w:rPr>
            </w:pPr>
            <w:r w:rsidRPr="004B2F64">
              <w:rPr>
                <w:rFonts w:ascii="Times New Roman" w:hAnsi="Times New Roman" w:cs="Times New Roman"/>
              </w:rPr>
              <w:t xml:space="preserve">1) по созданию новых рабочих </w:t>
            </w:r>
            <w:proofErr w:type="gramStart"/>
            <w:r w:rsidRPr="004B2F64">
              <w:rPr>
                <w:rFonts w:ascii="Times New Roman" w:hAnsi="Times New Roman" w:cs="Times New Roman"/>
              </w:rPr>
              <w:t>мест  в</w:t>
            </w:r>
            <w:proofErr w:type="gramEnd"/>
            <w:r w:rsidRPr="004B2F64">
              <w:rPr>
                <w:rFonts w:ascii="Times New Roman" w:hAnsi="Times New Roman" w:cs="Times New Roman"/>
              </w:rPr>
              <w:t xml:space="preserve"> год оказания финансовой  поддержки по сравнению с предшествующим годом &lt;***&gt;.</w:t>
            </w:r>
          </w:p>
        </w:tc>
        <w:tc>
          <w:tcPr>
            <w:tcW w:w="1372" w:type="pct"/>
            <w:tcBorders>
              <w:top w:val="single" w:sz="4" w:space="0" w:color="auto"/>
              <w:left w:val="single" w:sz="4" w:space="0" w:color="auto"/>
              <w:bottom w:val="single" w:sz="4" w:space="0" w:color="auto"/>
              <w:right w:val="single" w:sz="4" w:space="0" w:color="auto"/>
            </w:tcBorders>
            <w:hideMark/>
          </w:tcPr>
          <w:p w14:paraId="4C5172BF" w14:textId="77777777" w:rsidR="00457245" w:rsidRPr="004B2F64" w:rsidRDefault="00457245" w:rsidP="004B2F64">
            <w:pPr>
              <w:keepNext/>
              <w:keepLines/>
              <w:tabs>
                <w:tab w:val="center" w:pos="4153"/>
                <w:tab w:val="right" w:pos="8306"/>
              </w:tabs>
              <w:ind w:firstLine="458"/>
              <w:jc w:val="both"/>
              <w:rPr>
                <w:sz w:val="20"/>
                <w:szCs w:val="20"/>
              </w:rPr>
            </w:pPr>
            <w:r w:rsidRPr="004B2F64">
              <w:rPr>
                <w:sz w:val="20"/>
                <w:szCs w:val="20"/>
              </w:rPr>
              <w:t xml:space="preserve">В размере до 50 % от фактически произведенных и документально подтвержденных затрат </w:t>
            </w:r>
            <w:proofErr w:type="gramStart"/>
            <w:r w:rsidRPr="004B2F64">
              <w:rPr>
                <w:sz w:val="20"/>
                <w:szCs w:val="20"/>
              </w:rPr>
              <w:t>на  приобретение</w:t>
            </w:r>
            <w:proofErr w:type="gramEnd"/>
            <w:r w:rsidRPr="004B2F64">
              <w:rPr>
                <w:sz w:val="20"/>
                <w:szCs w:val="20"/>
              </w:rPr>
              <w:t xml:space="preserve"> оборудования  в течение двух лет с момента приобретения.</w:t>
            </w:r>
          </w:p>
          <w:p w14:paraId="6BABE6F8" w14:textId="77777777" w:rsidR="00457245" w:rsidRPr="004B2F64" w:rsidRDefault="00457245" w:rsidP="004B2F64">
            <w:pPr>
              <w:keepNext/>
              <w:keepLines/>
              <w:tabs>
                <w:tab w:val="center" w:pos="4153"/>
                <w:tab w:val="right" w:pos="8306"/>
              </w:tabs>
              <w:ind w:firstLine="458"/>
              <w:jc w:val="both"/>
              <w:rPr>
                <w:color w:val="FF0000"/>
                <w:sz w:val="20"/>
                <w:szCs w:val="20"/>
                <w:lang w:eastAsia="en-US"/>
              </w:rPr>
            </w:pPr>
            <w:r w:rsidRPr="004B2F64">
              <w:rPr>
                <w:sz w:val="20"/>
                <w:szCs w:val="20"/>
              </w:rPr>
              <w:t xml:space="preserve">Субсидии предоставляются на возмещение затрат на приобретение нового оборудования, используемого для основного или дополнительного вида деятельности </w:t>
            </w:r>
            <w:proofErr w:type="spellStart"/>
            <w:r w:rsidRPr="004B2F64">
              <w:rPr>
                <w:sz w:val="20"/>
                <w:szCs w:val="20"/>
              </w:rPr>
              <w:t>СМиСП</w:t>
            </w:r>
            <w:proofErr w:type="spellEnd"/>
            <w:r w:rsidRPr="004B2F64">
              <w:rPr>
                <w:sz w:val="20"/>
                <w:szCs w:val="20"/>
              </w:rPr>
              <w:t xml:space="preserve">, при этом оборудование должно быть введено и находиться в эксплуатации. </w:t>
            </w:r>
          </w:p>
          <w:p w14:paraId="3CC8B347" w14:textId="77777777" w:rsidR="00457245" w:rsidRPr="004B2F64" w:rsidRDefault="00457245" w:rsidP="004B2F64">
            <w:pPr>
              <w:keepNext/>
              <w:keepLines/>
              <w:tabs>
                <w:tab w:val="center" w:pos="4153"/>
                <w:tab w:val="right" w:pos="8306"/>
              </w:tabs>
              <w:ind w:firstLine="458"/>
              <w:jc w:val="both"/>
              <w:rPr>
                <w:sz w:val="20"/>
                <w:szCs w:val="20"/>
              </w:rPr>
            </w:pPr>
            <w:r w:rsidRPr="004B2F64">
              <w:rPr>
                <w:sz w:val="20"/>
                <w:szCs w:val="20"/>
              </w:rPr>
              <w:t>Величина финансовой поддержки не должна превышать суммы налоговых, неналоговых платежей и иных обязательных платежей в бюджеты всех уровней и государственные внебюджетные фонды в год получения поддержки и год, предшествующий году предоставления финансовой поддержки.</w:t>
            </w:r>
          </w:p>
          <w:p w14:paraId="7A9275F1" w14:textId="77777777" w:rsidR="00457245" w:rsidRPr="004B2F64" w:rsidRDefault="00457245" w:rsidP="004B2F64">
            <w:pPr>
              <w:keepNext/>
              <w:keepLines/>
              <w:tabs>
                <w:tab w:val="center" w:pos="4153"/>
                <w:tab w:val="right" w:pos="8306"/>
              </w:tabs>
              <w:ind w:firstLine="458"/>
              <w:jc w:val="both"/>
              <w:rPr>
                <w:sz w:val="20"/>
                <w:szCs w:val="20"/>
              </w:rPr>
            </w:pPr>
            <w:r w:rsidRPr="004B2F64">
              <w:rPr>
                <w:sz w:val="20"/>
                <w:szCs w:val="20"/>
              </w:rPr>
              <w:t>Выплачивается единовременно, после заключения договора.</w:t>
            </w:r>
          </w:p>
        </w:tc>
      </w:tr>
      <w:tr w:rsidR="00457245" w:rsidRPr="004B2F64" w14:paraId="33E1935E" w14:textId="77777777" w:rsidTr="004B2F64">
        <w:trPr>
          <w:trHeight w:val="91"/>
        </w:trPr>
        <w:tc>
          <w:tcPr>
            <w:tcW w:w="180" w:type="pct"/>
            <w:tcBorders>
              <w:top w:val="single" w:sz="4" w:space="0" w:color="auto"/>
              <w:left w:val="single" w:sz="4" w:space="0" w:color="auto"/>
              <w:bottom w:val="single" w:sz="4" w:space="0" w:color="auto"/>
              <w:right w:val="single" w:sz="4" w:space="0" w:color="auto"/>
            </w:tcBorders>
            <w:hideMark/>
          </w:tcPr>
          <w:p w14:paraId="6FBF37A5" w14:textId="77777777" w:rsidR="00457245" w:rsidRPr="004B2F64" w:rsidRDefault="00457245" w:rsidP="004B2F64">
            <w:pPr>
              <w:overflowPunct w:val="0"/>
              <w:autoSpaceDE w:val="0"/>
              <w:autoSpaceDN w:val="0"/>
              <w:adjustRightInd w:val="0"/>
              <w:rPr>
                <w:sz w:val="20"/>
                <w:szCs w:val="20"/>
              </w:rPr>
            </w:pPr>
            <w:r w:rsidRPr="004B2F64">
              <w:rPr>
                <w:sz w:val="20"/>
                <w:szCs w:val="20"/>
              </w:rPr>
              <w:t>2</w:t>
            </w:r>
            <w:r w:rsidRPr="004B2F64">
              <w:rPr>
                <w:sz w:val="20"/>
                <w:szCs w:val="20"/>
                <w:lang w:val="en-US"/>
              </w:rPr>
              <w:t>.</w:t>
            </w:r>
          </w:p>
        </w:tc>
        <w:tc>
          <w:tcPr>
            <w:tcW w:w="706" w:type="pct"/>
            <w:tcBorders>
              <w:top w:val="single" w:sz="4" w:space="0" w:color="auto"/>
              <w:left w:val="single" w:sz="4" w:space="0" w:color="auto"/>
              <w:bottom w:val="single" w:sz="4" w:space="0" w:color="auto"/>
              <w:right w:val="single" w:sz="4" w:space="0" w:color="auto"/>
            </w:tcBorders>
            <w:hideMark/>
          </w:tcPr>
          <w:p w14:paraId="15C6BAC4" w14:textId="77777777" w:rsidR="00457245" w:rsidRPr="004B2F64" w:rsidRDefault="00457245" w:rsidP="004B2F64">
            <w:pPr>
              <w:pStyle w:val="ConsPlusNormal"/>
              <w:ind w:firstLine="0"/>
              <w:jc w:val="both"/>
              <w:rPr>
                <w:rFonts w:ascii="Times New Roman" w:hAnsi="Times New Roman" w:cs="Times New Roman"/>
              </w:rPr>
            </w:pPr>
            <w:r w:rsidRPr="004B2F64">
              <w:rPr>
                <w:rStyle w:val="afff"/>
                <w:rFonts w:ascii="Times New Roman" w:hAnsi="Times New Roman" w:cs="Times New Roman"/>
                <w:b w:val="0"/>
              </w:rPr>
              <w:t xml:space="preserve">Субсидирование части затрат на реализацию бизнес-плана предпринимательского </w:t>
            </w:r>
            <w:r w:rsidRPr="004B2F64">
              <w:rPr>
                <w:rStyle w:val="afff"/>
                <w:rFonts w:ascii="Times New Roman" w:hAnsi="Times New Roman" w:cs="Times New Roman"/>
                <w:b w:val="0"/>
              </w:rPr>
              <w:lastRenderedPageBreak/>
              <w:t xml:space="preserve">проекта </w:t>
            </w:r>
          </w:p>
        </w:tc>
        <w:tc>
          <w:tcPr>
            <w:tcW w:w="1345" w:type="pct"/>
            <w:tcBorders>
              <w:top w:val="single" w:sz="4" w:space="0" w:color="auto"/>
              <w:left w:val="single" w:sz="4" w:space="0" w:color="auto"/>
              <w:bottom w:val="single" w:sz="4" w:space="0" w:color="auto"/>
              <w:right w:val="single" w:sz="4" w:space="0" w:color="auto"/>
            </w:tcBorders>
            <w:hideMark/>
          </w:tcPr>
          <w:p w14:paraId="03F7B491" w14:textId="77777777" w:rsidR="00457245" w:rsidRPr="004B2F64" w:rsidRDefault="00457245" w:rsidP="004B2F64">
            <w:pPr>
              <w:ind w:firstLine="460"/>
              <w:jc w:val="both"/>
              <w:rPr>
                <w:sz w:val="20"/>
                <w:szCs w:val="20"/>
              </w:rPr>
            </w:pPr>
            <w:proofErr w:type="spellStart"/>
            <w:r w:rsidRPr="004B2F64">
              <w:rPr>
                <w:sz w:val="20"/>
                <w:szCs w:val="20"/>
              </w:rPr>
              <w:lastRenderedPageBreak/>
              <w:t>СМиСП</w:t>
            </w:r>
            <w:proofErr w:type="spellEnd"/>
            <w:r w:rsidRPr="004B2F64">
              <w:rPr>
                <w:sz w:val="20"/>
                <w:szCs w:val="20"/>
              </w:rPr>
              <w:t xml:space="preserve">, проработавшие менее двух лет с момента их государственной регистрации и осуществляющие основной вид деятельности, отнесенный в соответствии с Общероссийским </w:t>
            </w:r>
            <w:r w:rsidRPr="004B2F64">
              <w:rPr>
                <w:sz w:val="20"/>
                <w:szCs w:val="20"/>
              </w:rPr>
              <w:lastRenderedPageBreak/>
              <w:t>классификатором видов экономической деятельности ОК 029-2001 (ОКВЭД) (КДЕС Ред.2), в сферах:</w:t>
            </w:r>
          </w:p>
          <w:p w14:paraId="50D6DD77" w14:textId="77777777" w:rsidR="00457245" w:rsidRPr="004B2F64" w:rsidRDefault="00457245" w:rsidP="004B2F64">
            <w:pPr>
              <w:widowControl w:val="0"/>
              <w:autoSpaceDE w:val="0"/>
              <w:autoSpaceDN w:val="0"/>
              <w:jc w:val="both"/>
              <w:rPr>
                <w:sz w:val="20"/>
                <w:szCs w:val="20"/>
              </w:rPr>
            </w:pPr>
            <w:r w:rsidRPr="004B2F64">
              <w:rPr>
                <w:sz w:val="20"/>
                <w:szCs w:val="20"/>
              </w:rPr>
              <w:t>1) материального производства (</w:t>
            </w:r>
            <w:r w:rsidRPr="004B2F64">
              <w:rPr>
                <w:color w:val="000000"/>
                <w:sz w:val="20"/>
                <w:szCs w:val="20"/>
                <w:shd w:val="clear" w:color="auto" w:fill="FFFFFF"/>
              </w:rPr>
              <w:t>промышленность, сельское и лесное хозяйство, строительство, грузовой транспорт и связь, торговля, общественное питание, материально-техническое снабжение и сбыт, заготовки, информационно-вычислительное обслуживание и др.</w:t>
            </w:r>
            <w:r w:rsidRPr="004B2F64">
              <w:rPr>
                <w:sz w:val="20"/>
                <w:szCs w:val="20"/>
              </w:rPr>
              <w:t>);</w:t>
            </w:r>
          </w:p>
          <w:p w14:paraId="5DFB004F" w14:textId="77777777" w:rsidR="00457245" w:rsidRPr="004B2F64" w:rsidRDefault="00457245" w:rsidP="004B2F64">
            <w:pPr>
              <w:jc w:val="both"/>
              <w:rPr>
                <w:sz w:val="20"/>
                <w:szCs w:val="20"/>
              </w:rPr>
            </w:pPr>
            <w:r w:rsidRPr="004B2F64">
              <w:rPr>
                <w:sz w:val="20"/>
                <w:szCs w:val="20"/>
              </w:rPr>
              <w:t xml:space="preserve">2) услуг (бытовых, социальных, </w:t>
            </w:r>
            <w:proofErr w:type="gramStart"/>
            <w:r w:rsidRPr="004B2F64">
              <w:rPr>
                <w:sz w:val="20"/>
                <w:szCs w:val="20"/>
              </w:rPr>
              <w:t>транспортных  и</w:t>
            </w:r>
            <w:proofErr w:type="gramEnd"/>
            <w:r w:rsidRPr="004B2F64">
              <w:rPr>
                <w:sz w:val="20"/>
                <w:szCs w:val="20"/>
              </w:rPr>
              <w:t xml:space="preserve"> др.).</w:t>
            </w:r>
          </w:p>
          <w:p w14:paraId="0147CDFD" w14:textId="77777777" w:rsidR="00457245" w:rsidRPr="004B2F64" w:rsidRDefault="00457245" w:rsidP="004B2F64">
            <w:pPr>
              <w:overflowPunct w:val="0"/>
              <w:autoSpaceDE w:val="0"/>
              <w:autoSpaceDN w:val="0"/>
              <w:adjustRightInd w:val="0"/>
              <w:jc w:val="both"/>
              <w:rPr>
                <w:i/>
                <w:color w:val="FF0000"/>
                <w:sz w:val="20"/>
                <w:szCs w:val="20"/>
              </w:rPr>
            </w:pPr>
          </w:p>
        </w:tc>
        <w:tc>
          <w:tcPr>
            <w:tcW w:w="1397" w:type="pct"/>
            <w:tcBorders>
              <w:top w:val="single" w:sz="4" w:space="0" w:color="auto"/>
              <w:left w:val="single" w:sz="4" w:space="0" w:color="auto"/>
              <w:bottom w:val="single" w:sz="4" w:space="0" w:color="auto"/>
              <w:right w:val="single" w:sz="4" w:space="0" w:color="auto"/>
            </w:tcBorders>
          </w:tcPr>
          <w:p w14:paraId="3AB61CFB" w14:textId="77777777" w:rsidR="00457245" w:rsidRPr="004B2F64" w:rsidRDefault="00457245" w:rsidP="004B2F64">
            <w:pPr>
              <w:widowControl w:val="0"/>
              <w:ind w:firstLine="395"/>
              <w:jc w:val="both"/>
              <w:rPr>
                <w:sz w:val="20"/>
                <w:szCs w:val="20"/>
              </w:rPr>
            </w:pPr>
            <w:r w:rsidRPr="004B2F64">
              <w:rPr>
                <w:sz w:val="20"/>
                <w:szCs w:val="20"/>
              </w:rPr>
              <w:lastRenderedPageBreak/>
              <w:t xml:space="preserve">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w:t>
            </w:r>
            <w:r w:rsidRPr="004B2F64">
              <w:rPr>
                <w:sz w:val="20"/>
                <w:szCs w:val="20"/>
              </w:rPr>
              <w:lastRenderedPageBreak/>
              <w:t>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77829A41" w14:textId="77777777" w:rsidR="00457245" w:rsidRPr="004B2F64" w:rsidRDefault="00457245" w:rsidP="004B2F64">
            <w:pPr>
              <w:widowControl w:val="0"/>
              <w:ind w:firstLine="395"/>
              <w:jc w:val="both"/>
              <w:rPr>
                <w:sz w:val="20"/>
                <w:szCs w:val="20"/>
              </w:rPr>
            </w:pPr>
            <w:r w:rsidRPr="004B2F64">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6864A972" w14:textId="77777777" w:rsidR="00457245" w:rsidRPr="004B2F64" w:rsidRDefault="00457245" w:rsidP="004B2F64">
            <w:pPr>
              <w:pStyle w:val="ConsPlusNormal"/>
              <w:ind w:firstLine="395"/>
              <w:jc w:val="both"/>
              <w:rPr>
                <w:rFonts w:ascii="Times New Roman" w:hAnsi="Times New Roman" w:cs="Times New Roman"/>
              </w:rPr>
            </w:pPr>
            <w:r w:rsidRPr="004B2F6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78C561BD" w14:textId="77777777" w:rsidR="00457245" w:rsidRPr="004B2F64" w:rsidRDefault="00457245" w:rsidP="004B2F64">
            <w:pPr>
              <w:pStyle w:val="ConsPlusNormal"/>
              <w:tabs>
                <w:tab w:val="left" w:pos="7740"/>
              </w:tabs>
              <w:ind w:firstLine="395"/>
              <w:jc w:val="both"/>
              <w:rPr>
                <w:rFonts w:ascii="Times New Roman" w:hAnsi="Times New Roman" w:cs="Times New Roman"/>
              </w:rPr>
            </w:pPr>
            <w:r w:rsidRPr="004B2F64">
              <w:rPr>
                <w:rFonts w:ascii="Times New Roman" w:hAnsi="Times New Roman" w:cs="Times New Roman"/>
              </w:rPr>
              <w:t xml:space="preserve">4) обеспечение безубыточности деятельности; </w:t>
            </w:r>
            <w:r w:rsidRPr="004B2F64">
              <w:rPr>
                <w:rFonts w:ascii="Times New Roman" w:hAnsi="Times New Roman" w:cs="Times New Roman"/>
              </w:rPr>
              <w:tab/>
            </w:r>
          </w:p>
          <w:p w14:paraId="47437C02" w14:textId="77777777" w:rsidR="00457245" w:rsidRPr="004B2F64" w:rsidRDefault="00457245" w:rsidP="004B2F64">
            <w:pPr>
              <w:pStyle w:val="ConsPlusNormal"/>
              <w:ind w:firstLine="395"/>
              <w:jc w:val="both"/>
              <w:rPr>
                <w:rFonts w:ascii="Times New Roman" w:hAnsi="Times New Roman" w:cs="Times New Roman"/>
                <w:u w:val="single"/>
              </w:rPr>
            </w:pPr>
            <w:r w:rsidRPr="004B2F64">
              <w:rPr>
                <w:rFonts w:ascii="Times New Roman" w:hAnsi="Times New Roman" w:cs="Times New Roman"/>
                <w:u w:val="single"/>
              </w:rPr>
              <w:t xml:space="preserve">Принятие </w:t>
            </w:r>
            <w:proofErr w:type="spellStart"/>
            <w:r w:rsidRPr="004B2F64">
              <w:rPr>
                <w:rFonts w:ascii="Times New Roman" w:hAnsi="Times New Roman" w:cs="Times New Roman"/>
                <w:u w:val="single"/>
              </w:rPr>
              <w:t>СМиСП</w:t>
            </w:r>
            <w:proofErr w:type="spellEnd"/>
            <w:r w:rsidRPr="004B2F64">
              <w:rPr>
                <w:rFonts w:ascii="Times New Roman" w:hAnsi="Times New Roman" w:cs="Times New Roman"/>
                <w:u w:val="single"/>
              </w:rPr>
              <w:t xml:space="preserve"> обязательств:</w:t>
            </w:r>
          </w:p>
          <w:p w14:paraId="02F92562" w14:textId="77777777" w:rsidR="00457245" w:rsidRPr="004B2F64" w:rsidRDefault="00457245" w:rsidP="004B2F64">
            <w:pPr>
              <w:pStyle w:val="ConsPlusNormal"/>
              <w:ind w:firstLine="0"/>
              <w:jc w:val="both"/>
              <w:rPr>
                <w:rFonts w:ascii="Times New Roman" w:hAnsi="Times New Roman" w:cs="Times New Roman"/>
              </w:rPr>
            </w:pPr>
            <w:r w:rsidRPr="004B2F64">
              <w:rPr>
                <w:rFonts w:ascii="Times New Roman" w:hAnsi="Times New Roman" w:cs="Times New Roman"/>
              </w:rPr>
              <w:t xml:space="preserve">1) по созданию новых рабочих </w:t>
            </w:r>
            <w:proofErr w:type="gramStart"/>
            <w:r w:rsidRPr="004B2F64">
              <w:rPr>
                <w:rFonts w:ascii="Times New Roman" w:hAnsi="Times New Roman" w:cs="Times New Roman"/>
              </w:rPr>
              <w:t>мест  в</w:t>
            </w:r>
            <w:proofErr w:type="gramEnd"/>
            <w:r w:rsidRPr="004B2F64">
              <w:rPr>
                <w:rFonts w:ascii="Times New Roman" w:hAnsi="Times New Roman" w:cs="Times New Roman"/>
              </w:rPr>
              <w:t xml:space="preserve"> год оказания финансовой  поддержки по сравнению с предшествующим годом &lt;***&gt;.</w:t>
            </w:r>
          </w:p>
        </w:tc>
        <w:tc>
          <w:tcPr>
            <w:tcW w:w="1372" w:type="pct"/>
            <w:tcBorders>
              <w:top w:val="single" w:sz="4" w:space="0" w:color="auto"/>
              <w:left w:val="single" w:sz="4" w:space="0" w:color="auto"/>
              <w:bottom w:val="single" w:sz="4" w:space="0" w:color="auto"/>
              <w:right w:val="single" w:sz="4" w:space="0" w:color="auto"/>
            </w:tcBorders>
          </w:tcPr>
          <w:p w14:paraId="2B1BCD1C" w14:textId="77777777" w:rsidR="00457245" w:rsidRPr="004B2F64" w:rsidRDefault="00457245" w:rsidP="004B2F64">
            <w:pPr>
              <w:keepNext/>
              <w:keepLines/>
              <w:tabs>
                <w:tab w:val="center" w:pos="4153"/>
                <w:tab w:val="right" w:pos="8306"/>
              </w:tabs>
              <w:ind w:firstLine="458"/>
              <w:jc w:val="both"/>
              <w:rPr>
                <w:sz w:val="20"/>
                <w:szCs w:val="20"/>
              </w:rPr>
            </w:pPr>
            <w:r w:rsidRPr="004B2F64">
              <w:rPr>
                <w:color w:val="000000"/>
                <w:sz w:val="20"/>
                <w:szCs w:val="20"/>
              </w:rPr>
              <w:lastRenderedPageBreak/>
              <w:t>В размере до 50% от фактически произведенных и документально подтвержденных   затрат по</w:t>
            </w:r>
            <w:r w:rsidRPr="004B2F64">
              <w:rPr>
                <w:color w:val="FF0000"/>
                <w:sz w:val="20"/>
                <w:szCs w:val="20"/>
              </w:rPr>
              <w:t xml:space="preserve"> </w:t>
            </w:r>
            <w:r w:rsidRPr="004B2F64">
              <w:rPr>
                <w:sz w:val="20"/>
                <w:szCs w:val="20"/>
              </w:rPr>
              <w:t>бизнес-плану предпринимательского проекта, включающих:</w:t>
            </w:r>
          </w:p>
          <w:p w14:paraId="649880F7" w14:textId="77777777" w:rsidR="00457245" w:rsidRPr="004B2F64" w:rsidRDefault="00457245" w:rsidP="004B2F64">
            <w:pPr>
              <w:keepNext/>
              <w:keepLines/>
              <w:tabs>
                <w:tab w:val="center" w:pos="4153"/>
                <w:tab w:val="right" w:pos="8306"/>
              </w:tabs>
              <w:jc w:val="both"/>
              <w:rPr>
                <w:sz w:val="20"/>
                <w:szCs w:val="20"/>
              </w:rPr>
            </w:pPr>
            <w:r w:rsidRPr="004B2F64">
              <w:rPr>
                <w:sz w:val="20"/>
                <w:szCs w:val="20"/>
              </w:rPr>
              <w:lastRenderedPageBreak/>
              <w:t>1) аренду офисных и производственных помещений, земельных участков;</w:t>
            </w:r>
          </w:p>
          <w:p w14:paraId="499873BF" w14:textId="77777777" w:rsidR="00457245" w:rsidRPr="004B2F64" w:rsidRDefault="00457245" w:rsidP="004B2F64">
            <w:pPr>
              <w:keepNext/>
              <w:keepLines/>
              <w:tabs>
                <w:tab w:val="center" w:pos="4153"/>
                <w:tab w:val="right" w:pos="8306"/>
              </w:tabs>
              <w:jc w:val="both"/>
              <w:rPr>
                <w:sz w:val="20"/>
                <w:szCs w:val="20"/>
              </w:rPr>
            </w:pPr>
            <w:r w:rsidRPr="004B2F64">
              <w:rPr>
                <w:sz w:val="20"/>
                <w:szCs w:val="20"/>
              </w:rPr>
              <w:t xml:space="preserve">2) оплату услуг подрядных организаций по строительству и ремонту зданий (помещений), используемых </w:t>
            </w:r>
            <w:proofErr w:type="spellStart"/>
            <w:r w:rsidRPr="004B2F64">
              <w:rPr>
                <w:sz w:val="20"/>
                <w:szCs w:val="20"/>
              </w:rPr>
              <w:t>СМиСП</w:t>
            </w:r>
            <w:proofErr w:type="spellEnd"/>
            <w:r w:rsidRPr="004B2F64">
              <w:rPr>
                <w:sz w:val="20"/>
                <w:szCs w:val="20"/>
              </w:rPr>
              <w:t xml:space="preserve"> по указанному в бизнес-плане виду деятельности;</w:t>
            </w:r>
          </w:p>
          <w:p w14:paraId="789D556D" w14:textId="77777777" w:rsidR="00457245" w:rsidRPr="004B2F64" w:rsidRDefault="00457245" w:rsidP="004B2F64">
            <w:pPr>
              <w:keepNext/>
              <w:keepLines/>
              <w:tabs>
                <w:tab w:val="center" w:pos="4153"/>
                <w:tab w:val="right" w:pos="8306"/>
              </w:tabs>
              <w:jc w:val="both"/>
              <w:rPr>
                <w:sz w:val="20"/>
                <w:szCs w:val="20"/>
              </w:rPr>
            </w:pPr>
            <w:r w:rsidRPr="004B2F64">
              <w:rPr>
                <w:sz w:val="20"/>
                <w:szCs w:val="20"/>
              </w:rPr>
              <w:t>3) техническое подключение к инженерным коммуникациям;</w:t>
            </w:r>
          </w:p>
          <w:p w14:paraId="46E33E25" w14:textId="77777777" w:rsidR="00457245" w:rsidRPr="004B2F64" w:rsidRDefault="00457245" w:rsidP="004B2F64">
            <w:pPr>
              <w:keepNext/>
              <w:keepLines/>
              <w:tabs>
                <w:tab w:val="center" w:pos="4153"/>
                <w:tab w:val="right" w:pos="8306"/>
              </w:tabs>
              <w:jc w:val="both"/>
              <w:rPr>
                <w:sz w:val="20"/>
                <w:szCs w:val="20"/>
                <w:lang w:eastAsia="en-US"/>
              </w:rPr>
            </w:pPr>
            <w:r w:rsidRPr="004B2F64">
              <w:rPr>
                <w:sz w:val="20"/>
                <w:szCs w:val="20"/>
              </w:rPr>
              <w:t xml:space="preserve">4) </w:t>
            </w:r>
            <w:proofErr w:type="gramStart"/>
            <w:r w:rsidRPr="004B2F64">
              <w:rPr>
                <w:sz w:val="20"/>
                <w:szCs w:val="20"/>
              </w:rPr>
              <w:t>приобретение  нового</w:t>
            </w:r>
            <w:proofErr w:type="gramEnd"/>
            <w:r w:rsidRPr="004B2F64">
              <w:rPr>
                <w:sz w:val="20"/>
                <w:szCs w:val="20"/>
              </w:rPr>
              <w:t xml:space="preserve"> оборудования в целях создания, и (или) развития производства товаров (работ, услуг), используемого по указанному в бизнес-плане виду деятельности </w:t>
            </w:r>
            <w:proofErr w:type="spellStart"/>
            <w:r w:rsidRPr="004B2F64">
              <w:rPr>
                <w:sz w:val="20"/>
                <w:szCs w:val="20"/>
              </w:rPr>
              <w:t>СМиСП</w:t>
            </w:r>
            <w:proofErr w:type="spellEnd"/>
            <w:r w:rsidRPr="004B2F64">
              <w:rPr>
                <w:sz w:val="20"/>
                <w:szCs w:val="20"/>
              </w:rPr>
              <w:t>.</w:t>
            </w:r>
          </w:p>
          <w:p w14:paraId="16D3DB8C" w14:textId="77777777" w:rsidR="00457245" w:rsidRPr="004B2F64" w:rsidRDefault="00457245" w:rsidP="004B2F64">
            <w:pPr>
              <w:keepNext/>
              <w:keepLines/>
              <w:tabs>
                <w:tab w:val="center" w:pos="4153"/>
                <w:tab w:val="right" w:pos="8306"/>
              </w:tabs>
              <w:ind w:firstLine="458"/>
              <w:jc w:val="both"/>
              <w:rPr>
                <w:sz w:val="20"/>
                <w:szCs w:val="20"/>
              </w:rPr>
            </w:pPr>
            <w:r w:rsidRPr="004B2F64">
              <w:rPr>
                <w:sz w:val="20"/>
                <w:szCs w:val="20"/>
              </w:rPr>
              <w:t xml:space="preserve">Для расчета принимаются фактически произведенные затраты юридического лица (индивидуального </w:t>
            </w:r>
            <w:proofErr w:type="gramStart"/>
            <w:r w:rsidRPr="004B2F64">
              <w:rPr>
                <w:sz w:val="20"/>
                <w:szCs w:val="20"/>
              </w:rPr>
              <w:t>предпринимателя)  в</w:t>
            </w:r>
            <w:proofErr w:type="gramEnd"/>
            <w:r w:rsidRPr="004B2F64">
              <w:rPr>
                <w:sz w:val="20"/>
                <w:szCs w:val="20"/>
              </w:rPr>
              <w:t xml:space="preserve"> год оказания поддержки  и  в предшествующий год, но не более 150 тыс. рублей.</w:t>
            </w:r>
          </w:p>
          <w:p w14:paraId="589A55FC" w14:textId="77777777" w:rsidR="00457245" w:rsidRPr="004B2F64" w:rsidRDefault="00457245" w:rsidP="004B2F64">
            <w:pPr>
              <w:autoSpaceDE w:val="0"/>
              <w:autoSpaceDN w:val="0"/>
              <w:adjustRightInd w:val="0"/>
              <w:ind w:firstLine="458"/>
              <w:jc w:val="both"/>
              <w:rPr>
                <w:sz w:val="20"/>
                <w:szCs w:val="20"/>
              </w:rPr>
            </w:pPr>
            <w:r w:rsidRPr="004B2F64">
              <w:rPr>
                <w:sz w:val="20"/>
                <w:szCs w:val="20"/>
              </w:rPr>
              <w:t>Выплачивается единовременно, после заключения договора.</w:t>
            </w:r>
          </w:p>
        </w:tc>
      </w:tr>
      <w:tr w:rsidR="00457245" w:rsidRPr="004B2F64" w14:paraId="0C5ACAEA" w14:textId="77777777" w:rsidTr="004B2F64">
        <w:trPr>
          <w:trHeight w:val="91"/>
        </w:trPr>
        <w:tc>
          <w:tcPr>
            <w:tcW w:w="180" w:type="pct"/>
            <w:tcBorders>
              <w:top w:val="single" w:sz="4" w:space="0" w:color="auto"/>
              <w:left w:val="single" w:sz="4" w:space="0" w:color="auto"/>
              <w:bottom w:val="single" w:sz="4" w:space="0" w:color="auto"/>
              <w:right w:val="single" w:sz="4" w:space="0" w:color="auto"/>
            </w:tcBorders>
            <w:hideMark/>
          </w:tcPr>
          <w:p w14:paraId="6FDF496C" w14:textId="77777777" w:rsidR="00457245" w:rsidRPr="004B2F64" w:rsidRDefault="00457245" w:rsidP="004B2F64">
            <w:pPr>
              <w:overflowPunct w:val="0"/>
              <w:autoSpaceDE w:val="0"/>
              <w:autoSpaceDN w:val="0"/>
              <w:adjustRightInd w:val="0"/>
              <w:rPr>
                <w:sz w:val="20"/>
                <w:szCs w:val="20"/>
              </w:rPr>
            </w:pPr>
            <w:r w:rsidRPr="004B2F64">
              <w:rPr>
                <w:sz w:val="20"/>
                <w:szCs w:val="20"/>
              </w:rPr>
              <w:lastRenderedPageBreak/>
              <w:t xml:space="preserve">3. </w:t>
            </w:r>
          </w:p>
        </w:tc>
        <w:tc>
          <w:tcPr>
            <w:tcW w:w="706" w:type="pct"/>
            <w:tcBorders>
              <w:top w:val="single" w:sz="4" w:space="0" w:color="auto"/>
              <w:left w:val="single" w:sz="4" w:space="0" w:color="auto"/>
              <w:bottom w:val="single" w:sz="4" w:space="0" w:color="auto"/>
              <w:right w:val="single" w:sz="4" w:space="0" w:color="auto"/>
            </w:tcBorders>
            <w:hideMark/>
          </w:tcPr>
          <w:p w14:paraId="6410B0FD" w14:textId="77777777" w:rsidR="00457245" w:rsidRPr="004B2F64" w:rsidRDefault="00457245" w:rsidP="004B2F64">
            <w:pPr>
              <w:pStyle w:val="ConsPlusNormal"/>
              <w:ind w:firstLine="0"/>
              <w:jc w:val="both"/>
              <w:rPr>
                <w:rStyle w:val="afff"/>
                <w:rFonts w:ascii="Times New Roman" w:hAnsi="Times New Roman" w:cs="Times New Roman"/>
                <w:b w:val="0"/>
              </w:rPr>
            </w:pPr>
            <w:r w:rsidRPr="004B2F64">
              <w:rPr>
                <w:rStyle w:val="afff"/>
                <w:rFonts w:ascii="Times New Roman" w:hAnsi="Times New Roman" w:cs="Times New Roman"/>
                <w:b w:val="0"/>
              </w:rPr>
              <w:t xml:space="preserve">Субсидирование части затрат </w:t>
            </w:r>
            <w:proofErr w:type="spellStart"/>
            <w:r w:rsidRPr="004B2F64">
              <w:rPr>
                <w:rStyle w:val="afff"/>
                <w:rFonts w:ascii="Times New Roman" w:hAnsi="Times New Roman" w:cs="Times New Roman"/>
                <w:b w:val="0"/>
              </w:rPr>
              <w:t>СМиСП</w:t>
            </w:r>
            <w:proofErr w:type="spellEnd"/>
            <w:r w:rsidRPr="004B2F64">
              <w:rPr>
                <w:rStyle w:val="afff"/>
                <w:rFonts w:ascii="Times New Roman" w:hAnsi="Times New Roman" w:cs="Times New Roman"/>
                <w:b w:val="0"/>
              </w:rPr>
              <w:t>, осуществляющих деятельность в сфере бытового обслуживания</w:t>
            </w:r>
          </w:p>
        </w:tc>
        <w:tc>
          <w:tcPr>
            <w:tcW w:w="1345" w:type="pct"/>
            <w:tcBorders>
              <w:top w:val="single" w:sz="4" w:space="0" w:color="auto"/>
              <w:left w:val="single" w:sz="4" w:space="0" w:color="auto"/>
              <w:bottom w:val="single" w:sz="4" w:space="0" w:color="auto"/>
              <w:right w:val="single" w:sz="4" w:space="0" w:color="auto"/>
            </w:tcBorders>
            <w:hideMark/>
          </w:tcPr>
          <w:p w14:paraId="6F62C461" w14:textId="77777777" w:rsidR="00457245" w:rsidRPr="004B2F64" w:rsidRDefault="00457245" w:rsidP="004B2F64">
            <w:pPr>
              <w:ind w:firstLine="460"/>
              <w:jc w:val="both"/>
              <w:rPr>
                <w:sz w:val="20"/>
                <w:szCs w:val="20"/>
              </w:rPr>
            </w:pPr>
            <w:proofErr w:type="spellStart"/>
            <w:r w:rsidRPr="004B2F64">
              <w:rPr>
                <w:sz w:val="20"/>
                <w:szCs w:val="20"/>
              </w:rPr>
              <w:t>СмиСП</w:t>
            </w:r>
            <w:proofErr w:type="spellEnd"/>
            <w:r w:rsidRPr="004B2F64">
              <w:rPr>
                <w:sz w:val="20"/>
                <w:szCs w:val="20"/>
              </w:rPr>
              <w:t>, действующие не менее 1 года с момента регистрации и осуществляющие основной вид деятельности &lt;**&gt; в сфере оказания бытовых услуг населению Куйбышевского района в соответствии с Общероссийским классификатором видов экономической деятельности ОК 029-2001 (ОКВЭД) (КДЕС Ред.2), а именно:</w:t>
            </w:r>
          </w:p>
          <w:p w14:paraId="3B14C1B6" w14:textId="77777777" w:rsidR="00457245" w:rsidRPr="004B2F64" w:rsidRDefault="00457245" w:rsidP="004B2F64">
            <w:pPr>
              <w:jc w:val="both"/>
              <w:rPr>
                <w:sz w:val="20"/>
                <w:szCs w:val="20"/>
              </w:rPr>
            </w:pPr>
            <w:r w:rsidRPr="004B2F64">
              <w:rPr>
                <w:sz w:val="20"/>
                <w:szCs w:val="20"/>
              </w:rPr>
              <w:t>1) производство одежды по индивидуальному заказу населения;</w:t>
            </w:r>
          </w:p>
          <w:p w14:paraId="2658425A" w14:textId="77777777" w:rsidR="00457245" w:rsidRPr="004B2F64" w:rsidRDefault="00457245" w:rsidP="004B2F64">
            <w:pPr>
              <w:jc w:val="both"/>
              <w:rPr>
                <w:sz w:val="20"/>
                <w:szCs w:val="20"/>
              </w:rPr>
            </w:pPr>
            <w:r w:rsidRPr="004B2F64">
              <w:rPr>
                <w:sz w:val="20"/>
                <w:szCs w:val="20"/>
              </w:rPr>
              <w:t>2) резка, обработка и отделка камня для памятников;</w:t>
            </w:r>
          </w:p>
          <w:p w14:paraId="22F64B5E" w14:textId="77777777" w:rsidR="00457245" w:rsidRPr="004B2F64" w:rsidRDefault="00457245" w:rsidP="004B2F64">
            <w:pPr>
              <w:jc w:val="both"/>
              <w:rPr>
                <w:sz w:val="20"/>
                <w:szCs w:val="20"/>
              </w:rPr>
            </w:pPr>
            <w:r w:rsidRPr="004B2F64">
              <w:rPr>
                <w:sz w:val="20"/>
                <w:szCs w:val="20"/>
              </w:rPr>
              <w:t xml:space="preserve">3) изготовление готовых металлических изделий хозяйственного назначения по индивидуальному заказу населения; </w:t>
            </w:r>
          </w:p>
          <w:p w14:paraId="5DB6125D" w14:textId="77777777" w:rsidR="00457245" w:rsidRPr="004B2F64" w:rsidRDefault="00457245" w:rsidP="004B2F64">
            <w:pPr>
              <w:jc w:val="both"/>
              <w:rPr>
                <w:sz w:val="20"/>
                <w:szCs w:val="20"/>
              </w:rPr>
            </w:pPr>
            <w:r w:rsidRPr="004B2F64">
              <w:rPr>
                <w:sz w:val="20"/>
                <w:szCs w:val="20"/>
              </w:rPr>
              <w:t xml:space="preserve">4) </w:t>
            </w:r>
            <w:proofErr w:type="gramStart"/>
            <w:r w:rsidRPr="004B2F64">
              <w:rPr>
                <w:sz w:val="20"/>
                <w:szCs w:val="20"/>
              </w:rPr>
              <w:t>деятельность</w:t>
            </w:r>
            <w:proofErr w:type="gramEnd"/>
            <w:r w:rsidRPr="004B2F64">
              <w:rPr>
                <w:sz w:val="20"/>
                <w:szCs w:val="20"/>
              </w:rPr>
              <w:t xml:space="preserve"> специализированная в области дизайна;</w:t>
            </w:r>
          </w:p>
          <w:p w14:paraId="2CEB62FC" w14:textId="77777777" w:rsidR="00457245" w:rsidRPr="004B2F64" w:rsidRDefault="00457245" w:rsidP="004B2F64">
            <w:pPr>
              <w:jc w:val="both"/>
              <w:rPr>
                <w:sz w:val="20"/>
                <w:szCs w:val="20"/>
              </w:rPr>
            </w:pPr>
            <w:proofErr w:type="gramStart"/>
            <w:r w:rsidRPr="004B2F64">
              <w:rPr>
                <w:sz w:val="20"/>
                <w:szCs w:val="20"/>
              </w:rPr>
              <w:t>5)деятельность</w:t>
            </w:r>
            <w:proofErr w:type="gramEnd"/>
            <w:r w:rsidRPr="004B2F64">
              <w:rPr>
                <w:sz w:val="20"/>
                <w:szCs w:val="20"/>
              </w:rPr>
              <w:t xml:space="preserve"> в области </w:t>
            </w:r>
            <w:r w:rsidRPr="004B2F64">
              <w:rPr>
                <w:sz w:val="20"/>
                <w:szCs w:val="20"/>
              </w:rPr>
              <w:lastRenderedPageBreak/>
              <w:t>фотографии;</w:t>
            </w:r>
          </w:p>
          <w:p w14:paraId="5D413849" w14:textId="77777777" w:rsidR="00457245" w:rsidRPr="004B2F64" w:rsidRDefault="00457245" w:rsidP="004B2F64">
            <w:pPr>
              <w:jc w:val="both"/>
              <w:rPr>
                <w:sz w:val="20"/>
                <w:szCs w:val="20"/>
              </w:rPr>
            </w:pPr>
            <w:r w:rsidRPr="004B2F64">
              <w:rPr>
                <w:sz w:val="20"/>
                <w:szCs w:val="20"/>
              </w:rPr>
              <w:t>6) ремонт компьютеров, предметов личного потребления и хозяйственно-бытового назначения;</w:t>
            </w:r>
          </w:p>
          <w:p w14:paraId="2A192116" w14:textId="77777777" w:rsidR="00457245" w:rsidRPr="004B2F64" w:rsidRDefault="00457245" w:rsidP="004B2F64">
            <w:pPr>
              <w:jc w:val="both"/>
              <w:rPr>
                <w:sz w:val="20"/>
                <w:szCs w:val="20"/>
              </w:rPr>
            </w:pPr>
            <w:r w:rsidRPr="004B2F64">
              <w:rPr>
                <w:sz w:val="20"/>
                <w:szCs w:val="20"/>
              </w:rPr>
              <w:t>7) деятельность парикмахерских и салонов красоты;</w:t>
            </w:r>
          </w:p>
          <w:p w14:paraId="2117174B" w14:textId="77777777" w:rsidR="00457245" w:rsidRPr="004B2F64" w:rsidRDefault="00457245" w:rsidP="004B2F64">
            <w:pPr>
              <w:jc w:val="both"/>
              <w:rPr>
                <w:sz w:val="20"/>
                <w:szCs w:val="20"/>
              </w:rPr>
            </w:pPr>
            <w:proofErr w:type="gramStart"/>
            <w:r w:rsidRPr="004B2F64">
              <w:rPr>
                <w:sz w:val="20"/>
                <w:szCs w:val="20"/>
              </w:rPr>
              <w:t>8)деятельность</w:t>
            </w:r>
            <w:proofErr w:type="gramEnd"/>
            <w:r w:rsidRPr="004B2F64">
              <w:rPr>
                <w:sz w:val="20"/>
                <w:szCs w:val="20"/>
              </w:rPr>
              <w:t xml:space="preserve"> физкультурно-оздоровительная;</w:t>
            </w:r>
          </w:p>
          <w:p w14:paraId="0DE56AF8" w14:textId="77777777" w:rsidR="00457245" w:rsidRPr="004B2F64" w:rsidRDefault="00457245" w:rsidP="004B2F64">
            <w:pPr>
              <w:jc w:val="both"/>
              <w:rPr>
                <w:sz w:val="20"/>
                <w:szCs w:val="20"/>
              </w:rPr>
            </w:pPr>
            <w:r w:rsidRPr="004B2F64">
              <w:rPr>
                <w:sz w:val="20"/>
                <w:szCs w:val="20"/>
              </w:rPr>
              <w:t>9)</w:t>
            </w:r>
            <w:r w:rsidRPr="004B2F64">
              <w:rPr>
                <w:color w:val="363530"/>
                <w:sz w:val="20"/>
                <w:szCs w:val="20"/>
                <w:shd w:val="clear" w:color="auto" w:fill="F9F9F9"/>
              </w:rPr>
              <w:t xml:space="preserve"> </w:t>
            </w:r>
            <w:r w:rsidRPr="004B2F64">
              <w:rPr>
                <w:sz w:val="20"/>
                <w:szCs w:val="20"/>
                <w:shd w:val="clear" w:color="auto" w:fill="F9F9F9"/>
              </w:rPr>
              <w:t>услуги по уходу за домашними животными, такие как содержание и дрессировка;</w:t>
            </w:r>
          </w:p>
          <w:p w14:paraId="354573F3" w14:textId="77777777" w:rsidR="00457245" w:rsidRPr="004B2F64" w:rsidRDefault="00457245" w:rsidP="004B2F64">
            <w:pPr>
              <w:jc w:val="both"/>
              <w:rPr>
                <w:sz w:val="20"/>
                <w:szCs w:val="20"/>
              </w:rPr>
            </w:pPr>
            <w:r w:rsidRPr="004B2F64">
              <w:rPr>
                <w:sz w:val="20"/>
                <w:szCs w:val="20"/>
              </w:rPr>
              <w:t>10) деятельность прочих персональных услуг.</w:t>
            </w:r>
          </w:p>
        </w:tc>
        <w:tc>
          <w:tcPr>
            <w:tcW w:w="1397" w:type="pct"/>
            <w:tcBorders>
              <w:top w:val="single" w:sz="4" w:space="0" w:color="auto"/>
              <w:left w:val="single" w:sz="4" w:space="0" w:color="auto"/>
              <w:bottom w:val="single" w:sz="4" w:space="0" w:color="auto"/>
              <w:right w:val="single" w:sz="4" w:space="0" w:color="auto"/>
            </w:tcBorders>
          </w:tcPr>
          <w:p w14:paraId="447E1289" w14:textId="77777777" w:rsidR="00457245" w:rsidRPr="004B2F64" w:rsidRDefault="00457245" w:rsidP="004B2F64">
            <w:pPr>
              <w:widowControl w:val="0"/>
              <w:ind w:firstLine="395"/>
              <w:jc w:val="both"/>
              <w:rPr>
                <w:sz w:val="20"/>
                <w:szCs w:val="20"/>
              </w:rPr>
            </w:pPr>
            <w:r w:rsidRPr="004B2F64">
              <w:rPr>
                <w:sz w:val="20"/>
                <w:szCs w:val="20"/>
              </w:rPr>
              <w:lastRenderedPageBreak/>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3399E2C5" w14:textId="77777777" w:rsidR="00457245" w:rsidRPr="004B2F64" w:rsidRDefault="00457245" w:rsidP="004B2F64">
            <w:pPr>
              <w:widowControl w:val="0"/>
              <w:ind w:firstLine="395"/>
              <w:jc w:val="both"/>
              <w:rPr>
                <w:sz w:val="20"/>
                <w:szCs w:val="20"/>
              </w:rPr>
            </w:pPr>
            <w:r w:rsidRPr="004B2F64">
              <w:rPr>
                <w:sz w:val="20"/>
                <w:szCs w:val="20"/>
              </w:rPr>
              <w:t xml:space="preserve">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w:t>
            </w:r>
            <w:r w:rsidRPr="004B2F64">
              <w:rPr>
                <w:sz w:val="20"/>
                <w:szCs w:val="20"/>
              </w:rPr>
              <w:lastRenderedPageBreak/>
              <w:t>Российской Федерации;</w:t>
            </w:r>
          </w:p>
          <w:p w14:paraId="319D609B" w14:textId="77777777" w:rsidR="00457245" w:rsidRPr="004B2F64" w:rsidRDefault="00457245" w:rsidP="004B2F64">
            <w:pPr>
              <w:pStyle w:val="ConsPlusNormal"/>
              <w:ind w:firstLine="395"/>
              <w:jc w:val="both"/>
              <w:rPr>
                <w:rFonts w:ascii="Times New Roman" w:hAnsi="Times New Roman" w:cs="Times New Roman"/>
              </w:rPr>
            </w:pPr>
            <w:r w:rsidRPr="004B2F6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7D8FE742" w14:textId="77777777" w:rsidR="00457245" w:rsidRPr="004B2F64" w:rsidRDefault="00457245" w:rsidP="004B2F64">
            <w:pPr>
              <w:pStyle w:val="ConsPlusNormal"/>
              <w:tabs>
                <w:tab w:val="left" w:pos="7740"/>
              </w:tabs>
              <w:ind w:firstLine="395"/>
              <w:jc w:val="both"/>
              <w:rPr>
                <w:rFonts w:ascii="Times New Roman" w:hAnsi="Times New Roman" w:cs="Times New Roman"/>
              </w:rPr>
            </w:pPr>
            <w:r w:rsidRPr="004B2F64">
              <w:rPr>
                <w:rFonts w:ascii="Times New Roman" w:hAnsi="Times New Roman" w:cs="Times New Roman"/>
              </w:rPr>
              <w:t xml:space="preserve">4) обеспечение безубыточности деятельности; </w:t>
            </w:r>
            <w:r w:rsidRPr="004B2F64">
              <w:rPr>
                <w:rFonts w:ascii="Times New Roman" w:hAnsi="Times New Roman" w:cs="Times New Roman"/>
              </w:rPr>
              <w:tab/>
            </w:r>
          </w:p>
          <w:p w14:paraId="14A7BDB9" w14:textId="77777777" w:rsidR="00457245" w:rsidRPr="004B2F64" w:rsidRDefault="00457245" w:rsidP="004B2F64">
            <w:pPr>
              <w:pStyle w:val="ConsPlusNormal"/>
              <w:ind w:firstLine="395"/>
              <w:jc w:val="both"/>
              <w:rPr>
                <w:rFonts w:ascii="Times New Roman" w:hAnsi="Times New Roman" w:cs="Times New Roman"/>
                <w:u w:val="single"/>
              </w:rPr>
            </w:pPr>
          </w:p>
          <w:p w14:paraId="022627AB" w14:textId="77777777" w:rsidR="00457245" w:rsidRPr="004B2F64" w:rsidRDefault="00457245" w:rsidP="004B2F64">
            <w:pPr>
              <w:pStyle w:val="ConsPlusNormal"/>
              <w:ind w:firstLine="395"/>
              <w:jc w:val="both"/>
              <w:rPr>
                <w:rFonts w:ascii="Times New Roman" w:hAnsi="Times New Roman" w:cs="Times New Roman"/>
                <w:u w:val="single"/>
              </w:rPr>
            </w:pPr>
            <w:r w:rsidRPr="004B2F64">
              <w:rPr>
                <w:rFonts w:ascii="Times New Roman" w:hAnsi="Times New Roman" w:cs="Times New Roman"/>
                <w:u w:val="single"/>
              </w:rPr>
              <w:t xml:space="preserve">Принятие </w:t>
            </w:r>
            <w:proofErr w:type="spellStart"/>
            <w:r w:rsidRPr="004B2F64">
              <w:rPr>
                <w:rFonts w:ascii="Times New Roman" w:hAnsi="Times New Roman" w:cs="Times New Roman"/>
                <w:u w:val="single"/>
              </w:rPr>
              <w:t>СМиСП</w:t>
            </w:r>
            <w:proofErr w:type="spellEnd"/>
            <w:r w:rsidRPr="004B2F64">
              <w:rPr>
                <w:rFonts w:ascii="Times New Roman" w:hAnsi="Times New Roman" w:cs="Times New Roman"/>
                <w:u w:val="single"/>
              </w:rPr>
              <w:t xml:space="preserve"> обязательств:</w:t>
            </w:r>
          </w:p>
          <w:p w14:paraId="0CCC8D36" w14:textId="77777777" w:rsidR="00457245" w:rsidRPr="004B2F64" w:rsidRDefault="00457245" w:rsidP="004B2F64">
            <w:pPr>
              <w:pStyle w:val="ConsPlusNormal"/>
              <w:ind w:firstLine="0"/>
              <w:jc w:val="both"/>
              <w:rPr>
                <w:rFonts w:ascii="Times New Roman" w:hAnsi="Times New Roman" w:cs="Times New Roman"/>
              </w:rPr>
            </w:pPr>
            <w:r w:rsidRPr="004B2F64">
              <w:rPr>
                <w:rFonts w:ascii="Times New Roman" w:hAnsi="Times New Roman" w:cs="Times New Roman"/>
              </w:rPr>
              <w:t xml:space="preserve">1) по созданию новых рабочих </w:t>
            </w:r>
            <w:proofErr w:type="gramStart"/>
            <w:r w:rsidRPr="004B2F64">
              <w:rPr>
                <w:rFonts w:ascii="Times New Roman" w:hAnsi="Times New Roman" w:cs="Times New Roman"/>
              </w:rPr>
              <w:t>мест  в</w:t>
            </w:r>
            <w:proofErr w:type="gramEnd"/>
            <w:r w:rsidRPr="004B2F64">
              <w:rPr>
                <w:rFonts w:ascii="Times New Roman" w:hAnsi="Times New Roman" w:cs="Times New Roman"/>
              </w:rPr>
              <w:t xml:space="preserve"> год оказания финансовой  поддержки по сравнению с предшествующим годом &lt;***&gt;.</w:t>
            </w:r>
          </w:p>
        </w:tc>
        <w:tc>
          <w:tcPr>
            <w:tcW w:w="1372" w:type="pct"/>
            <w:tcBorders>
              <w:top w:val="single" w:sz="4" w:space="0" w:color="auto"/>
              <w:left w:val="single" w:sz="4" w:space="0" w:color="auto"/>
              <w:bottom w:val="single" w:sz="4" w:space="0" w:color="auto"/>
              <w:right w:val="single" w:sz="4" w:space="0" w:color="auto"/>
            </w:tcBorders>
          </w:tcPr>
          <w:p w14:paraId="1E520C0A" w14:textId="77777777" w:rsidR="00457245" w:rsidRPr="004B2F64" w:rsidRDefault="00457245" w:rsidP="004B2F64">
            <w:pPr>
              <w:keepNext/>
              <w:keepLines/>
              <w:tabs>
                <w:tab w:val="center" w:pos="4153"/>
                <w:tab w:val="right" w:pos="8306"/>
              </w:tabs>
              <w:ind w:firstLine="458"/>
              <w:jc w:val="both"/>
              <w:rPr>
                <w:color w:val="000000"/>
                <w:sz w:val="20"/>
                <w:szCs w:val="20"/>
              </w:rPr>
            </w:pPr>
            <w:r w:rsidRPr="004B2F64">
              <w:rPr>
                <w:color w:val="000000"/>
                <w:sz w:val="20"/>
                <w:szCs w:val="20"/>
              </w:rPr>
              <w:lastRenderedPageBreak/>
              <w:t xml:space="preserve">В размере до 70% от фактически произведенных и документально подтвержденных   затрат, но не более 150 000 рублей: </w:t>
            </w:r>
          </w:p>
          <w:p w14:paraId="4CA4A7AD" w14:textId="77777777" w:rsidR="00457245" w:rsidRPr="004B2F64" w:rsidRDefault="00457245" w:rsidP="004B2F64">
            <w:pPr>
              <w:keepNext/>
              <w:keepLines/>
              <w:tabs>
                <w:tab w:val="center" w:pos="4153"/>
                <w:tab w:val="right" w:pos="8306"/>
              </w:tabs>
              <w:jc w:val="both"/>
              <w:rPr>
                <w:color w:val="000000"/>
                <w:sz w:val="20"/>
                <w:szCs w:val="20"/>
              </w:rPr>
            </w:pPr>
            <w:r w:rsidRPr="004B2F64">
              <w:rPr>
                <w:color w:val="000000"/>
                <w:sz w:val="20"/>
                <w:szCs w:val="20"/>
              </w:rPr>
              <w:t xml:space="preserve">- для </w:t>
            </w:r>
            <w:proofErr w:type="spellStart"/>
            <w:r w:rsidRPr="004B2F64">
              <w:rPr>
                <w:color w:val="000000"/>
                <w:sz w:val="20"/>
                <w:szCs w:val="20"/>
              </w:rPr>
              <w:t>СМиСП</w:t>
            </w:r>
            <w:proofErr w:type="spellEnd"/>
            <w:r w:rsidRPr="004B2F64">
              <w:rPr>
                <w:color w:val="000000"/>
                <w:sz w:val="20"/>
                <w:szCs w:val="20"/>
              </w:rPr>
              <w:t xml:space="preserve"> ведущих свою деятельность в сельских поселениях;</w:t>
            </w:r>
          </w:p>
          <w:p w14:paraId="63C17073" w14:textId="77777777" w:rsidR="00457245" w:rsidRPr="004B2F64" w:rsidRDefault="00457245" w:rsidP="004B2F64">
            <w:pPr>
              <w:keepNext/>
              <w:keepLines/>
              <w:tabs>
                <w:tab w:val="center" w:pos="4153"/>
                <w:tab w:val="right" w:pos="8306"/>
              </w:tabs>
              <w:ind w:firstLine="458"/>
              <w:jc w:val="both"/>
              <w:rPr>
                <w:color w:val="000000"/>
                <w:sz w:val="20"/>
                <w:szCs w:val="20"/>
              </w:rPr>
            </w:pPr>
            <w:r w:rsidRPr="004B2F64">
              <w:rPr>
                <w:color w:val="000000"/>
                <w:sz w:val="20"/>
                <w:szCs w:val="20"/>
              </w:rPr>
              <w:t xml:space="preserve">В размере до 50% от фактически произведенных и документально подтвержденных   затрат, но не более 150 000 рублей: </w:t>
            </w:r>
          </w:p>
          <w:p w14:paraId="0F03D0C9" w14:textId="77777777" w:rsidR="00457245" w:rsidRPr="004B2F64" w:rsidRDefault="00457245" w:rsidP="004B2F64">
            <w:pPr>
              <w:keepNext/>
              <w:keepLines/>
              <w:tabs>
                <w:tab w:val="center" w:pos="4153"/>
                <w:tab w:val="right" w:pos="8306"/>
              </w:tabs>
              <w:jc w:val="both"/>
              <w:rPr>
                <w:color w:val="000000"/>
                <w:sz w:val="20"/>
                <w:szCs w:val="20"/>
              </w:rPr>
            </w:pPr>
            <w:r w:rsidRPr="004B2F64">
              <w:rPr>
                <w:color w:val="000000"/>
                <w:sz w:val="20"/>
                <w:szCs w:val="20"/>
              </w:rPr>
              <w:t xml:space="preserve">- для </w:t>
            </w:r>
            <w:proofErr w:type="spellStart"/>
            <w:r w:rsidRPr="004B2F64">
              <w:rPr>
                <w:color w:val="000000"/>
                <w:sz w:val="20"/>
                <w:szCs w:val="20"/>
              </w:rPr>
              <w:t>СМиСП</w:t>
            </w:r>
            <w:proofErr w:type="spellEnd"/>
            <w:r w:rsidRPr="004B2F64">
              <w:rPr>
                <w:color w:val="000000"/>
                <w:sz w:val="20"/>
                <w:szCs w:val="20"/>
              </w:rPr>
              <w:t>, ведущих свою деятельность в городе.</w:t>
            </w:r>
          </w:p>
          <w:p w14:paraId="206D5CCE" w14:textId="77777777" w:rsidR="00457245" w:rsidRPr="004B2F64" w:rsidRDefault="00457245" w:rsidP="004B2F64">
            <w:pPr>
              <w:keepNext/>
              <w:keepLines/>
              <w:tabs>
                <w:tab w:val="center" w:pos="4153"/>
                <w:tab w:val="right" w:pos="8306"/>
              </w:tabs>
              <w:ind w:firstLine="458"/>
              <w:jc w:val="both"/>
              <w:rPr>
                <w:color w:val="000000"/>
                <w:sz w:val="20"/>
                <w:szCs w:val="20"/>
              </w:rPr>
            </w:pPr>
            <w:r w:rsidRPr="004B2F64">
              <w:rPr>
                <w:color w:val="000000"/>
                <w:sz w:val="20"/>
                <w:szCs w:val="20"/>
              </w:rPr>
              <w:t xml:space="preserve">Субсидированию подлежат затраты: </w:t>
            </w:r>
          </w:p>
          <w:p w14:paraId="1E8DFDA4" w14:textId="77777777" w:rsidR="00457245" w:rsidRPr="004B2F64" w:rsidRDefault="00457245" w:rsidP="004B2F64">
            <w:pPr>
              <w:keepNext/>
              <w:keepLines/>
              <w:tabs>
                <w:tab w:val="center" w:pos="4153"/>
                <w:tab w:val="right" w:pos="8306"/>
              </w:tabs>
              <w:jc w:val="both"/>
              <w:rPr>
                <w:color w:val="000000"/>
                <w:sz w:val="20"/>
                <w:szCs w:val="20"/>
              </w:rPr>
            </w:pPr>
            <w:r w:rsidRPr="004B2F64">
              <w:rPr>
                <w:color w:val="000000"/>
                <w:sz w:val="20"/>
                <w:szCs w:val="20"/>
              </w:rPr>
              <w:t>1) на приобретение основных средств и инструментов;</w:t>
            </w:r>
          </w:p>
          <w:p w14:paraId="484835E6" w14:textId="77777777" w:rsidR="00457245" w:rsidRPr="004B2F64" w:rsidRDefault="00457245" w:rsidP="004B2F64">
            <w:pPr>
              <w:keepNext/>
              <w:keepLines/>
              <w:tabs>
                <w:tab w:val="center" w:pos="4153"/>
                <w:tab w:val="right" w:pos="8306"/>
              </w:tabs>
              <w:jc w:val="both"/>
              <w:rPr>
                <w:sz w:val="20"/>
                <w:szCs w:val="20"/>
              </w:rPr>
            </w:pPr>
            <w:r w:rsidRPr="004B2F64">
              <w:rPr>
                <w:color w:val="000000"/>
                <w:sz w:val="20"/>
                <w:szCs w:val="20"/>
              </w:rPr>
              <w:t xml:space="preserve">2) на </w:t>
            </w:r>
            <w:r w:rsidRPr="004B2F64">
              <w:rPr>
                <w:sz w:val="20"/>
                <w:szCs w:val="20"/>
              </w:rPr>
              <w:t>аренду офисных и производственных помещений, земельных участков;</w:t>
            </w:r>
          </w:p>
          <w:p w14:paraId="154890AC" w14:textId="77777777" w:rsidR="00457245" w:rsidRPr="004B2F64" w:rsidRDefault="00457245" w:rsidP="004B2F64">
            <w:pPr>
              <w:keepNext/>
              <w:keepLines/>
              <w:tabs>
                <w:tab w:val="center" w:pos="4153"/>
                <w:tab w:val="right" w:pos="8306"/>
              </w:tabs>
              <w:jc w:val="both"/>
              <w:rPr>
                <w:sz w:val="20"/>
                <w:szCs w:val="20"/>
              </w:rPr>
            </w:pPr>
            <w:r w:rsidRPr="004B2F64">
              <w:rPr>
                <w:sz w:val="20"/>
                <w:szCs w:val="20"/>
              </w:rPr>
              <w:t xml:space="preserve">3) на оплату услуг подрядных организаций по строительству и ремонту зданий (помещений), используемых </w:t>
            </w:r>
            <w:proofErr w:type="spellStart"/>
            <w:r w:rsidRPr="004B2F64">
              <w:rPr>
                <w:sz w:val="20"/>
                <w:szCs w:val="20"/>
              </w:rPr>
              <w:t>СМиСП</w:t>
            </w:r>
            <w:proofErr w:type="spellEnd"/>
            <w:r w:rsidRPr="004B2F64">
              <w:rPr>
                <w:sz w:val="20"/>
                <w:szCs w:val="20"/>
              </w:rPr>
              <w:t xml:space="preserve"> для своей основной деятельности;</w:t>
            </w:r>
          </w:p>
          <w:p w14:paraId="1BE2E157" w14:textId="77777777" w:rsidR="00457245" w:rsidRPr="004B2F64" w:rsidRDefault="00457245" w:rsidP="004B2F64">
            <w:pPr>
              <w:keepNext/>
              <w:keepLines/>
              <w:tabs>
                <w:tab w:val="center" w:pos="4153"/>
                <w:tab w:val="right" w:pos="8306"/>
              </w:tabs>
              <w:ind w:firstLine="458"/>
              <w:jc w:val="both"/>
              <w:rPr>
                <w:color w:val="000000"/>
                <w:sz w:val="20"/>
                <w:szCs w:val="20"/>
              </w:rPr>
            </w:pPr>
            <w:r w:rsidRPr="004B2F64">
              <w:rPr>
                <w:sz w:val="20"/>
                <w:szCs w:val="20"/>
              </w:rPr>
              <w:lastRenderedPageBreak/>
              <w:t>Для расчета принимаются фактически произведенные затраты юридического лица (индивидуального предпринимателя)</w:t>
            </w:r>
            <w:r w:rsidRPr="004B2F64">
              <w:rPr>
                <w:color w:val="000000"/>
                <w:sz w:val="20"/>
                <w:szCs w:val="20"/>
              </w:rPr>
              <w:t xml:space="preserve"> в год оказания финансовой поддержки </w:t>
            </w:r>
            <w:proofErr w:type="gramStart"/>
            <w:r w:rsidRPr="004B2F64">
              <w:rPr>
                <w:color w:val="000000"/>
                <w:sz w:val="20"/>
                <w:szCs w:val="20"/>
              </w:rPr>
              <w:t>и  предшествующий</w:t>
            </w:r>
            <w:proofErr w:type="gramEnd"/>
            <w:r w:rsidRPr="004B2F64">
              <w:rPr>
                <w:color w:val="000000"/>
                <w:sz w:val="20"/>
                <w:szCs w:val="20"/>
              </w:rPr>
              <w:t xml:space="preserve"> год.</w:t>
            </w:r>
          </w:p>
          <w:p w14:paraId="69EB8BB0" w14:textId="77777777" w:rsidR="00457245" w:rsidRPr="004B2F64" w:rsidRDefault="00457245" w:rsidP="004B2F64">
            <w:pPr>
              <w:keepNext/>
              <w:keepLines/>
              <w:tabs>
                <w:tab w:val="center" w:pos="4153"/>
                <w:tab w:val="right" w:pos="8306"/>
              </w:tabs>
              <w:ind w:firstLine="458"/>
              <w:jc w:val="both"/>
              <w:rPr>
                <w:color w:val="000000"/>
                <w:sz w:val="20"/>
                <w:szCs w:val="20"/>
              </w:rPr>
            </w:pPr>
            <w:r w:rsidRPr="004B2F64">
              <w:rPr>
                <w:sz w:val="20"/>
                <w:szCs w:val="20"/>
              </w:rPr>
              <w:t>Выплачивается единовременно, после заключения договора.</w:t>
            </w:r>
          </w:p>
        </w:tc>
      </w:tr>
    </w:tbl>
    <w:p w14:paraId="12271CAC" w14:textId="77777777" w:rsidR="00457245" w:rsidRPr="004B2F64" w:rsidRDefault="00457245" w:rsidP="00457245">
      <w:pPr>
        <w:pStyle w:val="ConsPlusNormal"/>
        <w:ind w:firstLine="709"/>
        <w:jc w:val="both"/>
        <w:rPr>
          <w:rFonts w:ascii="Times New Roman" w:hAnsi="Times New Roman" w:cs="Times New Roman"/>
        </w:rPr>
      </w:pPr>
    </w:p>
    <w:p w14:paraId="0183A5AA" w14:textId="77777777" w:rsidR="00457245" w:rsidRPr="004B2F64" w:rsidRDefault="00457245" w:rsidP="00457245">
      <w:pPr>
        <w:pStyle w:val="ConsPlusNormal"/>
        <w:ind w:firstLine="709"/>
        <w:jc w:val="both"/>
        <w:rPr>
          <w:rFonts w:ascii="Times New Roman" w:hAnsi="Times New Roman" w:cs="Times New Roman"/>
        </w:rPr>
      </w:pPr>
      <w:r w:rsidRPr="004B2F64">
        <w:rPr>
          <w:rFonts w:ascii="Times New Roman" w:hAnsi="Times New Roman" w:cs="Times New Roman"/>
        </w:rPr>
        <w:t>&lt;</w:t>
      </w:r>
      <w:proofErr w:type="gramStart"/>
      <w:r w:rsidRPr="004B2F64">
        <w:rPr>
          <w:rFonts w:ascii="Times New Roman" w:hAnsi="Times New Roman" w:cs="Times New Roman"/>
        </w:rPr>
        <w:t>*&gt;Безубыточность</w:t>
      </w:r>
      <w:proofErr w:type="gramEnd"/>
      <w:r w:rsidRPr="004B2F64">
        <w:rPr>
          <w:rFonts w:ascii="Times New Roman" w:hAnsi="Times New Roman" w:cs="Times New Roman"/>
        </w:rPr>
        <w:t xml:space="preserve"> определяется через показатель рентабельности реализованной продукции, рассчитываемый как:</w:t>
      </w:r>
    </w:p>
    <w:p w14:paraId="3277208F" w14:textId="77777777" w:rsidR="00457245" w:rsidRPr="004B2F64" w:rsidRDefault="00457245" w:rsidP="00457245">
      <w:pPr>
        <w:pStyle w:val="ConsPlusNormal"/>
        <w:ind w:firstLine="709"/>
        <w:jc w:val="both"/>
        <w:rPr>
          <w:rFonts w:ascii="Times New Roman" w:hAnsi="Times New Roman" w:cs="Times New Roman"/>
        </w:rPr>
      </w:pPr>
      <w:r w:rsidRPr="004B2F64">
        <w:rPr>
          <w:rFonts w:ascii="Times New Roman" w:hAnsi="Times New Roman" w:cs="Times New Roman"/>
        </w:rPr>
        <w:t xml:space="preserve">отношение прибыли к себестоимости товаров, продукции, работ, услуг, за предшествующий год, а также последний отчетный период текущего года -  для юридических лиц, применяющих общую систему налогообложения; </w:t>
      </w:r>
    </w:p>
    <w:p w14:paraId="1F28D177" w14:textId="77777777" w:rsidR="00457245" w:rsidRPr="004B2F64" w:rsidRDefault="00457245" w:rsidP="00457245">
      <w:pPr>
        <w:ind w:firstLine="709"/>
        <w:jc w:val="both"/>
        <w:rPr>
          <w:sz w:val="20"/>
          <w:szCs w:val="20"/>
        </w:rPr>
      </w:pPr>
      <w:r w:rsidRPr="004B2F64">
        <w:rPr>
          <w:sz w:val="20"/>
          <w:szCs w:val="20"/>
        </w:rPr>
        <w:t>отношение чистого дохода (доход за минусом расходов и уплаты налогов) к расходам - для юридических лиц, применяющих упрощенную систему налогообложения или единый налог на вмененный доход, и индивидуальных предпринимателей, применяющих общую систему налогообложения.</w:t>
      </w:r>
    </w:p>
    <w:p w14:paraId="7BF87418" w14:textId="77777777" w:rsidR="00457245" w:rsidRPr="004B2F64" w:rsidRDefault="00457245" w:rsidP="00457245">
      <w:pPr>
        <w:ind w:firstLine="709"/>
        <w:jc w:val="both"/>
        <w:rPr>
          <w:sz w:val="20"/>
          <w:szCs w:val="20"/>
        </w:rPr>
      </w:pPr>
      <w:r w:rsidRPr="004B2F64">
        <w:rPr>
          <w:sz w:val="20"/>
          <w:szCs w:val="20"/>
        </w:rPr>
        <w:t xml:space="preserve">Деятельность признается безубыточной в случае положительного значения показателя рентабельности. </w:t>
      </w:r>
    </w:p>
    <w:p w14:paraId="058AA536" w14:textId="77777777" w:rsidR="00457245" w:rsidRPr="004B2F64" w:rsidRDefault="00457245" w:rsidP="00457245">
      <w:pPr>
        <w:autoSpaceDE w:val="0"/>
        <w:autoSpaceDN w:val="0"/>
        <w:adjustRightInd w:val="0"/>
        <w:ind w:left="426" w:firstLine="283"/>
        <w:jc w:val="both"/>
        <w:rPr>
          <w:sz w:val="20"/>
          <w:szCs w:val="20"/>
        </w:rPr>
      </w:pPr>
      <w:r w:rsidRPr="004B2F64">
        <w:rPr>
          <w:sz w:val="20"/>
          <w:szCs w:val="20"/>
        </w:rPr>
        <w:t>&lt;**&gt; Общероссийский классификатор видов экономической деятельности ОК 029-</w:t>
      </w:r>
      <w:proofErr w:type="gramStart"/>
      <w:r w:rsidRPr="004B2F64">
        <w:rPr>
          <w:sz w:val="20"/>
          <w:szCs w:val="20"/>
        </w:rPr>
        <w:t>2014  (</w:t>
      </w:r>
      <w:proofErr w:type="gramEnd"/>
      <w:r w:rsidRPr="004B2F64">
        <w:rPr>
          <w:sz w:val="20"/>
          <w:szCs w:val="20"/>
        </w:rPr>
        <w:t xml:space="preserve">КДЕС Ред. 2) утвержден Приказом </w:t>
      </w:r>
      <w:proofErr w:type="spellStart"/>
      <w:r w:rsidRPr="004B2F64">
        <w:rPr>
          <w:sz w:val="20"/>
          <w:szCs w:val="20"/>
        </w:rPr>
        <w:t>Росстандарта</w:t>
      </w:r>
      <w:proofErr w:type="spellEnd"/>
      <w:r w:rsidRPr="004B2F64">
        <w:rPr>
          <w:sz w:val="20"/>
          <w:szCs w:val="20"/>
        </w:rPr>
        <w:t xml:space="preserve">  от 31.01.2014 N 14-ст, редакция от 23.12.2021.</w:t>
      </w:r>
    </w:p>
    <w:p w14:paraId="32F0B474" w14:textId="77777777" w:rsidR="00457245" w:rsidRPr="004B2F64" w:rsidRDefault="00457245" w:rsidP="00457245">
      <w:pPr>
        <w:widowControl w:val="0"/>
        <w:ind w:firstLine="709"/>
        <w:jc w:val="both"/>
        <w:rPr>
          <w:sz w:val="20"/>
          <w:szCs w:val="20"/>
          <w:lang w:eastAsia="en-US"/>
        </w:rPr>
      </w:pPr>
      <w:r w:rsidRPr="004B2F64">
        <w:rPr>
          <w:sz w:val="20"/>
          <w:szCs w:val="20"/>
        </w:rPr>
        <w:t>&lt;***&gt; Учитывается только численность среднесписочного состава (без внешних совместителей).</w:t>
      </w:r>
    </w:p>
    <w:p w14:paraId="57478395" w14:textId="77777777" w:rsidR="00457245" w:rsidRPr="004B2F64" w:rsidRDefault="00457245" w:rsidP="00457245">
      <w:pPr>
        <w:widowControl w:val="0"/>
        <w:jc w:val="both"/>
        <w:rPr>
          <w:sz w:val="20"/>
          <w:szCs w:val="20"/>
          <w:lang w:eastAsia="en-US"/>
        </w:rPr>
      </w:pPr>
      <w:r w:rsidRPr="004B2F64">
        <w:rPr>
          <w:sz w:val="20"/>
          <w:szCs w:val="20"/>
          <w:lang w:eastAsia="en-US"/>
        </w:rPr>
        <w:t xml:space="preserve">     </w:t>
      </w:r>
    </w:p>
    <w:p w14:paraId="6D8FC2DE" w14:textId="77777777" w:rsidR="00457245" w:rsidRPr="004B2F64" w:rsidRDefault="00457245" w:rsidP="00457245">
      <w:pPr>
        <w:widowControl w:val="0"/>
        <w:jc w:val="both"/>
        <w:rPr>
          <w:sz w:val="20"/>
          <w:szCs w:val="20"/>
          <w:lang w:eastAsia="en-US"/>
        </w:rPr>
      </w:pPr>
      <w:r w:rsidRPr="004B2F64">
        <w:rPr>
          <w:sz w:val="20"/>
          <w:szCs w:val="20"/>
        </w:rPr>
        <w:t>Применяемые сокращения:</w:t>
      </w:r>
      <w:r w:rsidRPr="004B2F64">
        <w:rPr>
          <w:sz w:val="20"/>
          <w:szCs w:val="20"/>
          <w:lang w:eastAsia="en-US"/>
        </w:rPr>
        <w:t xml:space="preserve">  </w:t>
      </w:r>
    </w:p>
    <w:p w14:paraId="3F33B363" w14:textId="77777777" w:rsidR="00457245" w:rsidRPr="004B2F64" w:rsidRDefault="00457245" w:rsidP="00457245">
      <w:pPr>
        <w:widowControl w:val="0"/>
        <w:jc w:val="both"/>
        <w:rPr>
          <w:sz w:val="20"/>
          <w:szCs w:val="20"/>
        </w:rPr>
      </w:pPr>
      <w:proofErr w:type="spellStart"/>
      <w:r w:rsidRPr="004B2F64">
        <w:rPr>
          <w:sz w:val="20"/>
          <w:szCs w:val="20"/>
        </w:rPr>
        <w:t>СМиСП</w:t>
      </w:r>
      <w:proofErr w:type="spellEnd"/>
      <w:r w:rsidRPr="004B2F64">
        <w:rPr>
          <w:sz w:val="20"/>
          <w:szCs w:val="20"/>
        </w:rPr>
        <w:t xml:space="preserve"> – Субъект малого и среднего предпринимательства</w:t>
      </w:r>
    </w:p>
    <w:p w14:paraId="3D75B6CE" w14:textId="77777777" w:rsidR="00457245" w:rsidRPr="004B2F64" w:rsidRDefault="00457245" w:rsidP="00457245">
      <w:pPr>
        <w:pStyle w:val="ConsPlusNormal"/>
        <w:ind w:firstLine="709"/>
        <w:jc w:val="both"/>
        <w:rPr>
          <w:rFonts w:ascii="Times New Roman" w:hAnsi="Times New Roman" w:cs="Times New Roman"/>
        </w:rPr>
      </w:pPr>
    </w:p>
    <w:p w14:paraId="037E8B1D" w14:textId="77777777" w:rsidR="00457245" w:rsidRPr="004B2F64" w:rsidRDefault="00457245" w:rsidP="00B61A89">
      <w:pPr>
        <w:pStyle w:val="aff5"/>
        <w:tabs>
          <w:tab w:val="left" w:pos="0"/>
        </w:tabs>
        <w:ind w:left="0" w:right="-56"/>
        <w:jc w:val="both"/>
        <w:rPr>
          <w:rFonts w:ascii="Times New Roman" w:hAnsi="Times New Roman"/>
          <w:sz w:val="20"/>
        </w:rPr>
      </w:pPr>
    </w:p>
    <w:p w14:paraId="0DDB0760" w14:textId="50378B9D" w:rsidR="00D418CA" w:rsidRPr="004B2F64" w:rsidRDefault="00D418CA" w:rsidP="00D418CA">
      <w:pPr>
        <w:jc w:val="center"/>
        <w:rPr>
          <w:sz w:val="20"/>
          <w:szCs w:val="20"/>
        </w:rPr>
      </w:pPr>
    </w:p>
    <w:p w14:paraId="26B6A639" w14:textId="77777777" w:rsidR="00D418CA" w:rsidRPr="004B2F64" w:rsidRDefault="00D418CA" w:rsidP="00D418CA">
      <w:pPr>
        <w:jc w:val="center"/>
        <w:rPr>
          <w:sz w:val="20"/>
          <w:szCs w:val="20"/>
        </w:rPr>
      </w:pPr>
    </w:p>
    <w:p w14:paraId="4813A2F6" w14:textId="77777777" w:rsidR="00D418CA" w:rsidRPr="004B2F64" w:rsidRDefault="00D418CA" w:rsidP="00D418CA">
      <w:pPr>
        <w:pStyle w:val="10"/>
        <w:jc w:val="center"/>
        <w:rPr>
          <w:sz w:val="20"/>
        </w:rPr>
      </w:pPr>
      <w:r w:rsidRPr="004B2F64">
        <w:rPr>
          <w:sz w:val="20"/>
        </w:rPr>
        <w:t xml:space="preserve">АДМИНИСТРАЦИЯ </w:t>
      </w:r>
    </w:p>
    <w:p w14:paraId="345F916F" w14:textId="77777777" w:rsidR="00D418CA" w:rsidRPr="004B2F64" w:rsidRDefault="00D418CA" w:rsidP="00D418CA">
      <w:pPr>
        <w:pStyle w:val="10"/>
        <w:jc w:val="center"/>
        <w:rPr>
          <w:sz w:val="20"/>
        </w:rPr>
      </w:pPr>
      <w:r w:rsidRPr="004B2F64">
        <w:rPr>
          <w:sz w:val="20"/>
        </w:rPr>
        <w:t xml:space="preserve">КУЙБЫШЕВСКОГО МУНИЦИПАЛЬНОГО РАЙОНА </w:t>
      </w:r>
    </w:p>
    <w:p w14:paraId="515B0F89" w14:textId="77777777" w:rsidR="00D418CA" w:rsidRPr="004B2F64" w:rsidRDefault="00D418CA" w:rsidP="00D418CA">
      <w:pPr>
        <w:pStyle w:val="10"/>
        <w:jc w:val="center"/>
        <w:rPr>
          <w:sz w:val="20"/>
        </w:rPr>
      </w:pPr>
      <w:r w:rsidRPr="004B2F64">
        <w:rPr>
          <w:sz w:val="20"/>
        </w:rPr>
        <w:t>НОВОСИБИРСКОЙ ОБЛАСТИ</w:t>
      </w:r>
    </w:p>
    <w:p w14:paraId="2D6FEE29" w14:textId="77777777" w:rsidR="00D418CA" w:rsidRPr="004B2F64" w:rsidRDefault="00D418CA" w:rsidP="00D418CA">
      <w:pPr>
        <w:ind w:left="-180"/>
        <w:jc w:val="center"/>
        <w:rPr>
          <w:sz w:val="20"/>
          <w:szCs w:val="20"/>
        </w:rPr>
      </w:pPr>
    </w:p>
    <w:p w14:paraId="3A106A3F" w14:textId="77777777" w:rsidR="00D418CA" w:rsidRPr="004B2F64" w:rsidRDefault="00D418CA" w:rsidP="00D418CA">
      <w:pPr>
        <w:pStyle w:val="20"/>
        <w:ind w:left="360"/>
        <w:jc w:val="center"/>
        <w:rPr>
          <w:sz w:val="20"/>
        </w:rPr>
      </w:pPr>
      <w:r w:rsidRPr="004B2F64">
        <w:rPr>
          <w:sz w:val="20"/>
        </w:rPr>
        <w:t>ПОСТАНОВЛЕНИЕ</w:t>
      </w:r>
    </w:p>
    <w:p w14:paraId="22C8B414" w14:textId="77777777" w:rsidR="00D418CA" w:rsidRPr="004B2F64" w:rsidRDefault="00D418CA" w:rsidP="00D418CA">
      <w:pPr>
        <w:ind w:left="360"/>
        <w:jc w:val="center"/>
        <w:rPr>
          <w:sz w:val="20"/>
          <w:szCs w:val="20"/>
        </w:rPr>
      </w:pPr>
    </w:p>
    <w:p w14:paraId="08B117CB" w14:textId="77777777" w:rsidR="00D418CA" w:rsidRPr="004B2F64" w:rsidRDefault="00D418CA" w:rsidP="00D418CA">
      <w:pPr>
        <w:ind w:left="360"/>
        <w:jc w:val="center"/>
        <w:rPr>
          <w:sz w:val="20"/>
          <w:szCs w:val="20"/>
        </w:rPr>
      </w:pPr>
      <w:r w:rsidRPr="004B2F64">
        <w:rPr>
          <w:sz w:val="20"/>
          <w:szCs w:val="20"/>
        </w:rPr>
        <w:t>г. Куйбышев</w:t>
      </w:r>
    </w:p>
    <w:p w14:paraId="0CEA86E3" w14:textId="77777777" w:rsidR="00D418CA" w:rsidRPr="004B2F64" w:rsidRDefault="00D418CA" w:rsidP="00D418CA">
      <w:pPr>
        <w:ind w:left="360"/>
        <w:jc w:val="center"/>
        <w:rPr>
          <w:sz w:val="20"/>
          <w:szCs w:val="20"/>
        </w:rPr>
      </w:pPr>
      <w:r w:rsidRPr="004B2F64">
        <w:rPr>
          <w:sz w:val="20"/>
          <w:szCs w:val="20"/>
        </w:rPr>
        <w:t>Новосибирская область</w:t>
      </w:r>
    </w:p>
    <w:p w14:paraId="1C457886" w14:textId="77777777" w:rsidR="00D418CA" w:rsidRPr="004B2F64" w:rsidRDefault="00D418CA" w:rsidP="00D418CA">
      <w:pPr>
        <w:ind w:left="360"/>
        <w:jc w:val="center"/>
        <w:rPr>
          <w:sz w:val="20"/>
          <w:szCs w:val="20"/>
        </w:rPr>
      </w:pPr>
    </w:p>
    <w:p w14:paraId="302D8027" w14:textId="77777777" w:rsidR="00D418CA" w:rsidRPr="004B2F64" w:rsidRDefault="00D418CA" w:rsidP="00D418CA">
      <w:pPr>
        <w:ind w:left="360"/>
        <w:jc w:val="center"/>
        <w:rPr>
          <w:sz w:val="20"/>
          <w:szCs w:val="20"/>
        </w:rPr>
      </w:pPr>
      <w:r w:rsidRPr="004B2F64">
        <w:rPr>
          <w:sz w:val="20"/>
          <w:szCs w:val="20"/>
        </w:rPr>
        <w:t>08.11.2022 № 875</w:t>
      </w:r>
    </w:p>
    <w:p w14:paraId="5C9A18FB" w14:textId="77777777" w:rsidR="00D418CA" w:rsidRPr="004B2F64" w:rsidRDefault="00D418CA" w:rsidP="00D418CA">
      <w:pPr>
        <w:ind w:left="360"/>
        <w:jc w:val="center"/>
        <w:rPr>
          <w:sz w:val="20"/>
          <w:szCs w:val="20"/>
        </w:rPr>
      </w:pPr>
      <w:r w:rsidRPr="004B2F64">
        <w:rPr>
          <w:sz w:val="20"/>
          <w:szCs w:val="20"/>
        </w:rPr>
        <w:t xml:space="preserve">                       </w:t>
      </w:r>
    </w:p>
    <w:p w14:paraId="1EBD3398" w14:textId="77777777" w:rsidR="00D418CA" w:rsidRPr="004B2F64" w:rsidRDefault="00D418CA" w:rsidP="00D418CA">
      <w:pPr>
        <w:tabs>
          <w:tab w:val="left" w:pos="0"/>
        </w:tabs>
        <w:jc w:val="center"/>
        <w:rPr>
          <w:sz w:val="20"/>
          <w:szCs w:val="20"/>
        </w:rPr>
      </w:pPr>
      <w:r w:rsidRPr="004B2F64">
        <w:rPr>
          <w:sz w:val="20"/>
          <w:szCs w:val="20"/>
        </w:rPr>
        <w:t>О внесении изменений в постановление администрации Куйбышевского муниципального района Новосибирской области от 28.09.2020 № 802</w:t>
      </w:r>
    </w:p>
    <w:p w14:paraId="5B7122F6" w14:textId="77777777" w:rsidR="00D418CA" w:rsidRPr="004B2F64" w:rsidRDefault="00D418CA" w:rsidP="00D418CA">
      <w:pPr>
        <w:tabs>
          <w:tab w:val="left" w:pos="0"/>
        </w:tabs>
        <w:jc w:val="center"/>
        <w:rPr>
          <w:sz w:val="20"/>
          <w:szCs w:val="20"/>
        </w:rPr>
      </w:pPr>
    </w:p>
    <w:p w14:paraId="1E5721EB" w14:textId="77777777" w:rsidR="00D418CA" w:rsidRPr="004B2F64" w:rsidRDefault="00D418CA" w:rsidP="00D418CA">
      <w:pPr>
        <w:tabs>
          <w:tab w:val="left" w:pos="0"/>
        </w:tabs>
        <w:jc w:val="center"/>
        <w:rPr>
          <w:sz w:val="20"/>
          <w:szCs w:val="20"/>
        </w:rPr>
      </w:pPr>
    </w:p>
    <w:p w14:paraId="0FBCF317" w14:textId="77777777" w:rsidR="00D418CA" w:rsidRPr="004B2F64" w:rsidRDefault="00D418CA" w:rsidP="00D418CA">
      <w:pPr>
        <w:tabs>
          <w:tab w:val="left" w:pos="0"/>
          <w:tab w:val="left" w:pos="1260"/>
        </w:tabs>
        <w:ind w:firstLine="709"/>
        <w:jc w:val="both"/>
        <w:rPr>
          <w:sz w:val="20"/>
          <w:szCs w:val="20"/>
        </w:rPr>
      </w:pPr>
      <w:r w:rsidRPr="004B2F64">
        <w:rPr>
          <w:sz w:val="20"/>
          <w:szCs w:val="20"/>
        </w:rPr>
        <w:t>В целях приведения в соответствие с действующим законодательством муниципальных правовых актов, администрация Куйбышевского муниципального района Новосибирской области</w:t>
      </w:r>
    </w:p>
    <w:p w14:paraId="5EC66E1A" w14:textId="77777777" w:rsidR="00D418CA" w:rsidRPr="004B2F64" w:rsidRDefault="00D418CA" w:rsidP="00D418CA">
      <w:pPr>
        <w:tabs>
          <w:tab w:val="left" w:pos="0"/>
          <w:tab w:val="left" w:pos="1260"/>
        </w:tabs>
        <w:ind w:firstLine="709"/>
        <w:jc w:val="both"/>
        <w:rPr>
          <w:sz w:val="20"/>
          <w:szCs w:val="20"/>
        </w:rPr>
      </w:pPr>
      <w:r w:rsidRPr="004B2F64">
        <w:rPr>
          <w:sz w:val="20"/>
          <w:szCs w:val="20"/>
        </w:rPr>
        <w:t>ПОСТАНОВЛЯЕТ:</w:t>
      </w:r>
      <w:r w:rsidRPr="004B2F64">
        <w:rPr>
          <w:sz w:val="20"/>
          <w:szCs w:val="20"/>
        </w:rPr>
        <w:tab/>
      </w:r>
    </w:p>
    <w:p w14:paraId="7D7AD6D9" w14:textId="77777777" w:rsidR="00D418CA" w:rsidRPr="004B2F64" w:rsidRDefault="00D418CA" w:rsidP="00D418CA">
      <w:pPr>
        <w:tabs>
          <w:tab w:val="left" w:pos="0"/>
        </w:tabs>
        <w:ind w:firstLine="709"/>
        <w:jc w:val="both"/>
        <w:rPr>
          <w:sz w:val="20"/>
          <w:szCs w:val="20"/>
        </w:rPr>
      </w:pPr>
      <w:r w:rsidRPr="004B2F64">
        <w:rPr>
          <w:sz w:val="20"/>
          <w:szCs w:val="20"/>
        </w:rPr>
        <w:t>1.Внести в постановление администрации Куйбышевского муниципального района Новосибирской области от 28.09.2020 № 802 «</w:t>
      </w:r>
      <w:r w:rsidRPr="004B2F64">
        <w:rPr>
          <w:bCs/>
          <w:sz w:val="20"/>
          <w:szCs w:val="20"/>
        </w:rPr>
        <w:t xml:space="preserve">Об утверждении муниципальной программы «Развитие и поддержка малого и среднего предпринимательства в </w:t>
      </w:r>
      <w:r w:rsidRPr="004B2F64">
        <w:rPr>
          <w:sz w:val="20"/>
          <w:szCs w:val="20"/>
        </w:rPr>
        <w:t>Куйбышевском муниципальном районе Новосибирской области</w:t>
      </w:r>
      <w:r w:rsidRPr="004B2F64">
        <w:rPr>
          <w:bCs/>
          <w:sz w:val="20"/>
          <w:szCs w:val="20"/>
        </w:rPr>
        <w:t xml:space="preserve"> на 2021-2023 годы»</w:t>
      </w:r>
      <w:r w:rsidRPr="004B2F64">
        <w:rPr>
          <w:sz w:val="20"/>
          <w:szCs w:val="20"/>
        </w:rPr>
        <w:t>, следующие изменения:</w:t>
      </w:r>
    </w:p>
    <w:p w14:paraId="6C914940" w14:textId="77777777" w:rsidR="00D418CA" w:rsidRPr="004B2F64" w:rsidRDefault="00D418CA" w:rsidP="00D418CA">
      <w:pPr>
        <w:autoSpaceDE w:val="0"/>
        <w:autoSpaceDN w:val="0"/>
        <w:adjustRightInd w:val="0"/>
        <w:ind w:firstLine="709"/>
        <w:jc w:val="both"/>
        <w:rPr>
          <w:sz w:val="20"/>
          <w:szCs w:val="20"/>
        </w:rPr>
      </w:pPr>
      <w:r w:rsidRPr="004B2F64">
        <w:rPr>
          <w:sz w:val="20"/>
          <w:szCs w:val="20"/>
        </w:rPr>
        <w:t>приложение 1 к постановлению изложить в редакции согласно приложения к настоящему постановлению.</w:t>
      </w:r>
    </w:p>
    <w:p w14:paraId="1CB4175C" w14:textId="77777777" w:rsidR="00D418CA" w:rsidRPr="004B2F64" w:rsidRDefault="00D418CA" w:rsidP="00D418CA">
      <w:pPr>
        <w:tabs>
          <w:tab w:val="left" w:pos="709"/>
        </w:tabs>
        <w:ind w:right="-3" w:firstLine="709"/>
        <w:jc w:val="both"/>
        <w:rPr>
          <w:sz w:val="20"/>
          <w:szCs w:val="20"/>
        </w:rPr>
      </w:pPr>
      <w:r w:rsidRPr="004B2F64">
        <w:rPr>
          <w:sz w:val="20"/>
          <w:szCs w:val="20"/>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информационно-телекоммуникационной сети «Интернет».</w:t>
      </w:r>
    </w:p>
    <w:p w14:paraId="43F0E8AE" w14:textId="77777777" w:rsidR="00D418CA" w:rsidRPr="004B2F64" w:rsidRDefault="00D418CA" w:rsidP="00D418CA">
      <w:pPr>
        <w:tabs>
          <w:tab w:val="left" w:pos="709"/>
        </w:tabs>
        <w:ind w:right="-3" w:firstLine="709"/>
        <w:jc w:val="both"/>
        <w:rPr>
          <w:sz w:val="20"/>
          <w:szCs w:val="20"/>
        </w:rPr>
      </w:pPr>
      <w:r w:rsidRPr="004B2F64">
        <w:rPr>
          <w:sz w:val="20"/>
          <w:szCs w:val="20"/>
        </w:rPr>
        <w:lastRenderedPageBreak/>
        <w:t xml:space="preserve">3. Контроль за исполнением настоящего постановления возложить на заместителя главы </w:t>
      </w:r>
      <w:proofErr w:type="gramStart"/>
      <w:r w:rsidRPr="004B2F64">
        <w:rPr>
          <w:sz w:val="20"/>
          <w:szCs w:val="20"/>
        </w:rPr>
        <w:t>администрации  –</w:t>
      </w:r>
      <w:proofErr w:type="gramEnd"/>
      <w:r w:rsidRPr="004B2F64">
        <w:rPr>
          <w:sz w:val="20"/>
          <w:szCs w:val="20"/>
        </w:rPr>
        <w:t xml:space="preserve">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4B2F64">
        <w:rPr>
          <w:sz w:val="20"/>
          <w:szCs w:val="20"/>
        </w:rPr>
        <w:t>Мусатова</w:t>
      </w:r>
      <w:proofErr w:type="spellEnd"/>
      <w:r w:rsidRPr="004B2F64">
        <w:rPr>
          <w:sz w:val="20"/>
          <w:szCs w:val="20"/>
        </w:rPr>
        <w:t xml:space="preserve"> А.М.</w:t>
      </w:r>
    </w:p>
    <w:p w14:paraId="0C1B4743" w14:textId="77777777" w:rsidR="00D418CA" w:rsidRPr="004B2F64" w:rsidRDefault="00D418CA" w:rsidP="00D418CA">
      <w:pPr>
        <w:tabs>
          <w:tab w:val="left" w:pos="-5580"/>
          <w:tab w:val="left" w:pos="709"/>
        </w:tabs>
        <w:rPr>
          <w:sz w:val="20"/>
          <w:szCs w:val="20"/>
        </w:rPr>
      </w:pPr>
      <w:r w:rsidRPr="004B2F64">
        <w:rPr>
          <w:sz w:val="20"/>
          <w:szCs w:val="20"/>
        </w:rPr>
        <w:t xml:space="preserve"> </w:t>
      </w:r>
    </w:p>
    <w:p w14:paraId="6FE55082" w14:textId="77777777" w:rsidR="00D418CA" w:rsidRPr="004B2F64" w:rsidRDefault="00D418CA" w:rsidP="00D418CA">
      <w:pPr>
        <w:spacing w:line="276" w:lineRule="auto"/>
        <w:rPr>
          <w:sz w:val="20"/>
          <w:szCs w:val="20"/>
        </w:rPr>
      </w:pPr>
      <w:r w:rsidRPr="004B2F64">
        <w:rPr>
          <w:sz w:val="20"/>
          <w:szCs w:val="20"/>
        </w:rPr>
        <w:t>Глава Куйбышевского муниципального</w:t>
      </w:r>
    </w:p>
    <w:p w14:paraId="4B4E8E20" w14:textId="5D238988" w:rsidR="00D418CA" w:rsidRPr="004B2F64" w:rsidRDefault="00D418CA" w:rsidP="00D418CA">
      <w:pPr>
        <w:spacing w:line="276" w:lineRule="auto"/>
        <w:rPr>
          <w:sz w:val="20"/>
          <w:szCs w:val="20"/>
        </w:rPr>
      </w:pPr>
      <w:proofErr w:type="gramStart"/>
      <w:r w:rsidRPr="004B2F64">
        <w:rPr>
          <w:sz w:val="20"/>
          <w:szCs w:val="20"/>
        </w:rPr>
        <w:t>района  Новосибирской</w:t>
      </w:r>
      <w:proofErr w:type="gramEnd"/>
      <w:r w:rsidRPr="004B2F64">
        <w:rPr>
          <w:sz w:val="20"/>
          <w:szCs w:val="20"/>
        </w:rPr>
        <w:t xml:space="preserve"> области                                                                                                                О.В. Караваев</w:t>
      </w:r>
    </w:p>
    <w:p w14:paraId="1FAF480E" w14:textId="77777777" w:rsidR="00D418CA" w:rsidRPr="004B2F64" w:rsidRDefault="00D418CA" w:rsidP="00D418CA">
      <w:pPr>
        <w:tabs>
          <w:tab w:val="left" w:pos="0"/>
        </w:tabs>
        <w:rPr>
          <w:sz w:val="20"/>
          <w:szCs w:val="20"/>
        </w:rPr>
      </w:pPr>
    </w:p>
    <w:p w14:paraId="226C002D" w14:textId="77777777" w:rsidR="00D418CA" w:rsidRPr="004B2F64" w:rsidRDefault="00D418CA" w:rsidP="00D418CA">
      <w:pPr>
        <w:pStyle w:val="ConsPlusTitle"/>
        <w:widowControl/>
        <w:ind w:left="5812"/>
        <w:jc w:val="right"/>
        <w:rPr>
          <w:rFonts w:ascii="Times New Roman" w:hAnsi="Times New Roman" w:cs="Times New Roman"/>
          <w:b w:val="0"/>
          <w:sz w:val="20"/>
          <w:szCs w:val="20"/>
        </w:rPr>
      </w:pPr>
      <w:r w:rsidRPr="004B2F64">
        <w:rPr>
          <w:rFonts w:ascii="Times New Roman" w:hAnsi="Times New Roman" w:cs="Times New Roman"/>
          <w:b w:val="0"/>
          <w:sz w:val="20"/>
          <w:szCs w:val="20"/>
        </w:rPr>
        <w:t xml:space="preserve">     Приложение 1    </w:t>
      </w:r>
    </w:p>
    <w:p w14:paraId="244F95F1" w14:textId="77777777" w:rsidR="00D418CA" w:rsidRPr="004B2F64" w:rsidRDefault="00D418CA" w:rsidP="00D418CA">
      <w:pPr>
        <w:pStyle w:val="ConsPlusTitle"/>
        <w:widowControl/>
        <w:jc w:val="right"/>
        <w:rPr>
          <w:rFonts w:ascii="Times New Roman" w:hAnsi="Times New Roman" w:cs="Times New Roman"/>
          <w:b w:val="0"/>
          <w:sz w:val="20"/>
          <w:szCs w:val="20"/>
        </w:rPr>
      </w:pPr>
      <w:r w:rsidRPr="004B2F64">
        <w:rPr>
          <w:rFonts w:ascii="Times New Roman" w:hAnsi="Times New Roman" w:cs="Times New Roman"/>
          <w:b w:val="0"/>
          <w:sz w:val="20"/>
          <w:szCs w:val="20"/>
        </w:rPr>
        <w:t xml:space="preserve">                                                                                   к постановлению администрации</w:t>
      </w:r>
    </w:p>
    <w:p w14:paraId="1C37FEFE" w14:textId="77777777" w:rsidR="00D418CA" w:rsidRPr="004B2F64" w:rsidRDefault="00D418CA" w:rsidP="00D418CA">
      <w:pPr>
        <w:pStyle w:val="ConsPlusTitle"/>
        <w:widowControl/>
        <w:jc w:val="right"/>
        <w:rPr>
          <w:rFonts w:ascii="Times New Roman" w:hAnsi="Times New Roman" w:cs="Times New Roman"/>
          <w:b w:val="0"/>
          <w:sz w:val="20"/>
          <w:szCs w:val="20"/>
        </w:rPr>
      </w:pPr>
      <w:r w:rsidRPr="004B2F64">
        <w:rPr>
          <w:rFonts w:ascii="Times New Roman" w:hAnsi="Times New Roman" w:cs="Times New Roman"/>
          <w:b w:val="0"/>
          <w:sz w:val="20"/>
          <w:szCs w:val="20"/>
        </w:rPr>
        <w:t xml:space="preserve">Куйбышевского муниципального района </w:t>
      </w:r>
    </w:p>
    <w:p w14:paraId="2B3E11D8" w14:textId="77777777" w:rsidR="00D418CA" w:rsidRPr="004B2F64" w:rsidRDefault="00D418CA" w:rsidP="00D418CA">
      <w:pPr>
        <w:pStyle w:val="ConsPlusTitle"/>
        <w:widowControl/>
        <w:jc w:val="right"/>
        <w:rPr>
          <w:rFonts w:ascii="Times New Roman" w:hAnsi="Times New Roman" w:cs="Times New Roman"/>
          <w:b w:val="0"/>
          <w:sz w:val="20"/>
          <w:szCs w:val="20"/>
        </w:rPr>
      </w:pPr>
      <w:r w:rsidRPr="004B2F64">
        <w:rPr>
          <w:rFonts w:ascii="Times New Roman" w:hAnsi="Times New Roman" w:cs="Times New Roman"/>
          <w:b w:val="0"/>
          <w:sz w:val="20"/>
          <w:szCs w:val="20"/>
        </w:rPr>
        <w:t>Новосибирской области</w:t>
      </w:r>
    </w:p>
    <w:p w14:paraId="073F4E75" w14:textId="77777777" w:rsidR="00D418CA" w:rsidRPr="004B2F64" w:rsidRDefault="00D418CA" w:rsidP="00D418CA">
      <w:pPr>
        <w:pStyle w:val="ConsPlusTitle"/>
        <w:widowControl/>
        <w:ind w:left="5954"/>
        <w:jc w:val="center"/>
        <w:rPr>
          <w:rFonts w:ascii="Times New Roman" w:hAnsi="Times New Roman" w:cs="Times New Roman"/>
          <w:b w:val="0"/>
          <w:sz w:val="20"/>
          <w:szCs w:val="20"/>
        </w:rPr>
      </w:pPr>
      <w:r w:rsidRPr="004B2F64">
        <w:rPr>
          <w:rFonts w:ascii="Times New Roman" w:hAnsi="Times New Roman" w:cs="Times New Roman"/>
          <w:b w:val="0"/>
          <w:sz w:val="20"/>
          <w:szCs w:val="20"/>
        </w:rPr>
        <w:t xml:space="preserve">                 </w:t>
      </w:r>
      <w:proofErr w:type="gramStart"/>
      <w:r w:rsidRPr="004B2F64">
        <w:rPr>
          <w:rFonts w:ascii="Times New Roman" w:hAnsi="Times New Roman" w:cs="Times New Roman"/>
          <w:b w:val="0"/>
          <w:sz w:val="20"/>
          <w:szCs w:val="20"/>
        </w:rPr>
        <w:t>от  08.11.2022</w:t>
      </w:r>
      <w:proofErr w:type="gramEnd"/>
      <w:r w:rsidRPr="004B2F64">
        <w:rPr>
          <w:rFonts w:ascii="Times New Roman" w:hAnsi="Times New Roman" w:cs="Times New Roman"/>
          <w:b w:val="0"/>
          <w:sz w:val="20"/>
          <w:szCs w:val="20"/>
        </w:rPr>
        <w:t xml:space="preserve">  № 875     </w:t>
      </w:r>
    </w:p>
    <w:p w14:paraId="22B1A0D1" w14:textId="77777777" w:rsidR="00D418CA" w:rsidRPr="004B2F64" w:rsidRDefault="00D418CA" w:rsidP="00D418CA">
      <w:pPr>
        <w:pStyle w:val="ConsPlusTitle"/>
        <w:widowControl/>
        <w:rPr>
          <w:rFonts w:ascii="Times New Roman" w:hAnsi="Times New Roman" w:cs="Times New Roman"/>
          <w:b w:val="0"/>
          <w:sz w:val="20"/>
          <w:szCs w:val="20"/>
        </w:rPr>
      </w:pPr>
    </w:p>
    <w:p w14:paraId="47C1604D" w14:textId="77777777" w:rsidR="00D418CA" w:rsidRPr="004B2F64" w:rsidRDefault="00D418CA" w:rsidP="00D418CA">
      <w:pPr>
        <w:pStyle w:val="ConsPlusTitle"/>
        <w:widowControl/>
        <w:jc w:val="center"/>
        <w:rPr>
          <w:rFonts w:ascii="Times New Roman" w:hAnsi="Times New Roman" w:cs="Times New Roman"/>
          <w:b w:val="0"/>
          <w:sz w:val="20"/>
          <w:szCs w:val="20"/>
        </w:rPr>
      </w:pPr>
      <w:r w:rsidRPr="004B2F64">
        <w:rPr>
          <w:rFonts w:ascii="Times New Roman" w:hAnsi="Times New Roman" w:cs="Times New Roman"/>
          <w:b w:val="0"/>
          <w:sz w:val="20"/>
          <w:szCs w:val="20"/>
        </w:rPr>
        <w:t xml:space="preserve">МУНИЦИПАЛЬНАЯ ПРОГРАММА </w:t>
      </w:r>
    </w:p>
    <w:p w14:paraId="609835A6" w14:textId="77777777" w:rsidR="00D418CA" w:rsidRPr="004B2F64" w:rsidRDefault="00D418CA" w:rsidP="00D418CA">
      <w:pPr>
        <w:pStyle w:val="ConsPlusTitle"/>
        <w:widowControl/>
        <w:jc w:val="center"/>
        <w:rPr>
          <w:rFonts w:ascii="Times New Roman" w:hAnsi="Times New Roman" w:cs="Times New Roman"/>
          <w:b w:val="0"/>
          <w:sz w:val="20"/>
          <w:szCs w:val="20"/>
        </w:rPr>
      </w:pPr>
      <w:r w:rsidRPr="004B2F64">
        <w:rPr>
          <w:rFonts w:ascii="Times New Roman" w:hAnsi="Times New Roman" w:cs="Times New Roman"/>
          <w:b w:val="0"/>
          <w:sz w:val="20"/>
          <w:szCs w:val="20"/>
        </w:rPr>
        <w:t xml:space="preserve">«Развитие и поддержка малого и среднего предпринимательства в Куйбышевском муниципальном районе Новосибирской области </w:t>
      </w:r>
    </w:p>
    <w:p w14:paraId="4A4F0CAD" w14:textId="77777777" w:rsidR="00D418CA" w:rsidRPr="004B2F64" w:rsidRDefault="00D418CA" w:rsidP="00D418CA">
      <w:pPr>
        <w:pStyle w:val="ConsPlusTitle"/>
        <w:widowControl/>
        <w:jc w:val="center"/>
        <w:rPr>
          <w:rFonts w:ascii="Times New Roman" w:hAnsi="Times New Roman" w:cs="Times New Roman"/>
          <w:b w:val="0"/>
          <w:sz w:val="20"/>
          <w:szCs w:val="20"/>
        </w:rPr>
      </w:pPr>
      <w:r w:rsidRPr="004B2F64">
        <w:rPr>
          <w:rFonts w:ascii="Times New Roman" w:hAnsi="Times New Roman" w:cs="Times New Roman"/>
          <w:b w:val="0"/>
          <w:sz w:val="20"/>
          <w:szCs w:val="20"/>
        </w:rPr>
        <w:t>на 2021-2023 годы»</w:t>
      </w:r>
    </w:p>
    <w:p w14:paraId="55A62DDA" w14:textId="77777777" w:rsidR="00D418CA" w:rsidRPr="004B2F64" w:rsidRDefault="00D418CA" w:rsidP="00D418CA">
      <w:pPr>
        <w:autoSpaceDE w:val="0"/>
        <w:autoSpaceDN w:val="0"/>
        <w:adjustRightInd w:val="0"/>
        <w:jc w:val="center"/>
        <w:rPr>
          <w:sz w:val="20"/>
          <w:szCs w:val="20"/>
        </w:rPr>
      </w:pPr>
    </w:p>
    <w:p w14:paraId="6339D857" w14:textId="77777777" w:rsidR="00D418CA" w:rsidRPr="004B2F64" w:rsidRDefault="00D418CA" w:rsidP="00D418CA">
      <w:pPr>
        <w:autoSpaceDE w:val="0"/>
        <w:autoSpaceDN w:val="0"/>
        <w:adjustRightInd w:val="0"/>
        <w:jc w:val="center"/>
        <w:outlineLvl w:val="1"/>
        <w:rPr>
          <w:sz w:val="20"/>
          <w:szCs w:val="20"/>
        </w:rPr>
      </w:pPr>
      <w:r w:rsidRPr="004B2F64">
        <w:rPr>
          <w:sz w:val="20"/>
          <w:szCs w:val="20"/>
          <w:lang w:val="en-US"/>
        </w:rPr>
        <w:t>I</w:t>
      </w:r>
      <w:r w:rsidRPr="004B2F64">
        <w:rPr>
          <w:sz w:val="20"/>
          <w:szCs w:val="20"/>
        </w:rPr>
        <w:t>. Паспорт муниципальной программы Куйбышевского муниципального района</w:t>
      </w:r>
    </w:p>
    <w:p w14:paraId="3D2D5AC5" w14:textId="77777777" w:rsidR="00D418CA" w:rsidRPr="004B2F64" w:rsidRDefault="00D418CA" w:rsidP="00D418CA">
      <w:pPr>
        <w:autoSpaceDE w:val="0"/>
        <w:autoSpaceDN w:val="0"/>
        <w:adjustRightInd w:val="0"/>
        <w:jc w:val="center"/>
        <w:outlineLvl w:val="1"/>
        <w:rPr>
          <w:sz w:val="20"/>
          <w:szCs w:val="20"/>
        </w:rPr>
      </w:pPr>
      <w:r w:rsidRPr="004B2F64">
        <w:rPr>
          <w:sz w:val="20"/>
          <w:szCs w:val="20"/>
        </w:rPr>
        <w:t>Новосибирской области</w:t>
      </w:r>
    </w:p>
    <w:p w14:paraId="10001741" w14:textId="77777777" w:rsidR="00D418CA" w:rsidRPr="004B2F64" w:rsidRDefault="00D418CA" w:rsidP="00D418CA">
      <w:pPr>
        <w:autoSpaceDE w:val="0"/>
        <w:autoSpaceDN w:val="0"/>
        <w:adjustRightInd w:val="0"/>
        <w:jc w:val="center"/>
        <w:outlineLvl w:val="1"/>
        <w:rPr>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095"/>
      </w:tblGrid>
      <w:tr w:rsidR="00D418CA" w:rsidRPr="004B2F64" w14:paraId="6DBF4285" w14:textId="77777777" w:rsidTr="004B2F64">
        <w:tc>
          <w:tcPr>
            <w:tcW w:w="3794" w:type="dxa"/>
          </w:tcPr>
          <w:p w14:paraId="6E88CA5D" w14:textId="77777777" w:rsidR="00D418CA" w:rsidRPr="004B2F64" w:rsidRDefault="00D418CA" w:rsidP="004B2F64">
            <w:pPr>
              <w:autoSpaceDE w:val="0"/>
              <w:autoSpaceDN w:val="0"/>
              <w:adjustRightInd w:val="0"/>
              <w:jc w:val="both"/>
              <w:rPr>
                <w:sz w:val="20"/>
                <w:szCs w:val="20"/>
              </w:rPr>
            </w:pPr>
            <w:r w:rsidRPr="004B2F64">
              <w:rPr>
                <w:sz w:val="20"/>
                <w:szCs w:val="20"/>
              </w:rPr>
              <w:t>Наименование муниципальной программы</w:t>
            </w:r>
          </w:p>
        </w:tc>
        <w:tc>
          <w:tcPr>
            <w:tcW w:w="6095" w:type="dxa"/>
          </w:tcPr>
          <w:p w14:paraId="10C84301" w14:textId="77777777" w:rsidR="00D418CA" w:rsidRPr="004B2F64" w:rsidRDefault="00D418CA" w:rsidP="004B2F64">
            <w:pPr>
              <w:pStyle w:val="ConsPlusTitle"/>
              <w:widowControl/>
              <w:jc w:val="both"/>
              <w:rPr>
                <w:rFonts w:ascii="Times New Roman" w:hAnsi="Times New Roman" w:cs="Times New Roman"/>
                <w:b w:val="0"/>
                <w:sz w:val="20"/>
                <w:szCs w:val="20"/>
              </w:rPr>
            </w:pPr>
            <w:r w:rsidRPr="004B2F64">
              <w:rPr>
                <w:rFonts w:ascii="Times New Roman" w:hAnsi="Times New Roman" w:cs="Times New Roman"/>
                <w:b w:val="0"/>
                <w:sz w:val="20"/>
                <w:szCs w:val="20"/>
              </w:rPr>
              <w:t xml:space="preserve">Муниципальная программа «Развитие и </w:t>
            </w:r>
            <w:proofErr w:type="gramStart"/>
            <w:r w:rsidRPr="004B2F64">
              <w:rPr>
                <w:rFonts w:ascii="Times New Roman" w:hAnsi="Times New Roman" w:cs="Times New Roman"/>
                <w:b w:val="0"/>
                <w:sz w:val="20"/>
                <w:szCs w:val="20"/>
              </w:rPr>
              <w:t>поддержка  малого</w:t>
            </w:r>
            <w:proofErr w:type="gramEnd"/>
            <w:r w:rsidRPr="004B2F64">
              <w:rPr>
                <w:rFonts w:ascii="Times New Roman" w:hAnsi="Times New Roman" w:cs="Times New Roman"/>
                <w:b w:val="0"/>
                <w:sz w:val="20"/>
                <w:szCs w:val="20"/>
              </w:rPr>
              <w:t xml:space="preserve"> и среднего предпринимательства в Куйбышевском муниципальном районе Новосибирской области  на 2021-2023 годы» (далее – Муниципальная программа) </w:t>
            </w:r>
          </w:p>
        </w:tc>
      </w:tr>
      <w:tr w:rsidR="00D418CA" w:rsidRPr="004B2F64" w14:paraId="38A5D765" w14:textId="77777777" w:rsidTr="004B2F64">
        <w:tc>
          <w:tcPr>
            <w:tcW w:w="3794" w:type="dxa"/>
          </w:tcPr>
          <w:p w14:paraId="5D67DB41" w14:textId="77777777" w:rsidR="00D418CA" w:rsidRPr="004B2F64" w:rsidRDefault="00D418CA" w:rsidP="004B2F64">
            <w:pPr>
              <w:autoSpaceDE w:val="0"/>
              <w:autoSpaceDN w:val="0"/>
              <w:adjustRightInd w:val="0"/>
              <w:jc w:val="both"/>
              <w:rPr>
                <w:sz w:val="20"/>
                <w:szCs w:val="20"/>
              </w:rPr>
            </w:pPr>
            <w:r w:rsidRPr="004B2F64">
              <w:rPr>
                <w:sz w:val="20"/>
                <w:szCs w:val="20"/>
              </w:rPr>
              <w:t xml:space="preserve">Разработчик муниципальной программы </w:t>
            </w:r>
          </w:p>
        </w:tc>
        <w:tc>
          <w:tcPr>
            <w:tcW w:w="6095" w:type="dxa"/>
          </w:tcPr>
          <w:p w14:paraId="74533F07" w14:textId="77777777" w:rsidR="00D418CA" w:rsidRPr="004B2F64" w:rsidRDefault="00D418CA" w:rsidP="004B2F64">
            <w:pPr>
              <w:autoSpaceDE w:val="0"/>
              <w:autoSpaceDN w:val="0"/>
              <w:adjustRightInd w:val="0"/>
              <w:jc w:val="both"/>
              <w:rPr>
                <w:sz w:val="20"/>
                <w:szCs w:val="20"/>
              </w:rPr>
            </w:pPr>
            <w:r w:rsidRPr="004B2F64">
              <w:rPr>
                <w:sz w:val="20"/>
                <w:szCs w:val="20"/>
              </w:rPr>
              <w:t>Управление экономического развития и труда администрации Куйбышевского муниципального района Новосибирской области</w:t>
            </w:r>
          </w:p>
        </w:tc>
      </w:tr>
      <w:tr w:rsidR="00D418CA" w:rsidRPr="004B2F64" w14:paraId="4FD02436" w14:textId="77777777" w:rsidTr="004B2F64">
        <w:tc>
          <w:tcPr>
            <w:tcW w:w="3794" w:type="dxa"/>
          </w:tcPr>
          <w:p w14:paraId="4D450E3D" w14:textId="77777777" w:rsidR="00D418CA" w:rsidRPr="004B2F64" w:rsidRDefault="00D418CA" w:rsidP="004B2F64">
            <w:pPr>
              <w:autoSpaceDE w:val="0"/>
              <w:autoSpaceDN w:val="0"/>
              <w:adjustRightInd w:val="0"/>
              <w:jc w:val="both"/>
              <w:rPr>
                <w:sz w:val="20"/>
                <w:szCs w:val="20"/>
              </w:rPr>
            </w:pPr>
            <w:r w:rsidRPr="004B2F64">
              <w:rPr>
                <w:sz w:val="20"/>
                <w:szCs w:val="20"/>
              </w:rPr>
              <w:t xml:space="preserve">Заказчик </w:t>
            </w:r>
            <w:proofErr w:type="gramStart"/>
            <w:r w:rsidRPr="004B2F64">
              <w:rPr>
                <w:sz w:val="20"/>
                <w:szCs w:val="20"/>
              </w:rPr>
              <w:t>муниципальной  программы</w:t>
            </w:r>
            <w:proofErr w:type="gramEnd"/>
          </w:p>
        </w:tc>
        <w:tc>
          <w:tcPr>
            <w:tcW w:w="6095" w:type="dxa"/>
          </w:tcPr>
          <w:p w14:paraId="6D401E1D" w14:textId="77777777" w:rsidR="00D418CA" w:rsidRPr="004B2F64" w:rsidRDefault="00D418CA" w:rsidP="004B2F64">
            <w:pPr>
              <w:autoSpaceDE w:val="0"/>
              <w:autoSpaceDN w:val="0"/>
              <w:adjustRightInd w:val="0"/>
              <w:jc w:val="both"/>
              <w:rPr>
                <w:sz w:val="20"/>
                <w:szCs w:val="20"/>
              </w:rPr>
            </w:pPr>
            <w:r w:rsidRPr="004B2F64">
              <w:rPr>
                <w:sz w:val="20"/>
                <w:szCs w:val="20"/>
              </w:rPr>
              <w:t xml:space="preserve">Администрация Куйбышевского муниципального района </w:t>
            </w:r>
            <w:proofErr w:type="gramStart"/>
            <w:r w:rsidRPr="004B2F64">
              <w:rPr>
                <w:sz w:val="20"/>
                <w:szCs w:val="20"/>
              </w:rPr>
              <w:t>Новосибирской  области</w:t>
            </w:r>
            <w:proofErr w:type="gramEnd"/>
            <w:r w:rsidRPr="004B2F64">
              <w:rPr>
                <w:sz w:val="20"/>
                <w:szCs w:val="20"/>
              </w:rPr>
              <w:t xml:space="preserve"> </w:t>
            </w:r>
          </w:p>
        </w:tc>
      </w:tr>
      <w:tr w:rsidR="00D418CA" w:rsidRPr="004B2F64" w14:paraId="06C89F68" w14:textId="77777777" w:rsidTr="004B2F64">
        <w:tc>
          <w:tcPr>
            <w:tcW w:w="3794" w:type="dxa"/>
          </w:tcPr>
          <w:p w14:paraId="7F0A182F" w14:textId="77777777" w:rsidR="00D418CA" w:rsidRPr="004B2F64" w:rsidRDefault="00D418CA" w:rsidP="004B2F64">
            <w:pPr>
              <w:autoSpaceDE w:val="0"/>
              <w:autoSpaceDN w:val="0"/>
              <w:adjustRightInd w:val="0"/>
              <w:jc w:val="both"/>
              <w:rPr>
                <w:sz w:val="20"/>
                <w:szCs w:val="20"/>
              </w:rPr>
            </w:pPr>
            <w:r w:rsidRPr="004B2F64">
              <w:rPr>
                <w:sz w:val="20"/>
                <w:szCs w:val="20"/>
              </w:rPr>
              <w:t>Руководитель муниципальной программы</w:t>
            </w:r>
          </w:p>
        </w:tc>
        <w:tc>
          <w:tcPr>
            <w:tcW w:w="6095" w:type="dxa"/>
          </w:tcPr>
          <w:p w14:paraId="414ECAD8" w14:textId="77777777" w:rsidR="00D418CA" w:rsidRPr="004B2F64" w:rsidRDefault="00D418CA" w:rsidP="004B2F64">
            <w:pPr>
              <w:autoSpaceDE w:val="0"/>
              <w:autoSpaceDN w:val="0"/>
              <w:adjustRightInd w:val="0"/>
              <w:jc w:val="both"/>
              <w:rPr>
                <w:sz w:val="20"/>
                <w:szCs w:val="20"/>
              </w:rPr>
            </w:pPr>
            <w:r w:rsidRPr="004B2F64">
              <w:rPr>
                <w:sz w:val="20"/>
                <w:szCs w:val="20"/>
              </w:rPr>
              <w:t xml:space="preserve">Заместитель главы администрации - начальник </w:t>
            </w:r>
            <w:proofErr w:type="gramStart"/>
            <w:r w:rsidRPr="004B2F64">
              <w:rPr>
                <w:sz w:val="20"/>
                <w:szCs w:val="20"/>
              </w:rPr>
              <w:t>управления  экономического</w:t>
            </w:r>
            <w:proofErr w:type="gramEnd"/>
            <w:r w:rsidRPr="004B2F64">
              <w:rPr>
                <w:sz w:val="20"/>
                <w:szCs w:val="20"/>
              </w:rPr>
              <w:t xml:space="preserve"> развития и труда администрации Куйбышевского муниципального района Новосибирской области</w:t>
            </w:r>
          </w:p>
        </w:tc>
      </w:tr>
      <w:tr w:rsidR="00D418CA" w:rsidRPr="004B2F64" w14:paraId="740844EE" w14:textId="77777777" w:rsidTr="004B2F64">
        <w:tc>
          <w:tcPr>
            <w:tcW w:w="3794" w:type="dxa"/>
          </w:tcPr>
          <w:p w14:paraId="59981193" w14:textId="77777777" w:rsidR="00D418CA" w:rsidRPr="004B2F64" w:rsidRDefault="00D418CA" w:rsidP="004B2F64">
            <w:pPr>
              <w:autoSpaceDE w:val="0"/>
              <w:autoSpaceDN w:val="0"/>
              <w:adjustRightInd w:val="0"/>
              <w:jc w:val="both"/>
              <w:rPr>
                <w:sz w:val="20"/>
                <w:szCs w:val="20"/>
              </w:rPr>
            </w:pPr>
            <w:r w:rsidRPr="004B2F64">
              <w:rPr>
                <w:sz w:val="20"/>
                <w:szCs w:val="20"/>
              </w:rPr>
              <w:t xml:space="preserve">Исполнители подпрограмм муниципальной программы, мероприятий муниципальной программы </w:t>
            </w:r>
          </w:p>
        </w:tc>
        <w:tc>
          <w:tcPr>
            <w:tcW w:w="6095" w:type="dxa"/>
          </w:tcPr>
          <w:p w14:paraId="39E72878" w14:textId="77777777" w:rsidR="00D418CA" w:rsidRPr="004B2F64" w:rsidRDefault="00D418CA" w:rsidP="004B2F64">
            <w:pPr>
              <w:autoSpaceDE w:val="0"/>
              <w:autoSpaceDN w:val="0"/>
              <w:adjustRightInd w:val="0"/>
              <w:jc w:val="both"/>
              <w:rPr>
                <w:sz w:val="20"/>
                <w:szCs w:val="20"/>
              </w:rPr>
            </w:pPr>
            <w:r w:rsidRPr="004B2F64">
              <w:rPr>
                <w:sz w:val="20"/>
                <w:szCs w:val="20"/>
              </w:rPr>
              <w:t>Управление экономического развития и труда администрации Куйбышевского муниципального района Новосибирской области</w:t>
            </w:r>
          </w:p>
        </w:tc>
      </w:tr>
      <w:tr w:rsidR="00D418CA" w:rsidRPr="004B2F64" w14:paraId="7496B791" w14:textId="77777777" w:rsidTr="004B2F64">
        <w:tc>
          <w:tcPr>
            <w:tcW w:w="3794" w:type="dxa"/>
          </w:tcPr>
          <w:p w14:paraId="7C494748" w14:textId="77777777" w:rsidR="00D418CA" w:rsidRPr="004B2F64" w:rsidRDefault="00D418CA" w:rsidP="004B2F64">
            <w:pPr>
              <w:autoSpaceDE w:val="0"/>
              <w:autoSpaceDN w:val="0"/>
              <w:adjustRightInd w:val="0"/>
              <w:jc w:val="both"/>
              <w:rPr>
                <w:sz w:val="20"/>
                <w:szCs w:val="20"/>
              </w:rPr>
            </w:pPr>
            <w:r w:rsidRPr="004B2F64">
              <w:rPr>
                <w:sz w:val="20"/>
                <w:szCs w:val="20"/>
              </w:rPr>
              <w:t xml:space="preserve">Цель и задачи </w:t>
            </w:r>
            <w:proofErr w:type="gramStart"/>
            <w:r w:rsidRPr="004B2F64">
              <w:rPr>
                <w:sz w:val="20"/>
                <w:szCs w:val="20"/>
              </w:rPr>
              <w:t>муниципальной  программы</w:t>
            </w:r>
            <w:proofErr w:type="gramEnd"/>
          </w:p>
        </w:tc>
        <w:tc>
          <w:tcPr>
            <w:tcW w:w="6095" w:type="dxa"/>
          </w:tcPr>
          <w:p w14:paraId="224099DB" w14:textId="77777777" w:rsidR="00D418CA" w:rsidRPr="004B2F64" w:rsidRDefault="00D418CA" w:rsidP="004B2F64">
            <w:pPr>
              <w:pStyle w:val="affffffffffe"/>
              <w:rPr>
                <w:rFonts w:ascii="Times New Roman" w:hAnsi="Times New Roman" w:cs="Times New Roman"/>
                <w:sz w:val="20"/>
                <w:szCs w:val="20"/>
              </w:rPr>
            </w:pPr>
            <w:r w:rsidRPr="004B2F64">
              <w:rPr>
                <w:rFonts w:ascii="Times New Roman" w:hAnsi="Times New Roman" w:cs="Times New Roman"/>
                <w:sz w:val="20"/>
                <w:szCs w:val="20"/>
              </w:rPr>
              <w:t>Цель Муниципальной программы – создание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повышению уровня занятости на территории Куйбышевского муниципального района Новосибирской области (далее – Куйбышевский район).</w:t>
            </w:r>
          </w:p>
          <w:p w14:paraId="235B3469" w14:textId="77777777" w:rsidR="00D418CA" w:rsidRPr="004B2F64" w:rsidRDefault="00D418CA" w:rsidP="004B2F64">
            <w:pPr>
              <w:autoSpaceDE w:val="0"/>
              <w:autoSpaceDN w:val="0"/>
              <w:adjustRightInd w:val="0"/>
              <w:jc w:val="both"/>
              <w:rPr>
                <w:sz w:val="20"/>
                <w:szCs w:val="20"/>
              </w:rPr>
            </w:pPr>
            <w:r w:rsidRPr="004B2F64">
              <w:rPr>
                <w:sz w:val="20"/>
                <w:szCs w:val="20"/>
              </w:rPr>
              <w:t>На достижение поставленной цели направлены следующие задачи:</w:t>
            </w:r>
          </w:p>
          <w:p w14:paraId="7CF66F6A" w14:textId="77777777" w:rsidR="00D418CA" w:rsidRPr="004B2F64" w:rsidRDefault="00D418CA" w:rsidP="004B2F64">
            <w:pPr>
              <w:autoSpaceDE w:val="0"/>
              <w:autoSpaceDN w:val="0"/>
              <w:adjustRightInd w:val="0"/>
              <w:jc w:val="both"/>
              <w:rPr>
                <w:sz w:val="20"/>
                <w:szCs w:val="20"/>
              </w:rPr>
            </w:pPr>
            <w:r w:rsidRPr="004B2F64">
              <w:rPr>
                <w:sz w:val="20"/>
                <w:szCs w:val="20"/>
              </w:rPr>
              <w:t>1) формирование условий, обеспечивающих рост количества субъектов малого и среднего предпринимательства на территории Куйбышевского района;</w:t>
            </w:r>
          </w:p>
          <w:p w14:paraId="151D3C75" w14:textId="77777777" w:rsidR="00D418CA" w:rsidRPr="004B2F64" w:rsidRDefault="00D418CA" w:rsidP="004B2F64">
            <w:pPr>
              <w:autoSpaceDE w:val="0"/>
              <w:autoSpaceDN w:val="0"/>
              <w:adjustRightInd w:val="0"/>
              <w:jc w:val="both"/>
              <w:rPr>
                <w:sz w:val="20"/>
                <w:szCs w:val="20"/>
              </w:rPr>
            </w:pPr>
            <w:r w:rsidRPr="004B2F64">
              <w:rPr>
                <w:sz w:val="20"/>
                <w:szCs w:val="20"/>
              </w:rPr>
              <w:t xml:space="preserve">2) </w:t>
            </w:r>
            <w:proofErr w:type="gramStart"/>
            <w:r w:rsidRPr="004B2F64">
              <w:rPr>
                <w:sz w:val="20"/>
                <w:szCs w:val="20"/>
              </w:rPr>
              <w:t>повышение  информированности</w:t>
            </w:r>
            <w:proofErr w:type="gramEnd"/>
            <w:r w:rsidRPr="004B2F64">
              <w:rPr>
                <w:sz w:val="20"/>
                <w:szCs w:val="20"/>
              </w:rPr>
              <w:t xml:space="preserve"> субъектов малого и среднего предпринимательства по вопросам ведения предпринимательской деятельности, развития и поддержки на территории Куйбышевского района путем обеспечения доступности образовательной и информационно-консультационной поддержки;</w:t>
            </w:r>
          </w:p>
          <w:p w14:paraId="1DA50D3A" w14:textId="77777777" w:rsidR="00D418CA" w:rsidRPr="004B2F64" w:rsidRDefault="00D418CA" w:rsidP="004B2F64">
            <w:pPr>
              <w:autoSpaceDE w:val="0"/>
              <w:autoSpaceDN w:val="0"/>
              <w:adjustRightInd w:val="0"/>
              <w:jc w:val="both"/>
              <w:rPr>
                <w:sz w:val="20"/>
                <w:szCs w:val="20"/>
              </w:rPr>
            </w:pPr>
            <w:r w:rsidRPr="004B2F64">
              <w:rPr>
                <w:sz w:val="20"/>
                <w:szCs w:val="20"/>
              </w:rPr>
              <w:t xml:space="preserve">3) обеспечение доступности муниципального имущества для субъектов малого и среднего предпринимательства и развитие эффективной имущественной поддержки </w:t>
            </w:r>
            <w:proofErr w:type="gramStart"/>
            <w:r w:rsidRPr="004B2F64">
              <w:rPr>
                <w:sz w:val="20"/>
                <w:szCs w:val="20"/>
              </w:rPr>
              <w:t>бизнеса  в</w:t>
            </w:r>
            <w:proofErr w:type="gramEnd"/>
            <w:r w:rsidRPr="004B2F64">
              <w:rPr>
                <w:sz w:val="20"/>
                <w:szCs w:val="20"/>
              </w:rPr>
              <w:t xml:space="preserve"> Куйбышевском  районе;</w:t>
            </w:r>
          </w:p>
          <w:p w14:paraId="5FF930CD" w14:textId="77777777" w:rsidR="00D418CA" w:rsidRPr="004B2F64" w:rsidRDefault="00D418CA" w:rsidP="004B2F64">
            <w:pPr>
              <w:autoSpaceDE w:val="0"/>
              <w:autoSpaceDN w:val="0"/>
              <w:adjustRightInd w:val="0"/>
              <w:jc w:val="both"/>
              <w:rPr>
                <w:sz w:val="20"/>
                <w:szCs w:val="20"/>
              </w:rPr>
            </w:pPr>
            <w:r w:rsidRPr="004B2F64">
              <w:rPr>
                <w:sz w:val="20"/>
                <w:szCs w:val="20"/>
              </w:rPr>
              <w:t xml:space="preserve">4) содействие субъектам малого и среднего </w:t>
            </w:r>
            <w:proofErr w:type="gramStart"/>
            <w:r w:rsidRPr="004B2F64">
              <w:rPr>
                <w:sz w:val="20"/>
                <w:szCs w:val="20"/>
              </w:rPr>
              <w:t>предпринимательства  Куйбышевского</w:t>
            </w:r>
            <w:proofErr w:type="gramEnd"/>
            <w:r w:rsidRPr="004B2F64">
              <w:rPr>
                <w:sz w:val="20"/>
                <w:szCs w:val="20"/>
              </w:rPr>
              <w:t xml:space="preserve"> района в повышении инвестиционной и инновационной активности, а также развитию кооперации;</w:t>
            </w:r>
          </w:p>
          <w:p w14:paraId="75D2144B" w14:textId="77777777" w:rsidR="00D418CA" w:rsidRPr="004B2F64" w:rsidRDefault="00D418CA" w:rsidP="004B2F64">
            <w:pPr>
              <w:autoSpaceDE w:val="0"/>
              <w:autoSpaceDN w:val="0"/>
              <w:adjustRightInd w:val="0"/>
              <w:jc w:val="both"/>
              <w:rPr>
                <w:sz w:val="20"/>
                <w:szCs w:val="20"/>
              </w:rPr>
            </w:pPr>
            <w:r w:rsidRPr="004B2F64">
              <w:rPr>
                <w:sz w:val="20"/>
                <w:szCs w:val="20"/>
              </w:rPr>
              <w:t xml:space="preserve">5) содействие </w:t>
            </w:r>
            <w:proofErr w:type="gramStart"/>
            <w:r w:rsidRPr="004B2F64">
              <w:rPr>
                <w:sz w:val="20"/>
                <w:szCs w:val="20"/>
              </w:rPr>
              <w:t>развитию  субъектов</w:t>
            </w:r>
            <w:proofErr w:type="gramEnd"/>
            <w:r w:rsidRPr="004B2F64">
              <w:rPr>
                <w:sz w:val="20"/>
                <w:szCs w:val="20"/>
              </w:rPr>
              <w:t xml:space="preserve"> малого и среднего предпринимательства в Куйбышевском районе;</w:t>
            </w:r>
          </w:p>
          <w:p w14:paraId="176169B3" w14:textId="77777777" w:rsidR="00D418CA" w:rsidRPr="004B2F64" w:rsidRDefault="00D418CA" w:rsidP="004B2F64">
            <w:pPr>
              <w:autoSpaceDE w:val="0"/>
              <w:autoSpaceDN w:val="0"/>
              <w:adjustRightInd w:val="0"/>
              <w:jc w:val="both"/>
              <w:rPr>
                <w:sz w:val="20"/>
                <w:szCs w:val="20"/>
              </w:rPr>
            </w:pPr>
            <w:r w:rsidRPr="004B2F64">
              <w:rPr>
                <w:sz w:val="20"/>
                <w:szCs w:val="20"/>
              </w:rPr>
              <w:t xml:space="preserve">6) содействие субъектам малого и среднего предпринимательства </w:t>
            </w:r>
            <w:proofErr w:type="gramStart"/>
            <w:r w:rsidRPr="004B2F64">
              <w:rPr>
                <w:sz w:val="20"/>
                <w:szCs w:val="20"/>
              </w:rPr>
              <w:t>Куйбышевского  района</w:t>
            </w:r>
            <w:proofErr w:type="gramEnd"/>
            <w:r w:rsidRPr="004B2F64">
              <w:rPr>
                <w:sz w:val="20"/>
                <w:szCs w:val="20"/>
              </w:rPr>
              <w:t xml:space="preserve"> в привлечении финансовых ресурсов для осуществления предпринимательской деятельности;  </w:t>
            </w:r>
          </w:p>
          <w:p w14:paraId="0F20B399" w14:textId="77777777" w:rsidR="00D418CA" w:rsidRPr="004B2F64" w:rsidRDefault="00D418CA" w:rsidP="004B2F64">
            <w:pPr>
              <w:autoSpaceDE w:val="0"/>
              <w:autoSpaceDN w:val="0"/>
              <w:adjustRightInd w:val="0"/>
              <w:jc w:val="both"/>
              <w:rPr>
                <w:sz w:val="20"/>
                <w:szCs w:val="20"/>
              </w:rPr>
            </w:pPr>
            <w:r w:rsidRPr="004B2F64">
              <w:rPr>
                <w:bCs/>
                <w:sz w:val="20"/>
                <w:szCs w:val="20"/>
              </w:rPr>
              <w:t xml:space="preserve">7) расширение деловых возможностей и поддержка приоритетных </w:t>
            </w:r>
            <w:r w:rsidRPr="004B2F64">
              <w:rPr>
                <w:bCs/>
                <w:sz w:val="20"/>
                <w:szCs w:val="20"/>
              </w:rPr>
              <w:lastRenderedPageBreak/>
              <w:t>направлений развития СМ и СП.</w:t>
            </w:r>
          </w:p>
        </w:tc>
      </w:tr>
      <w:tr w:rsidR="00D418CA" w:rsidRPr="004B2F64" w14:paraId="28A61B38" w14:textId="77777777" w:rsidTr="004B2F64">
        <w:tc>
          <w:tcPr>
            <w:tcW w:w="3794" w:type="dxa"/>
          </w:tcPr>
          <w:p w14:paraId="550D1E5A" w14:textId="77777777" w:rsidR="00D418CA" w:rsidRPr="004B2F64" w:rsidRDefault="00D418CA" w:rsidP="004B2F64">
            <w:pPr>
              <w:autoSpaceDE w:val="0"/>
              <w:autoSpaceDN w:val="0"/>
              <w:adjustRightInd w:val="0"/>
              <w:rPr>
                <w:sz w:val="20"/>
                <w:szCs w:val="20"/>
              </w:rPr>
            </w:pPr>
            <w:r w:rsidRPr="004B2F64">
              <w:rPr>
                <w:sz w:val="20"/>
                <w:szCs w:val="20"/>
              </w:rPr>
              <w:lastRenderedPageBreak/>
              <w:t>Сроки (этапы) реализации муниципальной программы</w:t>
            </w:r>
          </w:p>
        </w:tc>
        <w:tc>
          <w:tcPr>
            <w:tcW w:w="6095" w:type="dxa"/>
          </w:tcPr>
          <w:p w14:paraId="73523317" w14:textId="77777777" w:rsidR="00D418CA" w:rsidRPr="004B2F64" w:rsidRDefault="00D418CA" w:rsidP="004B2F64">
            <w:pPr>
              <w:pStyle w:val="affffffffffe"/>
              <w:rPr>
                <w:rFonts w:ascii="Times New Roman" w:hAnsi="Times New Roman" w:cs="Times New Roman"/>
                <w:sz w:val="20"/>
                <w:szCs w:val="20"/>
              </w:rPr>
            </w:pPr>
            <w:r w:rsidRPr="004B2F64">
              <w:rPr>
                <w:rFonts w:ascii="Times New Roman" w:hAnsi="Times New Roman" w:cs="Times New Roman"/>
                <w:sz w:val="20"/>
                <w:szCs w:val="20"/>
              </w:rPr>
              <w:t>Период реализации Муниципальной программы 2021-2023 годы.</w:t>
            </w:r>
          </w:p>
          <w:p w14:paraId="337EF5BD" w14:textId="77777777" w:rsidR="00D418CA" w:rsidRPr="004B2F64" w:rsidRDefault="00D418CA" w:rsidP="004B2F64">
            <w:pPr>
              <w:pStyle w:val="affffffffffe"/>
              <w:rPr>
                <w:rFonts w:ascii="Times New Roman" w:hAnsi="Times New Roman" w:cs="Times New Roman"/>
                <w:color w:val="FF0000"/>
                <w:sz w:val="20"/>
                <w:szCs w:val="20"/>
              </w:rPr>
            </w:pPr>
            <w:r w:rsidRPr="004B2F64">
              <w:rPr>
                <w:rFonts w:ascii="Times New Roman" w:hAnsi="Times New Roman" w:cs="Times New Roman"/>
                <w:sz w:val="20"/>
                <w:szCs w:val="20"/>
              </w:rPr>
              <w:t>Этапы реализации Муниципальной программы не выделяются.</w:t>
            </w:r>
          </w:p>
        </w:tc>
      </w:tr>
      <w:tr w:rsidR="00D418CA" w:rsidRPr="004B2F64" w14:paraId="34E8F594" w14:textId="77777777" w:rsidTr="004B2F64">
        <w:tc>
          <w:tcPr>
            <w:tcW w:w="3794" w:type="dxa"/>
          </w:tcPr>
          <w:p w14:paraId="076EF8BB" w14:textId="77777777" w:rsidR="00D418CA" w:rsidRPr="004B2F64" w:rsidRDefault="00D418CA" w:rsidP="004B2F64">
            <w:pPr>
              <w:autoSpaceDE w:val="0"/>
              <w:autoSpaceDN w:val="0"/>
              <w:adjustRightInd w:val="0"/>
              <w:rPr>
                <w:sz w:val="20"/>
                <w:szCs w:val="20"/>
              </w:rPr>
            </w:pPr>
            <w:proofErr w:type="gramStart"/>
            <w:r w:rsidRPr="004B2F64">
              <w:rPr>
                <w:sz w:val="20"/>
                <w:szCs w:val="20"/>
              </w:rPr>
              <w:t>Объемы  финансирования</w:t>
            </w:r>
            <w:proofErr w:type="gramEnd"/>
            <w:r w:rsidRPr="004B2F64">
              <w:rPr>
                <w:sz w:val="20"/>
                <w:szCs w:val="20"/>
              </w:rPr>
              <w:t xml:space="preserve"> муниципальной программы</w:t>
            </w:r>
          </w:p>
        </w:tc>
        <w:tc>
          <w:tcPr>
            <w:tcW w:w="6095" w:type="dxa"/>
          </w:tcPr>
          <w:p w14:paraId="4748D90D"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Объём финансирования за весь период реализации Программы, составляет – 6 175 300,00 руб., &lt;*&gt;    </w:t>
            </w:r>
          </w:p>
          <w:p w14:paraId="50BBADA0"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в том числе:</w:t>
            </w:r>
            <w:r w:rsidRPr="004B2F64">
              <w:rPr>
                <w:rFonts w:ascii="Times New Roman" w:hAnsi="Times New Roman" w:cs="Times New Roman"/>
              </w:rPr>
              <w:tab/>
            </w:r>
          </w:p>
          <w:p w14:paraId="4B00AE2A"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Средства бюджета Куйбышевского муниципального района Новосибирской области</w:t>
            </w:r>
          </w:p>
          <w:p w14:paraId="74264F55"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 5 150 000,00  руб., &lt;*&gt;</w:t>
            </w:r>
          </w:p>
          <w:p w14:paraId="7CBE540E"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в том числе:  </w:t>
            </w:r>
          </w:p>
          <w:p w14:paraId="2CAB97BF"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2021 год – 2 450 000,00 руб., &lt;*&gt;</w:t>
            </w:r>
          </w:p>
          <w:p w14:paraId="4DE93B33"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2022 год – 1 700 000,00 руб., &lt;*&gt;</w:t>
            </w:r>
          </w:p>
          <w:p w14:paraId="0790F1F1"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2023 год – 1 000 000,00 руб., &lt;*&gt;</w:t>
            </w:r>
          </w:p>
          <w:p w14:paraId="5E9E58EE"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Средства бюджета Новосибирской области </w:t>
            </w:r>
          </w:p>
          <w:p w14:paraId="7BC68D01"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1 025 300,00 руб., &lt;*&gt;</w:t>
            </w:r>
          </w:p>
          <w:p w14:paraId="0B1C6ACF"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в том числе: </w:t>
            </w:r>
          </w:p>
          <w:p w14:paraId="5C3A3C06"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2021 год – 229 500,</w:t>
            </w:r>
            <w:proofErr w:type="gramStart"/>
            <w:r w:rsidRPr="004B2F64">
              <w:rPr>
                <w:rFonts w:ascii="Times New Roman" w:hAnsi="Times New Roman" w:cs="Times New Roman"/>
              </w:rPr>
              <w:t>00  руб.</w:t>
            </w:r>
            <w:proofErr w:type="gramEnd"/>
            <w:r w:rsidRPr="004B2F64">
              <w:rPr>
                <w:rFonts w:ascii="Times New Roman" w:hAnsi="Times New Roman" w:cs="Times New Roman"/>
              </w:rPr>
              <w:t xml:space="preserve">, &lt;*&gt;         </w:t>
            </w:r>
          </w:p>
          <w:p w14:paraId="411D8E31"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2022 год – 204 200,</w:t>
            </w:r>
            <w:proofErr w:type="gramStart"/>
            <w:r w:rsidRPr="004B2F64">
              <w:rPr>
                <w:rFonts w:ascii="Times New Roman" w:hAnsi="Times New Roman" w:cs="Times New Roman"/>
              </w:rPr>
              <w:t>00  руб.</w:t>
            </w:r>
            <w:proofErr w:type="gramEnd"/>
            <w:r w:rsidRPr="004B2F64">
              <w:rPr>
                <w:rFonts w:ascii="Times New Roman" w:hAnsi="Times New Roman" w:cs="Times New Roman"/>
              </w:rPr>
              <w:t>, &lt;*&gt;</w:t>
            </w:r>
          </w:p>
          <w:p w14:paraId="25E4C9BD"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              2023 год – 591 600,</w:t>
            </w:r>
            <w:proofErr w:type="gramStart"/>
            <w:r w:rsidRPr="004B2F64">
              <w:rPr>
                <w:rFonts w:ascii="Times New Roman" w:hAnsi="Times New Roman" w:cs="Times New Roman"/>
              </w:rPr>
              <w:t>00  руб.</w:t>
            </w:r>
            <w:proofErr w:type="gramEnd"/>
            <w:r w:rsidRPr="004B2F64">
              <w:rPr>
                <w:rFonts w:ascii="Times New Roman" w:hAnsi="Times New Roman" w:cs="Times New Roman"/>
              </w:rPr>
              <w:t xml:space="preserve">, &lt;*&gt; </w:t>
            </w:r>
          </w:p>
          <w:p w14:paraId="551C2CA1" w14:textId="77777777" w:rsidR="00D418CA" w:rsidRPr="004B2F64" w:rsidRDefault="00D418CA" w:rsidP="004B2F64">
            <w:pPr>
              <w:pStyle w:val="ConsPlusNonformat"/>
              <w:widowControl/>
              <w:tabs>
                <w:tab w:val="center" w:pos="3222"/>
              </w:tabs>
              <w:jc w:val="both"/>
              <w:rPr>
                <w:rFonts w:ascii="Times New Roman" w:hAnsi="Times New Roman" w:cs="Times New Roman"/>
              </w:rPr>
            </w:pPr>
            <w:r w:rsidRPr="004B2F64">
              <w:rPr>
                <w:rFonts w:ascii="Times New Roman" w:hAnsi="Times New Roman" w:cs="Times New Roman"/>
              </w:rPr>
              <w:t>Объём финансирования Муниципальной программы ежегодно уточняется при формировании бюджета Куйбышевского муниципального района Новосибирской области на соответствующий финансовый год и плановый период.</w:t>
            </w:r>
          </w:p>
        </w:tc>
      </w:tr>
      <w:tr w:rsidR="00D418CA" w:rsidRPr="004B2F64" w14:paraId="13E9162B" w14:textId="77777777" w:rsidTr="004B2F64">
        <w:tc>
          <w:tcPr>
            <w:tcW w:w="3794" w:type="dxa"/>
          </w:tcPr>
          <w:p w14:paraId="6822077B" w14:textId="77777777" w:rsidR="00D418CA" w:rsidRPr="004B2F64" w:rsidRDefault="00D418CA" w:rsidP="004B2F64">
            <w:pPr>
              <w:autoSpaceDE w:val="0"/>
              <w:autoSpaceDN w:val="0"/>
              <w:adjustRightInd w:val="0"/>
              <w:rPr>
                <w:sz w:val="20"/>
                <w:szCs w:val="20"/>
              </w:rPr>
            </w:pPr>
            <w:r w:rsidRPr="004B2F64">
              <w:rPr>
                <w:sz w:val="20"/>
                <w:szCs w:val="20"/>
              </w:rPr>
              <w:t>Основные целевые индикаторы муниципальной программы</w:t>
            </w:r>
          </w:p>
        </w:tc>
        <w:tc>
          <w:tcPr>
            <w:tcW w:w="6095" w:type="dxa"/>
          </w:tcPr>
          <w:p w14:paraId="7C85D5EB" w14:textId="77777777" w:rsidR="00D418CA" w:rsidRPr="004B2F64" w:rsidRDefault="00D418CA" w:rsidP="004B2F64">
            <w:pPr>
              <w:jc w:val="both"/>
              <w:rPr>
                <w:sz w:val="20"/>
                <w:szCs w:val="20"/>
              </w:rPr>
            </w:pPr>
            <w:r w:rsidRPr="004B2F64">
              <w:rPr>
                <w:sz w:val="20"/>
                <w:szCs w:val="20"/>
              </w:rPr>
              <w:t>Основные целевые индикаторы муниципальной программы:</w:t>
            </w:r>
          </w:p>
          <w:p w14:paraId="356C8937" w14:textId="77777777" w:rsidR="00D418CA" w:rsidRPr="004B2F64" w:rsidRDefault="00D418CA" w:rsidP="004B2F64">
            <w:pPr>
              <w:jc w:val="both"/>
              <w:rPr>
                <w:sz w:val="20"/>
                <w:szCs w:val="20"/>
              </w:rPr>
            </w:pPr>
            <w:r w:rsidRPr="004B2F64">
              <w:rPr>
                <w:sz w:val="20"/>
                <w:szCs w:val="20"/>
              </w:rPr>
              <w:t xml:space="preserve">1)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(включая индивидуальных предпринимателей) в расчете на 10 тыс. чел. населения;</w:t>
            </w:r>
          </w:p>
          <w:p w14:paraId="1FD8CBBD" w14:textId="77777777" w:rsidR="00D418CA" w:rsidRPr="004B2F64" w:rsidRDefault="00D418CA" w:rsidP="004B2F64">
            <w:pPr>
              <w:pStyle w:val="ConsPlusNonformat"/>
              <w:widowControl/>
              <w:jc w:val="both"/>
              <w:rPr>
                <w:rFonts w:ascii="Times New Roman" w:hAnsi="Times New Roman" w:cs="Times New Roman"/>
              </w:rPr>
            </w:pPr>
            <w:r w:rsidRPr="004B2F64">
              <w:rPr>
                <w:rFonts w:ascii="Times New Roman" w:hAnsi="Times New Roman" w:cs="Times New Roman"/>
              </w:rPr>
              <w:t xml:space="preserve">2) </w:t>
            </w:r>
            <w:proofErr w:type="gramStart"/>
            <w:r w:rsidRPr="004B2F64">
              <w:rPr>
                <w:rFonts w:ascii="Times New Roman" w:hAnsi="Times New Roman" w:cs="Times New Roman"/>
              </w:rPr>
              <w:t>удельный  вес</w:t>
            </w:r>
            <w:proofErr w:type="gramEnd"/>
            <w:r w:rsidRPr="004B2F64">
              <w:rPr>
                <w:rFonts w:ascii="Times New Roman" w:hAnsi="Times New Roman" w:cs="Times New Roman"/>
              </w:rPr>
              <w:t xml:space="preserve">  продукции, выполненных работ и услуг, произведёнными организациями, являющимися субъектами малого и среднего предпринимательств;</w:t>
            </w:r>
          </w:p>
          <w:p w14:paraId="5B0CD372" w14:textId="77777777" w:rsidR="00D418CA" w:rsidRPr="004B2F64" w:rsidRDefault="00D418CA" w:rsidP="004B2F64">
            <w:pPr>
              <w:pStyle w:val="affffffffffe"/>
              <w:rPr>
                <w:rFonts w:ascii="Times New Roman" w:hAnsi="Times New Roman" w:cs="Times New Roman"/>
                <w:sz w:val="20"/>
                <w:szCs w:val="20"/>
              </w:rPr>
            </w:pPr>
            <w:r w:rsidRPr="004B2F64">
              <w:rPr>
                <w:rFonts w:ascii="Times New Roman" w:hAnsi="Times New Roman" w:cs="Times New Roman"/>
                <w:sz w:val="20"/>
                <w:szCs w:val="20"/>
              </w:rPr>
              <w:t xml:space="preserve">3) </w:t>
            </w:r>
            <w:proofErr w:type="gramStart"/>
            <w:r w:rsidRPr="004B2F64">
              <w:rPr>
                <w:rFonts w:ascii="Times New Roman" w:hAnsi="Times New Roman" w:cs="Times New Roman"/>
                <w:sz w:val="20"/>
                <w:szCs w:val="20"/>
              </w:rPr>
              <w:t>доля  среднесписочной</w:t>
            </w:r>
            <w:proofErr w:type="gramEnd"/>
            <w:r w:rsidRPr="004B2F64">
              <w:rPr>
                <w:rFonts w:ascii="Times New Roman" w:hAnsi="Times New Roman" w:cs="Times New Roman"/>
                <w:sz w:val="20"/>
                <w:szCs w:val="20"/>
              </w:rPr>
              <w:t xml:space="preserve">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14:paraId="1618A8B0" w14:textId="77777777" w:rsidR="00D418CA" w:rsidRPr="004B2F64" w:rsidRDefault="00D418CA" w:rsidP="004B2F64">
            <w:pPr>
              <w:jc w:val="both"/>
              <w:rPr>
                <w:sz w:val="20"/>
                <w:szCs w:val="20"/>
              </w:rPr>
            </w:pPr>
            <w:r w:rsidRPr="004B2F64">
              <w:rPr>
                <w:sz w:val="20"/>
                <w:szCs w:val="20"/>
              </w:rPr>
              <w:t xml:space="preserve">4)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получивших муниципальную поддержку в рамках  реализации мероприятий программы;</w:t>
            </w:r>
          </w:p>
          <w:p w14:paraId="4B0C2D78" w14:textId="77777777" w:rsidR="00D418CA" w:rsidRPr="004B2F64" w:rsidRDefault="00D418CA" w:rsidP="004B2F64">
            <w:pPr>
              <w:jc w:val="both"/>
              <w:rPr>
                <w:sz w:val="20"/>
                <w:szCs w:val="20"/>
              </w:rPr>
            </w:pPr>
            <w:r w:rsidRPr="004B2F64">
              <w:rPr>
                <w:sz w:val="20"/>
                <w:szCs w:val="20"/>
              </w:rPr>
              <w:t xml:space="preserve">5)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получивших имущественную поддержку в рамках  реализации мероприятий программы;</w:t>
            </w:r>
          </w:p>
          <w:p w14:paraId="2D394403" w14:textId="77777777" w:rsidR="00D418CA" w:rsidRPr="004B2F64" w:rsidRDefault="00D418CA" w:rsidP="004B2F64">
            <w:pPr>
              <w:jc w:val="both"/>
              <w:rPr>
                <w:sz w:val="20"/>
                <w:szCs w:val="20"/>
              </w:rPr>
            </w:pPr>
            <w:r w:rsidRPr="004B2F64">
              <w:rPr>
                <w:sz w:val="20"/>
                <w:szCs w:val="20"/>
              </w:rPr>
              <w:t xml:space="preserve">6)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proofErr w:type="gramStart"/>
            <w:r w:rsidRPr="004B2F64">
              <w:rPr>
                <w:sz w:val="20"/>
                <w:szCs w:val="20"/>
              </w:rPr>
              <w:t>реализации  Муниципальной</w:t>
            </w:r>
            <w:proofErr w:type="gramEnd"/>
            <w:r w:rsidRPr="004B2F64">
              <w:rPr>
                <w:sz w:val="20"/>
                <w:szCs w:val="20"/>
              </w:rPr>
              <w:t xml:space="preserve"> программы за весь период;</w:t>
            </w:r>
          </w:p>
          <w:p w14:paraId="08F304C1" w14:textId="77777777" w:rsidR="00D418CA" w:rsidRPr="004B2F64" w:rsidRDefault="00D418CA" w:rsidP="004B2F64">
            <w:pPr>
              <w:pStyle w:val="affffffffffe"/>
              <w:rPr>
                <w:rFonts w:ascii="Times New Roman" w:hAnsi="Times New Roman" w:cs="Times New Roman"/>
                <w:sz w:val="20"/>
                <w:szCs w:val="20"/>
              </w:rPr>
            </w:pPr>
            <w:r w:rsidRPr="004B2F64">
              <w:rPr>
                <w:rFonts w:ascii="Times New Roman" w:hAnsi="Times New Roman" w:cs="Times New Roman"/>
                <w:sz w:val="20"/>
                <w:szCs w:val="20"/>
              </w:rPr>
              <w:t xml:space="preserve">7) количество вновь созданных рабочих мест у </w:t>
            </w:r>
            <w:proofErr w:type="spellStart"/>
            <w:r w:rsidRPr="004B2F64">
              <w:rPr>
                <w:rFonts w:ascii="Times New Roman" w:hAnsi="Times New Roman" w:cs="Times New Roman"/>
                <w:sz w:val="20"/>
                <w:szCs w:val="20"/>
              </w:rPr>
              <w:t>СМиСП</w:t>
            </w:r>
            <w:proofErr w:type="spellEnd"/>
            <w:r w:rsidRPr="004B2F64">
              <w:rPr>
                <w:rFonts w:ascii="Times New Roman" w:hAnsi="Times New Roman" w:cs="Times New Roman"/>
                <w:sz w:val="20"/>
                <w:szCs w:val="20"/>
              </w:rPr>
              <w:t xml:space="preserve"> – получателей финансовой поддержки, участников Муниципальной программы;</w:t>
            </w:r>
          </w:p>
          <w:p w14:paraId="6E0A1589" w14:textId="77777777" w:rsidR="00D418CA" w:rsidRPr="004B2F64" w:rsidRDefault="00D418CA" w:rsidP="004B2F64">
            <w:pPr>
              <w:pStyle w:val="affffffffffe"/>
              <w:rPr>
                <w:rFonts w:ascii="Times New Roman" w:hAnsi="Times New Roman" w:cs="Times New Roman"/>
                <w:sz w:val="20"/>
                <w:szCs w:val="20"/>
              </w:rPr>
            </w:pPr>
            <w:r w:rsidRPr="004B2F64">
              <w:rPr>
                <w:rFonts w:ascii="Times New Roman" w:hAnsi="Times New Roman" w:cs="Times New Roman"/>
                <w:sz w:val="20"/>
                <w:szCs w:val="20"/>
              </w:rPr>
              <w:t xml:space="preserve">8) рост выручки от реализации товаров (работ, услуг) у </w:t>
            </w:r>
            <w:proofErr w:type="spellStart"/>
            <w:r w:rsidRPr="004B2F64">
              <w:rPr>
                <w:rFonts w:ascii="Times New Roman" w:hAnsi="Times New Roman" w:cs="Times New Roman"/>
                <w:sz w:val="20"/>
                <w:szCs w:val="20"/>
              </w:rPr>
              <w:t>СМиСП</w:t>
            </w:r>
            <w:proofErr w:type="spellEnd"/>
            <w:r w:rsidRPr="004B2F64">
              <w:rPr>
                <w:rFonts w:ascii="Times New Roman" w:hAnsi="Times New Roman" w:cs="Times New Roman"/>
                <w:sz w:val="20"/>
                <w:szCs w:val="20"/>
              </w:rPr>
              <w:t xml:space="preserve"> на одного работающего на данном </w:t>
            </w:r>
            <w:proofErr w:type="gramStart"/>
            <w:r w:rsidRPr="004B2F64">
              <w:rPr>
                <w:rFonts w:ascii="Times New Roman" w:hAnsi="Times New Roman" w:cs="Times New Roman"/>
                <w:sz w:val="20"/>
                <w:szCs w:val="20"/>
              </w:rPr>
              <w:t>производстве  –</w:t>
            </w:r>
            <w:proofErr w:type="gramEnd"/>
            <w:r w:rsidRPr="004B2F64">
              <w:rPr>
                <w:rFonts w:ascii="Times New Roman" w:hAnsi="Times New Roman" w:cs="Times New Roman"/>
                <w:sz w:val="20"/>
                <w:szCs w:val="20"/>
              </w:rPr>
              <w:t xml:space="preserve"> получателей финансовой поддержки, участников Муниципальной программы.</w:t>
            </w:r>
          </w:p>
        </w:tc>
      </w:tr>
      <w:tr w:rsidR="00D418CA" w:rsidRPr="004B2F64" w14:paraId="15EE3CCA" w14:textId="77777777" w:rsidTr="004B2F64">
        <w:tc>
          <w:tcPr>
            <w:tcW w:w="3794" w:type="dxa"/>
          </w:tcPr>
          <w:p w14:paraId="70042A96" w14:textId="77777777" w:rsidR="00D418CA" w:rsidRPr="004B2F64" w:rsidRDefault="00D418CA" w:rsidP="004B2F64">
            <w:pPr>
              <w:autoSpaceDE w:val="0"/>
              <w:autoSpaceDN w:val="0"/>
              <w:adjustRightInd w:val="0"/>
              <w:rPr>
                <w:sz w:val="20"/>
                <w:szCs w:val="20"/>
              </w:rPr>
            </w:pPr>
            <w:r w:rsidRPr="004B2F64">
              <w:rPr>
                <w:sz w:val="20"/>
                <w:szCs w:val="20"/>
              </w:rPr>
              <w:t xml:space="preserve">Ожидаемые результаты </w:t>
            </w:r>
            <w:proofErr w:type="gramStart"/>
            <w:r w:rsidRPr="004B2F64">
              <w:rPr>
                <w:sz w:val="20"/>
                <w:szCs w:val="20"/>
              </w:rPr>
              <w:t>реализации  муниципальной</w:t>
            </w:r>
            <w:proofErr w:type="gramEnd"/>
            <w:r w:rsidRPr="004B2F64">
              <w:rPr>
                <w:sz w:val="20"/>
                <w:szCs w:val="20"/>
              </w:rPr>
              <w:t xml:space="preserve"> программы, выраженные в количественно измеримых показателях</w:t>
            </w:r>
          </w:p>
        </w:tc>
        <w:tc>
          <w:tcPr>
            <w:tcW w:w="6095" w:type="dxa"/>
          </w:tcPr>
          <w:p w14:paraId="6AE2BAD2" w14:textId="77777777" w:rsidR="00D418CA" w:rsidRPr="004B2F64" w:rsidRDefault="00D418CA" w:rsidP="004B2F64">
            <w:pPr>
              <w:pStyle w:val="affffffffffe"/>
              <w:rPr>
                <w:rFonts w:ascii="Times New Roman" w:hAnsi="Times New Roman" w:cs="Times New Roman"/>
                <w:sz w:val="20"/>
                <w:szCs w:val="20"/>
              </w:rPr>
            </w:pPr>
            <w:r w:rsidRPr="004B2F64">
              <w:rPr>
                <w:rFonts w:ascii="Times New Roman" w:hAnsi="Times New Roman" w:cs="Times New Roman"/>
                <w:sz w:val="20"/>
                <w:szCs w:val="20"/>
              </w:rPr>
              <w:t>Реализация Муниципальной программы позволит достичь следующих результатов:</w:t>
            </w:r>
          </w:p>
          <w:p w14:paraId="1725EDB9" w14:textId="77777777" w:rsidR="00D418CA" w:rsidRPr="004B2F64" w:rsidRDefault="00D418CA" w:rsidP="004B2F64">
            <w:pPr>
              <w:jc w:val="both"/>
              <w:rPr>
                <w:sz w:val="20"/>
                <w:szCs w:val="20"/>
              </w:rPr>
            </w:pPr>
            <w:r w:rsidRPr="004B2F64">
              <w:rPr>
                <w:sz w:val="20"/>
                <w:szCs w:val="20"/>
              </w:rPr>
              <w:t xml:space="preserve">1)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(включая индивидуальных предпринимателей) в расчете на 10 тыс. чел. населения  до 241,07 единиц к концу 2023 года  (по</w:t>
            </w:r>
            <w:r w:rsidRPr="004B2F64">
              <w:rPr>
                <w:color w:val="00B050"/>
                <w:sz w:val="20"/>
                <w:szCs w:val="20"/>
              </w:rPr>
              <w:t xml:space="preserve"> </w:t>
            </w:r>
            <w:r w:rsidRPr="004B2F64">
              <w:rPr>
                <w:sz w:val="20"/>
                <w:szCs w:val="20"/>
              </w:rPr>
              <w:t>состоянию на 01.01.2020 – 236,99 ед.);</w:t>
            </w:r>
          </w:p>
          <w:p w14:paraId="251D872F" w14:textId="77777777" w:rsidR="00D418CA" w:rsidRPr="004B2F64" w:rsidRDefault="00D418CA" w:rsidP="004B2F64">
            <w:pPr>
              <w:jc w:val="both"/>
              <w:rPr>
                <w:sz w:val="20"/>
                <w:szCs w:val="20"/>
              </w:rPr>
            </w:pPr>
            <w:r w:rsidRPr="004B2F64">
              <w:rPr>
                <w:sz w:val="20"/>
                <w:szCs w:val="20"/>
              </w:rPr>
              <w:t xml:space="preserve">2) с учетом положительной динамики численности населения Куйбышевского района количество субъектов малого и среднего предпринимательства (включая индивидуальных предпринимателей) на 10 тыс. населения в период реализации муниципальной программы будет </w:t>
            </w:r>
            <w:proofErr w:type="gramStart"/>
            <w:r w:rsidRPr="004B2F64">
              <w:rPr>
                <w:sz w:val="20"/>
                <w:szCs w:val="20"/>
              </w:rPr>
              <w:t>составлять  2</w:t>
            </w:r>
            <w:proofErr w:type="gramEnd"/>
            <w:r w:rsidRPr="004B2F64">
              <w:rPr>
                <w:sz w:val="20"/>
                <w:szCs w:val="20"/>
              </w:rPr>
              <w:t xml:space="preserve"> ед. ежегодно;</w:t>
            </w:r>
          </w:p>
          <w:p w14:paraId="78D7D9A8" w14:textId="77777777" w:rsidR="00D418CA" w:rsidRPr="004B2F64" w:rsidRDefault="00D418CA" w:rsidP="004B2F64">
            <w:pPr>
              <w:jc w:val="both"/>
              <w:rPr>
                <w:sz w:val="20"/>
                <w:szCs w:val="20"/>
              </w:rPr>
            </w:pPr>
            <w:r w:rsidRPr="004B2F64">
              <w:rPr>
                <w:sz w:val="20"/>
                <w:szCs w:val="20"/>
              </w:rPr>
              <w:t>3) удельный вес  продукции, выполненных работ и услуг, произведёнными организациями, являющимися субъектами малого и среднего предпринимательств (без учета индивидуальных предпринимателей) увеличится до 25,4                                                                                                                                                                                                                                                                                                                                                                                                                                           % (</w:t>
            </w:r>
            <w:proofErr w:type="spellStart"/>
            <w:r w:rsidRPr="004B2F64">
              <w:rPr>
                <w:sz w:val="20"/>
                <w:szCs w:val="20"/>
              </w:rPr>
              <w:t>провизорно</w:t>
            </w:r>
            <w:proofErr w:type="spellEnd"/>
            <w:r w:rsidRPr="004B2F64">
              <w:rPr>
                <w:sz w:val="20"/>
                <w:szCs w:val="20"/>
              </w:rPr>
              <w:t xml:space="preserve"> 2020 год- 23,8%);</w:t>
            </w:r>
          </w:p>
          <w:p w14:paraId="0BC5FC18" w14:textId="77777777" w:rsidR="00D418CA" w:rsidRPr="004B2F64" w:rsidRDefault="00D418CA" w:rsidP="004B2F64">
            <w:pPr>
              <w:pStyle w:val="affffffffffe"/>
              <w:rPr>
                <w:rFonts w:ascii="Times New Roman" w:hAnsi="Times New Roman" w:cs="Times New Roman"/>
                <w:sz w:val="20"/>
                <w:szCs w:val="20"/>
              </w:rPr>
            </w:pPr>
            <w:r w:rsidRPr="004B2F64">
              <w:rPr>
                <w:rFonts w:ascii="Times New Roman" w:hAnsi="Times New Roman" w:cs="Times New Roman"/>
                <w:sz w:val="20"/>
                <w:szCs w:val="20"/>
              </w:rPr>
              <w:lastRenderedPageBreak/>
              <w:t xml:space="preserve">4) </w:t>
            </w:r>
            <w:proofErr w:type="gramStart"/>
            <w:r w:rsidRPr="004B2F64">
              <w:rPr>
                <w:rFonts w:ascii="Times New Roman" w:hAnsi="Times New Roman" w:cs="Times New Roman"/>
                <w:sz w:val="20"/>
                <w:szCs w:val="20"/>
              </w:rPr>
              <w:t>доля  среднесписочной</w:t>
            </w:r>
            <w:proofErr w:type="gramEnd"/>
            <w:r w:rsidRPr="004B2F64">
              <w:rPr>
                <w:rFonts w:ascii="Times New Roman" w:hAnsi="Times New Roman" w:cs="Times New Roman"/>
                <w:sz w:val="20"/>
                <w:szCs w:val="20"/>
              </w:rPr>
              <w:t xml:space="preserve"> численности работников (без внешних совместителей), занятых у субъектов малого и среднего предпринимательства, в общей численности занятого населения  составит 21,00% (20,0%-2019 год)</w:t>
            </w:r>
          </w:p>
          <w:p w14:paraId="4564D426" w14:textId="77777777" w:rsidR="00D418CA" w:rsidRPr="004B2F64" w:rsidRDefault="00D418CA" w:rsidP="004B2F64">
            <w:pPr>
              <w:jc w:val="both"/>
              <w:rPr>
                <w:sz w:val="20"/>
                <w:szCs w:val="20"/>
              </w:rPr>
            </w:pPr>
            <w:r w:rsidRPr="004B2F64">
              <w:rPr>
                <w:sz w:val="20"/>
                <w:szCs w:val="20"/>
              </w:rPr>
              <w:t xml:space="preserve">5)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получивших муниципальную поддержку в рамках  реализации мероприятий программы,  ежегодно составит более 5 единиц;</w:t>
            </w:r>
          </w:p>
          <w:p w14:paraId="482B8ED2" w14:textId="77777777" w:rsidR="00D418CA" w:rsidRPr="004B2F64" w:rsidRDefault="00D418CA" w:rsidP="004B2F64">
            <w:pPr>
              <w:jc w:val="both"/>
              <w:rPr>
                <w:sz w:val="20"/>
                <w:szCs w:val="20"/>
              </w:rPr>
            </w:pPr>
            <w:r w:rsidRPr="004B2F64">
              <w:rPr>
                <w:sz w:val="20"/>
                <w:szCs w:val="20"/>
              </w:rPr>
              <w:t xml:space="preserve">6)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получивших имущественную поддержку в рамках  реализации мероприятий программы, ежегодно составит 3 и более единиц;</w:t>
            </w:r>
          </w:p>
          <w:p w14:paraId="4A12E009" w14:textId="77777777" w:rsidR="00D418CA" w:rsidRPr="004B2F64" w:rsidRDefault="00D418CA" w:rsidP="004B2F64">
            <w:pPr>
              <w:jc w:val="both"/>
              <w:rPr>
                <w:sz w:val="20"/>
                <w:szCs w:val="20"/>
              </w:rPr>
            </w:pPr>
            <w:r w:rsidRPr="004B2F64">
              <w:rPr>
                <w:sz w:val="20"/>
                <w:szCs w:val="20"/>
              </w:rPr>
              <w:t xml:space="preserve">7)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proofErr w:type="gramStart"/>
            <w:r w:rsidRPr="004B2F64">
              <w:rPr>
                <w:sz w:val="20"/>
                <w:szCs w:val="20"/>
              </w:rPr>
              <w:t>реализации  Муниципальной</w:t>
            </w:r>
            <w:proofErr w:type="gramEnd"/>
            <w:r w:rsidRPr="004B2F64">
              <w:rPr>
                <w:sz w:val="20"/>
                <w:szCs w:val="20"/>
              </w:rPr>
              <w:t xml:space="preserve"> программы за весь период реализации программы составит  более 200 единиц;</w:t>
            </w:r>
          </w:p>
          <w:p w14:paraId="512999A0" w14:textId="77777777" w:rsidR="00D418CA" w:rsidRPr="004B2F64" w:rsidRDefault="00D418CA" w:rsidP="004B2F64">
            <w:pPr>
              <w:pStyle w:val="affffffffffe"/>
              <w:rPr>
                <w:rFonts w:ascii="Times New Roman" w:hAnsi="Times New Roman" w:cs="Times New Roman"/>
                <w:sz w:val="20"/>
                <w:szCs w:val="20"/>
              </w:rPr>
            </w:pPr>
            <w:r w:rsidRPr="004B2F64">
              <w:rPr>
                <w:rFonts w:ascii="Times New Roman" w:hAnsi="Times New Roman" w:cs="Times New Roman"/>
                <w:sz w:val="20"/>
                <w:szCs w:val="20"/>
              </w:rPr>
              <w:t xml:space="preserve">8) </w:t>
            </w:r>
            <w:proofErr w:type="gramStart"/>
            <w:r w:rsidRPr="004B2F64">
              <w:rPr>
                <w:rFonts w:ascii="Times New Roman" w:hAnsi="Times New Roman" w:cs="Times New Roman"/>
                <w:sz w:val="20"/>
                <w:szCs w:val="20"/>
              </w:rPr>
              <w:t>создание  рабочих</w:t>
            </w:r>
            <w:proofErr w:type="gramEnd"/>
            <w:r w:rsidRPr="004B2F64">
              <w:rPr>
                <w:rFonts w:ascii="Times New Roman" w:hAnsi="Times New Roman" w:cs="Times New Roman"/>
                <w:sz w:val="20"/>
                <w:szCs w:val="20"/>
              </w:rPr>
              <w:t xml:space="preserve"> мест у </w:t>
            </w:r>
            <w:proofErr w:type="spellStart"/>
            <w:r w:rsidRPr="004B2F64">
              <w:rPr>
                <w:rFonts w:ascii="Times New Roman" w:hAnsi="Times New Roman" w:cs="Times New Roman"/>
                <w:sz w:val="20"/>
                <w:szCs w:val="20"/>
              </w:rPr>
              <w:t>СМиСП</w:t>
            </w:r>
            <w:proofErr w:type="spellEnd"/>
            <w:r w:rsidRPr="004B2F64">
              <w:rPr>
                <w:rFonts w:ascii="Times New Roman" w:hAnsi="Times New Roman" w:cs="Times New Roman"/>
                <w:sz w:val="20"/>
                <w:szCs w:val="20"/>
              </w:rPr>
              <w:t xml:space="preserve"> – получателей финансовой поддержки, участников Муниципальной программы  не менее 101% к предыдущему  году;</w:t>
            </w:r>
          </w:p>
          <w:p w14:paraId="43F77F98" w14:textId="77777777" w:rsidR="00D418CA" w:rsidRPr="004B2F64" w:rsidRDefault="00D418CA" w:rsidP="004B2F64">
            <w:pPr>
              <w:jc w:val="both"/>
              <w:rPr>
                <w:sz w:val="20"/>
                <w:szCs w:val="20"/>
              </w:rPr>
            </w:pPr>
            <w:r w:rsidRPr="004B2F64">
              <w:rPr>
                <w:sz w:val="20"/>
                <w:szCs w:val="20"/>
              </w:rPr>
              <w:t xml:space="preserve">9) рост выручки от реализации товаров (работ, услуг) у </w:t>
            </w:r>
            <w:proofErr w:type="spellStart"/>
            <w:r w:rsidRPr="004B2F64">
              <w:rPr>
                <w:sz w:val="20"/>
                <w:szCs w:val="20"/>
              </w:rPr>
              <w:t>СМиСП</w:t>
            </w:r>
            <w:proofErr w:type="spellEnd"/>
            <w:r w:rsidRPr="004B2F64">
              <w:rPr>
                <w:sz w:val="20"/>
                <w:szCs w:val="20"/>
              </w:rPr>
              <w:t xml:space="preserve"> на одного работающего на данном </w:t>
            </w:r>
            <w:proofErr w:type="gramStart"/>
            <w:r w:rsidRPr="004B2F64">
              <w:rPr>
                <w:sz w:val="20"/>
                <w:szCs w:val="20"/>
              </w:rPr>
              <w:t>производстве  –</w:t>
            </w:r>
            <w:proofErr w:type="gramEnd"/>
            <w:r w:rsidRPr="004B2F64">
              <w:rPr>
                <w:sz w:val="20"/>
                <w:szCs w:val="20"/>
              </w:rPr>
              <w:t xml:space="preserve"> получателей финансовой поддержки не менее 101% ежегодно </w:t>
            </w:r>
          </w:p>
          <w:p w14:paraId="08E6B659" w14:textId="77777777" w:rsidR="00D418CA" w:rsidRPr="004B2F64" w:rsidRDefault="00D418CA" w:rsidP="004B2F64">
            <w:pPr>
              <w:jc w:val="both"/>
              <w:rPr>
                <w:sz w:val="20"/>
                <w:szCs w:val="20"/>
              </w:rPr>
            </w:pPr>
            <w:r w:rsidRPr="004B2F64">
              <w:rPr>
                <w:sz w:val="20"/>
                <w:szCs w:val="20"/>
              </w:rPr>
              <w:t xml:space="preserve">за период 2021-2023 гг.  </w:t>
            </w:r>
          </w:p>
        </w:tc>
      </w:tr>
      <w:tr w:rsidR="00D418CA" w:rsidRPr="004B2F64" w14:paraId="7202737D" w14:textId="77777777" w:rsidTr="004B2F64">
        <w:tc>
          <w:tcPr>
            <w:tcW w:w="3794" w:type="dxa"/>
          </w:tcPr>
          <w:p w14:paraId="6F9EDDA8" w14:textId="77777777" w:rsidR="00D418CA" w:rsidRPr="004B2F64" w:rsidRDefault="00D418CA" w:rsidP="004B2F64">
            <w:pPr>
              <w:autoSpaceDE w:val="0"/>
              <w:autoSpaceDN w:val="0"/>
              <w:adjustRightInd w:val="0"/>
              <w:jc w:val="both"/>
              <w:rPr>
                <w:sz w:val="20"/>
                <w:szCs w:val="20"/>
              </w:rPr>
            </w:pPr>
            <w:r w:rsidRPr="004B2F64">
              <w:rPr>
                <w:sz w:val="20"/>
                <w:szCs w:val="20"/>
              </w:rPr>
              <w:lastRenderedPageBreak/>
              <w:t>Обоснование для разработки программы</w:t>
            </w:r>
          </w:p>
        </w:tc>
        <w:tc>
          <w:tcPr>
            <w:tcW w:w="6095" w:type="dxa"/>
          </w:tcPr>
          <w:p w14:paraId="3CAA72CA" w14:textId="77777777" w:rsidR="00D418CA" w:rsidRPr="004B2F64" w:rsidRDefault="00D418CA" w:rsidP="004B2F64">
            <w:pPr>
              <w:widowControl w:val="0"/>
              <w:autoSpaceDE w:val="0"/>
              <w:autoSpaceDN w:val="0"/>
              <w:adjustRightInd w:val="0"/>
              <w:ind w:hanging="87"/>
              <w:jc w:val="both"/>
              <w:rPr>
                <w:sz w:val="20"/>
                <w:szCs w:val="20"/>
              </w:rPr>
            </w:pPr>
            <w:r w:rsidRPr="004B2F64">
              <w:rPr>
                <w:sz w:val="20"/>
                <w:szCs w:val="20"/>
              </w:rPr>
              <w:t>Федеральный закон от 24.07.2007 № 209-ФЗ «О развитии малого и среднего предпринимательства в Российской Федерации», Закон Новосибирской области от 02.07.2008 № 245-ОЗ «О развитии малого и среднего предпринимательства в Новосибирской области»</w:t>
            </w:r>
          </w:p>
        </w:tc>
      </w:tr>
      <w:tr w:rsidR="00D418CA" w:rsidRPr="004B2F64" w14:paraId="53084C39" w14:textId="77777777" w:rsidTr="004B2F64">
        <w:tc>
          <w:tcPr>
            <w:tcW w:w="3794" w:type="dxa"/>
          </w:tcPr>
          <w:p w14:paraId="631586E2" w14:textId="77777777" w:rsidR="00D418CA" w:rsidRPr="004B2F64" w:rsidRDefault="00D418CA" w:rsidP="004B2F64">
            <w:pPr>
              <w:autoSpaceDE w:val="0"/>
              <w:autoSpaceDN w:val="0"/>
              <w:adjustRightInd w:val="0"/>
              <w:rPr>
                <w:sz w:val="20"/>
                <w:szCs w:val="20"/>
              </w:rPr>
            </w:pPr>
            <w:r w:rsidRPr="004B2F64">
              <w:rPr>
                <w:sz w:val="20"/>
                <w:szCs w:val="20"/>
              </w:rPr>
              <w:t>Электронный адрес размещения муниципальной программы в сети Интернет</w:t>
            </w:r>
          </w:p>
        </w:tc>
        <w:tc>
          <w:tcPr>
            <w:tcW w:w="6095" w:type="dxa"/>
          </w:tcPr>
          <w:p w14:paraId="4BE46B56" w14:textId="77777777" w:rsidR="00D418CA" w:rsidRPr="004B2F64" w:rsidRDefault="00D418CA" w:rsidP="004B2F64">
            <w:pPr>
              <w:pStyle w:val="affffffffffe"/>
              <w:jc w:val="left"/>
              <w:rPr>
                <w:rFonts w:ascii="Times New Roman" w:hAnsi="Times New Roman" w:cs="Times New Roman"/>
                <w:sz w:val="20"/>
                <w:szCs w:val="20"/>
              </w:rPr>
            </w:pPr>
            <w:hyperlink r:id="rId11" w:history="1">
              <w:r w:rsidRPr="004B2F64">
                <w:rPr>
                  <w:rStyle w:val="afa"/>
                  <w:rFonts w:ascii="Times New Roman" w:hAnsi="Times New Roman" w:cs="Times New Roman"/>
                  <w:sz w:val="20"/>
                  <w:szCs w:val="20"/>
                </w:rPr>
                <w:t>http://kuibyshev.nso.ru/page/1542</w:t>
              </w:r>
            </w:hyperlink>
          </w:p>
          <w:p w14:paraId="14F696EA" w14:textId="77777777" w:rsidR="00D418CA" w:rsidRPr="004B2F64" w:rsidRDefault="00D418CA" w:rsidP="004B2F64">
            <w:pPr>
              <w:rPr>
                <w:sz w:val="20"/>
                <w:szCs w:val="20"/>
              </w:rPr>
            </w:pPr>
          </w:p>
        </w:tc>
      </w:tr>
    </w:tbl>
    <w:p w14:paraId="00610FE9" w14:textId="77777777" w:rsidR="00D418CA" w:rsidRPr="004B2F64" w:rsidRDefault="00D418CA" w:rsidP="00D418CA">
      <w:pPr>
        <w:autoSpaceDE w:val="0"/>
        <w:autoSpaceDN w:val="0"/>
        <w:adjustRightInd w:val="0"/>
        <w:jc w:val="both"/>
        <w:outlineLvl w:val="1"/>
        <w:rPr>
          <w:sz w:val="20"/>
          <w:szCs w:val="20"/>
        </w:rPr>
      </w:pPr>
    </w:p>
    <w:p w14:paraId="26AC1205" w14:textId="77777777" w:rsidR="00D418CA" w:rsidRPr="004B2F64" w:rsidRDefault="00D418CA" w:rsidP="00D418CA">
      <w:pPr>
        <w:autoSpaceDE w:val="0"/>
        <w:autoSpaceDN w:val="0"/>
        <w:adjustRightInd w:val="0"/>
        <w:jc w:val="both"/>
        <w:outlineLvl w:val="1"/>
        <w:rPr>
          <w:sz w:val="20"/>
          <w:szCs w:val="20"/>
        </w:rPr>
      </w:pPr>
      <w:r w:rsidRPr="004B2F64">
        <w:rPr>
          <w:sz w:val="20"/>
          <w:szCs w:val="20"/>
        </w:rPr>
        <w:t>_______________________________</w:t>
      </w:r>
    </w:p>
    <w:p w14:paraId="323C2262" w14:textId="77777777" w:rsidR="00D418CA" w:rsidRPr="004B2F64" w:rsidRDefault="00D418CA" w:rsidP="00D418CA">
      <w:pPr>
        <w:autoSpaceDE w:val="0"/>
        <w:autoSpaceDN w:val="0"/>
        <w:adjustRightInd w:val="0"/>
        <w:jc w:val="both"/>
        <w:outlineLvl w:val="1"/>
        <w:rPr>
          <w:sz w:val="20"/>
          <w:szCs w:val="20"/>
        </w:rPr>
      </w:pPr>
      <w:r w:rsidRPr="004B2F64">
        <w:rPr>
          <w:sz w:val="20"/>
          <w:szCs w:val="20"/>
        </w:rPr>
        <w:t>*Прогнозные объемы.</w:t>
      </w:r>
    </w:p>
    <w:p w14:paraId="47FFE64A" w14:textId="77777777" w:rsidR="00D418CA" w:rsidRPr="004B2F64" w:rsidRDefault="00D418CA" w:rsidP="00D418CA">
      <w:pPr>
        <w:autoSpaceDE w:val="0"/>
        <w:autoSpaceDN w:val="0"/>
        <w:adjustRightInd w:val="0"/>
        <w:jc w:val="both"/>
        <w:outlineLvl w:val="1"/>
        <w:rPr>
          <w:sz w:val="20"/>
          <w:szCs w:val="20"/>
        </w:rPr>
      </w:pPr>
    </w:p>
    <w:p w14:paraId="3F3272CF" w14:textId="77777777" w:rsidR="00D418CA" w:rsidRPr="004B2F64" w:rsidRDefault="00D418CA" w:rsidP="00D418CA">
      <w:pPr>
        <w:autoSpaceDE w:val="0"/>
        <w:autoSpaceDN w:val="0"/>
        <w:adjustRightInd w:val="0"/>
        <w:ind w:firstLine="567"/>
        <w:jc w:val="center"/>
        <w:outlineLvl w:val="1"/>
        <w:rPr>
          <w:sz w:val="20"/>
          <w:szCs w:val="20"/>
        </w:rPr>
      </w:pPr>
      <w:r w:rsidRPr="004B2F64">
        <w:rPr>
          <w:sz w:val="20"/>
          <w:szCs w:val="20"/>
        </w:rPr>
        <w:t>2. Общие положения</w:t>
      </w:r>
    </w:p>
    <w:p w14:paraId="0D6B4572" w14:textId="77777777" w:rsidR="00D418CA" w:rsidRPr="004B2F64" w:rsidRDefault="00D418CA" w:rsidP="00D418CA">
      <w:pPr>
        <w:autoSpaceDE w:val="0"/>
        <w:autoSpaceDN w:val="0"/>
        <w:adjustRightInd w:val="0"/>
        <w:ind w:firstLine="567"/>
        <w:jc w:val="center"/>
        <w:outlineLvl w:val="1"/>
        <w:rPr>
          <w:sz w:val="20"/>
          <w:szCs w:val="20"/>
        </w:rPr>
      </w:pPr>
    </w:p>
    <w:p w14:paraId="6753DC83" w14:textId="77777777" w:rsidR="00D418CA" w:rsidRPr="004B2F64" w:rsidRDefault="00D418CA" w:rsidP="00D418CA">
      <w:pPr>
        <w:autoSpaceDE w:val="0"/>
        <w:autoSpaceDN w:val="0"/>
        <w:adjustRightInd w:val="0"/>
        <w:ind w:firstLine="709"/>
        <w:jc w:val="both"/>
        <w:rPr>
          <w:sz w:val="20"/>
          <w:szCs w:val="20"/>
        </w:rPr>
      </w:pPr>
      <w:r w:rsidRPr="004B2F64">
        <w:rPr>
          <w:sz w:val="20"/>
          <w:szCs w:val="20"/>
        </w:rPr>
        <w:t xml:space="preserve">Малое и среднее предпринимательство является неотъемлемой частью экономики Куйбышевского муниципального района Новосибирской области. </w:t>
      </w:r>
      <w:proofErr w:type="spellStart"/>
      <w:r w:rsidRPr="004B2F64">
        <w:rPr>
          <w:sz w:val="20"/>
          <w:szCs w:val="20"/>
        </w:rPr>
        <w:t>СМиСП</w:t>
      </w:r>
      <w:proofErr w:type="spellEnd"/>
      <w:r w:rsidRPr="004B2F64">
        <w:rPr>
          <w:sz w:val="20"/>
          <w:szCs w:val="20"/>
        </w:rPr>
        <w:t xml:space="preserve"> присутствуют практически во всех сферах деятельности, поэтому развитие </w:t>
      </w:r>
      <w:proofErr w:type="spellStart"/>
      <w:r w:rsidRPr="004B2F64">
        <w:rPr>
          <w:sz w:val="20"/>
          <w:szCs w:val="20"/>
        </w:rPr>
        <w:t>СМиСП</w:t>
      </w:r>
      <w:proofErr w:type="spellEnd"/>
      <w:r w:rsidRPr="004B2F64">
        <w:rPr>
          <w:sz w:val="20"/>
          <w:szCs w:val="20"/>
        </w:rPr>
        <w:t xml:space="preserve"> является стратегическим фактором, определяющим устойчивое развитие экономики Куйбышевского района.</w:t>
      </w:r>
    </w:p>
    <w:p w14:paraId="173F6CFA" w14:textId="77777777" w:rsidR="00D418CA" w:rsidRPr="004B2F64" w:rsidRDefault="00D418CA" w:rsidP="00D418CA">
      <w:pPr>
        <w:pStyle w:val="ConsPlusTitle"/>
        <w:widowControl/>
        <w:ind w:firstLine="709"/>
        <w:jc w:val="both"/>
        <w:rPr>
          <w:rFonts w:ascii="Times New Roman" w:hAnsi="Times New Roman" w:cs="Times New Roman"/>
          <w:b w:val="0"/>
          <w:sz w:val="20"/>
          <w:szCs w:val="20"/>
        </w:rPr>
      </w:pPr>
      <w:r w:rsidRPr="004B2F64">
        <w:rPr>
          <w:rFonts w:ascii="Times New Roman" w:hAnsi="Times New Roman" w:cs="Times New Roman"/>
          <w:b w:val="0"/>
          <w:sz w:val="20"/>
          <w:szCs w:val="20"/>
        </w:rPr>
        <w:t xml:space="preserve">Муниципальная программа «Развитие и поддержка малого и среднего </w:t>
      </w:r>
      <w:proofErr w:type="gramStart"/>
      <w:r w:rsidRPr="004B2F64">
        <w:rPr>
          <w:rFonts w:ascii="Times New Roman" w:hAnsi="Times New Roman" w:cs="Times New Roman"/>
          <w:b w:val="0"/>
          <w:sz w:val="20"/>
          <w:szCs w:val="20"/>
        </w:rPr>
        <w:t>предпринимательства  в</w:t>
      </w:r>
      <w:proofErr w:type="gramEnd"/>
      <w:r w:rsidRPr="004B2F64">
        <w:rPr>
          <w:rFonts w:ascii="Times New Roman" w:hAnsi="Times New Roman" w:cs="Times New Roman"/>
          <w:b w:val="0"/>
          <w:sz w:val="20"/>
          <w:szCs w:val="20"/>
        </w:rPr>
        <w:t xml:space="preserve"> Куйбышевском муниципальном районе Новосибирской области  на 2021-2023 годы»  является  продолжением муниципальной  программы «Развитие  и поддержка малого и среднего предпринимательства Куйбышевского района на 2018-2020 годы». </w:t>
      </w:r>
    </w:p>
    <w:p w14:paraId="77446F0F" w14:textId="77777777" w:rsidR="00D418CA" w:rsidRPr="004B2F64" w:rsidRDefault="00D418CA" w:rsidP="00D418CA">
      <w:pPr>
        <w:tabs>
          <w:tab w:val="left" w:pos="284"/>
          <w:tab w:val="left" w:pos="709"/>
        </w:tabs>
        <w:ind w:firstLine="709"/>
        <w:jc w:val="both"/>
        <w:rPr>
          <w:sz w:val="20"/>
          <w:szCs w:val="20"/>
        </w:rPr>
      </w:pPr>
      <w:r w:rsidRPr="004B2F64">
        <w:rPr>
          <w:sz w:val="20"/>
          <w:szCs w:val="20"/>
        </w:rPr>
        <w:t xml:space="preserve">Программа разработана в соответствии с </w:t>
      </w:r>
      <w:proofErr w:type="gramStart"/>
      <w:r w:rsidRPr="004B2F64">
        <w:rPr>
          <w:sz w:val="20"/>
          <w:szCs w:val="20"/>
        </w:rPr>
        <w:t>Федеральным  законом</w:t>
      </w:r>
      <w:proofErr w:type="gramEnd"/>
      <w:r w:rsidRPr="004B2F64">
        <w:rPr>
          <w:sz w:val="20"/>
          <w:szCs w:val="20"/>
        </w:rPr>
        <w:t xml:space="preserve"> от 24.07.2007 № 209-ФЗ «О развитии малого и среднего предпринимательства в Российской Федерации», Законом Новосибирской области от 02.07.2008 № 245-ОЗ «О развитии малого и среднего предпринимательства в Новосибирской области».</w:t>
      </w:r>
    </w:p>
    <w:p w14:paraId="17659427" w14:textId="77777777" w:rsidR="00D418CA" w:rsidRPr="004B2F64" w:rsidRDefault="00D418CA" w:rsidP="00D418CA">
      <w:pPr>
        <w:tabs>
          <w:tab w:val="left" w:pos="284"/>
          <w:tab w:val="left" w:pos="709"/>
        </w:tabs>
        <w:ind w:firstLine="709"/>
        <w:jc w:val="both"/>
        <w:rPr>
          <w:sz w:val="20"/>
          <w:szCs w:val="20"/>
        </w:rPr>
      </w:pPr>
      <w:r w:rsidRPr="004B2F64">
        <w:rPr>
          <w:sz w:val="20"/>
          <w:szCs w:val="20"/>
        </w:rPr>
        <w:t>Объект и сфера действия программы – общественные отношения, направленные на создание благоприятных условий для развития малого и среднего предпринимательства на территории Куйбышевского района.</w:t>
      </w:r>
    </w:p>
    <w:p w14:paraId="2EF15FD4" w14:textId="77777777" w:rsidR="00D418CA" w:rsidRPr="004B2F64" w:rsidRDefault="00D418CA" w:rsidP="00D418CA">
      <w:pPr>
        <w:autoSpaceDE w:val="0"/>
        <w:autoSpaceDN w:val="0"/>
        <w:adjustRightInd w:val="0"/>
        <w:ind w:firstLine="567"/>
        <w:jc w:val="center"/>
        <w:outlineLvl w:val="1"/>
        <w:rPr>
          <w:sz w:val="20"/>
          <w:szCs w:val="20"/>
        </w:rPr>
      </w:pPr>
    </w:p>
    <w:p w14:paraId="7CF622AD" w14:textId="77777777" w:rsidR="00D418CA" w:rsidRPr="004B2F64" w:rsidRDefault="00D418CA" w:rsidP="00D418CA">
      <w:pPr>
        <w:autoSpaceDE w:val="0"/>
        <w:autoSpaceDN w:val="0"/>
        <w:adjustRightInd w:val="0"/>
        <w:ind w:firstLine="567"/>
        <w:jc w:val="center"/>
        <w:outlineLvl w:val="1"/>
        <w:rPr>
          <w:sz w:val="20"/>
          <w:szCs w:val="20"/>
        </w:rPr>
      </w:pPr>
      <w:r w:rsidRPr="004B2F64">
        <w:rPr>
          <w:sz w:val="20"/>
          <w:szCs w:val="20"/>
        </w:rPr>
        <w:t>3. Обоснование необходимости разработки Муниципальной программы</w:t>
      </w:r>
    </w:p>
    <w:p w14:paraId="099D3ED0" w14:textId="77777777" w:rsidR="00D418CA" w:rsidRPr="004B2F64" w:rsidRDefault="00D418CA" w:rsidP="00D418CA">
      <w:pPr>
        <w:autoSpaceDE w:val="0"/>
        <w:autoSpaceDN w:val="0"/>
        <w:adjustRightInd w:val="0"/>
        <w:ind w:firstLine="567"/>
        <w:jc w:val="center"/>
        <w:outlineLvl w:val="1"/>
        <w:rPr>
          <w:sz w:val="20"/>
          <w:szCs w:val="20"/>
        </w:rPr>
      </w:pPr>
    </w:p>
    <w:p w14:paraId="707F5DB1" w14:textId="77777777" w:rsidR="00D418CA" w:rsidRPr="004B2F64" w:rsidRDefault="00D418CA" w:rsidP="00D418CA">
      <w:pPr>
        <w:autoSpaceDE w:val="0"/>
        <w:autoSpaceDN w:val="0"/>
        <w:adjustRightInd w:val="0"/>
        <w:ind w:firstLine="709"/>
        <w:jc w:val="both"/>
        <w:outlineLvl w:val="1"/>
        <w:rPr>
          <w:sz w:val="20"/>
          <w:szCs w:val="20"/>
        </w:rPr>
      </w:pPr>
      <w:r w:rsidRPr="004B2F64">
        <w:rPr>
          <w:sz w:val="20"/>
          <w:szCs w:val="20"/>
        </w:rPr>
        <w:t xml:space="preserve"> Государственная политика в сфере развития субъектов малого и среднего предпринимательства осуществляется в целях формирования конкурентной среды в экономике Российской Федерации, обеспечения благоприятных условий для развития субъектов малого и среднего предпринимательства, обеспечения конкурентоспособности субъектов малого и среднего  предпринимательства, оказания  содействия субъектам малого и среднего предпринимательства в продвижении производимых ими товаров (работ и услуг), результатов деятельности на рынок Российской Федерации, увеличения количества субъектов малого и среднего предпринимательства, обеспечения занятости населения и развития  </w:t>
      </w:r>
      <w:proofErr w:type="spellStart"/>
      <w:r w:rsidRPr="004B2F64">
        <w:rPr>
          <w:sz w:val="20"/>
          <w:szCs w:val="20"/>
        </w:rPr>
        <w:t>самозанятости</w:t>
      </w:r>
      <w:proofErr w:type="spellEnd"/>
      <w:r w:rsidRPr="004B2F64">
        <w:rPr>
          <w:sz w:val="20"/>
          <w:szCs w:val="20"/>
        </w:rPr>
        <w:t>, увеличения доли производимых субъектами малого и среднего предпринимательства товаров (работ, услуг) в объеме валового внутреннего продукта, увеличения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14:paraId="613A4EFA"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 xml:space="preserve">В настоящее время можно констатировать, что период восстановительного роста экономики, когда она росла преимущественно за счет увеличения загрузки существующих производственных мощностей, закончился. Для обеспечения дальнейших высоких темпов роста необходимо инвестиционное и инновационное развитие, основанное на модернизации и изменении структуры экономики в целом и сектора малого и среднего предпринимательства, в </w:t>
      </w:r>
      <w:r w:rsidRPr="004B2F64">
        <w:rPr>
          <w:rFonts w:ascii="Times New Roman" w:hAnsi="Times New Roman" w:cs="Times New Roman"/>
        </w:rPr>
        <w:lastRenderedPageBreak/>
        <w:t>частности. Качественно изменить структуру экономики без активного роста малого и среднего предпринимательства невозможно.</w:t>
      </w:r>
    </w:p>
    <w:p w14:paraId="14F4BA71"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Малое и среднее предпринимательство играет значительную роль в социально – экономической жизни Куйбышевского района. Оно присутствует практически во всех отраслях экономики. В деятельность малых предприятий вовлечены все социальные группы населения, проживающего на его территории.</w:t>
      </w:r>
    </w:p>
    <w:p w14:paraId="0BA150EE"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 xml:space="preserve">В Куйбышевском районе по данным стат. отчетности в 2019 году действует 164 малых предприятия, среднесписочная численность занятых на предприятиях составляет 1744 человек. </w:t>
      </w:r>
    </w:p>
    <w:p w14:paraId="46AA5FB3"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Малые предприятия заняты в строительстве, оказывают услуги транспорта, бытовые услуги, занимаются торговлей, производством продукции, осуществляют перевозку различных грузов и пассажиров.</w:t>
      </w:r>
    </w:p>
    <w:p w14:paraId="11263A6F" w14:textId="77777777" w:rsidR="00D418CA" w:rsidRPr="004B2F64" w:rsidRDefault="00D418CA" w:rsidP="00D418CA">
      <w:pPr>
        <w:ind w:firstLine="709"/>
        <w:jc w:val="both"/>
        <w:rPr>
          <w:sz w:val="20"/>
          <w:szCs w:val="20"/>
        </w:rPr>
      </w:pPr>
      <w:r w:rsidRPr="004B2F64">
        <w:rPr>
          <w:sz w:val="20"/>
          <w:szCs w:val="20"/>
        </w:rPr>
        <w:t>Кроме того, зарегистрировано 1172 предпринимателя без образования юридического лица, 22 крестьянско-фермерских хозяйства.</w:t>
      </w:r>
    </w:p>
    <w:p w14:paraId="029C7717" w14:textId="77777777" w:rsidR="00D418CA" w:rsidRPr="004B2F64" w:rsidRDefault="00D418CA" w:rsidP="00D418CA">
      <w:pPr>
        <w:ind w:firstLine="709"/>
        <w:jc w:val="both"/>
        <w:rPr>
          <w:sz w:val="20"/>
          <w:szCs w:val="20"/>
        </w:rPr>
      </w:pPr>
      <w:r w:rsidRPr="004B2F64">
        <w:rPr>
          <w:sz w:val="20"/>
          <w:szCs w:val="20"/>
        </w:rPr>
        <w:t xml:space="preserve">На долю малого бизнеса в общем объёме выпуска товаров, работ и услуг приходится 25,9 %.  </w:t>
      </w:r>
    </w:p>
    <w:p w14:paraId="47915AC3" w14:textId="77777777" w:rsidR="00D418CA" w:rsidRPr="004B2F64" w:rsidRDefault="00D418CA" w:rsidP="00D418CA">
      <w:pPr>
        <w:pStyle w:val="36"/>
        <w:tabs>
          <w:tab w:val="num" w:pos="0"/>
        </w:tabs>
        <w:ind w:firstLine="709"/>
        <w:rPr>
          <w:sz w:val="20"/>
          <w:szCs w:val="20"/>
        </w:rPr>
      </w:pPr>
      <w:r w:rsidRPr="004B2F64">
        <w:rPr>
          <w:sz w:val="20"/>
          <w:szCs w:val="20"/>
        </w:rPr>
        <w:t>Приоритетными направлениями развития малого и среднего предпринимательства на территории Куйбышевского района, являются:</w:t>
      </w:r>
    </w:p>
    <w:p w14:paraId="2E53C788" w14:textId="77777777" w:rsidR="00D418CA" w:rsidRPr="004B2F64" w:rsidRDefault="00D418CA" w:rsidP="00D418CA">
      <w:pPr>
        <w:pStyle w:val="36"/>
        <w:tabs>
          <w:tab w:val="num" w:pos="0"/>
        </w:tabs>
        <w:ind w:firstLine="709"/>
        <w:rPr>
          <w:sz w:val="20"/>
          <w:szCs w:val="20"/>
        </w:rPr>
      </w:pPr>
      <w:r w:rsidRPr="004B2F64">
        <w:rPr>
          <w:sz w:val="20"/>
          <w:szCs w:val="20"/>
        </w:rPr>
        <w:t>- сельское хозяйство;</w:t>
      </w:r>
    </w:p>
    <w:p w14:paraId="5F1A6AF8" w14:textId="77777777" w:rsidR="00D418CA" w:rsidRPr="004B2F64" w:rsidRDefault="00D418CA" w:rsidP="00D418CA">
      <w:pPr>
        <w:pStyle w:val="36"/>
        <w:tabs>
          <w:tab w:val="num" w:pos="0"/>
        </w:tabs>
        <w:ind w:firstLine="709"/>
        <w:rPr>
          <w:sz w:val="20"/>
          <w:szCs w:val="20"/>
        </w:rPr>
      </w:pPr>
      <w:r w:rsidRPr="004B2F64">
        <w:rPr>
          <w:sz w:val="20"/>
          <w:szCs w:val="20"/>
        </w:rPr>
        <w:t xml:space="preserve">- обрабатывающие производства (кроме производства дистиллированных алкогольных напитков, этилового спирта из </w:t>
      </w:r>
      <w:proofErr w:type="spellStart"/>
      <w:r w:rsidRPr="004B2F64">
        <w:rPr>
          <w:sz w:val="20"/>
          <w:szCs w:val="20"/>
        </w:rPr>
        <w:t>сброженных</w:t>
      </w:r>
      <w:proofErr w:type="spellEnd"/>
      <w:r w:rsidRPr="004B2F64">
        <w:rPr>
          <w:sz w:val="20"/>
          <w:szCs w:val="20"/>
        </w:rPr>
        <w:t xml:space="preserve"> материалов, виноградного вина, сидра и прочих плодово-ягодных вин, прочих недистиллированных напитков и </w:t>
      </w:r>
      <w:proofErr w:type="spellStart"/>
      <w:r w:rsidRPr="004B2F64">
        <w:rPr>
          <w:sz w:val="20"/>
          <w:szCs w:val="20"/>
        </w:rPr>
        <w:t>сброженных</w:t>
      </w:r>
      <w:proofErr w:type="spellEnd"/>
      <w:r w:rsidRPr="004B2F64">
        <w:rPr>
          <w:sz w:val="20"/>
          <w:szCs w:val="20"/>
        </w:rPr>
        <w:t xml:space="preserve"> материалов, пива, табачных изделий)</w:t>
      </w:r>
    </w:p>
    <w:p w14:paraId="13869FA3" w14:textId="77777777" w:rsidR="00D418CA" w:rsidRPr="004B2F64" w:rsidRDefault="00D418CA" w:rsidP="00D418CA">
      <w:pPr>
        <w:pStyle w:val="36"/>
        <w:tabs>
          <w:tab w:val="num" w:pos="0"/>
        </w:tabs>
        <w:ind w:firstLine="709"/>
        <w:rPr>
          <w:sz w:val="20"/>
          <w:szCs w:val="20"/>
        </w:rPr>
      </w:pPr>
      <w:r w:rsidRPr="004B2F64">
        <w:rPr>
          <w:sz w:val="20"/>
          <w:szCs w:val="20"/>
        </w:rPr>
        <w:t>- лесное хозяйство;</w:t>
      </w:r>
    </w:p>
    <w:p w14:paraId="2EA6E723" w14:textId="77777777" w:rsidR="00D418CA" w:rsidRPr="004B2F64" w:rsidRDefault="00D418CA" w:rsidP="00D418CA">
      <w:pPr>
        <w:pStyle w:val="36"/>
        <w:tabs>
          <w:tab w:val="num" w:pos="0"/>
        </w:tabs>
        <w:ind w:firstLine="709"/>
        <w:rPr>
          <w:sz w:val="20"/>
          <w:szCs w:val="20"/>
        </w:rPr>
      </w:pPr>
      <w:r w:rsidRPr="004B2F64">
        <w:rPr>
          <w:sz w:val="20"/>
          <w:szCs w:val="20"/>
        </w:rPr>
        <w:t>- промышленность;</w:t>
      </w:r>
    </w:p>
    <w:p w14:paraId="53FE0906" w14:textId="77777777" w:rsidR="00D418CA" w:rsidRPr="004B2F64" w:rsidRDefault="00D418CA" w:rsidP="00D418CA">
      <w:pPr>
        <w:pStyle w:val="36"/>
        <w:tabs>
          <w:tab w:val="num" w:pos="0"/>
        </w:tabs>
        <w:ind w:firstLine="709"/>
        <w:rPr>
          <w:sz w:val="20"/>
          <w:szCs w:val="20"/>
        </w:rPr>
      </w:pPr>
      <w:r w:rsidRPr="004B2F64">
        <w:rPr>
          <w:sz w:val="20"/>
          <w:szCs w:val="20"/>
        </w:rPr>
        <w:t>- оказание бытовых услуг населению;</w:t>
      </w:r>
    </w:p>
    <w:p w14:paraId="53AD06D1" w14:textId="77777777" w:rsidR="00D418CA" w:rsidRPr="004B2F64" w:rsidRDefault="00D418CA" w:rsidP="00D418CA">
      <w:pPr>
        <w:pStyle w:val="36"/>
        <w:tabs>
          <w:tab w:val="num" w:pos="0"/>
        </w:tabs>
        <w:ind w:firstLine="709"/>
        <w:rPr>
          <w:sz w:val="20"/>
          <w:szCs w:val="20"/>
        </w:rPr>
      </w:pPr>
      <w:r w:rsidRPr="004B2F64">
        <w:rPr>
          <w:sz w:val="20"/>
          <w:szCs w:val="20"/>
        </w:rPr>
        <w:t>- оказание транспортных услуг.</w:t>
      </w:r>
    </w:p>
    <w:p w14:paraId="2FEB5F63" w14:textId="77777777" w:rsidR="00D418CA" w:rsidRPr="004B2F64" w:rsidRDefault="00D418CA" w:rsidP="00D418CA">
      <w:pPr>
        <w:pStyle w:val="36"/>
        <w:tabs>
          <w:tab w:val="num" w:pos="0"/>
        </w:tabs>
        <w:ind w:firstLine="709"/>
        <w:rPr>
          <w:sz w:val="20"/>
          <w:szCs w:val="20"/>
        </w:rPr>
      </w:pPr>
      <w:r w:rsidRPr="004B2F64">
        <w:rPr>
          <w:sz w:val="20"/>
          <w:szCs w:val="20"/>
        </w:rPr>
        <w:t xml:space="preserve">Несмотря на существенный прогресс в секторе малого и среднего бизнеса в </w:t>
      </w:r>
      <w:proofErr w:type="gramStart"/>
      <w:r w:rsidRPr="004B2F64">
        <w:rPr>
          <w:sz w:val="20"/>
          <w:szCs w:val="20"/>
        </w:rPr>
        <w:t>Куйбышевском  районе</w:t>
      </w:r>
      <w:proofErr w:type="gramEnd"/>
      <w:r w:rsidRPr="004B2F64">
        <w:rPr>
          <w:sz w:val="20"/>
          <w:szCs w:val="20"/>
        </w:rPr>
        <w:t>, очевидна актуальность принятия мер для его дальнейшего развития, на местном уровне, обусловленная необходимостью увеличения темпов экономического роста в Куйбышевском районе за счет стимулирования деловой активности субъектов малого и среднего предпринимательства.</w:t>
      </w:r>
    </w:p>
    <w:p w14:paraId="73B71C2C"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 xml:space="preserve">Основные проблемы, актуальность которых подтверждается социологическими опросами и на решение которых направлена Муниципальная программа: </w:t>
      </w:r>
    </w:p>
    <w:p w14:paraId="52C0C190" w14:textId="77777777" w:rsidR="00D418CA" w:rsidRPr="004B2F64" w:rsidRDefault="00D418CA" w:rsidP="00D418CA">
      <w:pPr>
        <w:pStyle w:val="ConsPlusNormal"/>
        <w:ind w:firstLine="709"/>
        <w:jc w:val="both"/>
        <w:rPr>
          <w:rFonts w:ascii="Times New Roman" w:hAnsi="Times New Roman" w:cs="Times New Roman"/>
        </w:rPr>
      </w:pPr>
      <w:proofErr w:type="gramStart"/>
      <w:r w:rsidRPr="004B2F64">
        <w:rPr>
          <w:rFonts w:ascii="Times New Roman" w:hAnsi="Times New Roman" w:cs="Times New Roman"/>
        </w:rPr>
        <w:t>1)недостаточная</w:t>
      </w:r>
      <w:proofErr w:type="gramEnd"/>
      <w:r w:rsidRPr="004B2F64">
        <w:rPr>
          <w:rFonts w:ascii="Times New Roman" w:hAnsi="Times New Roman" w:cs="Times New Roman"/>
        </w:rPr>
        <w:t xml:space="preserve"> информированность субъектов малого и среднего предпринимательства по различным вопросам предпринимательской деятельности, особенно в муниципальных образованиях Куйбышевского района, удаленных от районного центра;</w:t>
      </w:r>
    </w:p>
    <w:p w14:paraId="47CE9BA3"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2) низкая доступность персонала требуемой квалификации на рынке труда для работы в малом и среднем бизнесе;</w:t>
      </w:r>
    </w:p>
    <w:p w14:paraId="5C358C63" w14:textId="77777777" w:rsidR="00D418CA" w:rsidRPr="004B2F64" w:rsidRDefault="00D418CA" w:rsidP="00D418CA">
      <w:pPr>
        <w:pStyle w:val="ConsPlusNormal"/>
        <w:ind w:firstLine="709"/>
        <w:jc w:val="both"/>
        <w:rPr>
          <w:rFonts w:ascii="Times New Roman" w:hAnsi="Times New Roman" w:cs="Times New Roman"/>
        </w:rPr>
      </w:pPr>
      <w:proofErr w:type="gramStart"/>
      <w:r w:rsidRPr="004B2F64">
        <w:rPr>
          <w:rFonts w:ascii="Times New Roman" w:hAnsi="Times New Roman" w:cs="Times New Roman"/>
        </w:rPr>
        <w:t>3)низкая</w:t>
      </w:r>
      <w:proofErr w:type="gramEnd"/>
      <w:r w:rsidRPr="004B2F64">
        <w:rPr>
          <w:rFonts w:ascii="Times New Roman" w:hAnsi="Times New Roman" w:cs="Times New Roman"/>
        </w:rPr>
        <w:t xml:space="preserve"> доступность финансовых ресурсов для ведения предпринимательской деятельности как на начальном этапе деятельности субъектов малого и среднего предпринимательства, так и на этапе их дальнейшего развития;</w:t>
      </w:r>
    </w:p>
    <w:p w14:paraId="0D579972" w14:textId="77777777" w:rsidR="00D418CA" w:rsidRPr="004B2F64" w:rsidRDefault="00D418CA" w:rsidP="00D418CA">
      <w:pPr>
        <w:pStyle w:val="ConsPlusNormal"/>
        <w:ind w:firstLine="709"/>
        <w:jc w:val="both"/>
        <w:rPr>
          <w:rFonts w:ascii="Times New Roman" w:hAnsi="Times New Roman" w:cs="Times New Roman"/>
        </w:rPr>
      </w:pPr>
      <w:proofErr w:type="gramStart"/>
      <w:r w:rsidRPr="004B2F64">
        <w:rPr>
          <w:rFonts w:ascii="Times New Roman" w:hAnsi="Times New Roman" w:cs="Times New Roman"/>
        </w:rPr>
        <w:t>4)низкая</w:t>
      </w:r>
      <w:proofErr w:type="gramEnd"/>
      <w:r w:rsidRPr="004B2F64">
        <w:rPr>
          <w:rFonts w:ascii="Times New Roman" w:hAnsi="Times New Roman" w:cs="Times New Roman"/>
        </w:rPr>
        <w:t xml:space="preserve"> доступность производственных и офисных помещений.</w:t>
      </w:r>
    </w:p>
    <w:p w14:paraId="74A657F8" w14:textId="77777777" w:rsidR="00D418CA" w:rsidRPr="004B2F64" w:rsidRDefault="00D418CA" w:rsidP="00D418CA">
      <w:pPr>
        <w:pStyle w:val="ConsPlusNormal"/>
        <w:ind w:firstLine="709"/>
        <w:jc w:val="both"/>
        <w:rPr>
          <w:rFonts w:ascii="Times New Roman" w:hAnsi="Times New Roman" w:cs="Times New Roman"/>
        </w:rPr>
      </w:pPr>
      <w:proofErr w:type="gramStart"/>
      <w:r w:rsidRPr="004B2F64">
        <w:rPr>
          <w:rFonts w:ascii="Times New Roman" w:hAnsi="Times New Roman" w:cs="Times New Roman"/>
        </w:rPr>
        <w:t>5)проблема</w:t>
      </w:r>
      <w:proofErr w:type="gramEnd"/>
      <w:r w:rsidRPr="004B2F64">
        <w:rPr>
          <w:rFonts w:ascii="Times New Roman" w:hAnsi="Times New Roman" w:cs="Times New Roman"/>
        </w:rPr>
        <w:t xml:space="preserve"> качества продукции и продвижения ее на внутренний и межрегиональный рынки.</w:t>
      </w:r>
    </w:p>
    <w:p w14:paraId="2C89AFB8"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 xml:space="preserve">Цель </w:t>
      </w:r>
      <w:proofErr w:type="gramStart"/>
      <w:r w:rsidRPr="004B2F64">
        <w:rPr>
          <w:rFonts w:ascii="Times New Roman" w:hAnsi="Times New Roman" w:cs="Times New Roman"/>
        </w:rPr>
        <w:t>Муниципальной  программы</w:t>
      </w:r>
      <w:proofErr w:type="gramEnd"/>
      <w:r w:rsidRPr="004B2F64">
        <w:rPr>
          <w:rFonts w:ascii="Times New Roman" w:hAnsi="Times New Roman" w:cs="Times New Roman"/>
        </w:rPr>
        <w:t xml:space="preserve"> имеет долгосрочный характер, ее достижение невозможно обеспечить в рамках очередного финансового года и последующего планового периода.</w:t>
      </w:r>
    </w:p>
    <w:p w14:paraId="3926EB9A"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 xml:space="preserve">Основными источниками финансирования Муниципальной программы являются средства бюджета Куйбышевского муниципального района Новосибирской области и субсидии из бюджета Новосибирской области на реализацию мероприятий по развитию субъектов малого и среднего предпринимательства. </w:t>
      </w:r>
    </w:p>
    <w:p w14:paraId="252950E8"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Масштабность, сложность и многообразие проблем развития малого и среднего предпринимательства, потребность в координации усилий органов государственной власти, негосударственных организаций, в том числе общественных объединений субъектов малого и среднего предпринимательства, иных структур поддержки предпринимательства, органов местного самоуправления муниципальных образований Куйбышевского района для решения проблем развития предпринимательства обуславливают необходимость комплексного и последовательного подхода, рассчитанного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процесса управления и контроля.</w:t>
      </w:r>
    </w:p>
    <w:p w14:paraId="3D11A594" w14:textId="77777777" w:rsidR="00D418CA" w:rsidRPr="004B2F64" w:rsidRDefault="00D418CA" w:rsidP="00D418CA">
      <w:pPr>
        <w:pStyle w:val="ConsPlusNormal"/>
        <w:ind w:firstLine="540"/>
        <w:jc w:val="both"/>
        <w:rPr>
          <w:rFonts w:ascii="Times New Roman" w:hAnsi="Times New Roman" w:cs="Times New Roman"/>
        </w:rPr>
      </w:pPr>
      <w:r w:rsidRPr="004B2F64">
        <w:rPr>
          <w:rFonts w:ascii="Times New Roman" w:hAnsi="Times New Roman" w:cs="Times New Roman"/>
        </w:rPr>
        <w:t>Применяемый на протяжении нескольких лет программный подход позволяет проводить планомерную работу по созданию более благоприятного климата для развития малого и среднего предпринимательства Куйбышевского района, осуществлять мониторинг влияния программных мероприятий на динамику показателей работы субъектов малого и среднего предпринимательства, контролировать исполнение намеченных результатов.</w:t>
      </w:r>
    </w:p>
    <w:p w14:paraId="6909FBAD" w14:textId="77777777" w:rsidR="00D418CA" w:rsidRPr="004B2F64" w:rsidRDefault="00D418CA" w:rsidP="00D418CA">
      <w:pPr>
        <w:widowControl w:val="0"/>
        <w:shd w:val="clear" w:color="auto" w:fill="FFFFFF"/>
        <w:autoSpaceDE w:val="0"/>
        <w:autoSpaceDN w:val="0"/>
        <w:adjustRightInd w:val="0"/>
        <w:jc w:val="center"/>
        <w:rPr>
          <w:sz w:val="20"/>
          <w:szCs w:val="20"/>
        </w:rPr>
      </w:pPr>
    </w:p>
    <w:p w14:paraId="3F08FEAE" w14:textId="77777777" w:rsidR="00D418CA" w:rsidRPr="004B2F64" w:rsidRDefault="00D418CA" w:rsidP="00D418CA">
      <w:pPr>
        <w:widowControl w:val="0"/>
        <w:shd w:val="clear" w:color="auto" w:fill="FFFFFF"/>
        <w:autoSpaceDE w:val="0"/>
        <w:autoSpaceDN w:val="0"/>
        <w:adjustRightInd w:val="0"/>
        <w:jc w:val="center"/>
        <w:rPr>
          <w:sz w:val="20"/>
          <w:szCs w:val="20"/>
        </w:rPr>
      </w:pPr>
      <w:r w:rsidRPr="004B2F64">
        <w:rPr>
          <w:sz w:val="20"/>
          <w:szCs w:val="20"/>
        </w:rPr>
        <w:t xml:space="preserve">4. Цели, задачи и целевые индикаторы Муниципальной программы </w:t>
      </w:r>
    </w:p>
    <w:p w14:paraId="571F2317" w14:textId="77777777" w:rsidR="00D418CA" w:rsidRPr="004B2F64" w:rsidRDefault="00D418CA" w:rsidP="00D418CA">
      <w:pPr>
        <w:widowControl w:val="0"/>
        <w:shd w:val="clear" w:color="auto" w:fill="FFFFFF"/>
        <w:autoSpaceDE w:val="0"/>
        <w:autoSpaceDN w:val="0"/>
        <w:adjustRightInd w:val="0"/>
        <w:jc w:val="center"/>
        <w:rPr>
          <w:sz w:val="20"/>
          <w:szCs w:val="20"/>
        </w:rPr>
      </w:pPr>
    </w:p>
    <w:p w14:paraId="609206F0" w14:textId="77777777" w:rsidR="00D418CA" w:rsidRPr="004B2F64" w:rsidRDefault="00D418CA" w:rsidP="00D418CA">
      <w:pPr>
        <w:pStyle w:val="affffffffffe"/>
        <w:ind w:firstLine="709"/>
        <w:rPr>
          <w:rFonts w:ascii="Times New Roman" w:hAnsi="Times New Roman" w:cs="Times New Roman"/>
          <w:sz w:val="20"/>
          <w:szCs w:val="20"/>
        </w:rPr>
      </w:pPr>
      <w:r w:rsidRPr="004B2F64">
        <w:rPr>
          <w:rFonts w:ascii="Times New Roman" w:hAnsi="Times New Roman" w:cs="Times New Roman"/>
          <w:sz w:val="20"/>
          <w:szCs w:val="20"/>
        </w:rPr>
        <w:t>Цель Муниципальной программы – создание условий для развития малого и среднего предпринимательства, способствующих инновационному развитию и улучшению отраслевой структуры экономики, а также социальному развитию и обеспечению повышению уровня занятости на территории Куйбышевского района.</w:t>
      </w:r>
    </w:p>
    <w:p w14:paraId="5D21205E" w14:textId="77777777" w:rsidR="00D418CA" w:rsidRPr="004B2F64" w:rsidRDefault="00D418CA" w:rsidP="00D418CA">
      <w:pPr>
        <w:autoSpaceDE w:val="0"/>
        <w:autoSpaceDN w:val="0"/>
        <w:adjustRightInd w:val="0"/>
        <w:ind w:firstLine="709"/>
        <w:jc w:val="both"/>
        <w:rPr>
          <w:sz w:val="20"/>
          <w:szCs w:val="20"/>
        </w:rPr>
      </w:pPr>
      <w:r w:rsidRPr="004B2F64">
        <w:rPr>
          <w:sz w:val="20"/>
          <w:szCs w:val="20"/>
        </w:rPr>
        <w:lastRenderedPageBreak/>
        <w:t>На достижение поставленной цели направлены следующие задачи:</w:t>
      </w:r>
    </w:p>
    <w:p w14:paraId="5AE3A7AA" w14:textId="77777777" w:rsidR="00D418CA" w:rsidRPr="004B2F64" w:rsidRDefault="00D418CA" w:rsidP="00D418CA">
      <w:pPr>
        <w:autoSpaceDE w:val="0"/>
        <w:autoSpaceDN w:val="0"/>
        <w:adjustRightInd w:val="0"/>
        <w:ind w:firstLine="709"/>
        <w:jc w:val="both"/>
        <w:rPr>
          <w:color w:val="000000" w:themeColor="text1"/>
          <w:sz w:val="20"/>
          <w:szCs w:val="20"/>
        </w:rPr>
      </w:pPr>
      <w:r w:rsidRPr="004B2F64">
        <w:rPr>
          <w:color w:val="000000" w:themeColor="text1"/>
          <w:sz w:val="20"/>
          <w:szCs w:val="20"/>
        </w:rPr>
        <w:t xml:space="preserve">1) формирование условий, обеспечивающих рост количества субъектов малого и среднего предпринимательства на территории </w:t>
      </w:r>
      <w:r w:rsidRPr="004B2F64">
        <w:rPr>
          <w:sz w:val="20"/>
          <w:szCs w:val="20"/>
        </w:rPr>
        <w:t>Куйбышевского района;</w:t>
      </w:r>
    </w:p>
    <w:p w14:paraId="6AA405B6" w14:textId="77777777" w:rsidR="00D418CA" w:rsidRPr="004B2F64" w:rsidRDefault="00D418CA" w:rsidP="00D418CA">
      <w:pPr>
        <w:autoSpaceDE w:val="0"/>
        <w:autoSpaceDN w:val="0"/>
        <w:adjustRightInd w:val="0"/>
        <w:ind w:firstLine="709"/>
        <w:jc w:val="both"/>
        <w:rPr>
          <w:color w:val="000000" w:themeColor="text1"/>
          <w:sz w:val="20"/>
          <w:szCs w:val="20"/>
        </w:rPr>
      </w:pPr>
      <w:r w:rsidRPr="004B2F64">
        <w:rPr>
          <w:color w:val="000000" w:themeColor="text1"/>
          <w:sz w:val="20"/>
          <w:szCs w:val="20"/>
        </w:rPr>
        <w:t>2) </w:t>
      </w:r>
      <w:proofErr w:type="gramStart"/>
      <w:r w:rsidRPr="004B2F64">
        <w:rPr>
          <w:color w:val="000000" w:themeColor="text1"/>
          <w:sz w:val="20"/>
          <w:szCs w:val="20"/>
        </w:rPr>
        <w:t>повышение  информированности</w:t>
      </w:r>
      <w:proofErr w:type="gramEnd"/>
      <w:r w:rsidRPr="004B2F64">
        <w:rPr>
          <w:color w:val="000000" w:themeColor="text1"/>
          <w:sz w:val="20"/>
          <w:szCs w:val="20"/>
        </w:rPr>
        <w:t xml:space="preserve"> субъектов малого и среднего предпринимательства по вопросам ведения предпринимательской деятельности, развития и поддержки на территории Куйбышевского района путем обеспечения доступности образовательной и информационно-консультационной поддержки;</w:t>
      </w:r>
    </w:p>
    <w:p w14:paraId="317C18F8" w14:textId="77777777" w:rsidR="00D418CA" w:rsidRPr="004B2F64" w:rsidRDefault="00D418CA" w:rsidP="00D418CA">
      <w:pPr>
        <w:autoSpaceDE w:val="0"/>
        <w:autoSpaceDN w:val="0"/>
        <w:adjustRightInd w:val="0"/>
        <w:ind w:firstLine="709"/>
        <w:jc w:val="both"/>
        <w:rPr>
          <w:color w:val="000000" w:themeColor="text1"/>
          <w:sz w:val="20"/>
          <w:szCs w:val="20"/>
        </w:rPr>
      </w:pPr>
      <w:r w:rsidRPr="004B2F64">
        <w:rPr>
          <w:color w:val="000000" w:themeColor="text1"/>
          <w:sz w:val="20"/>
          <w:szCs w:val="20"/>
        </w:rPr>
        <w:t>3)</w:t>
      </w:r>
      <w:r w:rsidRPr="004B2F64">
        <w:rPr>
          <w:sz w:val="20"/>
          <w:szCs w:val="20"/>
        </w:rPr>
        <w:t xml:space="preserve"> обеспечение доступности муниципального имущества для субъектов малого и среднего предпринимательства и развитие эффективной имущественной поддержки </w:t>
      </w:r>
      <w:proofErr w:type="gramStart"/>
      <w:r w:rsidRPr="004B2F64">
        <w:rPr>
          <w:sz w:val="20"/>
          <w:szCs w:val="20"/>
        </w:rPr>
        <w:t>бизнеса  в</w:t>
      </w:r>
      <w:proofErr w:type="gramEnd"/>
      <w:r w:rsidRPr="004B2F64">
        <w:rPr>
          <w:sz w:val="20"/>
          <w:szCs w:val="20"/>
        </w:rPr>
        <w:t xml:space="preserve"> Куйбышевском районе;</w:t>
      </w:r>
    </w:p>
    <w:p w14:paraId="00D6B39F" w14:textId="77777777" w:rsidR="00D418CA" w:rsidRPr="004B2F64" w:rsidRDefault="00D418CA" w:rsidP="00D418CA">
      <w:pPr>
        <w:autoSpaceDE w:val="0"/>
        <w:autoSpaceDN w:val="0"/>
        <w:adjustRightInd w:val="0"/>
        <w:ind w:firstLine="709"/>
        <w:jc w:val="both"/>
        <w:rPr>
          <w:color w:val="000000" w:themeColor="text1"/>
          <w:sz w:val="20"/>
          <w:szCs w:val="20"/>
        </w:rPr>
      </w:pPr>
      <w:r w:rsidRPr="004B2F64">
        <w:rPr>
          <w:color w:val="000000" w:themeColor="text1"/>
          <w:sz w:val="20"/>
          <w:szCs w:val="20"/>
        </w:rPr>
        <w:t>4) содействие субъектам малого и среднего предпринимательства в Куйбышевском районе в повышении инвестиционной и инновационной активности, а также развитию кооперации;</w:t>
      </w:r>
    </w:p>
    <w:p w14:paraId="47B57FDA" w14:textId="77777777" w:rsidR="00D418CA" w:rsidRPr="004B2F64" w:rsidRDefault="00D418CA" w:rsidP="00D418CA">
      <w:pPr>
        <w:autoSpaceDE w:val="0"/>
        <w:autoSpaceDN w:val="0"/>
        <w:adjustRightInd w:val="0"/>
        <w:ind w:firstLine="709"/>
        <w:jc w:val="both"/>
        <w:rPr>
          <w:color w:val="000000" w:themeColor="text1"/>
          <w:sz w:val="20"/>
          <w:szCs w:val="20"/>
        </w:rPr>
      </w:pPr>
      <w:r w:rsidRPr="004B2F64">
        <w:rPr>
          <w:color w:val="000000" w:themeColor="text1"/>
          <w:sz w:val="20"/>
          <w:szCs w:val="20"/>
        </w:rPr>
        <w:t xml:space="preserve">5) содействие </w:t>
      </w:r>
      <w:proofErr w:type="gramStart"/>
      <w:r w:rsidRPr="004B2F64">
        <w:rPr>
          <w:color w:val="000000" w:themeColor="text1"/>
          <w:sz w:val="20"/>
          <w:szCs w:val="20"/>
        </w:rPr>
        <w:t>развитию  субъектов</w:t>
      </w:r>
      <w:proofErr w:type="gramEnd"/>
      <w:r w:rsidRPr="004B2F64">
        <w:rPr>
          <w:color w:val="000000" w:themeColor="text1"/>
          <w:sz w:val="20"/>
          <w:szCs w:val="20"/>
        </w:rPr>
        <w:t xml:space="preserve"> малого и среднего предпринимательства в Куйбышевском районе;</w:t>
      </w:r>
    </w:p>
    <w:p w14:paraId="18F6A4AB" w14:textId="77777777" w:rsidR="00D418CA" w:rsidRPr="004B2F64" w:rsidRDefault="00D418CA" w:rsidP="00D418CA">
      <w:pPr>
        <w:autoSpaceDE w:val="0"/>
        <w:autoSpaceDN w:val="0"/>
        <w:adjustRightInd w:val="0"/>
        <w:ind w:firstLine="709"/>
        <w:jc w:val="both"/>
        <w:rPr>
          <w:color w:val="000000" w:themeColor="text1"/>
          <w:sz w:val="20"/>
          <w:szCs w:val="20"/>
        </w:rPr>
      </w:pPr>
      <w:r w:rsidRPr="004B2F64">
        <w:rPr>
          <w:color w:val="000000" w:themeColor="text1"/>
          <w:sz w:val="20"/>
          <w:szCs w:val="20"/>
        </w:rPr>
        <w:t xml:space="preserve">6) содействие субъектам малого и среднего предпринимательства в Куйбышевском районе в привлечении финансовых ресурсов для осуществления предпринимательской деятельности; </w:t>
      </w:r>
    </w:p>
    <w:p w14:paraId="4917E43A" w14:textId="77777777" w:rsidR="00D418CA" w:rsidRPr="004B2F64" w:rsidRDefault="00D418CA" w:rsidP="00D418CA">
      <w:pPr>
        <w:autoSpaceDE w:val="0"/>
        <w:autoSpaceDN w:val="0"/>
        <w:adjustRightInd w:val="0"/>
        <w:ind w:firstLine="709"/>
        <w:jc w:val="both"/>
        <w:rPr>
          <w:color w:val="000000" w:themeColor="text1"/>
          <w:sz w:val="20"/>
          <w:szCs w:val="20"/>
        </w:rPr>
      </w:pPr>
      <w:r w:rsidRPr="004B2F64">
        <w:rPr>
          <w:bCs/>
          <w:color w:val="000000" w:themeColor="text1"/>
          <w:sz w:val="20"/>
          <w:szCs w:val="20"/>
        </w:rPr>
        <w:t>7) расширение деловых возможностей и поддержка приоритетных направлений развития СМ и СП.</w:t>
      </w:r>
    </w:p>
    <w:p w14:paraId="349B5013" w14:textId="77777777" w:rsidR="00D418CA" w:rsidRPr="004B2F64" w:rsidRDefault="00D418CA" w:rsidP="00D418CA">
      <w:pPr>
        <w:autoSpaceDE w:val="0"/>
        <w:autoSpaceDN w:val="0"/>
        <w:adjustRightInd w:val="0"/>
        <w:ind w:firstLine="567"/>
        <w:jc w:val="both"/>
        <w:rPr>
          <w:color w:val="000000" w:themeColor="text1"/>
          <w:sz w:val="20"/>
          <w:szCs w:val="20"/>
        </w:rPr>
      </w:pPr>
    </w:p>
    <w:p w14:paraId="455BBBEC" w14:textId="77777777" w:rsidR="00D418CA" w:rsidRPr="004B2F64" w:rsidRDefault="00D418CA" w:rsidP="00D418CA">
      <w:pPr>
        <w:ind w:firstLine="709"/>
        <w:jc w:val="center"/>
        <w:rPr>
          <w:sz w:val="20"/>
          <w:szCs w:val="20"/>
        </w:rPr>
      </w:pPr>
      <w:r w:rsidRPr="004B2F64">
        <w:rPr>
          <w:sz w:val="20"/>
          <w:szCs w:val="20"/>
        </w:rPr>
        <w:t>Основные целевые индикаторы муниципальной программы:</w:t>
      </w:r>
    </w:p>
    <w:p w14:paraId="6B453076" w14:textId="77777777" w:rsidR="00D418CA" w:rsidRPr="004B2F64" w:rsidRDefault="00D418CA" w:rsidP="00D418CA">
      <w:pPr>
        <w:ind w:firstLine="709"/>
        <w:jc w:val="center"/>
        <w:rPr>
          <w:sz w:val="20"/>
          <w:szCs w:val="20"/>
        </w:rPr>
      </w:pPr>
    </w:p>
    <w:p w14:paraId="58611601" w14:textId="77777777" w:rsidR="00D418CA" w:rsidRPr="004B2F64" w:rsidRDefault="00D418CA" w:rsidP="00D418CA">
      <w:pPr>
        <w:ind w:firstLine="709"/>
        <w:jc w:val="both"/>
        <w:rPr>
          <w:sz w:val="20"/>
          <w:szCs w:val="20"/>
        </w:rPr>
      </w:pPr>
      <w:r w:rsidRPr="004B2F64">
        <w:rPr>
          <w:sz w:val="20"/>
          <w:szCs w:val="20"/>
        </w:rPr>
        <w:t xml:space="preserve">1)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(включая индивидуальных предпринимателей) в расчете на 10 тыс. чел. населения;</w:t>
      </w:r>
    </w:p>
    <w:p w14:paraId="1F95F703" w14:textId="77777777" w:rsidR="00D418CA" w:rsidRPr="004B2F64" w:rsidRDefault="00D418CA" w:rsidP="00D418CA">
      <w:pPr>
        <w:pStyle w:val="ConsPlusNonformat"/>
        <w:widowControl/>
        <w:ind w:firstLine="709"/>
        <w:jc w:val="both"/>
        <w:rPr>
          <w:rFonts w:ascii="Times New Roman" w:hAnsi="Times New Roman" w:cs="Times New Roman"/>
        </w:rPr>
      </w:pPr>
      <w:r w:rsidRPr="004B2F64">
        <w:rPr>
          <w:rFonts w:ascii="Times New Roman" w:hAnsi="Times New Roman" w:cs="Times New Roman"/>
        </w:rPr>
        <w:t xml:space="preserve">2) рост удельного </w:t>
      </w:r>
      <w:proofErr w:type="gramStart"/>
      <w:r w:rsidRPr="004B2F64">
        <w:rPr>
          <w:rFonts w:ascii="Times New Roman" w:hAnsi="Times New Roman" w:cs="Times New Roman"/>
        </w:rPr>
        <w:t>веса  продукции</w:t>
      </w:r>
      <w:proofErr w:type="gramEnd"/>
      <w:r w:rsidRPr="004B2F64">
        <w:rPr>
          <w:rFonts w:ascii="Times New Roman" w:hAnsi="Times New Roman" w:cs="Times New Roman"/>
        </w:rPr>
        <w:t>, выполненных работ и услуг, произведёнными организациями, являющимися субъектами малого и среднего предпринимательств;</w:t>
      </w:r>
    </w:p>
    <w:p w14:paraId="5731EEFA" w14:textId="77777777" w:rsidR="00D418CA" w:rsidRPr="004B2F64" w:rsidRDefault="00D418CA" w:rsidP="00D418CA">
      <w:pPr>
        <w:pStyle w:val="affffffffffe"/>
        <w:ind w:firstLine="709"/>
        <w:rPr>
          <w:rFonts w:ascii="Times New Roman" w:hAnsi="Times New Roman" w:cs="Times New Roman"/>
          <w:sz w:val="20"/>
          <w:szCs w:val="20"/>
        </w:rPr>
      </w:pPr>
      <w:r w:rsidRPr="004B2F64">
        <w:rPr>
          <w:rFonts w:ascii="Times New Roman" w:hAnsi="Times New Roman" w:cs="Times New Roman"/>
          <w:sz w:val="20"/>
          <w:szCs w:val="20"/>
        </w:rPr>
        <w:t xml:space="preserve">3) </w:t>
      </w:r>
      <w:proofErr w:type="gramStart"/>
      <w:r w:rsidRPr="004B2F64">
        <w:rPr>
          <w:rFonts w:ascii="Times New Roman" w:hAnsi="Times New Roman" w:cs="Times New Roman"/>
          <w:sz w:val="20"/>
          <w:szCs w:val="20"/>
        </w:rPr>
        <w:t>доля  среднесписочной</w:t>
      </w:r>
      <w:proofErr w:type="gramEnd"/>
      <w:r w:rsidRPr="004B2F64">
        <w:rPr>
          <w:rFonts w:ascii="Times New Roman" w:hAnsi="Times New Roman" w:cs="Times New Roman"/>
          <w:sz w:val="20"/>
          <w:szCs w:val="20"/>
        </w:rPr>
        <w:t xml:space="preserve"> численности работников (без внешних совместителей), занятых у субъектов малого и среднего предпринимательства, в общей численности занятого населения;</w:t>
      </w:r>
    </w:p>
    <w:p w14:paraId="31A9D233" w14:textId="77777777" w:rsidR="00D418CA" w:rsidRPr="004B2F64" w:rsidRDefault="00D418CA" w:rsidP="00D418CA">
      <w:pPr>
        <w:ind w:firstLine="709"/>
        <w:jc w:val="both"/>
        <w:rPr>
          <w:sz w:val="20"/>
          <w:szCs w:val="20"/>
        </w:rPr>
      </w:pPr>
      <w:r w:rsidRPr="004B2F64">
        <w:rPr>
          <w:sz w:val="20"/>
          <w:szCs w:val="20"/>
        </w:rPr>
        <w:t xml:space="preserve">4)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получивших муниципальную поддержку в рамках  реализации мероприятий программы;</w:t>
      </w:r>
    </w:p>
    <w:p w14:paraId="5AF1BF26" w14:textId="77777777" w:rsidR="00D418CA" w:rsidRPr="004B2F64" w:rsidRDefault="00D418CA" w:rsidP="00D418CA">
      <w:pPr>
        <w:ind w:firstLine="709"/>
        <w:jc w:val="both"/>
        <w:rPr>
          <w:sz w:val="20"/>
          <w:szCs w:val="20"/>
        </w:rPr>
      </w:pPr>
      <w:r w:rsidRPr="004B2F64">
        <w:rPr>
          <w:sz w:val="20"/>
          <w:szCs w:val="20"/>
        </w:rPr>
        <w:t xml:space="preserve">5)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получивших имущественную поддержку в рамках  реализации мероприятий программы;</w:t>
      </w:r>
    </w:p>
    <w:p w14:paraId="073EFFBB" w14:textId="77777777" w:rsidR="00D418CA" w:rsidRPr="004B2F64" w:rsidRDefault="00D418CA" w:rsidP="00D418CA">
      <w:pPr>
        <w:ind w:firstLine="709"/>
        <w:jc w:val="both"/>
        <w:rPr>
          <w:sz w:val="20"/>
          <w:szCs w:val="20"/>
        </w:rPr>
      </w:pPr>
      <w:r w:rsidRPr="004B2F64">
        <w:rPr>
          <w:sz w:val="20"/>
          <w:szCs w:val="20"/>
        </w:rPr>
        <w:t xml:space="preserve">6)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proofErr w:type="gramStart"/>
      <w:r w:rsidRPr="004B2F64">
        <w:rPr>
          <w:sz w:val="20"/>
          <w:szCs w:val="20"/>
        </w:rPr>
        <w:t>реализации  муниципальной</w:t>
      </w:r>
      <w:proofErr w:type="gramEnd"/>
      <w:r w:rsidRPr="004B2F64">
        <w:rPr>
          <w:sz w:val="20"/>
          <w:szCs w:val="20"/>
        </w:rPr>
        <w:t xml:space="preserve"> программы за весь период;</w:t>
      </w:r>
    </w:p>
    <w:p w14:paraId="16E56421" w14:textId="77777777" w:rsidR="00D418CA" w:rsidRPr="004B2F64" w:rsidRDefault="00D418CA" w:rsidP="00D418CA">
      <w:pPr>
        <w:pStyle w:val="affffffffffe"/>
        <w:ind w:firstLine="709"/>
        <w:rPr>
          <w:rFonts w:ascii="Times New Roman" w:hAnsi="Times New Roman" w:cs="Times New Roman"/>
          <w:sz w:val="20"/>
          <w:szCs w:val="20"/>
        </w:rPr>
      </w:pPr>
      <w:r w:rsidRPr="004B2F64">
        <w:rPr>
          <w:rFonts w:ascii="Times New Roman" w:hAnsi="Times New Roman" w:cs="Times New Roman"/>
          <w:sz w:val="20"/>
          <w:szCs w:val="20"/>
        </w:rPr>
        <w:t xml:space="preserve">7) количество вновь созданных рабочих мест у </w:t>
      </w:r>
      <w:proofErr w:type="spellStart"/>
      <w:r w:rsidRPr="004B2F64">
        <w:rPr>
          <w:rFonts w:ascii="Times New Roman" w:hAnsi="Times New Roman" w:cs="Times New Roman"/>
          <w:sz w:val="20"/>
          <w:szCs w:val="20"/>
        </w:rPr>
        <w:t>СМиСП</w:t>
      </w:r>
      <w:proofErr w:type="spellEnd"/>
      <w:r w:rsidRPr="004B2F64">
        <w:rPr>
          <w:rFonts w:ascii="Times New Roman" w:hAnsi="Times New Roman" w:cs="Times New Roman"/>
          <w:sz w:val="20"/>
          <w:szCs w:val="20"/>
        </w:rPr>
        <w:t xml:space="preserve"> – получателей финансовой поддержки, участников Муниципальной программы;</w:t>
      </w:r>
    </w:p>
    <w:p w14:paraId="793F0C7E" w14:textId="77777777" w:rsidR="00D418CA" w:rsidRPr="004B2F64" w:rsidRDefault="00D418CA" w:rsidP="00D418CA">
      <w:pPr>
        <w:ind w:firstLine="709"/>
        <w:jc w:val="both"/>
        <w:rPr>
          <w:sz w:val="20"/>
          <w:szCs w:val="20"/>
        </w:rPr>
      </w:pPr>
      <w:r w:rsidRPr="004B2F64">
        <w:rPr>
          <w:sz w:val="20"/>
          <w:szCs w:val="20"/>
        </w:rPr>
        <w:t xml:space="preserve">8) рост выручки от реализации товаров (работ, услуг) у </w:t>
      </w:r>
      <w:proofErr w:type="spellStart"/>
      <w:r w:rsidRPr="004B2F64">
        <w:rPr>
          <w:sz w:val="20"/>
          <w:szCs w:val="20"/>
        </w:rPr>
        <w:t>СМиСП</w:t>
      </w:r>
      <w:proofErr w:type="spellEnd"/>
      <w:r w:rsidRPr="004B2F64">
        <w:rPr>
          <w:sz w:val="20"/>
          <w:szCs w:val="20"/>
        </w:rPr>
        <w:t xml:space="preserve"> на одного работающего на данном </w:t>
      </w:r>
      <w:proofErr w:type="gramStart"/>
      <w:r w:rsidRPr="004B2F64">
        <w:rPr>
          <w:sz w:val="20"/>
          <w:szCs w:val="20"/>
        </w:rPr>
        <w:t>производстве  –</w:t>
      </w:r>
      <w:proofErr w:type="gramEnd"/>
      <w:r w:rsidRPr="004B2F64">
        <w:rPr>
          <w:sz w:val="20"/>
          <w:szCs w:val="20"/>
        </w:rPr>
        <w:t xml:space="preserve"> получателей финансовой поддержки, участников муниципальной программы.</w:t>
      </w:r>
    </w:p>
    <w:p w14:paraId="02CF3B0F" w14:textId="77777777" w:rsidR="00D418CA" w:rsidRPr="004B2F64" w:rsidRDefault="00D418CA" w:rsidP="00D418CA">
      <w:pPr>
        <w:widowControl w:val="0"/>
        <w:autoSpaceDE w:val="0"/>
        <w:autoSpaceDN w:val="0"/>
        <w:adjustRightInd w:val="0"/>
        <w:ind w:firstLine="709"/>
        <w:jc w:val="both"/>
        <w:rPr>
          <w:sz w:val="20"/>
          <w:szCs w:val="20"/>
        </w:rPr>
      </w:pPr>
      <w:r w:rsidRPr="004B2F64">
        <w:rPr>
          <w:sz w:val="20"/>
          <w:szCs w:val="20"/>
        </w:rPr>
        <w:t xml:space="preserve">Цель и задачи Муниципальной программы с указанием целевых индикаторов приведены в </w:t>
      </w:r>
      <w:hyperlink r:id="rId12" w:history="1">
        <w:r w:rsidRPr="004B2F64">
          <w:rPr>
            <w:sz w:val="20"/>
            <w:szCs w:val="20"/>
          </w:rPr>
          <w:t>приложении № 1</w:t>
        </w:r>
      </w:hyperlink>
      <w:r w:rsidRPr="004B2F64">
        <w:rPr>
          <w:sz w:val="20"/>
          <w:szCs w:val="20"/>
        </w:rPr>
        <w:t xml:space="preserve"> к Муниципальной программе.</w:t>
      </w:r>
    </w:p>
    <w:p w14:paraId="63195689" w14:textId="77777777" w:rsidR="00D418CA" w:rsidRPr="004B2F64" w:rsidRDefault="00D418CA" w:rsidP="00D418CA">
      <w:pPr>
        <w:widowControl w:val="0"/>
        <w:autoSpaceDE w:val="0"/>
        <w:autoSpaceDN w:val="0"/>
        <w:adjustRightInd w:val="0"/>
        <w:ind w:left="1416"/>
        <w:rPr>
          <w:sz w:val="20"/>
          <w:szCs w:val="20"/>
        </w:rPr>
      </w:pPr>
    </w:p>
    <w:p w14:paraId="5E19A66E" w14:textId="77777777" w:rsidR="00D418CA" w:rsidRPr="004B2F64" w:rsidRDefault="00D418CA" w:rsidP="00D418CA">
      <w:pPr>
        <w:widowControl w:val="0"/>
        <w:autoSpaceDE w:val="0"/>
        <w:autoSpaceDN w:val="0"/>
        <w:adjustRightInd w:val="0"/>
        <w:jc w:val="center"/>
        <w:rPr>
          <w:sz w:val="20"/>
          <w:szCs w:val="20"/>
        </w:rPr>
      </w:pPr>
      <w:r w:rsidRPr="004B2F64">
        <w:rPr>
          <w:sz w:val="20"/>
          <w:szCs w:val="20"/>
        </w:rPr>
        <w:t>5. Основные мероприятия Муниципальной программы</w:t>
      </w:r>
    </w:p>
    <w:p w14:paraId="1912A095" w14:textId="77777777" w:rsidR="00D418CA" w:rsidRPr="004B2F64" w:rsidRDefault="00D418CA" w:rsidP="00D418CA">
      <w:pPr>
        <w:widowControl w:val="0"/>
        <w:autoSpaceDE w:val="0"/>
        <w:autoSpaceDN w:val="0"/>
        <w:adjustRightInd w:val="0"/>
        <w:ind w:left="1416"/>
        <w:rPr>
          <w:sz w:val="20"/>
          <w:szCs w:val="20"/>
        </w:rPr>
      </w:pPr>
    </w:p>
    <w:p w14:paraId="7AA726B4" w14:textId="77777777" w:rsidR="00D418CA" w:rsidRPr="004B2F64" w:rsidRDefault="00D418CA" w:rsidP="00D418CA">
      <w:pPr>
        <w:widowControl w:val="0"/>
        <w:autoSpaceDE w:val="0"/>
        <w:autoSpaceDN w:val="0"/>
        <w:adjustRightInd w:val="0"/>
        <w:ind w:firstLine="720"/>
        <w:jc w:val="both"/>
        <w:rPr>
          <w:sz w:val="20"/>
          <w:szCs w:val="20"/>
        </w:rPr>
      </w:pPr>
      <w:r w:rsidRPr="004B2F64">
        <w:rPr>
          <w:sz w:val="20"/>
          <w:szCs w:val="20"/>
        </w:rPr>
        <w:t>Система программных мероприятий представлена мероприятиями, направленными на информационную и финансовую поддержку субъектов малого и среднего предпринимательства.</w:t>
      </w:r>
    </w:p>
    <w:p w14:paraId="7984B887" w14:textId="77777777" w:rsidR="00D418CA" w:rsidRPr="004B2F64" w:rsidRDefault="00D418CA" w:rsidP="00D418CA">
      <w:pPr>
        <w:widowControl w:val="0"/>
        <w:autoSpaceDE w:val="0"/>
        <w:autoSpaceDN w:val="0"/>
        <w:adjustRightInd w:val="0"/>
        <w:ind w:firstLine="720"/>
        <w:jc w:val="both"/>
        <w:rPr>
          <w:sz w:val="20"/>
          <w:szCs w:val="20"/>
        </w:rPr>
      </w:pPr>
      <w:r w:rsidRPr="004B2F64">
        <w:rPr>
          <w:sz w:val="20"/>
          <w:szCs w:val="20"/>
        </w:rPr>
        <w:t>Система программных мероприятий, состоящая из перечня конкретных, увязанных с целью и задачами Муниципальной программы мероприятий, приведена в приложении № 2 к Муниципальной программе.</w:t>
      </w:r>
    </w:p>
    <w:p w14:paraId="73A81E08" w14:textId="77777777" w:rsidR="00D418CA" w:rsidRPr="004B2F64" w:rsidRDefault="00D418CA" w:rsidP="00D418CA">
      <w:pPr>
        <w:widowControl w:val="0"/>
        <w:autoSpaceDE w:val="0"/>
        <w:autoSpaceDN w:val="0"/>
        <w:adjustRightInd w:val="0"/>
        <w:ind w:firstLine="720"/>
        <w:jc w:val="both"/>
        <w:rPr>
          <w:sz w:val="20"/>
          <w:szCs w:val="20"/>
        </w:rPr>
      </w:pPr>
      <w:r w:rsidRPr="004B2F64">
        <w:rPr>
          <w:sz w:val="20"/>
          <w:szCs w:val="20"/>
        </w:rPr>
        <w:t xml:space="preserve"> </w:t>
      </w:r>
    </w:p>
    <w:p w14:paraId="13951703" w14:textId="77777777" w:rsidR="00D418CA" w:rsidRPr="004B2F64" w:rsidRDefault="00D418CA" w:rsidP="00D418CA">
      <w:pPr>
        <w:widowControl w:val="0"/>
        <w:autoSpaceDE w:val="0"/>
        <w:autoSpaceDN w:val="0"/>
        <w:adjustRightInd w:val="0"/>
        <w:jc w:val="center"/>
        <w:rPr>
          <w:sz w:val="20"/>
          <w:szCs w:val="20"/>
        </w:rPr>
      </w:pPr>
      <w:r w:rsidRPr="004B2F64">
        <w:rPr>
          <w:sz w:val="20"/>
          <w:szCs w:val="20"/>
        </w:rPr>
        <w:t>6. Сроки реализации программы и этапы</w:t>
      </w:r>
    </w:p>
    <w:p w14:paraId="59A09C8A" w14:textId="77777777" w:rsidR="00D418CA" w:rsidRPr="004B2F64" w:rsidRDefault="00D418CA" w:rsidP="00D418CA">
      <w:pPr>
        <w:widowControl w:val="0"/>
        <w:autoSpaceDE w:val="0"/>
        <w:autoSpaceDN w:val="0"/>
        <w:adjustRightInd w:val="0"/>
        <w:ind w:left="696" w:firstLine="720"/>
        <w:jc w:val="both"/>
        <w:rPr>
          <w:sz w:val="20"/>
          <w:szCs w:val="20"/>
        </w:rPr>
      </w:pPr>
    </w:p>
    <w:p w14:paraId="01A23ACB" w14:textId="77777777" w:rsidR="00D418CA" w:rsidRPr="004B2F64" w:rsidRDefault="00D418CA" w:rsidP="00D418CA">
      <w:pPr>
        <w:widowControl w:val="0"/>
        <w:autoSpaceDE w:val="0"/>
        <w:autoSpaceDN w:val="0"/>
        <w:adjustRightInd w:val="0"/>
        <w:ind w:firstLine="720"/>
        <w:jc w:val="both"/>
        <w:rPr>
          <w:sz w:val="20"/>
          <w:szCs w:val="20"/>
        </w:rPr>
      </w:pPr>
      <w:r w:rsidRPr="004B2F64">
        <w:rPr>
          <w:sz w:val="20"/>
          <w:szCs w:val="20"/>
        </w:rPr>
        <w:t>Муниципальная программа будет реализовываться в течение 3 лет с 2021 по 2023 годы, этапы не выделяются.</w:t>
      </w:r>
    </w:p>
    <w:p w14:paraId="47B63D5C" w14:textId="77777777" w:rsidR="00D418CA" w:rsidRPr="004B2F64" w:rsidRDefault="00D418CA" w:rsidP="00D418CA">
      <w:pPr>
        <w:widowControl w:val="0"/>
        <w:autoSpaceDE w:val="0"/>
        <w:autoSpaceDN w:val="0"/>
        <w:adjustRightInd w:val="0"/>
        <w:rPr>
          <w:sz w:val="20"/>
          <w:szCs w:val="20"/>
        </w:rPr>
      </w:pPr>
    </w:p>
    <w:p w14:paraId="355CD46E" w14:textId="77777777" w:rsidR="00D418CA" w:rsidRPr="004B2F64" w:rsidRDefault="00D418CA" w:rsidP="00D418CA">
      <w:pPr>
        <w:widowControl w:val="0"/>
        <w:autoSpaceDE w:val="0"/>
        <w:autoSpaceDN w:val="0"/>
        <w:adjustRightInd w:val="0"/>
        <w:jc w:val="center"/>
        <w:outlineLvl w:val="1"/>
        <w:rPr>
          <w:sz w:val="20"/>
          <w:szCs w:val="20"/>
        </w:rPr>
      </w:pPr>
      <w:r w:rsidRPr="004B2F64">
        <w:rPr>
          <w:sz w:val="20"/>
          <w:szCs w:val="20"/>
        </w:rPr>
        <w:t>7. Объемы финансирования Муниципальной программы</w:t>
      </w:r>
    </w:p>
    <w:p w14:paraId="454E5561" w14:textId="77777777" w:rsidR="00D418CA" w:rsidRPr="004B2F64" w:rsidRDefault="00D418CA" w:rsidP="00D418CA">
      <w:pPr>
        <w:widowControl w:val="0"/>
        <w:autoSpaceDE w:val="0"/>
        <w:autoSpaceDN w:val="0"/>
        <w:adjustRightInd w:val="0"/>
        <w:jc w:val="center"/>
        <w:outlineLvl w:val="1"/>
        <w:rPr>
          <w:sz w:val="20"/>
          <w:szCs w:val="20"/>
        </w:rPr>
      </w:pPr>
    </w:p>
    <w:p w14:paraId="692E46C6"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 xml:space="preserve">Основными источниками финансирования Муниципальной программы являются средства бюджета Куйбышевского района и субсидии из бюджета Новосибирской области на реализацию мероприятий по развитию субъектов малого и среднего предпринимательства. </w:t>
      </w:r>
    </w:p>
    <w:p w14:paraId="2F5E0048" w14:textId="77777777" w:rsidR="00D418CA" w:rsidRPr="004B2F64" w:rsidRDefault="00D418CA" w:rsidP="00D418CA">
      <w:pPr>
        <w:pStyle w:val="ConsPlusNonformat"/>
        <w:widowControl/>
        <w:tabs>
          <w:tab w:val="center" w:pos="3222"/>
        </w:tabs>
        <w:ind w:firstLine="709"/>
        <w:jc w:val="both"/>
        <w:rPr>
          <w:rFonts w:ascii="Times New Roman" w:hAnsi="Times New Roman" w:cs="Times New Roman"/>
        </w:rPr>
      </w:pPr>
      <w:r w:rsidRPr="004B2F64">
        <w:rPr>
          <w:rFonts w:ascii="Times New Roman" w:hAnsi="Times New Roman" w:cs="Times New Roman"/>
        </w:rPr>
        <w:tab/>
        <w:t>Объём финансирования за весь период реализации Муниципальной программы, составляет – 6 175 300,00 руб., в том числе: 2021 год – 2 679 500,00 руб., 2022 год – 1 904 200,00 руб., 2023 год – 1 591 600 руб.  Объём финансирования Муниципальной программы подлежит корректировке в случае ежегодных поправок в бюджет Куйбышевского района в связи с его уточнением на плановый период.</w:t>
      </w:r>
    </w:p>
    <w:p w14:paraId="443DA8A4" w14:textId="77777777" w:rsidR="00D418CA" w:rsidRPr="004B2F64" w:rsidRDefault="00D418CA" w:rsidP="00D418CA">
      <w:pPr>
        <w:widowControl w:val="0"/>
        <w:autoSpaceDE w:val="0"/>
        <w:autoSpaceDN w:val="0"/>
        <w:adjustRightInd w:val="0"/>
        <w:jc w:val="both"/>
        <w:outlineLvl w:val="1"/>
        <w:rPr>
          <w:sz w:val="20"/>
          <w:szCs w:val="20"/>
        </w:rPr>
      </w:pPr>
      <w:r w:rsidRPr="004B2F64">
        <w:rPr>
          <w:sz w:val="20"/>
          <w:szCs w:val="20"/>
        </w:rPr>
        <w:t xml:space="preserve">          </w:t>
      </w:r>
    </w:p>
    <w:p w14:paraId="0C7B774B" w14:textId="77777777" w:rsidR="00D418CA" w:rsidRPr="004B2F64" w:rsidRDefault="00D418CA" w:rsidP="00D418CA">
      <w:pPr>
        <w:widowControl w:val="0"/>
        <w:autoSpaceDE w:val="0"/>
        <w:autoSpaceDN w:val="0"/>
        <w:adjustRightInd w:val="0"/>
        <w:jc w:val="center"/>
        <w:outlineLvl w:val="1"/>
        <w:rPr>
          <w:sz w:val="20"/>
          <w:szCs w:val="20"/>
        </w:rPr>
      </w:pPr>
      <w:r w:rsidRPr="004B2F64">
        <w:rPr>
          <w:sz w:val="20"/>
          <w:szCs w:val="20"/>
        </w:rPr>
        <w:t>8. Ожидаемые результаты реализации Муниципальной программы, оценка эффективности</w:t>
      </w:r>
    </w:p>
    <w:p w14:paraId="779C384F" w14:textId="77777777" w:rsidR="00D418CA" w:rsidRPr="004B2F64" w:rsidRDefault="00D418CA" w:rsidP="00D418CA">
      <w:pPr>
        <w:widowControl w:val="0"/>
        <w:autoSpaceDE w:val="0"/>
        <w:autoSpaceDN w:val="0"/>
        <w:adjustRightInd w:val="0"/>
        <w:ind w:firstLine="709"/>
        <w:jc w:val="both"/>
        <w:rPr>
          <w:sz w:val="20"/>
          <w:szCs w:val="20"/>
        </w:rPr>
      </w:pPr>
    </w:p>
    <w:p w14:paraId="3F291427" w14:textId="77777777" w:rsidR="00D418CA" w:rsidRPr="004B2F64" w:rsidRDefault="00D418CA" w:rsidP="00D418CA">
      <w:pPr>
        <w:widowControl w:val="0"/>
        <w:autoSpaceDE w:val="0"/>
        <w:autoSpaceDN w:val="0"/>
        <w:adjustRightInd w:val="0"/>
        <w:ind w:firstLine="709"/>
        <w:jc w:val="both"/>
        <w:rPr>
          <w:sz w:val="20"/>
          <w:szCs w:val="20"/>
        </w:rPr>
      </w:pPr>
      <w:r w:rsidRPr="004B2F64">
        <w:rPr>
          <w:sz w:val="20"/>
          <w:szCs w:val="20"/>
        </w:rPr>
        <w:t xml:space="preserve">Эффективность реализации Муниципальной программы можно оценить по показателям социальной и экономической значимости достигнутых результатов. </w:t>
      </w:r>
    </w:p>
    <w:p w14:paraId="25F6F3E9" w14:textId="77777777" w:rsidR="00D418CA" w:rsidRPr="004B2F64" w:rsidRDefault="00D418CA" w:rsidP="00D418CA">
      <w:pPr>
        <w:widowControl w:val="0"/>
        <w:autoSpaceDE w:val="0"/>
        <w:autoSpaceDN w:val="0"/>
        <w:adjustRightInd w:val="0"/>
        <w:ind w:firstLine="709"/>
        <w:rPr>
          <w:sz w:val="20"/>
          <w:szCs w:val="20"/>
        </w:rPr>
      </w:pPr>
      <w:r w:rsidRPr="004B2F64">
        <w:rPr>
          <w:sz w:val="20"/>
          <w:szCs w:val="20"/>
          <w:u w:val="single"/>
        </w:rPr>
        <w:t>По социальным показателям</w:t>
      </w:r>
      <w:r w:rsidRPr="004B2F64">
        <w:rPr>
          <w:sz w:val="20"/>
          <w:szCs w:val="20"/>
        </w:rPr>
        <w:t>:</w:t>
      </w:r>
    </w:p>
    <w:p w14:paraId="0DF80006" w14:textId="77777777" w:rsidR="00D418CA" w:rsidRPr="004B2F64" w:rsidRDefault="00D418CA" w:rsidP="00D418CA">
      <w:pPr>
        <w:ind w:firstLine="709"/>
        <w:jc w:val="both"/>
        <w:rPr>
          <w:sz w:val="20"/>
          <w:szCs w:val="20"/>
        </w:rPr>
      </w:pPr>
      <w:r w:rsidRPr="004B2F64">
        <w:rPr>
          <w:sz w:val="20"/>
          <w:szCs w:val="20"/>
        </w:rPr>
        <w:lastRenderedPageBreak/>
        <w:t xml:space="preserve">1)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(включая индивидуальных предпринимателей) в расчете на 10 тыс. чел. населения  до 241,07 единиц к концу 2023 года  (по состоянию на 01.01.2019 – 236,99 ед.);</w:t>
      </w:r>
    </w:p>
    <w:p w14:paraId="7E259981" w14:textId="77777777" w:rsidR="00D418CA" w:rsidRPr="004B2F64" w:rsidRDefault="00D418CA" w:rsidP="00D418CA">
      <w:pPr>
        <w:ind w:firstLine="709"/>
        <w:jc w:val="both"/>
        <w:rPr>
          <w:sz w:val="20"/>
          <w:szCs w:val="20"/>
        </w:rPr>
      </w:pPr>
      <w:r w:rsidRPr="004B2F64">
        <w:rPr>
          <w:sz w:val="20"/>
          <w:szCs w:val="20"/>
        </w:rPr>
        <w:t xml:space="preserve">2) с учетом положительной динамики численности населения Куйбышевского района количество субъектов малого и среднего предпринимательства (включая индивидуальных предпринимателей) на 10 тыс. населения в период реализации Муниципальной программы будет </w:t>
      </w:r>
      <w:proofErr w:type="gramStart"/>
      <w:r w:rsidRPr="004B2F64">
        <w:rPr>
          <w:sz w:val="20"/>
          <w:szCs w:val="20"/>
        </w:rPr>
        <w:t>составлять  2</w:t>
      </w:r>
      <w:proofErr w:type="gramEnd"/>
      <w:r w:rsidRPr="004B2F64">
        <w:rPr>
          <w:sz w:val="20"/>
          <w:szCs w:val="20"/>
        </w:rPr>
        <w:t xml:space="preserve"> ед. ежегодно;</w:t>
      </w:r>
    </w:p>
    <w:p w14:paraId="037ED3F7" w14:textId="77777777" w:rsidR="00D418CA" w:rsidRPr="004B2F64" w:rsidRDefault="00D418CA" w:rsidP="00D418CA">
      <w:pPr>
        <w:pStyle w:val="affffffffffe"/>
        <w:ind w:firstLine="709"/>
        <w:rPr>
          <w:rFonts w:ascii="Times New Roman" w:hAnsi="Times New Roman" w:cs="Times New Roman"/>
          <w:sz w:val="20"/>
          <w:szCs w:val="20"/>
        </w:rPr>
      </w:pPr>
      <w:r w:rsidRPr="004B2F64">
        <w:rPr>
          <w:rFonts w:ascii="Times New Roman" w:hAnsi="Times New Roman" w:cs="Times New Roman"/>
          <w:sz w:val="20"/>
          <w:szCs w:val="20"/>
        </w:rPr>
        <w:t xml:space="preserve">3) </w:t>
      </w:r>
      <w:proofErr w:type="gramStart"/>
      <w:r w:rsidRPr="004B2F64">
        <w:rPr>
          <w:rFonts w:ascii="Times New Roman" w:hAnsi="Times New Roman" w:cs="Times New Roman"/>
          <w:sz w:val="20"/>
          <w:szCs w:val="20"/>
        </w:rPr>
        <w:t>доля  среднесписочной</w:t>
      </w:r>
      <w:proofErr w:type="gramEnd"/>
      <w:r w:rsidRPr="004B2F64">
        <w:rPr>
          <w:rFonts w:ascii="Times New Roman" w:hAnsi="Times New Roman" w:cs="Times New Roman"/>
          <w:sz w:val="20"/>
          <w:szCs w:val="20"/>
        </w:rPr>
        <w:t xml:space="preserve"> численности работников (без внешних совместителей), занятых у субъектов малого и среднего предпринимательства, в общей численности занятого населения  увеличится до 21,00% (20,00% - 2019 год);</w:t>
      </w:r>
    </w:p>
    <w:p w14:paraId="33966600" w14:textId="77777777" w:rsidR="00D418CA" w:rsidRPr="004B2F64" w:rsidRDefault="00D418CA" w:rsidP="00D418CA">
      <w:pPr>
        <w:ind w:firstLine="709"/>
        <w:jc w:val="both"/>
        <w:rPr>
          <w:sz w:val="20"/>
          <w:szCs w:val="20"/>
        </w:rPr>
      </w:pPr>
      <w:r w:rsidRPr="004B2F64">
        <w:rPr>
          <w:sz w:val="20"/>
          <w:szCs w:val="20"/>
        </w:rPr>
        <w:t xml:space="preserve">4)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получивших муниципальную поддержку в рамках  реализации мероприятий программы, ежегодно составит более 5 единиц;</w:t>
      </w:r>
    </w:p>
    <w:p w14:paraId="2BD3DB7A" w14:textId="77777777" w:rsidR="00D418CA" w:rsidRPr="004B2F64" w:rsidRDefault="00D418CA" w:rsidP="00D418CA">
      <w:pPr>
        <w:ind w:firstLine="709"/>
        <w:jc w:val="both"/>
        <w:rPr>
          <w:i/>
          <w:sz w:val="20"/>
          <w:szCs w:val="20"/>
        </w:rPr>
      </w:pPr>
      <w:r w:rsidRPr="004B2F64">
        <w:rPr>
          <w:sz w:val="20"/>
          <w:szCs w:val="20"/>
        </w:rPr>
        <w:t xml:space="preserve">5) </w:t>
      </w:r>
      <w:proofErr w:type="gramStart"/>
      <w:r w:rsidRPr="004B2F64">
        <w:rPr>
          <w:sz w:val="20"/>
          <w:szCs w:val="20"/>
        </w:rPr>
        <w:t>количество  субъектов</w:t>
      </w:r>
      <w:proofErr w:type="gramEnd"/>
      <w:r w:rsidRPr="004B2F64">
        <w:rPr>
          <w:sz w:val="20"/>
          <w:szCs w:val="20"/>
        </w:rPr>
        <w:t xml:space="preserve"> малого и среднего предпринимательства, получивших имущественную поддержку в рамках  реализации мероприятий программы, ежегодно составит 2  и более единиц;</w:t>
      </w:r>
    </w:p>
    <w:p w14:paraId="7997AA1D" w14:textId="77777777" w:rsidR="00D418CA" w:rsidRPr="004B2F64" w:rsidRDefault="00D418CA" w:rsidP="00D418CA">
      <w:pPr>
        <w:ind w:firstLine="709"/>
        <w:jc w:val="both"/>
        <w:rPr>
          <w:sz w:val="20"/>
          <w:szCs w:val="20"/>
        </w:rPr>
      </w:pPr>
      <w:r w:rsidRPr="004B2F64">
        <w:rPr>
          <w:sz w:val="20"/>
          <w:szCs w:val="20"/>
        </w:rPr>
        <w:t xml:space="preserve">6) количество вновь созданных рабочих мест (включая вновь зарегистрированных индивидуальных предпринимателей) в секторе малого и среднего предпринимательства при </w:t>
      </w:r>
      <w:proofErr w:type="gramStart"/>
      <w:r w:rsidRPr="004B2F64">
        <w:rPr>
          <w:sz w:val="20"/>
          <w:szCs w:val="20"/>
        </w:rPr>
        <w:t>реализации  муниципальной</w:t>
      </w:r>
      <w:proofErr w:type="gramEnd"/>
      <w:r w:rsidRPr="004B2F64">
        <w:rPr>
          <w:sz w:val="20"/>
          <w:szCs w:val="20"/>
        </w:rPr>
        <w:t xml:space="preserve"> программы за весь период реализации программы составит  более 200 единиц;</w:t>
      </w:r>
    </w:p>
    <w:p w14:paraId="4A660FB9" w14:textId="77777777" w:rsidR="00D418CA" w:rsidRPr="004B2F64" w:rsidRDefault="00D418CA" w:rsidP="00D418CA">
      <w:pPr>
        <w:pStyle w:val="affffffffffe"/>
        <w:ind w:firstLine="709"/>
        <w:rPr>
          <w:rFonts w:ascii="Times New Roman" w:hAnsi="Times New Roman" w:cs="Times New Roman"/>
          <w:i/>
          <w:color w:val="FF0000"/>
          <w:sz w:val="20"/>
          <w:szCs w:val="20"/>
        </w:rPr>
      </w:pPr>
      <w:r w:rsidRPr="004B2F64">
        <w:rPr>
          <w:rFonts w:ascii="Times New Roman" w:hAnsi="Times New Roman" w:cs="Times New Roman"/>
          <w:sz w:val="20"/>
          <w:szCs w:val="20"/>
        </w:rPr>
        <w:t xml:space="preserve">7) </w:t>
      </w:r>
      <w:proofErr w:type="gramStart"/>
      <w:r w:rsidRPr="004B2F64">
        <w:rPr>
          <w:rFonts w:ascii="Times New Roman" w:hAnsi="Times New Roman" w:cs="Times New Roman"/>
          <w:sz w:val="20"/>
          <w:szCs w:val="20"/>
        </w:rPr>
        <w:t>создание  рабочих</w:t>
      </w:r>
      <w:proofErr w:type="gramEnd"/>
      <w:r w:rsidRPr="004B2F64">
        <w:rPr>
          <w:rFonts w:ascii="Times New Roman" w:hAnsi="Times New Roman" w:cs="Times New Roman"/>
          <w:sz w:val="20"/>
          <w:szCs w:val="20"/>
        </w:rPr>
        <w:t xml:space="preserve"> мест у СМ и СП – получателей финансовой поддержки, участников Муниципальной программы  101</w:t>
      </w:r>
      <w:r w:rsidRPr="004B2F64">
        <w:rPr>
          <w:rFonts w:ascii="Times New Roman" w:hAnsi="Times New Roman" w:cs="Times New Roman"/>
          <w:i/>
          <w:sz w:val="20"/>
          <w:szCs w:val="20"/>
        </w:rPr>
        <w:t xml:space="preserve">% </w:t>
      </w:r>
      <w:r w:rsidRPr="004B2F64">
        <w:rPr>
          <w:rFonts w:ascii="Times New Roman" w:hAnsi="Times New Roman" w:cs="Times New Roman"/>
          <w:sz w:val="20"/>
          <w:szCs w:val="20"/>
        </w:rPr>
        <w:t>к предыдущему  году;</w:t>
      </w:r>
    </w:p>
    <w:p w14:paraId="48760958" w14:textId="77777777" w:rsidR="00D418CA" w:rsidRPr="004B2F64" w:rsidRDefault="00D418CA" w:rsidP="00D418CA">
      <w:pPr>
        <w:widowControl w:val="0"/>
        <w:autoSpaceDE w:val="0"/>
        <w:autoSpaceDN w:val="0"/>
        <w:adjustRightInd w:val="0"/>
        <w:ind w:firstLine="709"/>
        <w:rPr>
          <w:sz w:val="20"/>
          <w:szCs w:val="20"/>
        </w:rPr>
      </w:pPr>
      <w:r w:rsidRPr="004B2F64">
        <w:rPr>
          <w:sz w:val="20"/>
          <w:szCs w:val="20"/>
          <w:u w:val="single"/>
        </w:rPr>
        <w:t>По экономическим показателям</w:t>
      </w:r>
      <w:r w:rsidRPr="004B2F64">
        <w:rPr>
          <w:sz w:val="20"/>
          <w:szCs w:val="20"/>
        </w:rPr>
        <w:t>:</w:t>
      </w:r>
    </w:p>
    <w:p w14:paraId="73514657" w14:textId="77777777" w:rsidR="00D418CA" w:rsidRPr="004B2F64" w:rsidRDefault="00D418CA" w:rsidP="00D418CA">
      <w:pPr>
        <w:ind w:firstLine="709"/>
        <w:jc w:val="both"/>
        <w:rPr>
          <w:sz w:val="20"/>
          <w:szCs w:val="20"/>
        </w:rPr>
      </w:pPr>
      <w:r w:rsidRPr="004B2F64">
        <w:rPr>
          <w:sz w:val="20"/>
          <w:szCs w:val="20"/>
        </w:rPr>
        <w:t xml:space="preserve">1) рост удельного </w:t>
      </w:r>
      <w:proofErr w:type="gramStart"/>
      <w:r w:rsidRPr="004B2F64">
        <w:rPr>
          <w:sz w:val="20"/>
          <w:szCs w:val="20"/>
        </w:rPr>
        <w:t>веса  продукции</w:t>
      </w:r>
      <w:proofErr w:type="gramEnd"/>
      <w:r w:rsidRPr="004B2F64">
        <w:rPr>
          <w:sz w:val="20"/>
          <w:szCs w:val="20"/>
        </w:rPr>
        <w:t xml:space="preserve">, выполненных работ и услуг, произведёнными организациями, являющимися субъектами малого и среднего предпринимательств (без учета индивидуальных предпринимателей) увеличится до 25,4% (23,8% - </w:t>
      </w:r>
      <w:proofErr w:type="spellStart"/>
      <w:r w:rsidRPr="004B2F64">
        <w:rPr>
          <w:sz w:val="20"/>
          <w:szCs w:val="20"/>
        </w:rPr>
        <w:t>провизорно</w:t>
      </w:r>
      <w:proofErr w:type="spellEnd"/>
      <w:r w:rsidRPr="004B2F64">
        <w:rPr>
          <w:sz w:val="20"/>
          <w:szCs w:val="20"/>
        </w:rPr>
        <w:t xml:space="preserve"> 2020 год);</w:t>
      </w:r>
    </w:p>
    <w:p w14:paraId="10045B7D" w14:textId="77777777" w:rsidR="00D418CA" w:rsidRPr="004B2F64" w:rsidRDefault="00D418CA" w:rsidP="00D418CA">
      <w:pPr>
        <w:ind w:firstLine="709"/>
        <w:jc w:val="both"/>
        <w:rPr>
          <w:i/>
          <w:sz w:val="20"/>
          <w:szCs w:val="20"/>
        </w:rPr>
      </w:pPr>
      <w:r w:rsidRPr="004B2F64">
        <w:rPr>
          <w:sz w:val="20"/>
          <w:szCs w:val="20"/>
        </w:rPr>
        <w:t xml:space="preserve">2) рост выручки от реализации товаров (работ, услуг) у СМ и СП на одного работающего на данном </w:t>
      </w:r>
      <w:proofErr w:type="gramStart"/>
      <w:r w:rsidRPr="004B2F64">
        <w:rPr>
          <w:sz w:val="20"/>
          <w:szCs w:val="20"/>
        </w:rPr>
        <w:t>производстве  –</w:t>
      </w:r>
      <w:proofErr w:type="gramEnd"/>
      <w:r w:rsidRPr="004B2F64">
        <w:rPr>
          <w:sz w:val="20"/>
          <w:szCs w:val="20"/>
        </w:rPr>
        <w:t xml:space="preserve"> получателей финансовой поддержки ежегодно не менее 101% ежегодно за период 2021-2023 гг.;</w:t>
      </w:r>
    </w:p>
    <w:p w14:paraId="123682D6" w14:textId="77777777" w:rsidR="00D418CA" w:rsidRPr="004B2F64" w:rsidRDefault="00D418CA" w:rsidP="00D418CA">
      <w:pPr>
        <w:pStyle w:val="af7"/>
        <w:spacing w:after="4" w:line="249" w:lineRule="auto"/>
        <w:ind w:left="0" w:firstLine="709"/>
        <w:jc w:val="both"/>
        <w:rPr>
          <w:rFonts w:ascii="Times New Roman" w:hAnsi="Times New Roman" w:cs="Times New Roman"/>
          <w:i/>
          <w:sz w:val="20"/>
          <w:szCs w:val="20"/>
        </w:rPr>
      </w:pPr>
      <w:r w:rsidRPr="004B2F64">
        <w:rPr>
          <w:rFonts w:ascii="Times New Roman" w:hAnsi="Times New Roman" w:cs="Times New Roman"/>
          <w:sz w:val="20"/>
          <w:szCs w:val="20"/>
        </w:rPr>
        <w:t>3) объем бытовых услуг, предоставляемых населению Куйбышевского района, ежегодно составит не менее 140,0 млн. рублей.</w:t>
      </w:r>
      <w:r w:rsidRPr="004B2F64">
        <w:rPr>
          <w:rFonts w:ascii="Times New Roman" w:hAnsi="Times New Roman" w:cs="Times New Roman"/>
          <w:i/>
          <w:sz w:val="20"/>
          <w:szCs w:val="20"/>
        </w:rPr>
        <w:t xml:space="preserve"> </w:t>
      </w:r>
    </w:p>
    <w:p w14:paraId="5045F69A" w14:textId="77777777" w:rsidR="00D418CA" w:rsidRPr="004B2F64" w:rsidRDefault="00D418CA" w:rsidP="00D418CA">
      <w:pPr>
        <w:pStyle w:val="ConsPlusNonformat"/>
        <w:widowControl/>
        <w:jc w:val="both"/>
        <w:rPr>
          <w:rFonts w:ascii="Times New Roman" w:hAnsi="Times New Roman" w:cs="Times New Roman"/>
          <w:highlight w:val="yellow"/>
        </w:rPr>
      </w:pPr>
    </w:p>
    <w:p w14:paraId="271247E4" w14:textId="77777777" w:rsidR="00D418CA" w:rsidRPr="004B2F64" w:rsidRDefault="00D418CA" w:rsidP="00D418CA">
      <w:pPr>
        <w:jc w:val="center"/>
        <w:rPr>
          <w:sz w:val="20"/>
          <w:szCs w:val="20"/>
        </w:rPr>
      </w:pPr>
      <w:r w:rsidRPr="004B2F64">
        <w:rPr>
          <w:sz w:val="20"/>
          <w:szCs w:val="20"/>
        </w:rPr>
        <w:t xml:space="preserve">       9. Мониторинг и контроль реализации Муниципальной программы</w:t>
      </w:r>
    </w:p>
    <w:p w14:paraId="035CB66C" w14:textId="77777777" w:rsidR="00D418CA" w:rsidRPr="004B2F64" w:rsidRDefault="00D418CA" w:rsidP="00D418CA">
      <w:pPr>
        <w:widowControl w:val="0"/>
        <w:autoSpaceDE w:val="0"/>
        <w:autoSpaceDN w:val="0"/>
        <w:adjustRightInd w:val="0"/>
        <w:ind w:firstLine="720"/>
        <w:jc w:val="center"/>
        <w:rPr>
          <w:color w:val="FF0000"/>
          <w:sz w:val="20"/>
          <w:szCs w:val="20"/>
        </w:rPr>
      </w:pPr>
    </w:p>
    <w:p w14:paraId="16CEF061" w14:textId="77777777" w:rsidR="00D418CA" w:rsidRPr="004B2F64" w:rsidRDefault="00D418CA" w:rsidP="00D418CA">
      <w:pPr>
        <w:widowControl w:val="0"/>
        <w:autoSpaceDE w:val="0"/>
        <w:autoSpaceDN w:val="0"/>
        <w:adjustRightInd w:val="0"/>
        <w:ind w:firstLine="709"/>
        <w:jc w:val="both"/>
        <w:rPr>
          <w:sz w:val="20"/>
          <w:szCs w:val="20"/>
          <w:lang w:eastAsia="en-US"/>
        </w:rPr>
      </w:pPr>
      <w:r w:rsidRPr="004B2F64">
        <w:rPr>
          <w:sz w:val="20"/>
          <w:szCs w:val="20"/>
          <w:lang w:eastAsia="en-US"/>
        </w:rPr>
        <w:t xml:space="preserve">В целях реализации мероприятий Муниципальной программы и достижения целевых индикаторов управление экономического развития и труда администрации Куйбышевского муниципального района Новосибирской области (далее – </w:t>
      </w:r>
      <w:proofErr w:type="spellStart"/>
      <w:r w:rsidRPr="004B2F64">
        <w:rPr>
          <w:sz w:val="20"/>
          <w:szCs w:val="20"/>
          <w:lang w:eastAsia="en-US"/>
        </w:rPr>
        <w:t>УЭРиТ</w:t>
      </w:r>
      <w:proofErr w:type="spellEnd"/>
      <w:r w:rsidRPr="004B2F64">
        <w:rPr>
          <w:sz w:val="20"/>
          <w:szCs w:val="20"/>
          <w:lang w:eastAsia="en-US"/>
        </w:rPr>
        <w:t>):</w:t>
      </w:r>
    </w:p>
    <w:p w14:paraId="1BE873FC" w14:textId="77777777" w:rsidR="00D418CA" w:rsidRPr="004B2F64" w:rsidRDefault="00D418CA" w:rsidP="00D418CA">
      <w:pPr>
        <w:widowControl w:val="0"/>
        <w:autoSpaceDE w:val="0"/>
        <w:autoSpaceDN w:val="0"/>
        <w:adjustRightInd w:val="0"/>
        <w:ind w:firstLine="709"/>
        <w:jc w:val="both"/>
        <w:rPr>
          <w:sz w:val="20"/>
          <w:szCs w:val="20"/>
          <w:lang w:eastAsia="en-US"/>
        </w:rPr>
      </w:pPr>
      <w:r w:rsidRPr="004B2F64">
        <w:rPr>
          <w:sz w:val="20"/>
          <w:szCs w:val="20"/>
          <w:lang w:eastAsia="en-US"/>
        </w:rPr>
        <w:t>1) формирует заявки и обоснования на включение финансирования мероприятий Муниципальной программы за счет средств бюджета Куйбышевского муниципального района Новосибирской области в соответствующем финансовом году и плановом периоде;</w:t>
      </w:r>
    </w:p>
    <w:p w14:paraId="3FB64D9C" w14:textId="77777777" w:rsidR="00D418CA" w:rsidRPr="004B2F64" w:rsidRDefault="00D418CA" w:rsidP="00D418CA">
      <w:pPr>
        <w:widowControl w:val="0"/>
        <w:autoSpaceDE w:val="0"/>
        <w:autoSpaceDN w:val="0"/>
        <w:adjustRightInd w:val="0"/>
        <w:ind w:firstLine="709"/>
        <w:jc w:val="both"/>
        <w:rPr>
          <w:sz w:val="20"/>
          <w:szCs w:val="20"/>
          <w:lang w:eastAsia="en-US"/>
        </w:rPr>
      </w:pPr>
      <w:r w:rsidRPr="004B2F64">
        <w:rPr>
          <w:sz w:val="20"/>
          <w:szCs w:val="20"/>
          <w:lang w:eastAsia="en-US"/>
        </w:rPr>
        <w:t>2) несет ответственность за обеспечение своевременной и качественной реализации Муниципальной программы, за эффективное использование средств, выделяемых на ее реализацию;</w:t>
      </w:r>
    </w:p>
    <w:p w14:paraId="4FCC22F3" w14:textId="77777777" w:rsidR="00D418CA" w:rsidRPr="004B2F64" w:rsidRDefault="00D418CA" w:rsidP="00D418CA">
      <w:pPr>
        <w:widowControl w:val="0"/>
        <w:autoSpaceDE w:val="0"/>
        <w:autoSpaceDN w:val="0"/>
        <w:adjustRightInd w:val="0"/>
        <w:ind w:firstLine="709"/>
        <w:jc w:val="both"/>
        <w:rPr>
          <w:sz w:val="20"/>
          <w:szCs w:val="20"/>
          <w:lang w:eastAsia="en-US"/>
        </w:rPr>
      </w:pPr>
      <w:r w:rsidRPr="004B2F64">
        <w:rPr>
          <w:sz w:val="20"/>
          <w:szCs w:val="20"/>
          <w:lang w:eastAsia="en-US"/>
        </w:rPr>
        <w:t>3) организует размещение в электронном виде информации о реализации Муниципальной программы;</w:t>
      </w:r>
    </w:p>
    <w:p w14:paraId="6565B6D7" w14:textId="77777777" w:rsidR="00D418CA" w:rsidRPr="004B2F64" w:rsidRDefault="00D418CA" w:rsidP="00D418CA">
      <w:pPr>
        <w:widowControl w:val="0"/>
        <w:autoSpaceDE w:val="0"/>
        <w:autoSpaceDN w:val="0"/>
        <w:adjustRightInd w:val="0"/>
        <w:ind w:firstLine="709"/>
        <w:jc w:val="both"/>
        <w:rPr>
          <w:sz w:val="20"/>
          <w:szCs w:val="20"/>
          <w:lang w:eastAsia="en-US"/>
        </w:rPr>
      </w:pPr>
      <w:r w:rsidRPr="004B2F64">
        <w:rPr>
          <w:sz w:val="20"/>
          <w:szCs w:val="20"/>
          <w:lang w:eastAsia="en-US"/>
        </w:rPr>
        <w:t xml:space="preserve">4)  принимает участие в конкурсах, проводимых </w:t>
      </w:r>
      <w:proofErr w:type="spellStart"/>
      <w:r w:rsidRPr="004B2F64">
        <w:rPr>
          <w:sz w:val="20"/>
          <w:szCs w:val="20"/>
          <w:lang w:eastAsia="en-US"/>
        </w:rPr>
        <w:t>Минпромторгом</w:t>
      </w:r>
      <w:proofErr w:type="spellEnd"/>
      <w:r w:rsidRPr="004B2F64">
        <w:rPr>
          <w:sz w:val="20"/>
          <w:szCs w:val="20"/>
          <w:lang w:eastAsia="en-US"/>
        </w:rPr>
        <w:t xml:space="preserve"> НСО, для получения субсидий из бюджета Новосибирской области на </w:t>
      </w:r>
      <w:proofErr w:type="spellStart"/>
      <w:r w:rsidRPr="004B2F64">
        <w:rPr>
          <w:sz w:val="20"/>
          <w:szCs w:val="20"/>
          <w:lang w:eastAsia="en-US"/>
        </w:rPr>
        <w:t>софинансирование</w:t>
      </w:r>
      <w:proofErr w:type="spellEnd"/>
      <w:r w:rsidRPr="004B2F64">
        <w:rPr>
          <w:sz w:val="20"/>
          <w:szCs w:val="20"/>
          <w:lang w:eastAsia="en-US"/>
        </w:rPr>
        <w:t xml:space="preserve"> мероприятий Муниципальной программы;</w:t>
      </w:r>
    </w:p>
    <w:p w14:paraId="0A244BE5" w14:textId="77777777" w:rsidR="00D418CA" w:rsidRPr="004B2F64" w:rsidRDefault="00D418CA" w:rsidP="00D418CA">
      <w:pPr>
        <w:widowControl w:val="0"/>
        <w:autoSpaceDE w:val="0"/>
        <w:autoSpaceDN w:val="0"/>
        <w:adjustRightInd w:val="0"/>
        <w:ind w:firstLine="709"/>
        <w:jc w:val="both"/>
        <w:rPr>
          <w:sz w:val="20"/>
          <w:szCs w:val="20"/>
          <w:lang w:eastAsia="en-US"/>
        </w:rPr>
      </w:pPr>
      <w:r w:rsidRPr="004B2F64">
        <w:rPr>
          <w:sz w:val="20"/>
          <w:szCs w:val="20"/>
          <w:lang w:eastAsia="en-US"/>
        </w:rPr>
        <w:t>5) 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w:t>
      </w:r>
    </w:p>
    <w:p w14:paraId="2D805859"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Информационная поддержка осуществляется с использованием официального сайта администрации Куйбышевского муниципального района Новосибирской области в информационно-телекоммуникационной сети "Интернет".</w:t>
      </w:r>
    </w:p>
    <w:p w14:paraId="2FCA251A" w14:textId="77777777" w:rsidR="00D418CA" w:rsidRPr="004B2F64" w:rsidRDefault="00D418CA" w:rsidP="00D418CA">
      <w:pPr>
        <w:widowControl w:val="0"/>
        <w:autoSpaceDE w:val="0"/>
        <w:autoSpaceDN w:val="0"/>
        <w:adjustRightInd w:val="0"/>
        <w:ind w:firstLine="709"/>
        <w:jc w:val="both"/>
        <w:rPr>
          <w:sz w:val="20"/>
          <w:szCs w:val="20"/>
        </w:rPr>
      </w:pPr>
      <w:r w:rsidRPr="004B2F64">
        <w:rPr>
          <w:sz w:val="20"/>
          <w:szCs w:val="20"/>
        </w:rPr>
        <w:t xml:space="preserve">Оказание поддержки субъектам малого и среднего предпринимательства осуществляется в рамках Федерального закона от 24.07.2007 № 209-ФЗ «О развитии малого и среднего предпринимательства в Российской Федерации», Закона Новосибирской области от 02.07.2008 № 245-ОЗ «О развитии малого и среднего предпринимательства в Новосибирской области». </w:t>
      </w:r>
    </w:p>
    <w:p w14:paraId="78FE16F5" w14:textId="77777777" w:rsidR="00D418CA" w:rsidRPr="004B2F64" w:rsidRDefault="00D418CA" w:rsidP="00D418CA">
      <w:pPr>
        <w:autoSpaceDE w:val="0"/>
        <w:autoSpaceDN w:val="0"/>
        <w:ind w:firstLine="709"/>
        <w:jc w:val="both"/>
        <w:rPr>
          <w:sz w:val="20"/>
          <w:szCs w:val="20"/>
        </w:rPr>
      </w:pPr>
      <w:r w:rsidRPr="004B2F64">
        <w:rPr>
          <w:sz w:val="20"/>
          <w:szCs w:val="20"/>
        </w:rPr>
        <w:t xml:space="preserve">Мониторинг реализации Муниципальной программы осуществляется </w:t>
      </w:r>
      <w:proofErr w:type="spellStart"/>
      <w:r w:rsidRPr="004B2F64">
        <w:rPr>
          <w:sz w:val="20"/>
          <w:szCs w:val="20"/>
        </w:rPr>
        <w:t>УЭРиТ</w:t>
      </w:r>
      <w:proofErr w:type="spellEnd"/>
      <w:r w:rsidRPr="004B2F64">
        <w:rPr>
          <w:sz w:val="20"/>
          <w:szCs w:val="20"/>
        </w:rPr>
        <w:t xml:space="preserve"> в целях контроля её реализации и ориентирован на предупреждение нарушения сроков реализации Муниципальной программы и повышение эффективности её реализации.</w:t>
      </w:r>
    </w:p>
    <w:p w14:paraId="46C39DE7" w14:textId="77777777" w:rsidR="00D418CA" w:rsidRPr="004B2F64" w:rsidRDefault="00D418CA" w:rsidP="00D418CA">
      <w:pPr>
        <w:ind w:left="-15" w:firstLine="724"/>
        <w:jc w:val="both"/>
        <w:rPr>
          <w:sz w:val="20"/>
          <w:szCs w:val="20"/>
        </w:rPr>
      </w:pPr>
      <w:r w:rsidRPr="004B2F64">
        <w:rPr>
          <w:sz w:val="20"/>
          <w:szCs w:val="20"/>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14:paraId="598D8C25" w14:textId="77777777" w:rsidR="00D418CA" w:rsidRPr="004B2F64" w:rsidRDefault="00D418CA" w:rsidP="00D418CA">
      <w:pPr>
        <w:autoSpaceDE w:val="0"/>
        <w:autoSpaceDN w:val="0"/>
        <w:ind w:firstLine="709"/>
        <w:jc w:val="both"/>
        <w:rPr>
          <w:sz w:val="20"/>
          <w:szCs w:val="20"/>
        </w:rPr>
      </w:pPr>
      <w:r w:rsidRPr="004B2F64">
        <w:rPr>
          <w:sz w:val="20"/>
          <w:szCs w:val="20"/>
        </w:rPr>
        <w:t>Мониторинг реализации Муниципальной Программы осуществляется на основе:</w:t>
      </w:r>
    </w:p>
    <w:p w14:paraId="2646507E" w14:textId="77777777" w:rsidR="00D418CA" w:rsidRPr="004B2F64" w:rsidRDefault="00D418CA" w:rsidP="00D418CA">
      <w:pPr>
        <w:autoSpaceDE w:val="0"/>
        <w:autoSpaceDN w:val="0"/>
        <w:ind w:firstLine="709"/>
        <w:jc w:val="both"/>
        <w:rPr>
          <w:sz w:val="20"/>
          <w:szCs w:val="20"/>
        </w:rPr>
      </w:pPr>
      <w:r w:rsidRPr="004B2F64">
        <w:rPr>
          <w:sz w:val="20"/>
          <w:szCs w:val="20"/>
        </w:rPr>
        <w:t>1)  годовых отчетов о ходе и результатах реализации Муниципальной программы;</w:t>
      </w:r>
    </w:p>
    <w:p w14:paraId="728ABE92" w14:textId="77777777" w:rsidR="00D418CA" w:rsidRPr="004B2F64" w:rsidRDefault="00D418CA" w:rsidP="00D418CA">
      <w:pPr>
        <w:autoSpaceDE w:val="0"/>
        <w:autoSpaceDN w:val="0"/>
        <w:ind w:firstLine="709"/>
        <w:jc w:val="both"/>
        <w:rPr>
          <w:sz w:val="20"/>
          <w:szCs w:val="20"/>
        </w:rPr>
      </w:pPr>
      <w:r w:rsidRPr="004B2F64">
        <w:rPr>
          <w:sz w:val="20"/>
          <w:szCs w:val="20"/>
        </w:rPr>
        <w:t>2) результатов оценки эффективности реализации Муниципальной программы;</w:t>
      </w:r>
    </w:p>
    <w:p w14:paraId="4FBDEE36" w14:textId="77777777" w:rsidR="00D418CA" w:rsidRPr="004B2F64" w:rsidRDefault="00D418CA" w:rsidP="00D418CA">
      <w:pPr>
        <w:widowControl w:val="0"/>
        <w:autoSpaceDE w:val="0"/>
        <w:autoSpaceDN w:val="0"/>
        <w:adjustRightInd w:val="0"/>
        <w:ind w:firstLine="709"/>
        <w:jc w:val="both"/>
        <w:rPr>
          <w:sz w:val="20"/>
          <w:szCs w:val="20"/>
        </w:rPr>
      </w:pPr>
      <w:r w:rsidRPr="004B2F64">
        <w:rPr>
          <w:sz w:val="20"/>
          <w:szCs w:val="20"/>
        </w:rPr>
        <w:t xml:space="preserve">3) информации о кассовых расходах бюджета Куйбышевского </w:t>
      </w:r>
      <w:r w:rsidRPr="004B2F64">
        <w:rPr>
          <w:sz w:val="20"/>
          <w:szCs w:val="20"/>
          <w:lang w:eastAsia="en-US"/>
        </w:rPr>
        <w:t>муниципального района Новосибирской области</w:t>
      </w:r>
      <w:r w:rsidRPr="004B2F64">
        <w:rPr>
          <w:sz w:val="20"/>
          <w:szCs w:val="20"/>
        </w:rPr>
        <w:t xml:space="preserve"> на реализацию Муниципальной программы и предложений по корректировке Муниципальной программы, связанных с совершенствованием процедур бюджетного планирования и исполнения бюджета Куйбышевского </w:t>
      </w:r>
      <w:r w:rsidRPr="004B2F64">
        <w:rPr>
          <w:sz w:val="20"/>
          <w:szCs w:val="20"/>
          <w:lang w:eastAsia="en-US"/>
        </w:rPr>
        <w:t>муниципального района Новосибирской области</w:t>
      </w:r>
      <w:r w:rsidRPr="004B2F64">
        <w:rPr>
          <w:sz w:val="20"/>
          <w:szCs w:val="20"/>
        </w:rPr>
        <w:t xml:space="preserve">, представляемых </w:t>
      </w:r>
      <w:proofErr w:type="gramStart"/>
      <w:r w:rsidRPr="004B2F64">
        <w:rPr>
          <w:sz w:val="20"/>
          <w:szCs w:val="20"/>
        </w:rPr>
        <w:t>управлением  финансов</w:t>
      </w:r>
      <w:proofErr w:type="gramEnd"/>
      <w:r w:rsidRPr="004B2F64">
        <w:rPr>
          <w:sz w:val="20"/>
          <w:szCs w:val="20"/>
        </w:rPr>
        <w:t xml:space="preserve"> и налоговой политики Куйбышевского </w:t>
      </w:r>
      <w:r w:rsidRPr="004B2F64">
        <w:rPr>
          <w:sz w:val="20"/>
          <w:szCs w:val="20"/>
          <w:lang w:eastAsia="en-US"/>
        </w:rPr>
        <w:t>муниципального района Новосибирской области</w:t>
      </w:r>
      <w:r w:rsidRPr="004B2F64">
        <w:rPr>
          <w:sz w:val="20"/>
          <w:szCs w:val="20"/>
        </w:rPr>
        <w:t xml:space="preserve">. </w:t>
      </w:r>
    </w:p>
    <w:p w14:paraId="44685B2B" w14:textId="77777777" w:rsidR="00D418CA" w:rsidRPr="004B2F64" w:rsidRDefault="00D418CA" w:rsidP="00D418CA">
      <w:pPr>
        <w:pStyle w:val="af7"/>
        <w:spacing w:after="4" w:line="249" w:lineRule="auto"/>
        <w:ind w:left="0" w:firstLine="724"/>
        <w:jc w:val="both"/>
        <w:rPr>
          <w:rFonts w:ascii="Times New Roman" w:hAnsi="Times New Roman" w:cs="Times New Roman"/>
          <w:sz w:val="20"/>
          <w:szCs w:val="20"/>
        </w:rPr>
      </w:pPr>
      <w:r w:rsidRPr="004B2F64">
        <w:rPr>
          <w:rFonts w:ascii="Times New Roman" w:hAnsi="Times New Roman" w:cs="Times New Roman"/>
          <w:sz w:val="20"/>
          <w:szCs w:val="20"/>
        </w:rPr>
        <w:t>Результаты мониторинга реализации Муниципальной программы используются при проведении оценки эффективности.</w:t>
      </w:r>
    </w:p>
    <w:p w14:paraId="727E5A62" w14:textId="77777777" w:rsidR="00D418CA" w:rsidRPr="004B2F64" w:rsidRDefault="00D418CA" w:rsidP="00D418CA">
      <w:pPr>
        <w:spacing w:after="4" w:line="249" w:lineRule="auto"/>
        <w:ind w:firstLine="724"/>
        <w:jc w:val="both"/>
        <w:rPr>
          <w:sz w:val="20"/>
          <w:szCs w:val="20"/>
        </w:rPr>
      </w:pPr>
      <w:r w:rsidRPr="004B2F64">
        <w:rPr>
          <w:sz w:val="20"/>
          <w:szCs w:val="20"/>
        </w:rPr>
        <w:lastRenderedPageBreak/>
        <w:t xml:space="preserve">Оценка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Куйбышевского района. </w:t>
      </w:r>
    </w:p>
    <w:p w14:paraId="745E52AA" w14:textId="77777777" w:rsidR="00D418CA" w:rsidRPr="004B2F64" w:rsidRDefault="00D418CA" w:rsidP="00D418CA">
      <w:pPr>
        <w:spacing w:after="4" w:line="249" w:lineRule="auto"/>
        <w:ind w:left="-15" w:firstLine="710"/>
        <w:jc w:val="both"/>
        <w:rPr>
          <w:sz w:val="20"/>
          <w:szCs w:val="20"/>
        </w:rPr>
      </w:pPr>
      <w:r w:rsidRPr="004B2F64">
        <w:rPr>
          <w:sz w:val="20"/>
          <w:szCs w:val="20"/>
        </w:rPr>
        <w:t xml:space="preserve">Для выявления степени достижения запланированных результатов Муниципальной программы, в отчетном году фактически достигнутые значения показателей сопоставляются с их плановыми значениями. </w:t>
      </w:r>
    </w:p>
    <w:p w14:paraId="684B6231" w14:textId="77777777" w:rsidR="00D418CA" w:rsidRPr="004B2F64" w:rsidRDefault="00D418CA" w:rsidP="00D418CA">
      <w:pPr>
        <w:autoSpaceDE w:val="0"/>
        <w:autoSpaceDN w:val="0"/>
        <w:adjustRightInd w:val="0"/>
        <w:ind w:right="-314"/>
        <w:jc w:val="right"/>
        <w:outlineLvl w:val="1"/>
        <w:rPr>
          <w:sz w:val="20"/>
          <w:szCs w:val="20"/>
        </w:rPr>
        <w:sectPr w:rsidR="00D418CA" w:rsidRPr="004B2F64" w:rsidSect="007B6367">
          <w:footerReference w:type="default" r:id="rId13"/>
          <w:footerReference w:type="first" r:id="rId14"/>
          <w:pgSz w:w="11906" w:h="16838"/>
          <w:pgMar w:top="567" w:right="851" w:bottom="539" w:left="851" w:header="709" w:footer="709" w:gutter="0"/>
          <w:pgNumType w:start="3"/>
          <w:cols w:space="708"/>
          <w:docGrid w:linePitch="360"/>
        </w:sectPr>
      </w:pPr>
    </w:p>
    <w:p w14:paraId="5D49BFA5" w14:textId="00D0E0C4" w:rsidR="00D418CA" w:rsidRPr="004B2F64" w:rsidRDefault="00D418CA" w:rsidP="00D418CA">
      <w:pPr>
        <w:autoSpaceDE w:val="0"/>
        <w:autoSpaceDN w:val="0"/>
        <w:adjustRightInd w:val="0"/>
        <w:ind w:right="-314"/>
        <w:jc w:val="right"/>
        <w:outlineLvl w:val="1"/>
        <w:rPr>
          <w:sz w:val="20"/>
          <w:szCs w:val="20"/>
        </w:rPr>
      </w:pPr>
      <w:r w:rsidRPr="004B2F64">
        <w:rPr>
          <w:sz w:val="20"/>
          <w:szCs w:val="20"/>
        </w:rPr>
        <w:lastRenderedPageBreak/>
        <w:t xml:space="preserve">Приложение № 1   </w:t>
      </w:r>
    </w:p>
    <w:p w14:paraId="714A156C" w14:textId="77777777" w:rsidR="00D418CA" w:rsidRPr="004B2F64" w:rsidRDefault="00D418CA" w:rsidP="00D418CA">
      <w:pPr>
        <w:autoSpaceDE w:val="0"/>
        <w:autoSpaceDN w:val="0"/>
        <w:adjustRightInd w:val="0"/>
        <w:ind w:right="-314" w:firstLine="9540"/>
        <w:jc w:val="right"/>
        <w:rPr>
          <w:sz w:val="20"/>
          <w:szCs w:val="20"/>
        </w:rPr>
      </w:pPr>
      <w:r w:rsidRPr="004B2F64">
        <w:rPr>
          <w:sz w:val="20"/>
          <w:szCs w:val="20"/>
        </w:rPr>
        <w:t xml:space="preserve">                    к муниципальной программе </w:t>
      </w:r>
    </w:p>
    <w:p w14:paraId="4224D36F" w14:textId="77777777" w:rsidR="00D418CA" w:rsidRPr="004B2F64" w:rsidRDefault="00D418CA" w:rsidP="00D418CA">
      <w:pPr>
        <w:autoSpaceDE w:val="0"/>
        <w:autoSpaceDN w:val="0"/>
        <w:adjustRightInd w:val="0"/>
        <w:ind w:right="-314" w:firstLine="9540"/>
        <w:jc w:val="right"/>
        <w:rPr>
          <w:sz w:val="20"/>
          <w:szCs w:val="20"/>
        </w:rPr>
      </w:pPr>
      <w:r w:rsidRPr="004B2F64">
        <w:rPr>
          <w:sz w:val="20"/>
          <w:szCs w:val="20"/>
        </w:rPr>
        <w:t xml:space="preserve">                     «Развитие и поддержка </w:t>
      </w:r>
    </w:p>
    <w:p w14:paraId="19D02544" w14:textId="77777777" w:rsidR="00D418CA" w:rsidRPr="004B2F64" w:rsidRDefault="00D418CA" w:rsidP="00D418CA">
      <w:pPr>
        <w:autoSpaceDE w:val="0"/>
        <w:autoSpaceDN w:val="0"/>
        <w:adjustRightInd w:val="0"/>
        <w:ind w:right="-314" w:firstLine="9540"/>
        <w:jc w:val="right"/>
        <w:rPr>
          <w:sz w:val="20"/>
          <w:szCs w:val="20"/>
        </w:rPr>
      </w:pPr>
      <w:r w:rsidRPr="004B2F64">
        <w:rPr>
          <w:sz w:val="20"/>
          <w:szCs w:val="20"/>
        </w:rPr>
        <w:t xml:space="preserve">  малого и среднего предпринимательства </w:t>
      </w:r>
    </w:p>
    <w:p w14:paraId="6132504F" w14:textId="77777777" w:rsidR="00D418CA" w:rsidRPr="004B2F64" w:rsidRDefault="00D418CA" w:rsidP="00D418CA">
      <w:pPr>
        <w:autoSpaceDE w:val="0"/>
        <w:autoSpaceDN w:val="0"/>
        <w:adjustRightInd w:val="0"/>
        <w:ind w:right="-314"/>
        <w:jc w:val="right"/>
        <w:rPr>
          <w:sz w:val="20"/>
          <w:szCs w:val="20"/>
        </w:rPr>
      </w:pPr>
      <w:r w:rsidRPr="004B2F64">
        <w:rPr>
          <w:sz w:val="20"/>
          <w:szCs w:val="20"/>
        </w:rPr>
        <w:t xml:space="preserve">                                                                                                                                     в Куйбышевском муниципальном районе</w:t>
      </w:r>
    </w:p>
    <w:p w14:paraId="623FBFCA" w14:textId="77777777" w:rsidR="00D418CA" w:rsidRPr="004B2F64" w:rsidRDefault="00D418CA" w:rsidP="00D418CA">
      <w:pPr>
        <w:autoSpaceDE w:val="0"/>
        <w:autoSpaceDN w:val="0"/>
        <w:adjustRightInd w:val="0"/>
        <w:ind w:right="-314"/>
        <w:jc w:val="right"/>
        <w:rPr>
          <w:sz w:val="20"/>
          <w:szCs w:val="20"/>
        </w:rPr>
      </w:pPr>
      <w:r w:rsidRPr="004B2F64">
        <w:rPr>
          <w:sz w:val="20"/>
          <w:szCs w:val="20"/>
        </w:rPr>
        <w:t xml:space="preserve">Новосибирской области </w:t>
      </w:r>
    </w:p>
    <w:p w14:paraId="42AD8119" w14:textId="77777777" w:rsidR="00D418CA" w:rsidRPr="004B2F64" w:rsidRDefault="00D418CA" w:rsidP="00D418CA">
      <w:pPr>
        <w:autoSpaceDE w:val="0"/>
        <w:autoSpaceDN w:val="0"/>
        <w:adjustRightInd w:val="0"/>
        <w:ind w:right="-314"/>
        <w:jc w:val="right"/>
        <w:rPr>
          <w:sz w:val="20"/>
          <w:szCs w:val="20"/>
        </w:rPr>
      </w:pPr>
      <w:r w:rsidRPr="004B2F64">
        <w:rPr>
          <w:sz w:val="20"/>
          <w:szCs w:val="20"/>
        </w:rPr>
        <w:t>на 2021 - 2023 годы»</w:t>
      </w:r>
    </w:p>
    <w:p w14:paraId="153E7852" w14:textId="77777777" w:rsidR="00D418CA" w:rsidRPr="004B2F64" w:rsidRDefault="00D418CA" w:rsidP="00D418CA">
      <w:pPr>
        <w:autoSpaceDE w:val="0"/>
        <w:autoSpaceDN w:val="0"/>
        <w:adjustRightInd w:val="0"/>
        <w:ind w:firstLine="9540"/>
        <w:jc w:val="center"/>
        <w:rPr>
          <w:sz w:val="20"/>
          <w:szCs w:val="20"/>
        </w:rPr>
      </w:pPr>
    </w:p>
    <w:p w14:paraId="189AAC45" w14:textId="77777777" w:rsidR="00D418CA" w:rsidRPr="004B2F64" w:rsidRDefault="00D418CA" w:rsidP="00D418CA">
      <w:pPr>
        <w:autoSpaceDE w:val="0"/>
        <w:autoSpaceDN w:val="0"/>
        <w:adjustRightInd w:val="0"/>
        <w:jc w:val="center"/>
        <w:rPr>
          <w:sz w:val="20"/>
          <w:szCs w:val="20"/>
        </w:rPr>
      </w:pPr>
      <w:r w:rsidRPr="004B2F64">
        <w:rPr>
          <w:sz w:val="20"/>
          <w:szCs w:val="20"/>
        </w:rPr>
        <w:t>Цель, задачи и целевые индикаторы муниципальной программы</w:t>
      </w:r>
    </w:p>
    <w:p w14:paraId="00CF9BAD" w14:textId="77777777" w:rsidR="00D418CA" w:rsidRPr="004B2F64" w:rsidRDefault="00D418CA" w:rsidP="00D418CA">
      <w:pPr>
        <w:tabs>
          <w:tab w:val="left" w:pos="4500"/>
        </w:tabs>
        <w:autoSpaceDE w:val="0"/>
        <w:autoSpaceDN w:val="0"/>
        <w:adjustRightInd w:val="0"/>
        <w:jc w:val="center"/>
        <w:rPr>
          <w:sz w:val="20"/>
          <w:szCs w:val="20"/>
        </w:rPr>
      </w:pPr>
      <w:r w:rsidRPr="004B2F64">
        <w:rPr>
          <w:sz w:val="20"/>
          <w:szCs w:val="20"/>
        </w:rPr>
        <w:t xml:space="preserve">«Развитие </w:t>
      </w:r>
      <w:proofErr w:type="gramStart"/>
      <w:r w:rsidRPr="004B2F64">
        <w:rPr>
          <w:sz w:val="20"/>
          <w:szCs w:val="20"/>
        </w:rPr>
        <w:t>и  поддержка</w:t>
      </w:r>
      <w:proofErr w:type="gramEnd"/>
      <w:r w:rsidRPr="004B2F64">
        <w:rPr>
          <w:sz w:val="20"/>
          <w:szCs w:val="20"/>
        </w:rPr>
        <w:t xml:space="preserve"> малого и среднего предпринимательства в Куйбышевском муниципальном районе Новосибирской области  на 2021-2023 годы» </w:t>
      </w:r>
    </w:p>
    <w:p w14:paraId="3793EFB3" w14:textId="77777777" w:rsidR="00D418CA" w:rsidRPr="004B2F64" w:rsidRDefault="00D418CA" w:rsidP="00D418CA">
      <w:pPr>
        <w:autoSpaceDE w:val="0"/>
        <w:autoSpaceDN w:val="0"/>
        <w:adjustRightInd w:val="0"/>
        <w:ind w:firstLine="540"/>
        <w:jc w:val="both"/>
        <w:rPr>
          <w:sz w:val="20"/>
          <w:szCs w:val="20"/>
        </w:rPr>
      </w:pPr>
    </w:p>
    <w:p w14:paraId="415F742E" w14:textId="77777777" w:rsidR="00D418CA" w:rsidRPr="004B2F64" w:rsidRDefault="00D418CA" w:rsidP="00D418CA">
      <w:pPr>
        <w:rPr>
          <w:sz w:val="20"/>
          <w:szCs w:val="20"/>
        </w:rPr>
      </w:pPr>
    </w:p>
    <w:tbl>
      <w:tblPr>
        <w:tblStyle w:val="affa"/>
        <w:tblW w:w="14992" w:type="dxa"/>
        <w:tblLayout w:type="fixed"/>
        <w:tblLook w:val="04A0" w:firstRow="1" w:lastRow="0" w:firstColumn="1" w:lastColumn="0" w:noHBand="0" w:noVBand="1"/>
      </w:tblPr>
      <w:tblGrid>
        <w:gridCol w:w="2518"/>
        <w:gridCol w:w="3969"/>
        <w:gridCol w:w="1559"/>
        <w:gridCol w:w="1418"/>
        <w:gridCol w:w="1559"/>
        <w:gridCol w:w="1559"/>
        <w:gridCol w:w="2410"/>
      </w:tblGrid>
      <w:tr w:rsidR="00D418CA" w:rsidRPr="004B2F64" w14:paraId="78EDCFD0" w14:textId="77777777" w:rsidTr="004B2F64">
        <w:tc>
          <w:tcPr>
            <w:tcW w:w="2518" w:type="dxa"/>
            <w:vMerge w:val="restart"/>
          </w:tcPr>
          <w:p w14:paraId="05F8D8F7" w14:textId="77777777" w:rsidR="00D418CA" w:rsidRPr="004B2F64" w:rsidRDefault="00D418CA" w:rsidP="004B2F64">
            <w:pPr>
              <w:pStyle w:val="ConsPlusCell"/>
              <w:widowControl/>
              <w:jc w:val="center"/>
              <w:rPr>
                <w:rFonts w:ascii="Times New Roman" w:hAnsi="Times New Roman" w:cs="Times New Roman"/>
              </w:rPr>
            </w:pPr>
            <w:r w:rsidRPr="004B2F64">
              <w:rPr>
                <w:rFonts w:ascii="Times New Roman" w:hAnsi="Times New Roman" w:cs="Times New Roman"/>
              </w:rPr>
              <w:t>Цель/задачи,</w:t>
            </w:r>
          </w:p>
          <w:p w14:paraId="36A81D73" w14:textId="77777777" w:rsidR="00D418CA" w:rsidRPr="004B2F64" w:rsidRDefault="00D418CA" w:rsidP="004B2F64">
            <w:pPr>
              <w:rPr>
                <w:sz w:val="20"/>
                <w:szCs w:val="20"/>
              </w:rPr>
            </w:pPr>
            <w:r w:rsidRPr="004B2F64">
              <w:rPr>
                <w:sz w:val="20"/>
                <w:szCs w:val="20"/>
              </w:rPr>
              <w:t>требующие решения для достижения цели</w:t>
            </w:r>
          </w:p>
        </w:tc>
        <w:tc>
          <w:tcPr>
            <w:tcW w:w="3969" w:type="dxa"/>
            <w:vMerge w:val="restart"/>
          </w:tcPr>
          <w:p w14:paraId="6A7E9493" w14:textId="77777777" w:rsidR="00D418CA" w:rsidRPr="004B2F64" w:rsidRDefault="00D418CA" w:rsidP="004B2F64">
            <w:pPr>
              <w:rPr>
                <w:sz w:val="20"/>
                <w:szCs w:val="20"/>
              </w:rPr>
            </w:pPr>
            <w:r w:rsidRPr="004B2F64">
              <w:rPr>
                <w:sz w:val="20"/>
                <w:szCs w:val="20"/>
              </w:rPr>
              <w:t>Наименование целевого индикатора</w:t>
            </w:r>
          </w:p>
        </w:tc>
        <w:tc>
          <w:tcPr>
            <w:tcW w:w="1559" w:type="dxa"/>
            <w:vMerge w:val="restart"/>
          </w:tcPr>
          <w:p w14:paraId="1516B667" w14:textId="77777777" w:rsidR="00D418CA" w:rsidRPr="004B2F64" w:rsidRDefault="00D418CA" w:rsidP="004B2F64">
            <w:pPr>
              <w:rPr>
                <w:sz w:val="20"/>
                <w:szCs w:val="20"/>
              </w:rPr>
            </w:pPr>
            <w:r w:rsidRPr="004B2F64">
              <w:rPr>
                <w:sz w:val="20"/>
                <w:szCs w:val="20"/>
              </w:rPr>
              <w:t>Единица измерения</w:t>
            </w:r>
          </w:p>
        </w:tc>
        <w:tc>
          <w:tcPr>
            <w:tcW w:w="4536" w:type="dxa"/>
            <w:gridSpan w:val="3"/>
          </w:tcPr>
          <w:p w14:paraId="23604F95" w14:textId="77777777" w:rsidR="00D418CA" w:rsidRPr="004B2F64" w:rsidRDefault="00D418CA" w:rsidP="004B2F64">
            <w:pPr>
              <w:pStyle w:val="ConsPlusCell"/>
              <w:widowControl/>
              <w:jc w:val="center"/>
              <w:rPr>
                <w:rFonts w:ascii="Times New Roman" w:hAnsi="Times New Roman" w:cs="Times New Roman"/>
              </w:rPr>
            </w:pPr>
            <w:r w:rsidRPr="004B2F64">
              <w:rPr>
                <w:rFonts w:ascii="Times New Roman" w:hAnsi="Times New Roman" w:cs="Times New Roman"/>
              </w:rPr>
              <w:t>Значение целевого индикатора,</w:t>
            </w:r>
          </w:p>
          <w:p w14:paraId="40D9C984" w14:textId="77777777" w:rsidR="00D418CA" w:rsidRPr="004B2F64" w:rsidRDefault="00D418CA" w:rsidP="004B2F64">
            <w:pPr>
              <w:jc w:val="center"/>
              <w:rPr>
                <w:sz w:val="20"/>
                <w:szCs w:val="20"/>
              </w:rPr>
            </w:pPr>
            <w:r w:rsidRPr="004B2F64">
              <w:rPr>
                <w:sz w:val="20"/>
                <w:szCs w:val="20"/>
              </w:rPr>
              <w:t>в том числе по годам:</w:t>
            </w:r>
          </w:p>
        </w:tc>
        <w:tc>
          <w:tcPr>
            <w:tcW w:w="2410" w:type="dxa"/>
            <w:vMerge w:val="restart"/>
          </w:tcPr>
          <w:p w14:paraId="7E14A43E" w14:textId="77777777" w:rsidR="00D418CA" w:rsidRPr="004B2F64" w:rsidRDefault="00D418CA" w:rsidP="004B2F64">
            <w:pPr>
              <w:jc w:val="center"/>
              <w:rPr>
                <w:sz w:val="20"/>
                <w:szCs w:val="20"/>
              </w:rPr>
            </w:pPr>
            <w:r w:rsidRPr="004B2F64">
              <w:rPr>
                <w:sz w:val="20"/>
                <w:szCs w:val="20"/>
              </w:rPr>
              <w:t>Примечание</w:t>
            </w:r>
          </w:p>
        </w:tc>
      </w:tr>
      <w:tr w:rsidR="00D418CA" w:rsidRPr="004B2F64" w14:paraId="00996609" w14:textId="77777777" w:rsidTr="004B2F64">
        <w:tc>
          <w:tcPr>
            <w:tcW w:w="2518" w:type="dxa"/>
            <w:vMerge/>
          </w:tcPr>
          <w:p w14:paraId="564A50FA" w14:textId="77777777" w:rsidR="00D418CA" w:rsidRPr="004B2F64" w:rsidRDefault="00D418CA" w:rsidP="004B2F64">
            <w:pPr>
              <w:rPr>
                <w:sz w:val="20"/>
                <w:szCs w:val="20"/>
              </w:rPr>
            </w:pPr>
          </w:p>
        </w:tc>
        <w:tc>
          <w:tcPr>
            <w:tcW w:w="3969" w:type="dxa"/>
            <w:vMerge/>
          </w:tcPr>
          <w:p w14:paraId="7C116EBE" w14:textId="77777777" w:rsidR="00D418CA" w:rsidRPr="004B2F64" w:rsidRDefault="00D418CA" w:rsidP="004B2F64">
            <w:pPr>
              <w:rPr>
                <w:sz w:val="20"/>
                <w:szCs w:val="20"/>
              </w:rPr>
            </w:pPr>
          </w:p>
        </w:tc>
        <w:tc>
          <w:tcPr>
            <w:tcW w:w="1559" w:type="dxa"/>
            <w:vMerge/>
          </w:tcPr>
          <w:p w14:paraId="43D26CC1" w14:textId="77777777" w:rsidR="00D418CA" w:rsidRPr="004B2F64" w:rsidRDefault="00D418CA" w:rsidP="004B2F64">
            <w:pPr>
              <w:rPr>
                <w:sz w:val="20"/>
                <w:szCs w:val="20"/>
              </w:rPr>
            </w:pPr>
          </w:p>
        </w:tc>
        <w:tc>
          <w:tcPr>
            <w:tcW w:w="1418" w:type="dxa"/>
          </w:tcPr>
          <w:p w14:paraId="7AA2FA28" w14:textId="77777777" w:rsidR="00D418CA" w:rsidRPr="004B2F64" w:rsidRDefault="00D418CA" w:rsidP="004B2F64">
            <w:pPr>
              <w:jc w:val="center"/>
              <w:rPr>
                <w:sz w:val="20"/>
                <w:szCs w:val="20"/>
                <w:lang w:val="en-US"/>
              </w:rPr>
            </w:pPr>
            <w:r w:rsidRPr="004B2F64">
              <w:rPr>
                <w:sz w:val="20"/>
                <w:szCs w:val="20"/>
              </w:rPr>
              <w:t>2021</w:t>
            </w:r>
          </w:p>
        </w:tc>
        <w:tc>
          <w:tcPr>
            <w:tcW w:w="1559" w:type="dxa"/>
          </w:tcPr>
          <w:p w14:paraId="5963CCC3" w14:textId="77777777" w:rsidR="00D418CA" w:rsidRPr="004B2F64" w:rsidRDefault="00D418CA" w:rsidP="004B2F64">
            <w:pPr>
              <w:jc w:val="center"/>
              <w:rPr>
                <w:sz w:val="20"/>
                <w:szCs w:val="20"/>
                <w:lang w:val="en-US"/>
              </w:rPr>
            </w:pPr>
            <w:r w:rsidRPr="004B2F64">
              <w:rPr>
                <w:sz w:val="20"/>
                <w:szCs w:val="20"/>
              </w:rPr>
              <w:t>2022</w:t>
            </w:r>
          </w:p>
        </w:tc>
        <w:tc>
          <w:tcPr>
            <w:tcW w:w="1559" w:type="dxa"/>
          </w:tcPr>
          <w:p w14:paraId="64B334F9" w14:textId="77777777" w:rsidR="00D418CA" w:rsidRPr="004B2F64" w:rsidRDefault="00D418CA" w:rsidP="004B2F64">
            <w:pPr>
              <w:pStyle w:val="ConsPlusCell"/>
              <w:widowControl/>
              <w:jc w:val="center"/>
              <w:rPr>
                <w:rFonts w:ascii="Times New Roman" w:hAnsi="Times New Roman" w:cs="Times New Roman"/>
              </w:rPr>
            </w:pPr>
            <w:r w:rsidRPr="004B2F64">
              <w:rPr>
                <w:rFonts w:ascii="Times New Roman" w:hAnsi="Times New Roman" w:cs="Times New Roman"/>
              </w:rPr>
              <w:t>20</w:t>
            </w:r>
            <w:r w:rsidRPr="004B2F64">
              <w:rPr>
                <w:rFonts w:ascii="Times New Roman" w:hAnsi="Times New Roman" w:cs="Times New Roman"/>
                <w:lang w:val="en-US"/>
              </w:rPr>
              <w:t>2</w:t>
            </w:r>
            <w:r w:rsidRPr="004B2F64">
              <w:rPr>
                <w:rFonts w:ascii="Times New Roman" w:hAnsi="Times New Roman" w:cs="Times New Roman"/>
              </w:rPr>
              <w:t>3</w:t>
            </w:r>
          </w:p>
          <w:p w14:paraId="4A041005" w14:textId="77777777" w:rsidR="00D418CA" w:rsidRPr="004B2F64" w:rsidRDefault="00D418CA" w:rsidP="004B2F64">
            <w:pPr>
              <w:pStyle w:val="ConsPlusCell"/>
              <w:widowControl/>
              <w:jc w:val="center"/>
              <w:rPr>
                <w:rFonts w:ascii="Times New Roman" w:hAnsi="Times New Roman" w:cs="Times New Roman"/>
                <w:lang w:val="en-US"/>
              </w:rPr>
            </w:pPr>
          </w:p>
        </w:tc>
        <w:tc>
          <w:tcPr>
            <w:tcW w:w="2410" w:type="dxa"/>
            <w:vMerge/>
          </w:tcPr>
          <w:p w14:paraId="18E7684F" w14:textId="77777777" w:rsidR="00D418CA" w:rsidRPr="004B2F64" w:rsidRDefault="00D418CA" w:rsidP="004B2F64">
            <w:pPr>
              <w:rPr>
                <w:sz w:val="20"/>
                <w:szCs w:val="20"/>
              </w:rPr>
            </w:pPr>
          </w:p>
        </w:tc>
      </w:tr>
      <w:tr w:rsidR="00D418CA" w:rsidRPr="004B2F64" w14:paraId="553DD4F9" w14:textId="77777777" w:rsidTr="004B2F64">
        <w:tc>
          <w:tcPr>
            <w:tcW w:w="2518" w:type="dxa"/>
          </w:tcPr>
          <w:p w14:paraId="17EC17C0" w14:textId="77777777" w:rsidR="00D418CA" w:rsidRPr="004B2F64" w:rsidRDefault="00D418CA" w:rsidP="004B2F64">
            <w:pPr>
              <w:jc w:val="center"/>
              <w:rPr>
                <w:sz w:val="20"/>
                <w:szCs w:val="20"/>
              </w:rPr>
            </w:pPr>
            <w:r w:rsidRPr="004B2F64">
              <w:rPr>
                <w:sz w:val="20"/>
                <w:szCs w:val="20"/>
              </w:rPr>
              <w:t>1</w:t>
            </w:r>
          </w:p>
        </w:tc>
        <w:tc>
          <w:tcPr>
            <w:tcW w:w="3969" w:type="dxa"/>
          </w:tcPr>
          <w:p w14:paraId="5757E83B" w14:textId="77777777" w:rsidR="00D418CA" w:rsidRPr="004B2F64" w:rsidRDefault="00D418CA" w:rsidP="004B2F64">
            <w:pPr>
              <w:jc w:val="center"/>
              <w:rPr>
                <w:sz w:val="20"/>
                <w:szCs w:val="20"/>
              </w:rPr>
            </w:pPr>
            <w:r w:rsidRPr="004B2F64">
              <w:rPr>
                <w:sz w:val="20"/>
                <w:szCs w:val="20"/>
              </w:rPr>
              <w:t>2</w:t>
            </w:r>
          </w:p>
        </w:tc>
        <w:tc>
          <w:tcPr>
            <w:tcW w:w="1559" w:type="dxa"/>
          </w:tcPr>
          <w:p w14:paraId="62750FB6" w14:textId="77777777" w:rsidR="00D418CA" w:rsidRPr="004B2F64" w:rsidRDefault="00D418CA" w:rsidP="004B2F64">
            <w:pPr>
              <w:jc w:val="center"/>
              <w:rPr>
                <w:sz w:val="20"/>
                <w:szCs w:val="20"/>
              </w:rPr>
            </w:pPr>
            <w:r w:rsidRPr="004B2F64">
              <w:rPr>
                <w:sz w:val="20"/>
                <w:szCs w:val="20"/>
              </w:rPr>
              <w:t>3</w:t>
            </w:r>
          </w:p>
        </w:tc>
        <w:tc>
          <w:tcPr>
            <w:tcW w:w="1418" w:type="dxa"/>
          </w:tcPr>
          <w:p w14:paraId="3FE8AD68" w14:textId="77777777" w:rsidR="00D418CA" w:rsidRPr="004B2F64" w:rsidRDefault="00D418CA" w:rsidP="004B2F64">
            <w:pPr>
              <w:jc w:val="center"/>
              <w:rPr>
                <w:sz w:val="20"/>
                <w:szCs w:val="20"/>
              </w:rPr>
            </w:pPr>
            <w:r w:rsidRPr="004B2F64">
              <w:rPr>
                <w:sz w:val="20"/>
                <w:szCs w:val="20"/>
              </w:rPr>
              <w:t>5</w:t>
            </w:r>
          </w:p>
        </w:tc>
        <w:tc>
          <w:tcPr>
            <w:tcW w:w="1559" w:type="dxa"/>
          </w:tcPr>
          <w:p w14:paraId="5C514506" w14:textId="77777777" w:rsidR="00D418CA" w:rsidRPr="004B2F64" w:rsidRDefault="00D418CA" w:rsidP="004B2F64">
            <w:pPr>
              <w:jc w:val="center"/>
              <w:rPr>
                <w:sz w:val="20"/>
                <w:szCs w:val="20"/>
              </w:rPr>
            </w:pPr>
            <w:r w:rsidRPr="004B2F64">
              <w:rPr>
                <w:sz w:val="20"/>
                <w:szCs w:val="20"/>
              </w:rPr>
              <w:t>6</w:t>
            </w:r>
          </w:p>
        </w:tc>
        <w:tc>
          <w:tcPr>
            <w:tcW w:w="1559" w:type="dxa"/>
          </w:tcPr>
          <w:p w14:paraId="34D1D3A4" w14:textId="77777777" w:rsidR="00D418CA" w:rsidRPr="004B2F64" w:rsidRDefault="00D418CA" w:rsidP="004B2F64">
            <w:pPr>
              <w:jc w:val="center"/>
              <w:rPr>
                <w:sz w:val="20"/>
                <w:szCs w:val="20"/>
              </w:rPr>
            </w:pPr>
            <w:r w:rsidRPr="004B2F64">
              <w:rPr>
                <w:sz w:val="20"/>
                <w:szCs w:val="20"/>
              </w:rPr>
              <w:t>7</w:t>
            </w:r>
          </w:p>
        </w:tc>
        <w:tc>
          <w:tcPr>
            <w:tcW w:w="2410" w:type="dxa"/>
          </w:tcPr>
          <w:p w14:paraId="70B119F6" w14:textId="77777777" w:rsidR="00D418CA" w:rsidRPr="004B2F64" w:rsidRDefault="00D418CA" w:rsidP="004B2F64">
            <w:pPr>
              <w:jc w:val="center"/>
              <w:rPr>
                <w:sz w:val="20"/>
                <w:szCs w:val="20"/>
              </w:rPr>
            </w:pPr>
            <w:r w:rsidRPr="004B2F64">
              <w:rPr>
                <w:sz w:val="20"/>
                <w:szCs w:val="20"/>
              </w:rPr>
              <w:t>8</w:t>
            </w:r>
          </w:p>
        </w:tc>
      </w:tr>
      <w:tr w:rsidR="00D418CA" w:rsidRPr="004B2F64" w14:paraId="3D03E630" w14:textId="77777777" w:rsidTr="004B2F64">
        <w:trPr>
          <w:trHeight w:val="390"/>
        </w:trPr>
        <w:tc>
          <w:tcPr>
            <w:tcW w:w="2518" w:type="dxa"/>
            <w:vMerge w:val="restart"/>
          </w:tcPr>
          <w:p w14:paraId="40202FCC" w14:textId="77777777" w:rsidR="00D418CA" w:rsidRPr="004B2F64" w:rsidRDefault="00D418CA" w:rsidP="004B2F64">
            <w:pPr>
              <w:autoSpaceDE w:val="0"/>
              <w:autoSpaceDN w:val="0"/>
              <w:adjustRightInd w:val="0"/>
              <w:jc w:val="both"/>
              <w:rPr>
                <w:sz w:val="20"/>
                <w:szCs w:val="20"/>
              </w:rPr>
            </w:pPr>
            <w:r w:rsidRPr="004B2F64">
              <w:rPr>
                <w:sz w:val="20"/>
                <w:szCs w:val="20"/>
              </w:rPr>
              <w:t xml:space="preserve">Цель: создание условий для развития малого и среднего предпринимательства, </w:t>
            </w:r>
          </w:p>
          <w:p w14:paraId="2DD668B2" w14:textId="77777777" w:rsidR="00D418CA" w:rsidRPr="004B2F64" w:rsidRDefault="00D418CA" w:rsidP="004B2F64">
            <w:pPr>
              <w:autoSpaceDE w:val="0"/>
              <w:autoSpaceDN w:val="0"/>
              <w:adjustRightInd w:val="0"/>
              <w:rPr>
                <w:sz w:val="20"/>
                <w:szCs w:val="20"/>
              </w:rPr>
            </w:pPr>
            <w:r w:rsidRPr="004B2F64">
              <w:rPr>
                <w:sz w:val="20"/>
                <w:szCs w:val="20"/>
              </w:rPr>
              <w:t>способствующих инновационному развитию и улучшению отраслевой структуры экономики, а также социальному развитию и обеспечению повышению уровня занятости на территории Куйбышевского района</w:t>
            </w:r>
          </w:p>
          <w:p w14:paraId="157B485D" w14:textId="77777777" w:rsidR="00D418CA" w:rsidRPr="004B2F64" w:rsidRDefault="00D418CA" w:rsidP="004B2F64">
            <w:pPr>
              <w:autoSpaceDE w:val="0"/>
              <w:autoSpaceDN w:val="0"/>
              <w:adjustRightInd w:val="0"/>
              <w:rPr>
                <w:sz w:val="20"/>
                <w:szCs w:val="20"/>
              </w:rPr>
            </w:pPr>
          </w:p>
          <w:p w14:paraId="3593C724" w14:textId="77777777" w:rsidR="00D418CA" w:rsidRPr="004B2F64" w:rsidRDefault="00D418CA" w:rsidP="004B2F64">
            <w:pPr>
              <w:autoSpaceDE w:val="0"/>
              <w:autoSpaceDN w:val="0"/>
              <w:adjustRightInd w:val="0"/>
              <w:rPr>
                <w:sz w:val="20"/>
                <w:szCs w:val="20"/>
              </w:rPr>
            </w:pPr>
          </w:p>
          <w:p w14:paraId="014B8221" w14:textId="77777777" w:rsidR="00D418CA" w:rsidRPr="004B2F64" w:rsidRDefault="00D418CA" w:rsidP="004B2F64">
            <w:pPr>
              <w:autoSpaceDE w:val="0"/>
              <w:autoSpaceDN w:val="0"/>
              <w:adjustRightInd w:val="0"/>
              <w:rPr>
                <w:sz w:val="20"/>
                <w:szCs w:val="20"/>
              </w:rPr>
            </w:pPr>
          </w:p>
          <w:p w14:paraId="48CBDB7E" w14:textId="77777777" w:rsidR="00D418CA" w:rsidRPr="004B2F64" w:rsidRDefault="00D418CA" w:rsidP="004B2F64">
            <w:pPr>
              <w:autoSpaceDE w:val="0"/>
              <w:autoSpaceDN w:val="0"/>
              <w:adjustRightInd w:val="0"/>
              <w:rPr>
                <w:sz w:val="20"/>
                <w:szCs w:val="20"/>
              </w:rPr>
            </w:pPr>
          </w:p>
          <w:p w14:paraId="4FB050C2" w14:textId="77777777" w:rsidR="00D418CA" w:rsidRPr="004B2F64" w:rsidRDefault="00D418CA" w:rsidP="004B2F64">
            <w:pPr>
              <w:autoSpaceDE w:val="0"/>
              <w:autoSpaceDN w:val="0"/>
              <w:adjustRightInd w:val="0"/>
              <w:rPr>
                <w:sz w:val="20"/>
                <w:szCs w:val="20"/>
              </w:rPr>
            </w:pPr>
          </w:p>
          <w:p w14:paraId="3A16FB91" w14:textId="77777777" w:rsidR="00D418CA" w:rsidRPr="004B2F64" w:rsidRDefault="00D418CA" w:rsidP="004B2F64">
            <w:pPr>
              <w:autoSpaceDE w:val="0"/>
              <w:autoSpaceDN w:val="0"/>
              <w:adjustRightInd w:val="0"/>
              <w:rPr>
                <w:sz w:val="20"/>
                <w:szCs w:val="20"/>
              </w:rPr>
            </w:pPr>
          </w:p>
          <w:p w14:paraId="1EBDC265" w14:textId="77777777" w:rsidR="00D418CA" w:rsidRPr="004B2F64" w:rsidRDefault="00D418CA" w:rsidP="004B2F64">
            <w:pPr>
              <w:autoSpaceDE w:val="0"/>
              <w:autoSpaceDN w:val="0"/>
              <w:adjustRightInd w:val="0"/>
              <w:rPr>
                <w:sz w:val="20"/>
                <w:szCs w:val="20"/>
              </w:rPr>
            </w:pPr>
          </w:p>
          <w:p w14:paraId="70D75290" w14:textId="77777777" w:rsidR="00D418CA" w:rsidRPr="004B2F64" w:rsidRDefault="00D418CA" w:rsidP="004B2F64">
            <w:pPr>
              <w:autoSpaceDE w:val="0"/>
              <w:autoSpaceDN w:val="0"/>
              <w:adjustRightInd w:val="0"/>
              <w:rPr>
                <w:sz w:val="20"/>
                <w:szCs w:val="20"/>
              </w:rPr>
            </w:pPr>
          </w:p>
          <w:p w14:paraId="0F874F28" w14:textId="77777777" w:rsidR="00D418CA" w:rsidRPr="004B2F64" w:rsidRDefault="00D418CA" w:rsidP="004B2F64">
            <w:pPr>
              <w:autoSpaceDE w:val="0"/>
              <w:autoSpaceDN w:val="0"/>
              <w:adjustRightInd w:val="0"/>
              <w:rPr>
                <w:sz w:val="20"/>
                <w:szCs w:val="20"/>
              </w:rPr>
            </w:pPr>
          </w:p>
          <w:p w14:paraId="54F47A49" w14:textId="77777777" w:rsidR="00D418CA" w:rsidRPr="004B2F64" w:rsidRDefault="00D418CA" w:rsidP="004B2F64">
            <w:pPr>
              <w:autoSpaceDE w:val="0"/>
              <w:autoSpaceDN w:val="0"/>
              <w:adjustRightInd w:val="0"/>
              <w:rPr>
                <w:sz w:val="20"/>
                <w:szCs w:val="20"/>
              </w:rPr>
            </w:pPr>
          </w:p>
          <w:p w14:paraId="42042AAC" w14:textId="77777777" w:rsidR="00D418CA" w:rsidRPr="004B2F64" w:rsidRDefault="00D418CA" w:rsidP="004B2F64">
            <w:pPr>
              <w:autoSpaceDE w:val="0"/>
              <w:autoSpaceDN w:val="0"/>
              <w:adjustRightInd w:val="0"/>
              <w:rPr>
                <w:sz w:val="20"/>
                <w:szCs w:val="20"/>
              </w:rPr>
            </w:pPr>
          </w:p>
          <w:p w14:paraId="34E5CE65" w14:textId="77777777" w:rsidR="00D418CA" w:rsidRPr="004B2F64" w:rsidRDefault="00D418CA" w:rsidP="004B2F64">
            <w:pPr>
              <w:autoSpaceDE w:val="0"/>
              <w:autoSpaceDN w:val="0"/>
              <w:adjustRightInd w:val="0"/>
              <w:rPr>
                <w:sz w:val="20"/>
                <w:szCs w:val="20"/>
              </w:rPr>
            </w:pPr>
          </w:p>
          <w:p w14:paraId="6F2BBE39" w14:textId="77777777" w:rsidR="00D418CA" w:rsidRPr="004B2F64" w:rsidRDefault="00D418CA" w:rsidP="004B2F64">
            <w:pPr>
              <w:autoSpaceDE w:val="0"/>
              <w:autoSpaceDN w:val="0"/>
              <w:adjustRightInd w:val="0"/>
              <w:rPr>
                <w:sz w:val="20"/>
                <w:szCs w:val="20"/>
              </w:rPr>
            </w:pPr>
          </w:p>
          <w:p w14:paraId="7C2D801F" w14:textId="77777777" w:rsidR="00D418CA" w:rsidRPr="004B2F64" w:rsidRDefault="00D418CA" w:rsidP="004B2F64">
            <w:pPr>
              <w:autoSpaceDE w:val="0"/>
              <w:autoSpaceDN w:val="0"/>
              <w:adjustRightInd w:val="0"/>
              <w:rPr>
                <w:sz w:val="20"/>
                <w:szCs w:val="20"/>
              </w:rPr>
            </w:pPr>
          </w:p>
          <w:p w14:paraId="7899295B" w14:textId="77777777" w:rsidR="00D418CA" w:rsidRPr="004B2F64" w:rsidRDefault="00D418CA" w:rsidP="004B2F64">
            <w:pPr>
              <w:autoSpaceDE w:val="0"/>
              <w:autoSpaceDN w:val="0"/>
              <w:adjustRightInd w:val="0"/>
              <w:rPr>
                <w:sz w:val="20"/>
                <w:szCs w:val="20"/>
              </w:rPr>
            </w:pPr>
          </w:p>
          <w:p w14:paraId="26D49141" w14:textId="77777777" w:rsidR="00D418CA" w:rsidRPr="004B2F64" w:rsidRDefault="00D418CA" w:rsidP="004B2F64">
            <w:pPr>
              <w:autoSpaceDE w:val="0"/>
              <w:autoSpaceDN w:val="0"/>
              <w:adjustRightInd w:val="0"/>
              <w:rPr>
                <w:sz w:val="20"/>
                <w:szCs w:val="20"/>
              </w:rPr>
            </w:pPr>
          </w:p>
          <w:p w14:paraId="43D53491" w14:textId="77777777" w:rsidR="00D418CA" w:rsidRPr="004B2F64" w:rsidRDefault="00D418CA" w:rsidP="004B2F64">
            <w:pPr>
              <w:autoSpaceDE w:val="0"/>
              <w:autoSpaceDN w:val="0"/>
              <w:adjustRightInd w:val="0"/>
              <w:rPr>
                <w:sz w:val="20"/>
                <w:szCs w:val="20"/>
              </w:rPr>
            </w:pPr>
          </w:p>
          <w:p w14:paraId="654E833A" w14:textId="77777777" w:rsidR="00D418CA" w:rsidRPr="004B2F64" w:rsidRDefault="00D418CA" w:rsidP="004B2F64">
            <w:pPr>
              <w:autoSpaceDE w:val="0"/>
              <w:autoSpaceDN w:val="0"/>
              <w:adjustRightInd w:val="0"/>
              <w:rPr>
                <w:sz w:val="20"/>
                <w:szCs w:val="20"/>
              </w:rPr>
            </w:pPr>
          </w:p>
          <w:p w14:paraId="100D3F22" w14:textId="77777777" w:rsidR="00D418CA" w:rsidRPr="004B2F64" w:rsidRDefault="00D418CA" w:rsidP="004B2F64">
            <w:pPr>
              <w:autoSpaceDE w:val="0"/>
              <w:autoSpaceDN w:val="0"/>
              <w:adjustRightInd w:val="0"/>
              <w:rPr>
                <w:sz w:val="20"/>
                <w:szCs w:val="20"/>
              </w:rPr>
            </w:pPr>
          </w:p>
          <w:p w14:paraId="673BC6E1" w14:textId="77777777" w:rsidR="00D418CA" w:rsidRPr="004B2F64" w:rsidRDefault="00D418CA" w:rsidP="004B2F64">
            <w:pPr>
              <w:autoSpaceDE w:val="0"/>
              <w:autoSpaceDN w:val="0"/>
              <w:adjustRightInd w:val="0"/>
              <w:rPr>
                <w:sz w:val="20"/>
                <w:szCs w:val="20"/>
              </w:rPr>
            </w:pPr>
          </w:p>
          <w:p w14:paraId="7B49832C" w14:textId="77777777" w:rsidR="00D418CA" w:rsidRPr="004B2F64" w:rsidRDefault="00D418CA" w:rsidP="004B2F64">
            <w:pPr>
              <w:autoSpaceDE w:val="0"/>
              <w:autoSpaceDN w:val="0"/>
              <w:adjustRightInd w:val="0"/>
              <w:rPr>
                <w:sz w:val="20"/>
                <w:szCs w:val="20"/>
              </w:rPr>
            </w:pPr>
          </w:p>
          <w:p w14:paraId="4E3A1C3B" w14:textId="77777777" w:rsidR="00D418CA" w:rsidRPr="004B2F64" w:rsidRDefault="00D418CA" w:rsidP="004B2F64">
            <w:pPr>
              <w:autoSpaceDE w:val="0"/>
              <w:autoSpaceDN w:val="0"/>
              <w:adjustRightInd w:val="0"/>
              <w:rPr>
                <w:sz w:val="20"/>
                <w:szCs w:val="20"/>
              </w:rPr>
            </w:pPr>
          </w:p>
          <w:p w14:paraId="2659D6FB" w14:textId="77777777" w:rsidR="00D418CA" w:rsidRPr="004B2F64" w:rsidRDefault="00D418CA" w:rsidP="004B2F64">
            <w:pPr>
              <w:autoSpaceDE w:val="0"/>
              <w:autoSpaceDN w:val="0"/>
              <w:adjustRightInd w:val="0"/>
              <w:rPr>
                <w:sz w:val="20"/>
                <w:szCs w:val="20"/>
              </w:rPr>
            </w:pPr>
          </w:p>
          <w:p w14:paraId="5F9922F7" w14:textId="77777777" w:rsidR="00D418CA" w:rsidRPr="004B2F64" w:rsidRDefault="00D418CA" w:rsidP="004B2F64">
            <w:pPr>
              <w:autoSpaceDE w:val="0"/>
              <w:autoSpaceDN w:val="0"/>
              <w:adjustRightInd w:val="0"/>
              <w:rPr>
                <w:sz w:val="20"/>
                <w:szCs w:val="20"/>
              </w:rPr>
            </w:pPr>
          </w:p>
          <w:p w14:paraId="10DF3806" w14:textId="77777777" w:rsidR="00D418CA" w:rsidRPr="004B2F64" w:rsidRDefault="00D418CA" w:rsidP="004B2F64">
            <w:pPr>
              <w:autoSpaceDE w:val="0"/>
              <w:autoSpaceDN w:val="0"/>
              <w:adjustRightInd w:val="0"/>
              <w:rPr>
                <w:sz w:val="20"/>
                <w:szCs w:val="20"/>
              </w:rPr>
            </w:pPr>
          </w:p>
          <w:p w14:paraId="5E74ECEF" w14:textId="77777777" w:rsidR="00D418CA" w:rsidRPr="004B2F64" w:rsidRDefault="00D418CA" w:rsidP="004B2F64">
            <w:pPr>
              <w:autoSpaceDE w:val="0"/>
              <w:autoSpaceDN w:val="0"/>
              <w:adjustRightInd w:val="0"/>
              <w:rPr>
                <w:sz w:val="20"/>
                <w:szCs w:val="20"/>
              </w:rPr>
            </w:pPr>
          </w:p>
        </w:tc>
        <w:tc>
          <w:tcPr>
            <w:tcW w:w="3969" w:type="dxa"/>
          </w:tcPr>
          <w:p w14:paraId="46B273DA" w14:textId="77777777" w:rsidR="00D418CA" w:rsidRPr="004B2F64" w:rsidRDefault="00D418CA" w:rsidP="004B2F64">
            <w:pPr>
              <w:pStyle w:val="affffffffffe"/>
              <w:jc w:val="center"/>
              <w:rPr>
                <w:rFonts w:ascii="Times New Roman" w:hAnsi="Times New Roman" w:cs="Times New Roman"/>
                <w:sz w:val="20"/>
                <w:szCs w:val="20"/>
              </w:rPr>
            </w:pPr>
          </w:p>
          <w:p w14:paraId="471342AB" w14:textId="77777777" w:rsidR="00D418CA" w:rsidRPr="004B2F64" w:rsidRDefault="00D418CA" w:rsidP="004B2F64">
            <w:pPr>
              <w:pStyle w:val="affffffffffe"/>
              <w:jc w:val="center"/>
              <w:rPr>
                <w:rFonts w:ascii="Times New Roman" w:hAnsi="Times New Roman" w:cs="Times New Roman"/>
                <w:sz w:val="20"/>
                <w:szCs w:val="20"/>
              </w:rPr>
            </w:pPr>
            <w:r w:rsidRPr="004B2F64">
              <w:rPr>
                <w:rFonts w:ascii="Times New Roman" w:hAnsi="Times New Roman" w:cs="Times New Roman"/>
                <w:sz w:val="20"/>
                <w:szCs w:val="20"/>
              </w:rPr>
              <w:t>Число субъектов малого и среднего предпринимательства</w:t>
            </w:r>
          </w:p>
          <w:p w14:paraId="48F1771B" w14:textId="77777777" w:rsidR="00D418CA" w:rsidRPr="004B2F64" w:rsidRDefault="00D418CA" w:rsidP="004B2F64">
            <w:pPr>
              <w:pStyle w:val="affffffffffe"/>
              <w:jc w:val="center"/>
              <w:rPr>
                <w:rFonts w:ascii="Times New Roman" w:hAnsi="Times New Roman" w:cs="Times New Roman"/>
                <w:sz w:val="20"/>
                <w:szCs w:val="20"/>
              </w:rPr>
            </w:pPr>
            <w:r w:rsidRPr="004B2F64">
              <w:rPr>
                <w:rFonts w:ascii="Times New Roman" w:hAnsi="Times New Roman" w:cs="Times New Roman"/>
                <w:sz w:val="20"/>
                <w:szCs w:val="20"/>
              </w:rPr>
              <w:t>(на 01.01.2020 – 236,99)</w:t>
            </w:r>
          </w:p>
          <w:p w14:paraId="7273309B" w14:textId="77777777" w:rsidR="00D418CA" w:rsidRPr="004B2F64" w:rsidRDefault="00D418CA" w:rsidP="004B2F64">
            <w:pPr>
              <w:pStyle w:val="affffffffffe"/>
              <w:jc w:val="center"/>
              <w:rPr>
                <w:rFonts w:ascii="Times New Roman" w:hAnsi="Times New Roman" w:cs="Times New Roman"/>
                <w:sz w:val="20"/>
                <w:szCs w:val="20"/>
              </w:rPr>
            </w:pPr>
          </w:p>
          <w:p w14:paraId="481C966E" w14:textId="77777777" w:rsidR="00D418CA" w:rsidRPr="004B2F64" w:rsidRDefault="00D418CA" w:rsidP="004B2F64">
            <w:pPr>
              <w:pStyle w:val="affffffffffe"/>
              <w:jc w:val="center"/>
              <w:rPr>
                <w:rFonts w:ascii="Times New Roman" w:hAnsi="Times New Roman" w:cs="Times New Roman"/>
                <w:sz w:val="20"/>
                <w:szCs w:val="20"/>
              </w:rPr>
            </w:pPr>
          </w:p>
          <w:p w14:paraId="0BC3D800" w14:textId="77777777" w:rsidR="00D418CA" w:rsidRPr="004B2F64" w:rsidRDefault="00D418CA" w:rsidP="004B2F64">
            <w:pPr>
              <w:pStyle w:val="affffffffffe"/>
              <w:jc w:val="center"/>
              <w:rPr>
                <w:rFonts w:ascii="Times New Roman" w:hAnsi="Times New Roman" w:cs="Times New Roman"/>
                <w:sz w:val="20"/>
                <w:szCs w:val="20"/>
              </w:rPr>
            </w:pPr>
          </w:p>
        </w:tc>
        <w:tc>
          <w:tcPr>
            <w:tcW w:w="1559" w:type="dxa"/>
          </w:tcPr>
          <w:p w14:paraId="734229E6" w14:textId="77777777" w:rsidR="00D418CA" w:rsidRPr="004B2F64" w:rsidRDefault="00D418CA" w:rsidP="004B2F64">
            <w:pPr>
              <w:jc w:val="center"/>
              <w:rPr>
                <w:sz w:val="20"/>
                <w:szCs w:val="20"/>
              </w:rPr>
            </w:pPr>
          </w:p>
          <w:p w14:paraId="4C4E5BB5" w14:textId="77777777" w:rsidR="00D418CA" w:rsidRPr="004B2F64" w:rsidRDefault="00D418CA" w:rsidP="004B2F64">
            <w:pPr>
              <w:jc w:val="center"/>
              <w:rPr>
                <w:sz w:val="20"/>
                <w:szCs w:val="20"/>
              </w:rPr>
            </w:pPr>
            <w:r w:rsidRPr="004B2F64">
              <w:rPr>
                <w:sz w:val="20"/>
                <w:szCs w:val="20"/>
              </w:rPr>
              <w:t>Единиц на 10 тыс. человек населения</w:t>
            </w:r>
          </w:p>
        </w:tc>
        <w:tc>
          <w:tcPr>
            <w:tcW w:w="1418" w:type="dxa"/>
          </w:tcPr>
          <w:p w14:paraId="75211208" w14:textId="77777777" w:rsidR="00D418CA" w:rsidRPr="004B2F64" w:rsidRDefault="00D418CA" w:rsidP="004B2F64">
            <w:pPr>
              <w:jc w:val="center"/>
              <w:rPr>
                <w:sz w:val="20"/>
                <w:szCs w:val="20"/>
              </w:rPr>
            </w:pPr>
          </w:p>
          <w:p w14:paraId="10BDB099" w14:textId="77777777" w:rsidR="00D418CA" w:rsidRPr="004B2F64" w:rsidRDefault="00D418CA" w:rsidP="004B2F64">
            <w:pPr>
              <w:jc w:val="center"/>
              <w:rPr>
                <w:sz w:val="20"/>
                <w:szCs w:val="20"/>
              </w:rPr>
            </w:pPr>
            <w:r w:rsidRPr="004B2F64">
              <w:rPr>
                <w:sz w:val="20"/>
                <w:szCs w:val="20"/>
              </w:rPr>
              <w:t>239,04</w:t>
            </w:r>
          </w:p>
        </w:tc>
        <w:tc>
          <w:tcPr>
            <w:tcW w:w="1559" w:type="dxa"/>
          </w:tcPr>
          <w:p w14:paraId="582CA271" w14:textId="77777777" w:rsidR="00D418CA" w:rsidRPr="004B2F64" w:rsidRDefault="00D418CA" w:rsidP="004B2F64">
            <w:pPr>
              <w:jc w:val="center"/>
              <w:rPr>
                <w:sz w:val="20"/>
                <w:szCs w:val="20"/>
              </w:rPr>
            </w:pPr>
          </w:p>
          <w:p w14:paraId="4360A01E" w14:textId="77777777" w:rsidR="00D418CA" w:rsidRPr="004B2F64" w:rsidRDefault="00D418CA" w:rsidP="004B2F64">
            <w:pPr>
              <w:jc w:val="center"/>
              <w:rPr>
                <w:sz w:val="20"/>
                <w:szCs w:val="20"/>
              </w:rPr>
            </w:pPr>
            <w:r w:rsidRPr="004B2F64">
              <w:rPr>
                <w:sz w:val="20"/>
                <w:szCs w:val="20"/>
              </w:rPr>
              <w:t>240,07</w:t>
            </w:r>
          </w:p>
        </w:tc>
        <w:tc>
          <w:tcPr>
            <w:tcW w:w="1559" w:type="dxa"/>
          </w:tcPr>
          <w:p w14:paraId="6CEB7B48" w14:textId="77777777" w:rsidR="00D418CA" w:rsidRPr="004B2F64" w:rsidRDefault="00D418CA" w:rsidP="004B2F64">
            <w:pPr>
              <w:jc w:val="center"/>
              <w:rPr>
                <w:sz w:val="20"/>
                <w:szCs w:val="20"/>
              </w:rPr>
            </w:pPr>
          </w:p>
          <w:p w14:paraId="20E577F0" w14:textId="77777777" w:rsidR="00D418CA" w:rsidRPr="004B2F64" w:rsidRDefault="00D418CA" w:rsidP="004B2F64">
            <w:pPr>
              <w:jc w:val="center"/>
              <w:rPr>
                <w:sz w:val="20"/>
                <w:szCs w:val="20"/>
              </w:rPr>
            </w:pPr>
            <w:r w:rsidRPr="004B2F64">
              <w:rPr>
                <w:sz w:val="20"/>
                <w:szCs w:val="20"/>
              </w:rPr>
              <w:t>241,07</w:t>
            </w:r>
          </w:p>
        </w:tc>
        <w:tc>
          <w:tcPr>
            <w:tcW w:w="2410" w:type="dxa"/>
          </w:tcPr>
          <w:p w14:paraId="1E36F28E" w14:textId="77777777" w:rsidR="00D418CA" w:rsidRPr="004B2F64" w:rsidRDefault="00D418CA" w:rsidP="004B2F64">
            <w:pPr>
              <w:ind w:firstLine="34"/>
              <w:rPr>
                <w:sz w:val="20"/>
                <w:szCs w:val="20"/>
              </w:rPr>
            </w:pPr>
            <w:r w:rsidRPr="004B2F64">
              <w:rPr>
                <w:sz w:val="20"/>
                <w:szCs w:val="20"/>
              </w:rPr>
              <w:t xml:space="preserve">Значение показателя с учетом положительной динамики численности населения Куйбышевского района количество субъектов малого и среднего предпринимательства (включая индивидуальных предпринимателей) на 10 тыс. населения в период реализации муниципальной программы будет </w:t>
            </w:r>
            <w:proofErr w:type="gramStart"/>
            <w:r w:rsidRPr="004B2F64">
              <w:rPr>
                <w:sz w:val="20"/>
                <w:szCs w:val="20"/>
              </w:rPr>
              <w:t>составлять  2</w:t>
            </w:r>
            <w:proofErr w:type="gramEnd"/>
            <w:r w:rsidRPr="004B2F64">
              <w:rPr>
                <w:sz w:val="20"/>
                <w:szCs w:val="20"/>
              </w:rPr>
              <w:t xml:space="preserve"> </w:t>
            </w:r>
            <w:proofErr w:type="spellStart"/>
            <w:r w:rsidRPr="004B2F64">
              <w:rPr>
                <w:sz w:val="20"/>
                <w:szCs w:val="20"/>
              </w:rPr>
              <w:t>ед</w:t>
            </w:r>
            <w:proofErr w:type="spellEnd"/>
            <w:r w:rsidRPr="004B2F64">
              <w:rPr>
                <w:sz w:val="20"/>
                <w:szCs w:val="20"/>
              </w:rPr>
              <w:t xml:space="preserve"> ежегодно;</w:t>
            </w:r>
          </w:p>
        </w:tc>
      </w:tr>
      <w:tr w:rsidR="00D418CA" w:rsidRPr="004B2F64" w14:paraId="252D6311" w14:textId="77777777" w:rsidTr="004B2F64">
        <w:trPr>
          <w:trHeight w:val="2280"/>
        </w:trPr>
        <w:tc>
          <w:tcPr>
            <w:tcW w:w="2518" w:type="dxa"/>
            <w:vMerge/>
          </w:tcPr>
          <w:p w14:paraId="59A2868B" w14:textId="77777777" w:rsidR="00D418CA" w:rsidRPr="004B2F64" w:rsidRDefault="00D418CA" w:rsidP="004B2F64">
            <w:pPr>
              <w:autoSpaceDE w:val="0"/>
              <w:autoSpaceDN w:val="0"/>
              <w:adjustRightInd w:val="0"/>
              <w:jc w:val="both"/>
              <w:rPr>
                <w:sz w:val="20"/>
                <w:szCs w:val="20"/>
              </w:rPr>
            </w:pPr>
          </w:p>
        </w:tc>
        <w:tc>
          <w:tcPr>
            <w:tcW w:w="3969" w:type="dxa"/>
          </w:tcPr>
          <w:p w14:paraId="4B106ACC" w14:textId="77777777" w:rsidR="00D418CA" w:rsidRPr="004B2F64" w:rsidRDefault="00D418CA" w:rsidP="004B2F64">
            <w:pPr>
              <w:jc w:val="both"/>
              <w:rPr>
                <w:sz w:val="20"/>
                <w:szCs w:val="20"/>
              </w:rPr>
            </w:pPr>
            <w:r w:rsidRPr="004B2F64">
              <w:rPr>
                <w:sz w:val="20"/>
                <w:szCs w:val="20"/>
              </w:rPr>
              <w:t xml:space="preserve">Удельный вес продукции, выполненных работ и услуг, произведенными организациями, являющимися субъектами малого и среднего предпринимательства (без учета индивидуальных предпринимателей) </w:t>
            </w:r>
          </w:p>
          <w:p w14:paraId="4FDDE7F4" w14:textId="77777777" w:rsidR="00D418CA" w:rsidRPr="004B2F64" w:rsidRDefault="00D418CA" w:rsidP="004B2F64">
            <w:pPr>
              <w:jc w:val="both"/>
              <w:rPr>
                <w:sz w:val="20"/>
                <w:szCs w:val="20"/>
              </w:rPr>
            </w:pPr>
            <w:r w:rsidRPr="004B2F64">
              <w:rPr>
                <w:sz w:val="20"/>
                <w:szCs w:val="20"/>
              </w:rPr>
              <w:t>(</w:t>
            </w:r>
            <w:proofErr w:type="spellStart"/>
            <w:r w:rsidRPr="004B2F64">
              <w:rPr>
                <w:sz w:val="20"/>
                <w:szCs w:val="20"/>
              </w:rPr>
              <w:t>провизорно</w:t>
            </w:r>
            <w:proofErr w:type="spellEnd"/>
            <w:r w:rsidRPr="004B2F64">
              <w:rPr>
                <w:sz w:val="20"/>
                <w:szCs w:val="20"/>
              </w:rPr>
              <w:t xml:space="preserve"> 2020 г – 23,8%)</w:t>
            </w:r>
          </w:p>
        </w:tc>
        <w:tc>
          <w:tcPr>
            <w:tcW w:w="1559" w:type="dxa"/>
          </w:tcPr>
          <w:p w14:paraId="0F185F4C" w14:textId="77777777" w:rsidR="00D418CA" w:rsidRPr="004B2F64" w:rsidRDefault="00D418CA" w:rsidP="004B2F64">
            <w:pPr>
              <w:jc w:val="center"/>
              <w:rPr>
                <w:sz w:val="20"/>
                <w:szCs w:val="20"/>
              </w:rPr>
            </w:pPr>
          </w:p>
          <w:p w14:paraId="350CB06A" w14:textId="77777777" w:rsidR="00D418CA" w:rsidRPr="004B2F64" w:rsidRDefault="00D418CA" w:rsidP="004B2F64">
            <w:pPr>
              <w:jc w:val="center"/>
              <w:rPr>
                <w:sz w:val="20"/>
                <w:szCs w:val="20"/>
              </w:rPr>
            </w:pPr>
          </w:p>
          <w:p w14:paraId="42D8A920" w14:textId="77777777" w:rsidR="00D418CA" w:rsidRPr="004B2F64" w:rsidRDefault="00D418CA" w:rsidP="004B2F64">
            <w:pPr>
              <w:jc w:val="center"/>
              <w:rPr>
                <w:sz w:val="20"/>
                <w:szCs w:val="20"/>
              </w:rPr>
            </w:pPr>
          </w:p>
          <w:p w14:paraId="0CDD0991" w14:textId="77777777" w:rsidR="00D418CA" w:rsidRPr="004B2F64" w:rsidRDefault="00D418CA" w:rsidP="004B2F64">
            <w:pPr>
              <w:jc w:val="center"/>
              <w:rPr>
                <w:sz w:val="20"/>
                <w:szCs w:val="20"/>
              </w:rPr>
            </w:pPr>
            <w:r w:rsidRPr="004B2F64">
              <w:rPr>
                <w:sz w:val="20"/>
                <w:szCs w:val="20"/>
              </w:rPr>
              <w:t>%</w:t>
            </w:r>
          </w:p>
        </w:tc>
        <w:tc>
          <w:tcPr>
            <w:tcW w:w="1418" w:type="dxa"/>
          </w:tcPr>
          <w:p w14:paraId="16C4CA75" w14:textId="77777777" w:rsidR="00D418CA" w:rsidRPr="004B2F64" w:rsidRDefault="00D418CA" w:rsidP="004B2F64">
            <w:pPr>
              <w:jc w:val="center"/>
              <w:rPr>
                <w:sz w:val="20"/>
                <w:szCs w:val="20"/>
              </w:rPr>
            </w:pPr>
          </w:p>
          <w:p w14:paraId="1697A89F" w14:textId="77777777" w:rsidR="00D418CA" w:rsidRPr="004B2F64" w:rsidRDefault="00D418CA" w:rsidP="004B2F64">
            <w:pPr>
              <w:jc w:val="center"/>
              <w:rPr>
                <w:sz w:val="20"/>
                <w:szCs w:val="20"/>
              </w:rPr>
            </w:pPr>
          </w:p>
          <w:p w14:paraId="532CA57E" w14:textId="77777777" w:rsidR="00D418CA" w:rsidRPr="004B2F64" w:rsidRDefault="00D418CA" w:rsidP="004B2F64">
            <w:pPr>
              <w:jc w:val="center"/>
              <w:rPr>
                <w:sz w:val="20"/>
                <w:szCs w:val="20"/>
              </w:rPr>
            </w:pPr>
          </w:p>
          <w:p w14:paraId="72D5A26B" w14:textId="77777777" w:rsidR="00D418CA" w:rsidRPr="004B2F64" w:rsidRDefault="00D418CA" w:rsidP="004B2F64">
            <w:pPr>
              <w:jc w:val="center"/>
              <w:rPr>
                <w:sz w:val="20"/>
                <w:szCs w:val="20"/>
              </w:rPr>
            </w:pPr>
            <w:r w:rsidRPr="004B2F64">
              <w:rPr>
                <w:sz w:val="20"/>
                <w:szCs w:val="20"/>
              </w:rPr>
              <w:t>24,3</w:t>
            </w:r>
          </w:p>
        </w:tc>
        <w:tc>
          <w:tcPr>
            <w:tcW w:w="1559" w:type="dxa"/>
          </w:tcPr>
          <w:p w14:paraId="08C4E64D" w14:textId="77777777" w:rsidR="00D418CA" w:rsidRPr="004B2F64" w:rsidRDefault="00D418CA" w:rsidP="004B2F64">
            <w:pPr>
              <w:jc w:val="center"/>
              <w:rPr>
                <w:sz w:val="20"/>
                <w:szCs w:val="20"/>
              </w:rPr>
            </w:pPr>
          </w:p>
          <w:p w14:paraId="04C3BC2B" w14:textId="77777777" w:rsidR="00D418CA" w:rsidRPr="004B2F64" w:rsidRDefault="00D418CA" w:rsidP="004B2F64">
            <w:pPr>
              <w:jc w:val="center"/>
              <w:rPr>
                <w:sz w:val="20"/>
                <w:szCs w:val="20"/>
              </w:rPr>
            </w:pPr>
          </w:p>
          <w:p w14:paraId="641666D4" w14:textId="77777777" w:rsidR="00D418CA" w:rsidRPr="004B2F64" w:rsidRDefault="00D418CA" w:rsidP="004B2F64">
            <w:pPr>
              <w:jc w:val="center"/>
              <w:rPr>
                <w:sz w:val="20"/>
                <w:szCs w:val="20"/>
              </w:rPr>
            </w:pPr>
          </w:p>
          <w:p w14:paraId="4A73CF79" w14:textId="77777777" w:rsidR="00D418CA" w:rsidRPr="004B2F64" w:rsidRDefault="00D418CA" w:rsidP="004B2F64">
            <w:pPr>
              <w:jc w:val="center"/>
              <w:rPr>
                <w:sz w:val="20"/>
                <w:szCs w:val="20"/>
              </w:rPr>
            </w:pPr>
            <w:r w:rsidRPr="004B2F64">
              <w:rPr>
                <w:sz w:val="20"/>
                <w:szCs w:val="20"/>
              </w:rPr>
              <w:t>24,8</w:t>
            </w:r>
          </w:p>
        </w:tc>
        <w:tc>
          <w:tcPr>
            <w:tcW w:w="1559" w:type="dxa"/>
          </w:tcPr>
          <w:p w14:paraId="57EB237B" w14:textId="77777777" w:rsidR="00D418CA" w:rsidRPr="004B2F64" w:rsidRDefault="00D418CA" w:rsidP="004B2F64">
            <w:pPr>
              <w:jc w:val="center"/>
              <w:rPr>
                <w:sz w:val="20"/>
                <w:szCs w:val="20"/>
              </w:rPr>
            </w:pPr>
          </w:p>
          <w:p w14:paraId="72BD0D4F" w14:textId="77777777" w:rsidR="00D418CA" w:rsidRPr="004B2F64" w:rsidRDefault="00D418CA" w:rsidP="004B2F64">
            <w:pPr>
              <w:jc w:val="center"/>
              <w:rPr>
                <w:sz w:val="20"/>
                <w:szCs w:val="20"/>
              </w:rPr>
            </w:pPr>
          </w:p>
          <w:p w14:paraId="59B4718E" w14:textId="77777777" w:rsidR="00D418CA" w:rsidRPr="004B2F64" w:rsidRDefault="00D418CA" w:rsidP="004B2F64">
            <w:pPr>
              <w:jc w:val="center"/>
              <w:rPr>
                <w:sz w:val="20"/>
                <w:szCs w:val="20"/>
              </w:rPr>
            </w:pPr>
          </w:p>
          <w:p w14:paraId="7A75371D" w14:textId="77777777" w:rsidR="00D418CA" w:rsidRPr="004B2F64" w:rsidRDefault="00D418CA" w:rsidP="004B2F64">
            <w:pPr>
              <w:jc w:val="center"/>
              <w:rPr>
                <w:sz w:val="20"/>
                <w:szCs w:val="20"/>
              </w:rPr>
            </w:pPr>
            <w:r w:rsidRPr="004B2F64">
              <w:rPr>
                <w:sz w:val="20"/>
                <w:szCs w:val="20"/>
              </w:rPr>
              <w:t>25,4</w:t>
            </w:r>
          </w:p>
        </w:tc>
        <w:tc>
          <w:tcPr>
            <w:tcW w:w="2410" w:type="dxa"/>
          </w:tcPr>
          <w:p w14:paraId="7DD04E44" w14:textId="77777777" w:rsidR="00D418CA" w:rsidRPr="004B2F64" w:rsidRDefault="00D418CA" w:rsidP="004B2F64">
            <w:pPr>
              <w:rPr>
                <w:sz w:val="20"/>
                <w:szCs w:val="20"/>
              </w:rPr>
            </w:pPr>
          </w:p>
          <w:p w14:paraId="3B5774EC" w14:textId="77777777" w:rsidR="00D418CA" w:rsidRPr="004B2F64" w:rsidRDefault="00D418CA" w:rsidP="004B2F64">
            <w:pPr>
              <w:rPr>
                <w:i/>
                <w:sz w:val="20"/>
                <w:szCs w:val="20"/>
              </w:rPr>
            </w:pPr>
            <w:r w:rsidRPr="004B2F64">
              <w:rPr>
                <w:sz w:val="20"/>
                <w:szCs w:val="20"/>
              </w:rPr>
              <w:t>Значение показателя к концу реализации программы увеличится на 1,6 пункта по отношению к 2020 г)</w:t>
            </w:r>
          </w:p>
        </w:tc>
      </w:tr>
      <w:tr w:rsidR="00D418CA" w:rsidRPr="004B2F64" w14:paraId="5A0ACDC2" w14:textId="77777777" w:rsidTr="004B2F64">
        <w:trPr>
          <w:trHeight w:val="2220"/>
        </w:trPr>
        <w:tc>
          <w:tcPr>
            <w:tcW w:w="2518" w:type="dxa"/>
            <w:vMerge/>
          </w:tcPr>
          <w:p w14:paraId="593E5B24" w14:textId="77777777" w:rsidR="00D418CA" w:rsidRPr="004B2F64" w:rsidRDefault="00D418CA" w:rsidP="004B2F64">
            <w:pPr>
              <w:autoSpaceDE w:val="0"/>
              <w:autoSpaceDN w:val="0"/>
              <w:adjustRightInd w:val="0"/>
              <w:jc w:val="both"/>
              <w:rPr>
                <w:sz w:val="20"/>
                <w:szCs w:val="20"/>
              </w:rPr>
            </w:pPr>
          </w:p>
        </w:tc>
        <w:tc>
          <w:tcPr>
            <w:tcW w:w="3969" w:type="dxa"/>
          </w:tcPr>
          <w:p w14:paraId="483B575C" w14:textId="77777777" w:rsidR="00D418CA" w:rsidRPr="004B2F64" w:rsidRDefault="00D418CA" w:rsidP="004B2F64">
            <w:pPr>
              <w:jc w:val="both"/>
              <w:rPr>
                <w:sz w:val="20"/>
                <w:szCs w:val="20"/>
              </w:rPr>
            </w:pPr>
          </w:p>
          <w:p w14:paraId="279331C0" w14:textId="77777777" w:rsidR="00D418CA" w:rsidRPr="004B2F64" w:rsidRDefault="00D418CA" w:rsidP="004B2F64">
            <w:pPr>
              <w:jc w:val="both"/>
              <w:rPr>
                <w:sz w:val="20"/>
                <w:szCs w:val="20"/>
              </w:rPr>
            </w:pPr>
            <w:r w:rsidRPr="004B2F64">
              <w:rPr>
                <w:sz w:val="20"/>
                <w:szCs w:val="20"/>
              </w:rPr>
              <w:t>Доля среднесписочной численности работников (без внешних совместителей</w:t>
            </w:r>
            <w:proofErr w:type="gramStart"/>
            <w:r w:rsidRPr="004B2F64">
              <w:rPr>
                <w:sz w:val="20"/>
                <w:szCs w:val="20"/>
              </w:rPr>
              <w:t>),  занятых</w:t>
            </w:r>
            <w:proofErr w:type="gramEnd"/>
            <w:r w:rsidRPr="004B2F64">
              <w:rPr>
                <w:sz w:val="20"/>
                <w:szCs w:val="20"/>
              </w:rPr>
              <w:t xml:space="preserve"> у субъектов малого и среднего предпринимательства, в общей численности занятого населения</w:t>
            </w:r>
          </w:p>
          <w:p w14:paraId="54E8579C" w14:textId="77777777" w:rsidR="00D418CA" w:rsidRPr="004B2F64" w:rsidRDefault="00D418CA" w:rsidP="004B2F64">
            <w:pPr>
              <w:jc w:val="both"/>
              <w:rPr>
                <w:sz w:val="20"/>
                <w:szCs w:val="20"/>
              </w:rPr>
            </w:pPr>
            <w:r w:rsidRPr="004B2F64">
              <w:rPr>
                <w:sz w:val="20"/>
                <w:szCs w:val="20"/>
              </w:rPr>
              <w:t>(на 01.01.2020 г – 20,0%)</w:t>
            </w:r>
          </w:p>
          <w:p w14:paraId="7075D2BC" w14:textId="77777777" w:rsidR="00D418CA" w:rsidRPr="004B2F64" w:rsidRDefault="00D418CA" w:rsidP="004B2F64">
            <w:pPr>
              <w:jc w:val="both"/>
              <w:rPr>
                <w:sz w:val="20"/>
                <w:szCs w:val="20"/>
              </w:rPr>
            </w:pPr>
          </w:p>
        </w:tc>
        <w:tc>
          <w:tcPr>
            <w:tcW w:w="1559" w:type="dxa"/>
          </w:tcPr>
          <w:p w14:paraId="7322790B" w14:textId="77777777" w:rsidR="00D418CA" w:rsidRPr="004B2F64" w:rsidRDefault="00D418CA" w:rsidP="004B2F64">
            <w:pPr>
              <w:jc w:val="center"/>
              <w:rPr>
                <w:sz w:val="20"/>
                <w:szCs w:val="20"/>
              </w:rPr>
            </w:pPr>
          </w:p>
          <w:p w14:paraId="0C8A99DA" w14:textId="77777777" w:rsidR="00D418CA" w:rsidRPr="004B2F64" w:rsidRDefault="00D418CA" w:rsidP="004B2F64">
            <w:pPr>
              <w:jc w:val="center"/>
              <w:rPr>
                <w:sz w:val="20"/>
                <w:szCs w:val="20"/>
              </w:rPr>
            </w:pPr>
          </w:p>
          <w:p w14:paraId="3C3D079A" w14:textId="77777777" w:rsidR="00D418CA" w:rsidRPr="004B2F64" w:rsidRDefault="00D418CA" w:rsidP="004B2F64">
            <w:pPr>
              <w:jc w:val="center"/>
              <w:rPr>
                <w:sz w:val="20"/>
                <w:szCs w:val="20"/>
              </w:rPr>
            </w:pPr>
            <w:r w:rsidRPr="004B2F64">
              <w:rPr>
                <w:sz w:val="20"/>
                <w:szCs w:val="20"/>
              </w:rPr>
              <w:t>%</w:t>
            </w:r>
          </w:p>
        </w:tc>
        <w:tc>
          <w:tcPr>
            <w:tcW w:w="1418" w:type="dxa"/>
          </w:tcPr>
          <w:p w14:paraId="0C597CC2" w14:textId="77777777" w:rsidR="00D418CA" w:rsidRPr="004B2F64" w:rsidRDefault="00D418CA" w:rsidP="004B2F64">
            <w:pPr>
              <w:jc w:val="center"/>
              <w:rPr>
                <w:sz w:val="20"/>
                <w:szCs w:val="20"/>
              </w:rPr>
            </w:pPr>
          </w:p>
          <w:p w14:paraId="6013E1D6" w14:textId="77777777" w:rsidR="00D418CA" w:rsidRPr="004B2F64" w:rsidRDefault="00D418CA" w:rsidP="004B2F64">
            <w:pPr>
              <w:jc w:val="center"/>
              <w:rPr>
                <w:sz w:val="20"/>
                <w:szCs w:val="20"/>
              </w:rPr>
            </w:pPr>
          </w:p>
          <w:p w14:paraId="75CBB3E4" w14:textId="77777777" w:rsidR="00D418CA" w:rsidRPr="004B2F64" w:rsidRDefault="00D418CA" w:rsidP="004B2F64">
            <w:pPr>
              <w:jc w:val="center"/>
              <w:rPr>
                <w:sz w:val="20"/>
                <w:szCs w:val="20"/>
              </w:rPr>
            </w:pPr>
            <w:r w:rsidRPr="004B2F64">
              <w:rPr>
                <w:sz w:val="20"/>
                <w:szCs w:val="20"/>
              </w:rPr>
              <w:t>20,0</w:t>
            </w:r>
          </w:p>
        </w:tc>
        <w:tc>
          <w:tcPr>
            <w:tcW w:w="1559" w:type="dxa"/>
          </w:tcPr>
          <w:p w14:paraId="22C13A46" w14:textId="77777777" w:rsidR="00D418CA" w:rsidRPr="004B2F64" w:rsidRDefault="00D418CA" w:rsidP="004B2F64">
            <w:pPr>
              <w:jc w:val="center"/>
              <w:rPr>
                <w:sz w:val="20"/>
                <w:szCs w:val="20"/>
              </w:rPr>
            </w:pPr>
          </w:p>
          <w:p w14:paraId="69E5606D" w14:textId="77777777" w:rsidR="00D418CA" w:rsidRPr="004B2F64" w:rsidRDefault="00D418CA" w:rsidP="004B2F64">
            <w:pPr>
              <w:jc w:val="center"/>
              <w:rPr>
                <w:sz w:val="20"/>
                <w:szCs w:val="20"/>
              </w:rPr>
            </w:pPr>
          </w:p>
          <w:p w14:paraId="1FB11D00" w14:textId="77777777" w:rsidR="00D418CA" w:rsidRPr="004B2F64" w:rsidRDefault="00D418CA" w:rsidP="004B2F64">
            <w:pPr>
              <w:jc w:val="center"/>
              <w:rPr>
                <w:sz w:val="20"/>
                <w:szCs w:val="20"/>
              </w:rPr>
            </w:pPr>
            <w:r w:rsidRPr="004B2F64">
              <w:rPr>
                <w:sz w:val="20"/>
                <w:szCs w:val="20"/>
              </w:rPr>
              <w:t>20,5</w:t>
            </w:r>
          </w:p>
        </w:tc>
        <w:tc>
          <w:tcPr>
            <w:tcW w:w="1559" w:type="dxa"/>
          </w:tcPr>
          <w:p w14:paraId="68B255F3" w14:textId="77777777" w:rsidR="00D418CA" w:rsidRPr="004B2F64" w:rsidRDefault="00D418CA" w:rsidP="004B2F64">
            <w:pPr>
              <w:jc w:val="center"/>
              <w:rPr>
                <w:sz w:val="20"/>
                <w:szCs w:val="20"/>
              </w:rPr>
            </w:pPr>
          </w:p>
          <w:p w14:paraId="1C983A06" w14:textId="77777777" w:rsidR="00D418CA" w:rsidRPr="004B2F64" w:rsidRDefault="00D418CA" w:rsidP="004B2F64">
            <w:pPr>
              <w:jc w:val="center"/>
              <w:rPr>
                <w:sz w:val="20"/>
                <w:szCs w:val="20"/>
              </w:rPr>
            </w:pPr>
          </w:p>
          <w:p w14:paraId="16F6BD7E" w14:textId="77777777" w:rsidR="00D418CA" w:rsidRPr="004B2F64" w:rsidRDefault="00D418CA" w:rsidP="004B2F64">
            <w:pPr>
              <w:jc w:val="center"/>
              <w:rPr>
                <w:sz w:val="20"/>
                <w:szCs w:val="20"/>
              </w:rPr>
            </w:pPr>
            <w:r w:rsidRPr="004B2F64">
              <w:rPr>
                <w:sz w:val="20"/>
                <w:szCs w:val="20"/>
              </w:rPr>
              <w:t>21,0</w:t>
            </w:r>
          </w:p>
        </w:tc>
        <w:tc>
          <w:tcPr>
            <w:tcW w:w="2410" w:type="dxa"/>
          </w:tcPr>
          <w:p w14:paraId="12D03EED" w14:textId="77777777" w:rsidR="00D418CA" w:rsidRPr="004B2F64" w:rsidRDefault="00D418CA" w:rsidP="004B2F64">
            <w:pPr>
              <w:rPr>
                <w:sz w:val="20"/>
                <w:szCs w:val="20"/>
              </w:rPr>
            </w:pPr>
            <w:r w:rsidRPr="004B2F64">
              <w:rPr>
                <w:sz w:val="20"/>
                <w:szCs w:val="20"/>
              </w:rPr>
              <w:t>Значение показателя к концу реализации программы увеличится и составит 105,0% по отношению показателя на 01.01. 2020 года</w:t>
            </w:r>
          </w:p>
        </w:tc>
      </w:tr>
      <w:tr w:rsidR="00D418CA" w:rsidRPr="004B2F64" w14:paraId="0B3F7A5F" w14:textId="77777777" w:rsidTr="004B2F64">
        <w:trPr>
          <w:trHeight w:val="1410"/>
        </w:trPr>
        <w:tc>
          <w:tcPr>
            <w:tcW w:w="2518" w:type="dxa"/>
            <w:vMerge/>
          </w:tcPr>
          <w:p w14:paraId="6B846623" w14:textId="77777777" w:rsidR="00D418CA" w:rsidRPr="004B2F64" w:rsidRDefault="00D418CA" w:rsidP="004B2F64">
            <w:pPr>
              <w:autoSpaceDE w:val="0"/>
              <w:autoSpaceDN w:val="0"/>
              <w:adjustRightInd w:val="0"/>
              <w:jc w:val="both"/>
              <w:rPr>
                <w:sz w:val="20"/>
                <w:szCs w:val="20"/>
              </w:rPr>
            </w:pPr>
          </w:p>
        </w:tc>
        <w:tc>
          <w:tcPr>
            <w:tcW w:w="3969" w:type="dxa"/>
          </w:tcPr>
          <w:p w14:paraId="514F44AD" w14:textId="77777777" w:rsidR="00D418CA" w:rsidRPr="004B2F64" w:rsidRDefault="00D418CA" w:rsidP="004B2F64">
            <w:pPr>
              <w:jc w:val="both"/>
              <w:rPr>
                <w:sz w:val="20"/>
                <w:szCs w:val="20"/>
              </w:rPr>
            </w:pPr>
            <w:r w:rsidRPr="004B2F64">
              <w:rPr>
                <w:sz w:val="20"/>
                <w:szCs w:val="20"/>
              </w:rPr>
              <w:t>Количество субъектов малого и среднего предпринимательства, получивших муниципальную поддержку в рамках реализации мероприятий программы</w:t>
            </w:r>
          </w:p>
          <w:p w14:paraId="690A7357" w14:textId="77777777" w:rsidR="00D418CA" w:rsidRPr="004B2F64" w:rsidRDefault="00D418CA" w:rsidP="004B2F64">
            <w:pPr>
              <w:jc w:val="both"/>
              <w:rPr>
                <w:sz w:val="20"/>
                <w:szCs w:val="20"/>
              </w:rPr>
            </w:pPr>
          </w:p>
        </w:tc>
        <w:tc>
          <w:tcPr>
            <w:tcW w:w="1559" w:type="dxa"/>
          </w:tcPr>
          <w:p w14:paraId="50F7D048" w14:textId="77777777" w:rsidR="00D418CA" w:rsidRPr="004B2F64" w:rsidRDefault="00D418CA" w:rsidP="004B2F64">
            <w:pPr>
              <w:jc w:val="center"/>
              <w:rPr>
                <w:sz w:val="20"/>
                <w:szCs w:val="20"/>
              </w:rPr>
            </w:pPr>
          </w:p>
          <w:p w14:paraId="4DFE47C7" w14:textId="77777777" w:rsidR="00D418CA" w:rsidRPr="004B2F64" w:rsidRDefault="00D418CA" w:rsidP="004B2F64">
            <w:pPr>
              <w:jc w:val="center"/>
              <w:rPr>
                <w:sz w:val="20"/>
                <w:szCs w:val="20"/>
              </w:rPr>
            </w:pPr>
            <w:r w:rsidRPr="004B2F64">
              <w:rPr>
                <w:sz w:val="20"/>
                <w:szCs w:val="20"/>
              </w:rPr>
              <w:t>ед.</w:t>
            </w:r>
          </w:p>
        </w:tc>
        <w:tc>
          <w:tcPr>
            <w:tcW w:w="1418" w:type="dxa"/>
          </w:tcPr>
          <w:p w14:paraId="2F146D2B" w14:textId="77777777" w:rsidR="00D418CA" w:rsidRPr="004B2F64" w:rsidRDefault="00D418CA" w:rsidP="004B2F64">
            <w:pPr>
              <w:jc w:val="center"/>
              <w:rPr>
                <w:sz w:val="20"/>
                <w:szCs w:val="20"/>
              </w:rPr>
            </w:pPr>
          </w:p>
          <w:p w14:paraId="3DACD639" w14:textId="77777777" w:rsidR="00D418CA" w:rsidRPr="004B2F64" w:rsidRDefault="00D418CA" w:rsidP="004B2F64">
            <w:pPr>
              <w:jc w:val="center"/>
              <w:rPr>
                <w:sz w:val="20"/>
                <w:szCs w:val="20"/>
              </w:rPr>
            </w:pPr>
            <w:r w:rsidRPr="004B2F64">
              <w:rPr>
                <w:sz w:val="20"/>
                <w:szCs w:val="20"/>
              </w:rPr>
              <w:t>5</w:t>
            </w:r>
          </w:p>
        </w:tc>
        <w:tc>
          <w:tcPr>
            <w:tcW w:w="1559" w:type="dxa"/>
          </w:tcPr>
          <w:p w14:paraId="2AA32D1D" w14:textId="77777777" w:rsidR="00D418CA" w:rsidRPr="004B2F64" w:rsidRDefault="00D418CA" w:rsidP="004B2F64">
            <w:pPr>
              <w:jc w:val="center"/>
              <w:rPr>
                <w:sz w:val="20"/>
                <w:szCs w:val="20"/>
              </w:rPr>
            </w:pPr>
          </w:p>
          <w:p w14:paraId="5106744C" w14:textId="77777777" w:rsidR="00D418CA" w:rsidRPr="004B2F64" w:rsidRDefault="00D418CA" w:rsidP="004B2F64">
            <w:pPr>
              <w:jc w:val="center"/>
              <w:rPr>
                <w:sz w:val="20"/>
                <w:szCs w:val="20"/>
              </w:rPr>
            </w:pPr>
            <w:r w:rsidRPr="004B2F64">
              <w:rPr>
                <w:sz w:val="20"/>
                <w:szCs w:val="20"/>
              </w:rPr>
              <w:t>5</w:t>
            </w:r>
          </w:p>
        </w:tc>
        <w:tc>
          <w:tcPr>
            <w:tcW w:w="1559" w:type="dxa"/>
          </w:tcPr>
          <w:p w14:paraId="7FA85B60" w14:textId="77777777" w:rsidR="00D418CA" w:rsidRPr="004B2F64" w:rsidRDefault="00D418CA" w:rsidP="004B2F64">
            <w:pPr>
              <w:jc w:val="center"/>
              <w:rPr>
                <w:sz w:val="20"/>
                <w:szCs w:val="20"/>
              </w:rPr>
            </w:pPr>
          </w:p>
          <w:p w14:paraId="78C674EC" w14:textId="77777777" w:rsidR="00D418CA" w:rsidRPr="004B2F64" w:rsidRDefault="00D418CA" w:rsidP="004B2F64">
            <w:pPr>
              <w:jc w:val="center"/>
              <w:rPr>
                <w:sz w:val="20"/>
                <w:szCs w:val="20"/>
              </w:rPr>
            </w:pPr>
            <w:r w:rsidRPr="004B2F64">
              <w:rPr>
                <w:sz w:val="20"/>
                <w:szCs w:val="20"/>
              </w:rPr>
              <w:t>5</w:t>
            </w:r>
          </w:p>
        </w:tc>
        <w:tc>
          <w:tcPr>
            <w:tcW w:w="2410" w:type="dxa"/>
          </w:tcPr>
          <w:p w14:paraId="70807618" w14:textId="77777777" w:rsidR="00D418CA" w:rsidRPr="004B2F64" w:rsidRDefault="00D418CA" w:rsidP="004B2F64">
            <w:pPr>
              <w:rPr>
                <w:sz w:val="20"/>
                <w:szCs w:val="20"/>
              </w:rPr>
            </w:pPr>
            <w:proofErr w:type="gramStart"/>
            <w:r w:rsidRPr="004B2F64">
              <w:rPr>
                <w:sz w:val="20"/>
                <w:szCs w:val="20"/>
              </w:rPr>
              <w:t>Значение  показателя</w:t>
            </w:r>
            <w:proofErr w:type="gramEnd"/>
            <w:r w:rsidRPr="004B2F64">
              <w:rPr>
                <w:sz w:val="20"/>
                <w:szCs w:val="20"/>
              </w:rPr>
              <w:t xml:space="preserve"> ежегодно не менее 5ед.</w:t>
            </w:r>
          </w:p>
        </w:tc>
      </w:tr>
      <w:tr w:rsidR="00D418CA" w:rsidRPr="004B2F64" w14:paraId="2A0E8E80" w14:textId="77777777" w:rsidTr="004B2F64">
        <w:trPr>
          <w:trHeight w:val="1410"/>
        </w:trPr>
        <w:tc>
          <w:tcPr>
            <w:tcW w:w="2518" w:type="dxa"/>
            <w:vMerge/>
          </w:tcPr>
          <w:p w14:paraId="1D464789" w14:textId="77777777" w:rsidR="00D418CA" w:rsidRPr="004B2F64" w:rsidRDefault="00D418CA" w:rsidP="004B2F64">
            <w:pPr>
              <w:autoSpaceDE w:val="0"/>
              <w:autoSpaceDN w:val="0"/>
              <w:adjustRightInd w:val="0"/>
              <w:jc w:val="both"/>
              <w:rPr>
                <w:sz w:val="20"/>
                <w:szCs w:val="20"/>
              </w:rPr>
            </w:pPr>
          </w:p>
        </w:tc>
        <w:tc>
          <w:tcPr>
            <w:tcW w:w="3969" w:type="dxa"/>
          </w:tcPr>
          <w:p w14:paraId="2C330F03" w14:textId="77777777" w:rsidR="00D418CA" w:rsidRPr="004B2F64" w:rsidRDefault="00D418CA" w:rsidP="004B2F64">
            <w:pPr>
              <w:jc w:val="both"/>
              <w:rPr>
                <w:sz w:val="20"/>
                <w:szCs w:val="20"/>
              </w:rPr>
            </w:pPr>
            <w:r w:rsidRPr="004B2F64">
              <w:rPr>
                <w:sz w:val="20"/>
                <w:szCs w:val="20"/>
              </w:rPr>
              <w:t>Количество субъектов малого и среднего предпринимательства, получивших имущественную поддержку в рамках реализации мероприятий программы</w:t>
            </w:r>
          </w:p>
          <w:p w14:paraId="3DD3C16E" w14:textId="77777777" w:rsidR="00D418CA" w:rsidRPr="004B2F64" w:rsidRDefault="00D418CA" w:rsidP="004B2F64">
            <w:pPr>
              <w:jc w:val="both"/>
              <w:rPr>
                <w:i/>
                <w:sz w:val="20"/>
                <w:szCs w:val="20"/>
                <w:highlight w:val="yellow"/>
              </w:rPr>
            </w:pPr>
          </w:p>
        </w:tc>
        <w:tc>
          <w:tcPr>
            <w:tcW w:w="1559" w:type="dxa"/>
          </w:tcPr>
          <w:p w14:paraId="7FB05C8B" w14:textId="77777777" w:rsidR="00D418CA" w:rsidRPr="004B2F64" w:rsidRDefault="00D418CA" w:rsidP="004B2F64">
            <w:pPr>
              <w:jc w:val="center"/>
              <w:rPr>
                <w:sz w:val="20"/>
                <w:szCs w:val="20"/>
              </w:rPr>
            </w:pPr>
          </w:p>
          <w:p w14:paraId="2BDB3A8E" w14:textId="77777777" w:rsidR="00D418CA" w:rsidRPr="004B2F64" w:rsidRDefault="00D418CA" w:rsidP="004B2F64">
            <w:pPr>
              <w:jc w:val="center"/>
              <w:rPr>
                <w:sz w:val="20"/>
                <w:szCs w:val="20"/>
              </w:rPr>
            </w:pPr>
            <w:r w:rsidRPr="004B2F64">
              <w:rPr>
                <w:sz w:val="20"/>
                <w:szCs w:val="20"/>
              </w:rPr>
              <w:t>ед.</w:t>
            </w:r>
          </w:p>
        </w:tc>
        <w:tc>
          <w:tcPr>
            <w:tcW w:w="1418" w:type="dxa"/>
          </w:tcPr>
          <w:p w14:paraId="14622F62" w14:textId="77777777" w:rsidR="00D418CA" w:rsidRPr="004B2F64" w:rsidRDefault="00D418CA" w:rsidP="004B2F64">
            <w:pPr>
              <w:jc w:val="center"/>
              <w:rPr>
                <w:sz w:val="20"/>
                <w:szCs w:val="20"/>
              </w:rPr>
            </w:pPr>
          </w:p>
          <w:p w14:paraId="15C07542" w14:textId="77777777" w:rsidR="00D418CA" w:rsidRPr="004B2F64" w:rsidRDefault="00D418CA" w:rsidP="004B2F64">
            <w:pPr>
              <w:jc w:val="center"/>
              <w:rPr>
                <w:sz w:val="20"/>
                <w:szCs w:val="20"/>
              </w:rPr>
            </w:pPr>
            <w:r w:rsidRPr="004B2F64">
              <w:rPr>
                <w:sz w:val="20"/>
                <w:szCs w:val="20"/>
              </w:rPr>
              <w:t>3</w:t>
            </w:r>
          </w:p>
        </w:tc>
        <w:tc>
          <w:tcPr>
            <w:tcW w:w="1559" w:type="dxa"/>
          </w:tcPr>
          <w:p w14:paraId="135F105D" w14:textId="77777777" w:rsidR="00D418CA" w:rsidRPr="004B2F64" w:rsidRDefault="00D418CA" w:rsidP="004B2F64">
            <w:pPr>
              <w:jc w:val="center"/>
              <w:rPr>
                <w:sz w:val="20"/>
                <w:szCs w:val="20"/>
              </w:rPr>
            </w:pPr>
          </w:p>
          <w:p w14:paraId="410379C8" w14:textId="77777777" w:rsidR="00D418CA" w:rsidRPr="004B2F64" w:rsidRDefault="00D418CA" w:rsidP="004B2F64">
            <w:pPr>
              <w:jc w:val="center"/>
              <w:rPr>
                <w:sz w:val="20"/>
                <w:szCs w:val="20"/>
              </w:rPr>
            </w:pPr>
            <w:r w:rsidRPr="004B2F64">
              <w:rPr>
                <w:sz w:val="20"/>
                <w:szCs w:val="20"/>
              </w:rPr>
              <w:t>2</w:t>
            </w:r>
          </w:p>
        </w:tc>
        <w:tc>
          <w:tcPr>
            <w:tcW w:w="1559" w:type="dxa"/>
          </w:tcPr>
          <w:p w14:paraId="3D63B7C3" w14:textId="77777777" w:rsidR="00D418CA" w:rsidRPr="004B2F64" w:rsidRDefault="00D418CA" w:rsidP="004B2F64">
            <w:pPr>
              <w:jc w:val="center"/>
              <w:rPr>
                <w:sz w:val="20"/>
                <w:szCs w:val="20"/>
              </w:rPr>
            </w:pPr>
          </w:p>
          <w:p w14:paraId="358D7FF8" w14:textId="77777777" w:rsidR="00D418CA" w:rsidRPr="004B2F64" w:rsidRDefault="00D418CA" w:rsidP="004B2F64">
            <w:pPr>
              <w:jc w:val="center"/>
              <w:rPr>
                <w:sz w:val="20"/>
                <w:szCs w:val="20"/>
              </w:rPr>
            </w:pPr>
            <w:r w:rsidRPr="004B2F64">
              <w:rPr>
                <w:sz w:val="20"/>
                <w:szCs w:val="20"/>
              </w:rPr>
              <w:t>2</w:t>
            </w:r>
          </w:p>
        </w:tc>
        <w:tc>
          <w:tcPr>
            <w:tcW w:w="2410" w:type="dxa"/>
          </w:tcPr>
          <w:p w14:paraId="1073158D" w14:textId="77777777" w:rsidR="00D418CA" w:rsidRPr="004B2F64" w:rsidRDefault="00D418CA" w:rsidP="004B2F64">
            <w:pPr>
              <w:rPr>
                <w:sz w:val="20"/>
                <w:szCs w:val="20"/>
              </w:rPr>
            </w:pPr>
            <w:proofErr w:type="gramStart"/>
            <w:r w:rsidRPr="004B2F64">
              <w:rPr>
                <w:sz w:val="20"/>
                <w:szCs w:val="20"/>
              </w:rPr>
              <w:t>Значение  показателя</w:t>
            </w:r>
            <w:proofErr w:type="gramEnd"/>
            <w:r w:rsidRPr="004B2F64">
              <w:rPr>
                <w:sz w:val="20"/>
                <w:szCs w:val="20"/>
              </w:rPr>
              <w:t xml:space="preserve"> ежегодно 2 и более единиц.</w:t>
            </w:r>
          </w:p>
        </w:tc>
      </w:tr>
      <w:tr w:rsidR="00D418CA" w:rsidRPr="004B2F64" w14:paraId="68417116" w14:textId="77777777" w:rsidTr="004B2F64">
        <w:trPr>
          <w:trHeight w:val="2505"/>
        </w:trPr>
        <w:tc>
          <w:tcPr>
            <w:tcW w:w="2518" w:type="dxa"/>
            <w:vMerge/>
          </w:tcPr>
          <w:p w14:paraId="0B7D9AE5" w14:textId="77777777" w:rsidR="00D418CA" w:rsidRPr="004B2F64" w:rsidRDefault="00D418CA" w:rsidP="004B2F64">
            <w:pPr>
              <w:autoSpaceDE w:val="0"/>
              <w:autoSpaceDN w:val="0"/>
              <w:adjustRightInd w:val="0"/>
              <w:jc w:val="both"/>
              <w:rPr>
                <w:sz w:val="20"/>
                <w:szCs w:val="20"/>
              </w:rPr>
            </w:pPr>
          </w:p>
        </w:tc>
        <w:tc>
          <w:tcPr>
            <w:tcW w:w="3969" w:type="dxa"/>
          </w:tcPr>
          <w:p w14:paraId="6CAC0739" w14:textId="77777777" w:rsidR="00D418CA" w:rsidRPr="004B2F64" w:rsidRDefault="00D418CA" w:rsidP="004B2F64">
            <w:pPr>
              <w:jc w:val="both"/>
              <w:rPr>
                <w:sz w:val="20"/>
                <w:szCs w:val="20"/>
              </w:rPr>
            </w:pPr>
            <w:r w:rsidRPr="004B2F64">
              <w:rPr>
                <w:sz w:val="20"/>
                <w:szCs w:val="20"/>
              </w:rPr>
              <w:t xml:space="preserve">Количество вновь созданных рабочих мест (включая вновь зарегистрированных индивидуальных предпринимателей) в </w:t>
            </w:r>
            <w:proofErr w:type="gramStart"/>
            <w:r w:rsidRPr="004B2F64">
              <w:rPr>
                <w:sz w:val="20"/>
                <w:szCs w:val="20"/>
              </w:rPr>
              <w:t>секторе  малого</w:t>
            </w:r>
            <w:proofErr w:type="gramEnd"/>
            <w:r w:rsidRPr="004B2F64">
              <w:rPr>
                <w:sz w:val="20"/>
                <w:szCs w:val="20"/>
              </w:rPr>
              <w:t xml:space="preserve"> и среднего предпринимательства при реализации муниципальной программы за весь период</w:t>
            </w:r>
          </w:p>
        </w:tc>
        <w:tc>
          <w:tcPr>
            <w:tcW w:w="1559" w:type="dxa"/>
          </w:tcPr>
          <w:p w14:paraId="1E9E1337" w14:textId="77777777" w:rsidR="00D418CA" w:rsidRPr="004B2F64" w:rsidRDefault="00D418CA" w:rsidP="004B2F64">
            <w:pPr>
              <w:jc w:val="center"/>
              <w:rPr>
                <w:sz w:val="20"/>
                <w:szCs w:val="20"/>
              </w:rPr>
            </w:pPr>
          </w:p>
          <w:p w14:paraId="3153E20C" w14:textId="77777777" w:rsidR="00D418CA" w:rsidRPr="004B2F64" w:rsidRDefault="00D418CA" w:rsidP="004B2F64">
            <w:pPr>
              <w:jc w:val="center"/>
              <w:rPr>
                <w:sz w:val="20"/>
                <w:szCs w:val="20"/>
              </w:rPr>
            </w:pPr>
          </w:p>
          <w:p w14:paraId="7A13C19E" w14:textId="77777777" w:rsidR="00D418CA" w:rsidRPr="004B2F64" w:rsidRDefault="00D418CA" w:rsidP="004B2F64">
            <w:pPr>
              <w:jc w:val="center"/>
              <w:rPr>
                <w:sz w:val="20"/>
                <w:szCs w:val="20"/>
              </w:rPr>
            </w:pPr>
          </w:p>
          <w:p w14:paraId="62F7D3BD" w14:textId="77777777" w:rsidR="00D418CA" w:rsidRPr="004B2F64" w:rsidRDefault="00D418CA" w:rsidP="004B2F64">
            <w:pPr>
              <w:jc w:val="center"/>
              <w:rPr>
                <w:sz w:val="20"/>
                <w:szCs w:val="20"/>
              </w:rPr>
            </w:pPr>
            <w:r w:rsidRPr="004B2F64">
              <w:rPr>
                <w:sz w:val="20"/>
                <w:szCs w:val="20"/>
              </w:rPr>
              <w:t>ед.</w:t>
            </w:r>
          </w:p>
        </w:tc>
        <w:tc>
          <w:tcPr>
            <w:tcW w:w="1418" w:type="dxa"/>
          </w:tcPr>
          <w:p w14:paraId="5882F7EA" w14:textId="77777777" w:rsidR="00D418CA" w:rsidRPr="004B2F64" w:rsidRDefault="00D418CA" w:rsidP="004B2F64">
            <w:pPr>
              <w:jc w:val="center"/>
              <w:rPr>
                <w:sz w:val="20"/>
                <w:szCs w:val="20"/>
              </w:rPr>
            </w:pPr>
          </w:p>
          <w:p w14:paraId="336DA852" w14:textId="77777777" w:rsidR="00D418CA" w:rsidRPr="004B2F64" w:rsidRDefault="00D418CA" w:rsidP="004B2F64">
            <w:pPr>
              <w:jc w:val="center"/>
              <w:rPr>
                <w:sz w:val="20"/>
                <w:szCs w:val="20"/>
              </w:rPr>
            </w:pPr>
          </w:p>
          <w:p w14:paraId="10DF233D" w14:textId="77777777" w:rsidR="00D418CA" w:rsidRPr="004B2F64" w:rsidRDefault="00D418CA" w:rsidP="004B2F64">
            <w:pPr>
              <w:jc w:val="center"/>
              <w:rPr>
                <w:sz w:val="20"/>
                <w:szCs w:val="20"/>
              </w:rPr>
            </w:pPr>
          </w:p>
          <w:p w14:paraId="5B579FA5" w14:textId="77777777" w:rsidR="00D418CA" w:rsidRPr="004B2F64" w:rsidRDefault="00D418CA" w:rsidP="004B2F64">
            <w:pPr>
              <w:jc w:val="center"/>
              <w:rPr>
                <w:sz w:val="20"/>
                <w:szCs w:val="20"/>
              </w:rPr>
            </w:pPr>
            <w:r w:rsidRPr="004B2F64">
              <w:rPr>
                <w:sz w:val="20"/>
                <w:szCs w:val="20"/>
              </w:rPr>
              <w:t>65</w:t>
            </w:r>
          </w:p>
        </w:tc>
        <w:tc>
          <w:tcPr>
            <w:tcW w:w="1559" w:type="dxa"/>
          </w:tcPr>
          <w:p w14:paraId="4B945788" w14:textId="77777777" w:rsidR="00D418CA" w:rsidRPr="004B2F64" w:rsidRDefault="00D418CA" w:rsidP="004B2F64">
            <w:pPr>
              <w:jc w:val="center"/>
              <w:rPr>
                <w:sz w:val="20"/>
                <w:szCs w:val="20"/>
              </w:rPr>
            </w:pPr>
          </w:p>
          <w:p w14:paraId="14EEC70A" w14:textId="77777777" w:rsidR="00D418CA" w:rsidRPr="004B2F64" w:rsidRDefault="00D418CA" w:rsidP="004B2F64">
            <w:pPr>
              <w:jc w:val="center"/>
              <w:rPr>
                <w:sz w:val="20"/>
                <w:szCs w:val="20"/>
              </w:rPr>
            </w:pPr>
          </w:p>
          <w:p w14:paraId="27567AD0" w14:textId="77777777" w:rsidR="00D418CA" w:rsidRPr="004B2F64" w:rsidRDefault="00D418CA" w:rsidP="004B2F64">
            <w:pPr>
              <w:jc w:val="center"/>
              <w:rPr>
                <w:sz w:val="20"/>
                <w:szCs w:val="20"/>
              </w:rPr>
            </w:pPr>
          </w:p>
          <w:p w14:paraId="3BB24F89" w14:textId="77777777" w:rsidR="00D418CA" w:rsidRPr="004B2F64" w:rsidRDefault="00D418CA" w:rsidP="004B2F64">
            <w:pPr>
              <w:jc w:val="center"/>
              <w:rPr>
                <w:sz w:val="20"/>
                <w:szCs w:val="20"/>
              </w:rPr>
            </w:pPr>
            <w:r w:rsidRPr="004B2F64">
              <w:rPr>
                <w:sz w:val="20"/>
                <w:szCs w:val="20"/>
              </w:rPr>
              <w:t>65</w:t>
            </w:r>
          </w:p>
        </w:tc>
        <w:tc>
          <w:tcPr>
            <w:tcW w:w="1559" w:type="dxa"/>
          </w:tcPr>
          <w:p w14:paraId="42A209AB" w14:textId="77777777" w:rsidR="00D418CA" w:rsidRPr="004B2F64" w:rsidRDefault="00D418CA" w:rsidP="004B2F64">
            <w:pPr>
              <w:jc w:val="center"/>
              <w:rPr>
                <w:sz w:val="20"/>
                <w:szCs w:val="20"/>
              </w:rPr>
            </w:pPr>
          </w:p>
          <w:p w14:paraId="5D59C939" w14:textId="77777777" w:rsidR="00D418CA" w:rsidRPr="004B2F64" w:rsidRDefault="00D418CA" w:rsidP="004B2F64">
            <w:pPr>
              <w:jc w:val="center"/>
              <w:rPr>
                <w:sz w:val="20"/>
                <w:szCs w:val="20"/>
              </w:rPr>
            </w:pPr>
          </w:p>
          <w:p w14:paraId="58898352" w14:textId="77777777" w:rsidR="00D418CA" w:rsidRPr="004B2F64" w:rsidRDefault="00D418CA" w:rsidP="004B2F64">
            <w:pPr>
              <w:jc w:val="center"/>
              <w:rPr>
                <w:sz w:val="20"/>
                <w:szCs w:val="20"/>
              </w:rPr>
            </w:pPr>
          </w:p>
          <w:p w14:paraId="2E7FC50B" w14:textId="77777777" w:rsidR="00D418CA" w:rsidRPr="004B2F64" w:rsidRDefault="00D418CA" w:rsidP="004B2F64">
            <w:pPr>
              <w:jc w:val="center"/>
              <w:rPr>
                <w:sz w:val="20"/>
                <w:szCs w:val="20"/>
              </w:rPr>
            </w:pPr>
            <w:r w:rsidRPr="004B2F64">
              <w:rPr>
                <w:sz w:val="20"/>
                <w:szCs w:val="20"/>
              </w:rPr>
              <w:t>70</w:t>
            </w:r>
          </w:p>
        </w:tc>
        <w:tc>
          <w:tcPr>
            <w:tcW w:w="2410" w:type="dxa"/>
          </w:tcPr>
          <w:p w14:paraId="76B7122E" w14:textId="77777777" w:rsidR="00D418CA" w:rsidRPr="004B2F64" w:rsidRDefault="00D418CA" w:rsidP="004B2F64">
            <w:pPr>
              <w:rPr>
                <w:sz w:val="20"/>
                <w:szCs w:val="20"/>
              </w:rPr>
            </w:pPr>
            <w:r w:rsidRPr="004B2F64">
              <w:rPr>
                <w:sz w:val="20"/>
                <w:szCs w:val="20"/>
              </w:rPr>
              <w:t xml:space="preserve">Значение показателя к концу реализации </w:t>
            </w:r>
            <w:proofErr w:type="gramStart"/>
            <w:r w:rsidRPr="004B2F64">
              <w:rPr>
                <w:sz w:val="20"/>
                <w:szCs w:val="20"/>
              </w:rPr>
              <w:t>программы  составит</w:t>
            </w:r>
            <w:proofErr w:type="gramEnd"/>
            <w:r w:rsidRPr="004B2F64">
              <w:rPr>
                <w:sz w:val="20"/>
                <w:szCs w:val="20"/>
              </w:rPr>
              <w:t xml:space="preserve"> более 200 единиц.</w:t>
            </w:r>
          </w:p>
        </w:tc>
      </w:tr>
      <w:tr w:rsidR="00D418CA" w:rsidRPr="004B2F64" w14:paraId="3357682B" w14:textId="77777777" w:rsidTr="004B2F64">
        <w:trPr>
          <w:trHeight w:val="1167"/>
        </w:trPr>
        <w:tc>
          <w:tcPr>
            <w:tcW w:w="2518" w:type="dxa"/>
            <w:vMerge/>
          </w:tcPr>
          <w:p w14:paraId="319C34EE" w14:textId="77777777" w:rsidR="00D418CA" w:rsidRPr="004B2F64" w:rsidRDefault="00D418CA" w:rsidP="004B2F64">
            <w:pPr>
              <w:autoSpaceDE w:val="0"/>
              <w:autoSpaceDN w:val="0"/>
              <w:adjustRightInd w:val="0"/>
              <w:jc w:val="both"/>
              <w:rPr>
                <w:sz w:val="20"/>
                <w:szCs w:val="20"/>
              </w:rPr>
            </w:pPr>
          </w:p>
        </w:tc>
        <w:tc>
          <w:tcPr>
            <w:tcW w:w="3969" w:type="dxa"/>
          </w:tcPr>
          <w:p w14:paraId="50A7636E" w14:textId="77777777" w:rsidR="00D418CA" w:rsidRPr="004B2F64" w:rsidRDefault="00D418CA" w:rsidP="004B2F64">
            <w:pPr>
              <w:jc w:val="both"/>
              <w:rPr>
                <w:sz w:val="20"/>
                <w:szCs w:val="20"/>
              </w:rPr>
            </w:pPr>
            <w:r w:rsidRPr="004B2F64">
              <w:rPr>
                <w:sz w:val="20"/>
                <w:szCs w:val="20"/>
              </w:rPr>
              <w:t>Создание рабочих мест у СМ и СП - получателей финансовой поддержки, участников Муниципальной программы</w:t>
            </w:r>
          </w:p>
        </w:tc>
        <w:tc>
          <w:tcPr>
            <w:tcW w:w="1559" w:type="dxa"/>
          </w:tcPr>
          <w:p w14:paraId="409E4C0D" w14:textId="77777777" w:rsidR="00D418CA" w:rsidRPr="004B2F64" w:rsidRDefault="00D418CA" w:rsidP="004B2F64">
            <w:pPr>
              <w:jc w:val="center"/>
              <w:rPr>
                <w:sz w:val="20"/>
                <w:szCs w:val="20"/>
              </w:rPr>
            </w:pPr>
            <w:r w:rsidRPr="004B2F64">
              <w:rPr>
                <w:sz w:val="20"/>
                <w:szCs w:val="20"/>
              </w:rPr>
              <w:t xml:space="preserve"> </w:t>
            </w:r>
          </w:p>
          <w:p w14:paraId="13D86771" w14:textId="77777777" w:rsidR="00D418CA" w:rsidRPr="004B2F64" w:rsidRDefault="00D418CA" w:rsidP="004B2F64">
            <w:pPr>
              <w:jc w:val="center"/>
              <w:rPr>
                <w:sz w:val="20"/>
                <w:szCs w:val="20"/>
              </w:rPr>
            </w:pPr>
            <w:r w:rsidRPr="004B2F64">
              <w:rPr>
                <w:sz w:val="20"/>
                <w:szCs w:val="20"/>
              </w:rPr>
              <w:t xml:space="preserve"> %</w:t>
            </w:r>
          </w:p>
        </w:tc>
        <w:tc>
          <w:tcPr>
            <w:tcW w:w="1418" w:type="dxa"/>
          </w:tcPr>
          <w:p w14:paraId="70050FEC" w14:textId="77777777" w:rsidR="00D418CA" w:rsidRPr="004B2F64" w:rsidRDefault="00D418CA" w:rsidP="004B2F64">
            <w:pPr>
              <w:jc w:val="center"/>
              <w:rPr>
                <w:sz w:val="20"/>
                <w:szCs w:val="20"/>
              </w:rPr>
            </w:pPr>
          </w:p>
          <w:p w14:paraId="0D40C194" w14:textId="77777777" w:rsidR="00D418CA" w:rsidRPr="004B2F64" w:rsidRDefault="00D418CA" w:rsidP="004B2F64">
            <w:pPr>
              <w:jc w:val="center"/>
              <w:rPr>
                <w:sz w:val="20"/>
                <w:szCs w:val="20"/>
              </w:rPr>
            </w:pPr>
            <w:r w:rsidRPr="004B2F64">
              <w:rPr>
                <w:sz w:val="20"/>
                <w:szCs w:val="20"/>
              </w:rPr>
              <w:t>101</w:t>
            </w:r>
          </w:p>
        </w:tc>
        <w:tc>
          <w:tcPr>
            <w:tcW w:w="1559" w:type="dxa"/>
          </w:tcPr>
          <w:p w14:paraId="084F1386" w14:textId="77777777" w:rsidR="00D418CA" w:rsidRPr="004B2F64" w:rsidRDefault="00D418CA" w:rsidP="004B2F64">
            <w:pPr>
              <w:jc w:val="center"/>
              <w:rPr>
                <w:sz w:val="20"/>
                <w:szCs w:val="20"/>
              </w:rPr>
            </w:pPr>
          </w:p>
          <w:p w14:paraId="5CACBD77" w14:textId="77777777" w:rsidR="00D418CA" w:rsidRPr="004B2F64" w:rsidRDefault="00D418CA" w:rsidP="004B2F64">
            <w:pPr>
              <w:jc w:val="center"/>
              <w:rPr>
                <w:sz w:val="20"/>
                <w:szCs w:val="20"/>
              </w:rPr>
            </w:pPr>
            <w:r w:rsidRPr="004B2F64">
              <w:rPr>
                <w:sz w:val="20"/>
                <w:szCs w:val="20"/>
              </w:rPr>
              <w:t>101</w:t>
            </w:r>
          </w:p>
        </w:tc>
        <w:tc>
          <w:tcPr>
            <w:tcW w:w="1559" w:type="dxa"/>
          </w:tcPr>
          <w:p w14:paraId="69ED6A80" w14:textId="77777777" w:rsidR="00D418CA" w:rsidRPr="004B2F64" w:rsidRDefault="00D418CA" w:rsidP="004B2F64">
            <w:pPr>
              <w:jc w:val="center"/>
              <w:rPr>
                <w:sz w:val="20"/>
                <w:szCs w:val="20"/>
              </w:rPr>
            </w:pPr>
          </w:p>
          <w:p w14:paraId="541B9C65" w14:textId="77777777" w:rsidR="00D418CA" w:rsidRPr="004B2F64" w:rsidRDefault="00D418CA" w:rsidP="004B2F64">
            <w:pPr>
              <w:jc w:val="center"/>
              <w:rPr>
                <w:sz w:val="20"/>
                <w:szCs w:val="20"/>
              </w:rPr>
            </w:pPr>
            <w:r w:rsidRPr="004B2F64">
              <w:rPr>
                <w:sz w:val="20"/>
                <w:szCs w:val="20"/>
              </w:rPr>
              <w:t>101</w:t>
            </w:r>
          </w:p>
          <w:p w14:paraId="424BBE1C" w14:textId="77777777" w:rsidR="00D418CA" w:rsidRPr="004B2F64" w:rsidRDefault="00D418CA" w:rsidP="004B2F64">
            <w:pPr>
              <w:rPr>
                <w:sz w:val="20"/>
                <w:szCs w:val="20"/>
              </w:rPr>
            </w:pPr>
          </w:p>
        </w:tc>
        <w:tc>
          <w:tcPr>
            <w:tcW w:w="2410" w:type="dxa"/>
          </w:tcPr>
          <w:p w14:paraId="6EC915D4" w14:textId="77777777" w:rsidR="00D418CA" w:rsidRPr="004B2F64" w:rsidRDefault="00D418CA" w:rsidP="004B2F64">
            <w:pPr>
              <w:rPr>
                <w:sz w:val="20"/>
                <w:szCs w:val="20"/>
              </w:rPr>
            </w:pPr>
            <w:proofErr w:type="gramStart"/>
            <w:r w:rsidRPr="004B2F64">
              <w:rPr>
                <w:sz w:val="20"/>
                <w:szCs w:val="20"/>
              </w:rPr>
              <w:t>Значение  показателя</w:t>
            </w:r>
            <w:proofErr w:type="gramEnd"/>
            <w:r w:rsidRPr="004B2F64">
              <w:rPr>
                <w:sz w:val="20"/>
                <w:szCs w:val="20"/>
              </w:rPr>
              <w:t xml:space="preserve"> ежегодно не менее 101% по отношению к предыдущему году</w:t>
            </w:r>
          </w:p>
        </w:tc>
      </w:tr>
      <w:tr w:rsidR="00D418CA" w:rsidRPr="004B2F64" w14:paraId="38381C17" w14:textId="77777777" w:rsidTr="004B2F64">
        <w:trPr>
          <w:trHeight w:val="1022"/>
        </w:trPr>
        <w:tc>
          <w:tcPr>
            <w:tcW w:w="2518" w:type="dxa"/>
          </w:tcPr>
          <w:p w14:paraId="3B4400BB" w14:textId="77777777" w:rsidR="00D418CA" w:rsidRPr="004B2F64" w:rsidRDefault="00D418CA" w:rsidP="004B2F64">
            <w:pPr>
              <w:autoSpaceDE w:val="0"/>
              <w:autoSpaceDN w:val="0"/>
              <w:adjustRightInd w:val="0"/>
              <w:jc w:val="both"/>
              <w:rPr>
                <w:sz w:val="20"/>
                <w:szCs w:val="20"/>
              </w:rPr>
            </w:pPr>
          </w:p>
        </w:tc>
        <w:tc>
          <w:tcPr>
            <w:tcW w:w="3969" w:type="dxa"/>
          </w:tcPr>
          <w:p w14:paraId="3ADCC7DF" w14:textId="77777777" w:rsidR="00D418CA" w:rsidRPr="004B2F64" w:rsidRDefault="00D418CA" w:rsidP="004B2F64">
            <w:pPr>
              <w:jc w:val="both"/>
              <w:rPr>
                <w:sz w:val="20"/>
                <w:szCs w:val="20"/>
              </w:rPr>
            </w:pPr>
            <w:r w:rsidRPr="004B2F64">
              <w:rPr>
                <w:sz w:val="20"/>
                <w:szCs w:val="20"/>
              </w:rPr>
              <w:t>Рост выручки от реализации товаров (работ и услуг) у СМ и СП на одного работающего на данном производстве – получателей финансовой поддержки, участников Муниципальной программы</w:t>
            </w:r>
          </w:p>
        </w:tc>
        <w:tc>
          <w:tcPr>
            <w:tcW w:w="1559" w:type="dxa"/>
          </w:tcPr>
          <w:p w14:paraId="42EC89DB" w14:textId="77777777" w:rsidR="00D418CA" w:rsidRPr="004B2F64" w:rsidRDefault="00D418CA" w:rsidP="004B2F64">
            <w:pPr>
              <w:jc w:val="center"/>
              <w:rPr>
                <w:sz w:val="20"/>
                <w:szCs w:val="20"/>
              </w:rPr>
            </w:pPr>
          </w:p>
          <w:p w14:paraId="07717A38" w14:textId="77777777" w:rsidR="00D418CA" w:rsidRPr="004B2F64" w:rsidRDefault="00D418CA" w:rsidP="004B2F64">
            <w:pPr>
              <w:jc w:val="center"/>
              <w:rPr>
                <w:sz w:val="20"/>
                <w:szCs w:val="20"/>
              </w:rPr>
            </w:pPr>
            <w:r w:rsidRPr="004B2F64">
              <w:rPr>
                <w:sz w:val="20"/>
                <w:szCs w:val="20"/>
              </w:rPr>
              <w:t>%</w:t>
            </w:r>
          </w:p>
        </w:tc>
        <w:tc>
          <w:tcPr>
            <w:tcW w:w="1418" w:type="dxa"/>
          </w:tcPr>
          <w:p w14:paraId="276A59C9" w14:textId="77777777" w:rsidR="00D418CA" w:rsidRPr="004B2F64" w:rsidRDefault="00D418CA" w:rsidP="004B2F64">
            <w:pPr>
              <w:jc w:val="center"/>
              <w:rPr>
                <w:sz w:val="20"/>
                <w:szCs w:val="20"/>
              </w:rPr>
            </w:pPr>
          </w:p>
          <w:p w14:paraId="36034AA3" w14:textId="77777777" w:rsidR="00D418CA" w:rsidRPr="004B2F64" w:rsidRDefault="00D418CA" w:rsidP="004B2F64">
            <w:pPr>
              <w:jc w:val="center"/>
              <w:rPr>
                <w:sz w:val="20"/>
                <w:szCs w:val="20"/>
              </w:rPr>
            </w:pPr>
            <w:r w:rsidRPr="004B2F64">
              <w:rPr>
                <w:sz w:val="20"/>
                <w:szCs w:val="20"/>
              </w:rPr>
              <w:t>101</w:t>
            </w:r>
          </w:p>
        </w:tc>
        <w:tc>
          <w:tcPr>
            <w:tcW w:w="1559" w:type="dxa"/>
          </w:tcPr>
          <w:p w14:paraId="37532828" w14:textId="77777777" w:rsidR="00D418CA" w:rsidRPr="004B2F64" w:rsidRDefault="00D418CA" w:rsidP="004B2F64">
            <w:pPr>
              <w:jc w:val="center"/>
              <w:rPr>
                <w:sz w:val="20"/>
                <w:szCs w:val="20"/>
              </w:rPr>
            </w:pPr>
          </w:p>
          <w:p w14:paraId="0C385150" w14:textId="77777777" w:rsidR="00D418CA" w:rsidRPr="004B2F64" w:rsidRDefault="00D418CA" w:rsidP="004B2F64">
            <w:pPr>
              <w:jc w:val="center"/>
              <w:rPr>
                <w:sz w:val="20"/>
                <w:szCs w:val="20"/>
              </w:rPr>
            </w:pPr>
            <w:r w:rsidRPr="004B2F64">
              <w:rPr>
                <w:sz w:val="20"/>
                <w:szCs w:val="20"/>
              </w:rPr>
              <w:t>101</w:t>
            </w:r>
          </w:p>
        </w:tc>
        <w:tc>
          <w:tcPr>
            <w:tcW w:w="1559" w:type="dxa"/>
          </w:tcPr>
          <w:p w14:paraId="6794282D" w14:textId="77777777" w:rsidR="00D418CA" w:rsidRPr="004B2F64" w:rsidRDefault="00D418CA" w:rsidP="004B2F64">
            <w:pPr>
              <w:jc w:val="center"/>
              <w:rPr>
                <w:sz w:val="20"/>
                <w:szCs w:val="20"/>
              </w:rPr>
            </w:pPr>
          </w:p>
          <w:p w14:paraId="39D63671" w14:textId="77777777" w:rsidR="00D418CA" w:rsidRPr="004B2F64" w:rsidRDefault="00D418CA" w:rsidP="004B2F64">
            <w:pPr>
              <w:jc w:val="center"/>
              <w:rPr>
                <w:sz w:val="20"/>
                <w:szCs w:val="20"/>
              </w:rPr>
            </w:pPr>
            <w:r w:rsidRPr="004B2F64">
              <w:rPr>
                <w:sz w:val="20"/>
                <w:szCs w:val="20"/>
              </w:rPr>
              <w:t>101</w:t>
            </w:r>
          </w:p>
        </w:tc>
        <w:tc>
          <w:tcPr>
            <w:tcW w:w="2410" w:type="dxa"/>
          </w:tcPr>
          <w:p w14:paraId="69F35CB3" w14:textId="77777777" w:rsidR="00D418CA" w:rsidRPr="004B2F64" w:rsidRDefault="00D418CA" w:rsidP="004B2F64">
            <w:pPr>
              <w:rPr>
                <w:sz w:val="20"/>
                <w:szCs w:val="20"/>
              </w:rPr>
            </w:pPr>
            <w:r w:rsidRPr="004B2F64">
              <w:rPr>
                <w:sz w:val="20"/>
                <w:szCs w:val="20"/>
              </w:rPr>
              <w:t>Ежегодное значение показателя составит не менее 101% по отношению к уровню предыдущего года</w:t>
            </w:r>
          </w:p>
        </w:tc>
      </w:tr>
    </w:tbl>
    <w:p w14:paraId="5B9A68C2" w14:textId="77777777" w:rsidR="00D418CA" w:rsidRPr="004B2F64" w:rsidRDefault="00D418CA" w:rsidP="00D418CA">
      <w:pPr>
        <w:rPr>
          <w:sz w:val="20"/>
          <w:szCs w:val="20"/>
        </w:rPr>
      </w:pPr>
    </w:p>
    <w:p w14:paraId="4DB1C27A" w14:textId="77777777" w:rsidR="00D418CA" w:rsidRPr="004B2F64" w:rsidRDefault="00D418CA" w:rsidP="00D418CA">
      <w:pPr>
        <w:rPr>
          <w:sz w:val="20"/>
          <w:szCs w:val="20"/>
        </w:rPr>
      </w:pPr>
      <w:r w:rsidRPr="004B2F64">
        <w:rPr>
          <w:sz w:val="20"/>
          <w:szCs w:val="20"/>
        </w:rPr>
        <w:t>_____________________________</w:t>
      </w:r>
    </w:p>
    <w:p w14:paraId="377EA0A8" w14:textId="77777777" w:rsidR="00D418CA" w:rsidRPr="004B2F64" w:rsidRDefault="00D418CA" w:rsidP="00D418CA">
      <w:pPr>
        <w:rPr>
          <w:sz w:val="20"/>
          <w:szCs w:val="20"/>
        </w:rPr>
      </w:pPr>
      <w:r w:rsidRPr="004B2F64">
        <w:rPr>
          <w:sz w:val="20"/>
          <w:szCs w:val="20"/>
        </w:rPr>
        <w:t>*- прогнозное значение</w:t>
      </w:r>
    </w:p>
    <w:p w14:paraId="0FE61ACF" w14:textId="77777777" w:rsidR="00D418CA" w:rsidRPr="004B2F64" w:rsidRDefault="00D418CA" w:rsidP="00D418CA">
      <w:pPr>
        <w:rPr>
          <w:sz w:val="20"/>
          <w:szCs w:val="20"/>
        </w:rPr>
      </w:pPr>
    </w:p>
    <w:p w14:paraId="099F3F82" w14:textId="77777777" w:rsidR="00D418CA" w:rsidRPr="004B2F64" w:rsidRDefault="00D418CA" w:rsidP="00D418CA">
      <w:pPr>
        <w:autoSpaceDE w:val="0"/>
        <w:autoSpaceDN w:val="0"/>
        <w:adjustRightInd w:val="0"/>
        <w:jc w:val="both"/>
        <w:rPr>
          <w:sz w:val="20"/>
          <w:szCs w:val="20"/>
          <w:u w:val="single"/>
        </w:rPr>
      </w:pPr>
      <w:r w:rsidRPr="004B2F64">
        <w:rPr>
          <w:sz w:val="20"/>
          <w:szCs w:val="20"/>
          <w:u w:val="single"/>
        </w:rPr>
        <w:t>Применяемые сокращения:</w:t>
      </w:r>
    </w:p>
    <w:p w14:paraId="3D541C91" w14:textId="77777777" w:rsidR="00D418CA" w:rsidRPr="004B2F64" w:rsidRDefault="00D418CA" w:rsidP="00D418CA">
      <w:pPr>
        <w:autoSpaceDE w:val="0"/>
        <w:autoSpaceDN w:val="0"/>
        <w:adjustRightInd w:val="0"/>
        <w:jc w:val="both"/>
        <w:rPr>
          <w:sz w:val="20"/>
          <w:szCs w:val="20"/>
          <w:u w:val="single"/>
        </w:rPr>
      </w:pPr>
    </w:p>
    <w:p w14:paraId="5ED8C54F" w14:textId="77777777" w:rsidR="00D418CA" w:rsidRPr="004B2F64" w:rsidRDefault="00D418CA" w:rsidP="00D418CA">
      <w:pPr>
        <w:autoSpaceDE w:val="0"/>
        <w:autoSpaceDN w:val="0"/>
        <w:adjustRightInd w:val="0"/>
        <w:jc w:val="both"/>
        <w:rPr>
          <w:sz w:val="20"/>
          <w:szCs w:val="20"/>
        </w:rPr>
      </w:pPr>
      <w:proofErr w:type="spellStart"/>
      <w:r w:rsidRPr="004B2F64">
        <w:rPr>
          <w:sz w:val="20"/>
          <w:szCs w:val="20"/>
        </w:rPr>
        <w:t>СМиСП</w:t>
      </w:r>
      <w:proofErr w:type="spellEnd"/>
      <w:r w:rsidRPr="004B2F64">
        <w:rPr>
          <w:sz w:val="20"/>
          <w:szCs w:val="20"/>
        </w:rPr>
        <w:t xml:space="preserve"> – субъекты малого и среднего предпринимательства</w:t>
      </w:r>
    </w:p>
    <w:p w14:paraId="3D165159" w14:textId="77777777" w:rsidR="00D418CA" w:rsidRPr="004B2F64" w:rsidRDefault="00D418CA" w:rsidP="00D418CA">
      <w:pPr>
        <w:autoSpaceDE w:val="0"/>
        <w:autoSpaceDN w:val="0"/>
        <w:adjustRightInd w:val="0"/>
        <w:rPr>
          <w:sz w:val="20"/>
          <w:szCs w:val="20"/>
        </w:rPr>
      </w:pPr>
      <w:r w:rsidRPr="004B2F64">
        <w:rPr>
          <w:sz w:val="20"/>
          <w:szCs w:val="20"/>
        </w:rPr>
        <w:t xml:space="preserve">Муниципальная программа - муниципальная программа «Развитие </w:t>
      </w:r>
      <w:proofErr w:type="gramStart"/>
      <w:r w:rsidRPr="004B2F64">
        <w:rPr>
          <w:sz w:val="20"/>
          <w:szCs w:val="20"/>
        </w:rPr>
        <w:t>и  поддержка</w:t>
      </w:r>
      <w:proofErr w:type="gramEnd"/>
      <w:r w:rsidRPr="004B2F64">
        <w:rPr>
          <w:sz w:val="20"/>
          <w:szCs w:val="20"/>
        </w:rPr>
        <w:t xml:space="preserve"> малого и среднего предпринимательства в Куйбышевском муниципальном районе Новосибирской области на 2021-2023 годы» </w:t>
      </w:r>
    </w:p>
    <w:p w14:paraId="1C3BA185" w14:textId="77777777" w:rsidR="00D418CA" w:rsidRPr="004B2F64" w:rsidRDefault="00D418CA" w:rsidP="00D418CA">
      <w:pPr>
        <w:autoSpaceDE w:val="0"/>
        <w:autoSpaceDN w:val="0"/>
        <w:adjustRightInd w:val="0"/>
        <w:ind w:left="9356" w:right="111"/>
        <w:jc w:val="right"/>
        <w:outlineLvl w:val="1"/>
        <w:rPr>
          <w:sz w:val="20"/>
          <w:szCs w:val="20"/>
        </w:rPr>
      </w:pPr>
      <w:r w:rsidRPr="004B2F64">
        <w:rPr>
          <w:sz w:val="20"/>
          <w:szCs w:val="20"/>
        </w:rPr>
        <w:t xml:space="preserve">   </w:t>
      </w:r>
    </w:p>
    <w:p w14:paraId="33E1D38E" w14:textId="77777777" w:rsidR="00D418CA" w:rsidRPr="004B2F64" w:rsidRDefault="00D418CA" w:rsidP="00D418CA">
      <w:pPr>
        <w:autoSpaceDE w:val="0"/>
        <w:autoSpaceDN w:val="0"/>
        <w:adjustRightInd w:val="0"/>
        <w:ind w:right="139"/>
        <w:jc w:val="right"/>
        <w:outlineLvl w:val="1"/>
        <w:rPr>
          <w:sz w:val="20"/>
          <w:szCs w:val="20"/>
        </w:rPr>
      </w:pPr>
      <w:r w:rsidRPr="004B2F64">
        <w:rPr>
          <w:sz w:val="20"/>
          <w:szCs w:val="20"/>
        </w:rPr>
        <w:t xml:space="preserve">Приложение № 2   </w:t>
      </w:r>
    </w:p>
    <w:p w14:paraId="797DCD84" w14:textId="77777777" w:rsidR="00D418CA" w:rsidRPr="004B2F64" w:rsidRDefault="00D418CA" w:rsidP="00D418CA">
      <w:pPr>
        <w:autoSpaceDE w:val="0"/>
        <w:autoSpaceDN w:val="0"/>
        <w:adjustRightInd w:val="0"/>
        <w:ind w:right="139" w:firstLine="9540"/>
        <w:jc w:val="right"/>
        <w:rPr>
          <w:sz w:val="20"/>
          <w:szCs w:val="20"/>
        </w:rPr>
      </w:pPr>
      <w:r w:rsidRPr="004B2F64">
        <w:rPr>
          <w:sz w:val="20"/>
          <w:szCs w:val="20"/>
        </w:rPr>
        <w:t xml:space="preserve">                    к муниципальной программе </w:t>
      </w:r>
    </w:p>
    <w:p w14:paraId="6A424679" w14:textId="77777777" w:rsidR="00D418CA" w:rsidRPr="004B2F64" w:rsidRDefault="00D418CA" w:rsidP="00D418CA">
      <w:pPr>
        <w:autoSpaceDE w:val="0"/>
        <w:autoSpaceDN w:val="0"/>
        <w:adjustRightInd w:val="0"/>
        <w:ind w:right="139" w:firstLine="9540"/>
        <w:jc w:val="right"/>
        <w:rPr>
          <w:sz w:val="20"/>
          <w:szCs w:val="20"/>
        </w:rPr>
      </w:pPr>
      <w:r w:rsidRPr="004B2F64">
        <w:rPr>
          <w:sz w:val="20"/>
          <w:szCs w:val="20"/>
        </w:rPr>
        <w:t xml:space="preserve">                     «Развитие и поддержка </w:t>
      </w:r>
    </w:p>
    <w:p w14:paraId="0B96842D" w14:textId="77777777" w:rsidR="00D418CA" w:rsidRPr="004B2F64" w:rsidRDefault="00D418CA" w:rsidP="00D418CA">
      <w:pPr>
        <w:autoSpaceDE w:val="0"/>
        <w:autoSpaceDN w:val="0"/>
        <w:adjustRightInd w:val="0"/>
        <w:ind w:right="139" w:firstLine="9540"/>
        <w:jc w:val="right"/>
        <w:rPr>
          <w:sz w:val="20"/>
          <w:szCs w:val="20"/>
        </w:rPr>
      </w:pPr>
      <w:r w:rsidRPr="004B2F64">
        <w:rPr>
          <w:sz w:val="20"/>
          <w:szCs w:val="20"/>
        </w:rPr>
        <w:t xml:space="preserve">  малого и среднего предпринимательства </w:t>
      </w:r>
    </w:p>
    <w:p w14:paraId="28595B43" w14:textId="77777777" w:rsidR="00D418CA" w:rsidRPr="004B2F64" w:rsidRDefault="00D418CA" w:rsidP="00D418CA">
      <w:pPr>
        <w:autoSpaceDE w:val="0"/>
        <w:autoSpaceDN w:val="0"/>
        <w:adjustRightInd w:val="0"/>
        <w:ind w:right="139"/>
        <w:jc w:val="right"/>
        <w:rPr>
          <w:sz w:val="20"/>
          <w:szCs w:val="20"/>
        </w:rPr>
      </w:pPr>
      <w:r w:rsidRPr="004B2F64">
        <w:rPr>
          <w:sz w:val="20"/>
          <w:szCs w:val="20"/>
        </w:rPr>
        <w:t xml:space="preserve">                                                                                                                                     в Куйбышевском муниципальном районе</w:t>
      </w:r>
    </w:p>
    <w:p w14:paraId="070ED390" w14:textId="77777777" w:rsidR="00D418CA" w:rsidRPr="004B2F64" w:rsidRDefault="00D418CA" w:rsidP="00D418CA">
      <w:pPr>
        <w:autoSpaceDE w:val="0"/>
        <w:autoSpaceDN w:val="0"/>
        <w:adjustRightInd w:val="0"/>
        <w:ind w:right="139"/>
        <w:jc w:val="right"/>
        <w:rPr>
          <w:sz w:val="20"/>
          <w:szCs w:val="20"/>
        </w:rPr>
      </w:pPr>
      <w:r w:rsidRPr="004B2F64">
        <w:rPr>
          <w:sz w:val="20"/>
          <w:szCs w:val="20"/>
        </w:rPr>
        <w:t xml:space="preserve">Новосибирской области </w:t>
      </w:r>
    </w:p>
    <w:p w14:paraId="5ED6F3F5" w14:textId="77777777" w:rsidR="00D418CA" w:rsidRPr="004B2F64" w:rsidRDefault="00D418CA" w:rsidP="00D418CA">
      <w:pPr>
        <w:autoSpaceDE w:val="0"/>
        <w:autoSpaceDN w:val="0"/>
        <w:adjustRightInd w:val="0"/>
        <w:ind w:right="139" w:firstLine="9540"/>
        <w:jc w:val="right"/>
        <w:rPr>
          <w:sz w:val="20"/>
          <w:szCs w:val="20"/>
        </w:rPr>
      </w:pPr>
      <w:r w:rsidRPr="004B2F64">
        <w:rPr>
          <w:sz w:val="20"/>
          <w:szCs w:val="20"/>
        </w:rPr>
        <w:t>на 2021 - 2023 годы»</w:t>
      </w:r>
    </w:p>
    <w:p w14:paraId="7759E421" w14:textId="77777777" w:rsidR="00D418CA" w:rsidRPr="004B2F64" w:rsidRDefault="00D418CA" w:rsidP="00D418CA">
      <w:pPr>
        <w:autoSpaceDE w:val="0"/>
        <w:autoSpaceDN w:val="0"/>
        <w:adjustRightInd w:val="0"/>
        <w:ind w:right="139"/>
        <w:jc w:val="right"/>
        <w:rPr>
          <w:sz w:val="20"/>
          <w:szCs w:val="20"/>
        </w:rPr>
      </w:pPr>
    </w:p>
    <w:p w14:paraId="4E91B5EE" w14:textId="77777777" w:rsidR="00D418CA" w:rsidRPr="004B2F64" w:rsidRDefault="00D418CA" w:rsidP="00D418CA">
      <w:pPr>
        <w:autoSpaceDE w:val="0"/>
        <w:autoSpaceDN w:val="0"/>
        <w:adjustRightInd w:val="0"/>
        <w:jc w:val="center"/>
        <w:rPr>
          <w:sz w:val="20"/>
          <w:szCs w:val="20"/>
        </w:rPr>
      </w:pPr>
      <w:r w:rsidRPr="004B2F64">
        <w:rPr>
          <w:sz w:val="20"/>
          <w:szCs w:val="20"/>
        </w:rPr>
        <w:t>Мероприятия и ресурсное обеспечение муниципальной программы</w:t>
      </w:r>
    </w:p>
    <w:p w14:paraId="46FD53B0" w14:textId="77777777" w:rsidR="00D418CA" w:rsidRPr="004B2F64" w:rsidRDefault="00D418CA" w:rsidP="00D418CA">
      <w:pPr>
        <w:tabs>
          <w:tab w:val="left" w:pos="4500"/>
        </w:tabs>
        <w:autoSpaceDE w:val="0"/>
        <w:autoSpaceDN w:val="0"/>
        <w:adjustRightInd w:val="0"/>
        <w:jc w:val="center"/>
        <w:rPr>
          <w:sz w:val="20"/>
          <w:szCs w:val="20"/>
        </w:rPr>
      </w:pPr>
      <w:r w:rsidRPr="004B2F64">
        <w:rPr>
          <w:sz w:val="20"/>
          <w:szCs w:val="20"/>
        </w:rPr>
        <w:t xml:space="preserve">«Развитие и поддержка малого и среднего предпринимательства в Куйбышевском муниципальном районе Новосибирской области на 2021-2023 годы» </w:t>
      </w:r>
    </w:p>
    <w:p w14:paraId="7F8053CF" w14:textId="77777777" w:rsidR="00D418CA" w:rsidRPr="004B2F64" w:rsidRDefault="00D418CA" w:rsidP="00D418CA">
      <w:pPr>
        <w:autoSpaceDE w:val="0"/>
        <w:autoSpaceDN w:val="0"/>
        <w:adjustRightInd w:val="0"/>
        <w:ind w:firstLine="540"/>
        <w:jc w:val="both"/>
        <w:rPr>
          <w:sz w:val="20"/>
          <w:szCs w:val="20"/>
        </w:rPr>
      </w:pPr>
    </w:p>
    <w:tbl>
      <w:tblPr>
        <w:tblW w:w="15095" w:type="dxa"/>
        <w:tblInd w:w="217" w:type="dxa"/>
        <w:tblLayout w:type="fixed"/>
        <w:tblCellMar>
          <w:left w:w="75" w:type="dxa"/>
          <w:right w:w="75" w:type="dxa"/>
        </w:tblCellMar>
        <w:tblLook w:val="04A0" w:firstRow="1" w:lastRow="0" w:firstColumn="1" w:lastColumn="0" w:noHBand="0" w:noVBand="1"/>
      </w:tblPr>
      <w:tblGrid>
        <w:gridCol w:w="3542"/>
        <w:gridCol w:w="448"/>
        <w:gridCol w:w="1961"/>
        <w:gridCol w:w="1336"/>
        <w:gridCol w:w="84"/>
        <w:gridCol w:w="9"/>
        <w:gridCol w:w="1466"/>
        <w:gridCol w:w="9"/>
        <w:gridCol w:w="1408"/>
        <w:gridCol w:w="9"/>
        <w:gridCol w:w="1352"/>
        <w:gridCol w:w="57"/>
        <w:gridCol w:w="42"/>
        <w:gridCol w:w="42"/>
        <w:gridCol w:w="1191"/>
        <w:gridCol w:w="142"/>
        <w:gridCol w:w="82"/>
        <w:gridCol w:w="1902"/>
        <w:gridCol w:w="13"/>
      </w:tblGrid>
      <w:tr w:rsidR="00D418CA" w:rsidRPr="004B2F64" w14:paraId="4547A52E" w14:textId="77777777" w:rsidTr="004B2F64">
        <w:trPr>
          <w:gridAfter w:val="1"/>
          <w:wAfter w:w="13" w:type="dxa"/>
          <w:trHeight w:val="640"/>
        </w:trPr>
        <w:tc>
          <w:tcPr>
            <w:tcW w:w="3990" w:type="dxa"/>
            <w:gridSpan w:val="2"/>
            <w:vMerge w:val="restart"/>
            <w:tcBorders>
              <w:top w:val="single" w:sz="4" w:space="0" w:color="auto"/>
              <w:left w:val="single" w:sz="4" w:space="0" w:color="auto"/>
              <w:bottom w:val="single" w:sz="4" w:space="0" w:color="auto"/>
              <w:right w:val="single" w:sz="4" w:space="0" w:color="auto"/>
            </w:tcBorders>
            <w:hideMark/>
          </w:tcPr>
          <w:p w14:paraId="791C3A5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Наименование программы, подпрограммы, мероприятия</w:t>
            </w:r>
          </w:p>
        </w:tc>
        <w:tc>
          <w:tcPr>
            <w:tcW w:w="1961" w:type="dxa"/>
            <w:vMerge w:val="restart"/>
            <w:tcBorders>
              <w:top w:val="single" w:sz="4" w:space="0" w:color="auto"/>
              <w:left w:val="single" w:sz="4" w:space="0" w:color="auto"/>
              <w:bottom w:val="single" w:sz="4" w:space="0" w:color="auto"/>
              <w:right w:val="single" w:sz="4" w:space="0" w:color="auto"/>
            </w:tcBorders>
            <w:hideMark/>
          </w:tcPr>
          <w:p w14:paraId="4AF6E51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Наименование показателя</w:t>
            </w:r>
          </w:p>
        </w:tc>
        <w:tc>
          <w:tcPr>
            <w:tcW w:w="5673" w:type="dxa"/>
            <w:gridSpan w:val="8"/>
            <w:vMerge w:val="restart"/>
            <w:tcBorders>
              <w:top w:val="single" w:sz="4" w:space="0" w:color="auto"/>
              <w:left w:val="single" w:sz="4" w:space="0" w:color="auto"/>
              <w:bottom w:val="nil"/>
              <w:right w:val="single" w:sz="4" w:space="0" w:color="auto"/>
            </w:tcBorders>
            <w:hideMark/>
          </w:tcPr>
          <w:p w14:paraId="7CC0445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Значение показателя</w:t>
            </w:r>
          </w:p>
          <w:p w14:paraId="770B211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 xml:space="preserve">в том числе по годам   </w:t>
            </w:r>
            <w:r w:rsidRPr="004B2F64">
              <w:rPr>
                <w:rFonts w:ascii="Times New Roman" w:hAnsi="Times New Roman" w:cs="Times New Roman"/>
                <w:lang w:eastAsia="en-US"/>
              </w:rPr>
              <w:br/>
              <w:t xml:space="preserve"> реализации</w:t>
            </w:r>
          </w:p>
        </w:tc>
        <w:tc>
          <w:tcPr>
            <w:tcW w:w="1474" w:type="dxa"/>
            <w:gridSpan w:val="5"/>
            <w:vMerge w:val="restart"/>
            <w:tcBorders>
              <w:top w:val="single" w:sz="4" w:space="0" w:color="auto"/>
              <w:left w:val="single" w:sz="4" w:space="0" w:color="auto"/>
              <w:bottom w:val="single" w:sz="4" w:space="0" w:color="auto"/>
              <w:right w:val="single" w:sz="4" w:space="0" w:color="auto"/>
            </w:tcBorders>
            <w:hideMark/>
          </w:tcPr>
          <w:p w14:paraId="0101348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Ответственный</w:t>
            </w:r>
            <w:r w:rsidRPr="004B2F64">
              <w:rPr>
                <w:rFonts w:ascii="Times New Roman" w:hAnsi="Times New Roman" w:cs="Times New Roman"/>
                <w:lang w:eastAsia="en-US"/>
              </w:rPr>
              <w:br/>
              <w:t>исполнитель</w:t>
            </w:r>
          </w:p>
        </w:tc>
        <w:tc>
          <w:tcPr>
            <w:tcW w:w="1984" w:type="dxa"/>
            <w:gridSpan w:val="2"/>
            <w:vMerge w:val="restart"/>
            <w:tcBorders>
              <w:top w:val="single" w:sz="4" w:space="0" w:color="auto"/>
              <w:left w:val="single" w:sz="4" w:space="0" w:color="auto"/>
              <w:bottom w:val="single" w:sz="4" w:space="0" w:color="auto"/>
              <w:right w:val="single" w:sz="4" w:space="0" w:color="auto"/>
            </w:tcBorders>
            <w:hideMark/>
          </w:tcPr>
          <w:p w14:paraId="2648789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Ожидаемый</w:t>
            </w:r>
            <w:r w:rsidRPr="004B2F64">
              <w:rPr>
                <w:rFonts w:ascii="Times New Roman" w:hAnsi="Times New Roman" w:cs="Times New Roman"/>
                <w:lang w:eastAsia="en-US"/>
              </w:rPr>
              <w:br/>
              <w:t>результат</w:t>
            </w:r>
          </w:p>
        </w:tc>
      </w:tr>
      <w:tr w:rsidR="00D418CA" w:rsidRPr="004B2F64" w14:paraId="1987736B" w14:textId="77777777" w:rsidTr="004B2F64">
        <w:trPr>
          <w:gridAfter w:val="1"/>
          <w:wAfter w:w="13" w:type="dxa"/>
          <w:trHeight w:val="459"/>
        </w:trPr>
        <w:tc>
          <w:tcPr>
            <w:tcW w:w="3990" w:type="dxa"/>
            <w:gridSpan w:val="2"/>
            <w:vMerge/>
            <w:tcBorders>
              <w:top w:val="single" w:sz="4" w:space="0" w:color="auto"/>
              <w:left w:val="single" w:sz="4" w:space="0" w:color="auto"/>
              <w:bottom w:val="single" w:sz="4" w:space="0" w:color="auto"/>
              <w:right w:val="single" w:sz="4" w:space="0" w:color="auto"/>
            </w:tcBorders>
          </w:tcPr>
          <w:p w14:paraId="6898B701" w14:textId="77777777" w:rsidR="00D418CA" w:rsidRPr="004B2F64" w:rsidRDefault="00D418CA" w:rsidP="004B2F64">
            <w:pPr>
              <w:jc w:val="center"/>
              <w:rPr>
                <w:sz w:val="20"/>
                <w:szCs w:val="20"/>
              </w:rPr>
            </w:pPr>
          </w:p>
        </w:tc>
        <w:tc>
          <w:tcPr>
            <w:tcW w:w="1961" w:type="dxa"/>
            <w:vMerge/>
            <w:tcBorders>
              <w:top w:val="single" w:sz="4" w:space="0" w:color="auto"/>
              <w:left w:val="single" w:sz="4" w:space="0" w:color="auto"/>
              <w:bottom w:val="single" w:sz="4" w:space="0" w:color="auto"/>
              <w:right w:val="single" w:sz="4" w:space="0" w:color="auto"/>
            </w:tcBorders>
          </w:tcPr>
          <w:p w14:paraId="45B18910" w14:textId="77777777" w:rsidR="00D418CA" w:rsidRPr="004B2F64" w:rsidRDefault="00D418CA" w:rsidP="004B2F64">
            <w:pPr>
              <w:jc w:val="center"/>
              <w:rPr>
                <w:sz w:val="20"/>
                <w:szCs w:val="20"/>
              </w:rPr>
            </w:pPr>
          </w:p>
        </w:tc>
        <w:tc>
          <w:tcPr>
            <w:tcW w:w="5673" w:type="dxa"/>
            <w:gridSpan w:val="8"/>
            <w:vMerge/>
            <w:tcBorders>
              <w:left w:val="single" w:sz="4" w:space="0" w:color="auto"/>
              <w:bottom w:val="single" w:sz="4" w:space="0" w:color="auto"/>
              <w:right w:val="single" w:sz="4" w:space="0" w:color="auto"/>
            </w:tcBorders>
          </w:tcPr>
          <w:p w14:paraId="46E413A3"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474" w:type="dxa"/>
            <w:gridSpan w:val="5"/>
            <w:vMerge/>
            <w:tcBorders>
              <w:top w:val="single" w:sz="4" w:space="0" w:color="auto"/>
              <w:left w:val="single" w:sz="4" w:space="0" w:color="auto"/>
              <w:bottom w:val="single" w:sz="4" w:space="0" w:color="auto"/>
              <w:right w:val="single" w:sz="4" w:space="0" w:color="auto"/>
            </w:tcBorders>
          </w:tcPr>
          <w:p w14:paraId="36D2327A" w14:textId="77777777" w:rsidR="00D418CA" w:rsidRPr="004B2F64" w:rsidRDefault="00D418CA" w:rsidP="004B2F64">
            <w:pPr>
              <w:jc w:val="center"/>
              <w:rPr>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tcPr>
          <w:p w14:paraId="38E73921" w14:textId="77777777" w:rsidR="00D418CA" w:rsidRPr="004B2F64" w:rsidRDefault="00D418CA" w:rsidP="004B2F64">
            <w:pPr>
              <w:jc w:val="center"/>
              <w:rPr>
                <w:sz w:val="20"/>
                <w:szCs w:val="20"/>
              </w:rPr>
            </w:pPr>
          </w:p>
        </w:tc>
      </w:tr>
      <w:tr w:rsidR="00D418CA" w:rsidRPr="004B2F64" w14:paraId="190E5B01" w14:textId="77777777" w:rsidTr="004B2F64">
        <w:trPr>
          <w:gridAfter w:val="1"/>
          <w:wAfter w:w="13" w:type="dxa"/>
          <w:trHeight w:val="147"/>
        </w:trPr>
        <w:tc>
          <w:tcPr>
            <w:tcW w:w="3990" w:type="dxa"/>
            <w:gridSpan w:val="2"/>
            <w:vMerge/>
            <w:tcBorders>
              <w:top w:val="single" w:sz="4" w:space="0" w:color="auto"/>
              <w:left w:val="single" w:sz="4" w:space="0" w:color="auto"/>
              <w:bottom w:val="single" w:sz="4" w:space="0" w:color="auto"/>
              <w:right w:val="single" w:sz="4" w:space="0" w:color="auto"/>
            </w:tcBorders>
            <w:hideMark/>
          </w:tcPr>
          <w:p w14:paraId="7C638DD5" w14:textId="77777777" w:rsidR="00D418CA" w:rsidRPr="004B2F64" w:rsidRDefault="00D418CA" w:rsidP="004B2F64">
            <w:pPr>
              <w:jc w:val="center"/>
              <w:rPr>
                <w:sz w:val="20"/>
                <w:szCs w:val="20"/>
              </w:rPr>
            </w:pPr>
          </w:p>
        </w:tc>
        <w:tc>
          <w:tcPr>
            <w:tcW w:w="1961" w:type="dxa"/>
            <w:vMerge/>
            <w:tcBorders>
              <w:top w:val="single" w:sz="4" w:space="0" w:color="auto"/>
              <w:left w:val="single" w:sz="4" w:space="0" w:color="auto"/>
              <w:bottom w:val="single" w:sz="4" w:space="0" w:color="auto"/>
              <w:right w:val="single" w:sz="4" w:space="0" w:color="auto"/>
            </w:tcBorders>
            <w:hideMark/>
          </w:tcPr>
          <w:p w14:paraId="12452CE7" w14:textId="77777777" w:rsidR="00D418CA" w:rsidRPr="004B2F64" w:rsidRDefault="00D418CA" w:rsidP="004B2F64">
            <w:pPr>
              <w:jc w:val="center"/>
              <w:rPr>
                <w:sz w:val="20"/>
                <w:szCs w:val="20"/>
              </w:rPr>
            </w:pPr>
          </w:p>
        </w:tc>
        <w:tc>
          <w:tcPr>
            <w:tcW w:w="1336" w:type="dxa"/>
            <w:tcBorders>
              <w:top w:val="nil"/>
              <w:left w:val="single" w:sz="4" w:space="0" w:color="auto"/>
              <w:bottom w:val="single" w:sz="4" w:space="0" w:color="auto"/>
              <w:right w:val="single" w:sz="4" w:space="0" w:color="auto"/>
            </w:tcBorders>
            <w:hideMark/>
          </w:tcPr>
          <w:p w14:paraId="02D84B9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2021</w:t>
            </w:r>
          </w:p>
          <w:p w14:paraId="3ED8F07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год</w:t>
            </w:r>
          </w:p>
        </w:tc>
        <w:tc>
          <w:tcPr>
            <w:tcW w:w="1559" w:type="dxa"/>
            <w:gridSpan w:val="3"/>
            <w:tcBorders>
              <w:top w:val="nil"/>
              <w:left w:val="single" w:sz="4" w:space="0" w:color="auto"/>
              <w:bottom w:val="single" w:sz="4" w:space="0" w:color="auto"/>
              <w:right w:val="single" w:sz="4" w:space="0" w:color="auto"/>
            </w:tcBorders>
            <w:hideMark/>
          </w:tcPr>
          <w:p w14:paraId="238DF4CE"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2022</w:t>
            </w:r>
          </w:p>
          <w:p w14:paraId="17F538B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год</w:t>
            </w:r>
          </w:p>
        </w:tc>
        <w:tc>
          <w:tcPr>
            <w:tcW w:w="1417" w:type="dxa"/>
            <w:gridSpan w:val="2"/>
            <w:tcBorders>
              <w:top w:val="nil"/>
              <w:left w:val="single" w:sz="4" w:space="0" w:color="auto"/>
              <w:bottom w:val="single" w:sz="4" w:space="0" w:color="auto"/>
              <w:right w:val="single" w:sz="4" w:space="0" w:color="auto"/>
            </w:tcBorders>
            <w:hideMark/>
          </w:tcPr>
          <w:p w14:paraId="358D689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2023</w:t>
            </w:r>
          </w:p>
          <w:p w14:paraId="0CF27E3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год</w:t>
            </w:r>
          </w:p>
        </w:tc>
        <w:tc>
          <w:tcPr>
            <w:tcW w:w="1361" w:type="dxa"/>
            <w:gridSpan w:val="2"/>
            <w:tcBorders>
              <w:top w:val="nil"/>
              <w:left w:val="single" w:sz="4" w:space="0" w:color="auto"/>
              <w:bottom w:val="single" w:sz="4" w:space="0" w:color="auto"/>
              <w:right w:val="single" w:sz="4" w:space="0" w:color="auto"/>
            </w:tcBorders>
            <w:hideMark/>
          </w:tcPr>
          <w:p w14:paraId="4DDFD1A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Итого</w:t>
            </w:r>
          </w:p>
        </w:tc>
        <w:tc>
          <w:tcPr>
            <w:tcW w:w="1474" w:type="dxa"/>
            <w:gridSpan w:val="5"/>
            <w:vMerge/>
            <w:tcBorders>
              <w:top w:val="single" w:sz="4" w:space="0" w:color="auto"/>
              <w:left w:val="single" w:sz="4" w:space="0" w:color="auto"/>
              <w:bottom w:val="single" w:sz="4" w:space="0" w:color="auto"/>
              <w:right w:val="single" w:sz="4" w:space="0" w:color="auto"/>
            </w:tcBorders>
            <w:hideMark/>
          </w:tcPr>
          <w:p w14:paraId="1E7AC1D2" w14:textId="77777777" w:rsidR="00D418CA" w:rsidRPr="004B2F64" w:rsidRDefault="00D418CA" w:rsidP="004B2F64">
            <w:pPr>
              <w:jc w:val="center"/>
              <w:rPr>
                <w:sz w:val="20"/>
                <w:szCs w:val="20"/>
              </w:rPr>
            </w:pPr>
          </w:p>
        </w:tc>
        <w:tc>
          <w:tcPr>
            <w:tcW w:w="1984" w:type="dxa"/>
            <w:gridSpan w:val="2"/>
            <w:vMerge/>
            <w:tcBorders>
              <w:top w:val="single" w:sz="4" w:space="0" w:color="auto"/>
              <w:left w:val="single" w:sz="4" w:space="0" w:color="auto"/>
              <w:bottom w:val="single" w:sz="4" w:space="0" w:color="auto"/>
              <w:right w:val="single" w:sz="4" w:space="0" w:color="auto"/>
            </w:tcBorders>
            <w:hideMark/>
          </w:tcPr>
          <w:p w14:paraId="666A5A12" w14:textId="77777777" w:rsidR="00D418CA" w:rsidRPr="004B2F64" w:rsidRDefault="00D418CA" w:rsidP="004B2F64">
            <w:pPr>
              <w:jc w:val="center"/>
              <w:rPr>
                <w:sz w:val="20"/>
                <w:szCs w:val="20"/>
              </w:rPr>
            </w:pPr>
          </w:p>
        </w:tc>
      </w:tr>
      <w:tr w:rsidR="00D418CA" w:rsidRPr="004B2F64" w14:paraId="63E4C5ED" w14:textId="77777777" w:rsidTr="004B2F64">
        <w:trPr>
          <w:gridAfter w:val="1"/>
          <w:wAfter w:w="13" w:type="dxa"/>
          <w:trHeight w:val="147"/>
        </w:trPr>
        <w:tc>
          <w:tcPr>
            <w:tcW w:w="3990" w:type="dxa"/>
            <w:gridSpan w:val="2"/>
            <w:tcBorders>
              <w:top w:val="nil"/>
              <w:left w:val="single" w:sz="4" w:space="0" w:color="auto"/>
              <w:bottom w:val="single" w:sz="4" w:space="0" w:color="auto"/>
              <w:right w:val="single" w:sz="4" w:space="0" w:color="auto"/>
            </w:tcBorders>
            <w:vAlign w:val="center"/>
            <w:hideMark/>
          </w:tcPr>
          <w:p w14:paraId="56C5EF8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w:t>
            </w:r>
          </w:p>
        </w:tc>
        <w:tc>
          <w:tcPr>
            <w:tcW w:w="1961" w:type="dxa"/>
            <w:tcBorders>
              <w:top w:val="nil"/>
              <w:left w:val="single" w:sz="4" w:space="0" w:color="auto"/>
              <w:bottom w:val="single" w:sz="4" w:space="0" w:color="auto"/>
              <w:right w:val="single" w:sz="4" w:space="0" w:color="auto"/>
            </w:tcBorders>
            <w:vAlign w:val="center"/>
            <w:hideMark/>
          </w:tcPr>
          <w:p w14:paraId="0282264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336" w:type="dxa"/>
            <w:tcBorders>
              <w:top w:val="nil"/>
              <w:left w:val="single" w:sz="4" w:space="0" w:color="auto"/>
              <w:bottom w:val="single" w:sz="4" w:space="0" w:color="auto"/>
              <w:right w:val="single" w:sz="4" w:space="0" w:color="auto"/>
            </w:tcBorders>
            <w:vAlign w:val="center"/>
            <w:hideMark/>
          </w:tcPr>
          <w:p w14:paraId="5602E8F3"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7</w:t>
            </w:r>
          </w:p>
        </w:tc>
        <w:tc>
          <w:tcPr>
            <w:tcW w:w="1559" w:type="dxa"/>
            <w:gridSpan w:val="3"/>
            <w:tcBorders>
              <w:top w:val="nil"/>
              <w:left w:val="single" w:sz="4" w:space="0" w:color="auto"/>
              <w:bottom w:val="single" w:sz="4" w:space="0" w:color="auto"/>
              <w:right w:val="single" w:sz="4" w:space="0" w:color="auto"/>
            </w:tcBorders>
            <w:vAlign w:val="center"/>
            <w:hideMark/>
          </w:tcPr>
          <w:p w14:paraId="48AFA1D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8</w:t>
            </w:r>
          </w:p>
        </w:tc>
        <w:tc>
          <w:tcPr>
            <w:tcW w:w="1417" w:type="dxa"/>
            <w:gridSpan w:val="2"/>
            <w:tcBorders>
              <w:top w:val="nil"/>
              <w:left w:val="single" w:sz="4" w:space="0" w:color="auto"/>
              <w:bottom w:val="single" w:sz="4" w:space="0" w:color="auto"/>
              <w:right w:val="single" w:sz="4" w:space="0" w:color="auto"/>
            </w:tcBorders>
            <w:vAlign w:val="center"/>
            <w:hideMark/>
          </w:tcPr>
          <w:p w14:paraId="14E0DE1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9</w:t>
            </w:r>
          </w:p>
        </w:tc>
        <w:tc>
          <w:tcPr>
            <w:tcW w:w="1361" w:type="dxa"/>
            <w:gridSpan w:val="2"/>
            <w:tcBorders>
              <w:top w:val="nil"/>
              <w:left w:val="single" w:sz="4" w:space="0" w:color="auto"/>
              <w:bottom w:val="single" w:sz="4" w:space="0" w:color="auto"/>
              <w:right w:val="single" w:sz="4" w:space="0" w:color="auto"/>
            </w:tcBorders>
            <w:vAlign w:val="center"/>
            <w:hideMark/>
          </w:tcPr>
          <w:p w14:paraId="11B4230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10</w:t>
            </w:r>
          </w:p>
        </w:tc>
        <w:tc>
          <w:tcPr>
            <w:tcW w:w="1474" w:type="dxa"/>
            <w:gridSpan w:val="5"/>
            <w:tcBorders>
              <w:top w:val="nil"/>
              <w:left w:val="single" w:sz="4" w:space="0" w:color="auto"/>
              <w:bottom w:val="single" w:sz="4" w:space="0" w:color="auto"/>
              <w:right w:val="single" w:sz="4" w:space="0" w:color="auto"/>
            </w:tcBorders>
            <w:vAlign w:val="center"/>
            <w:hideMark/>
          </w:tcPr>
          <w:p w14:paraId="46B03F6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11</w:t>
            </w:r>
          </w:p>
        </w:tc>
        <w:tc>
          <w:tcPr>
            <w:tcW w:w="1984" w:type="dxa"/>
            <w:gridSpan w:val="2"/>
            <w:tcBorders>
              <w:top w:val="nil"/>
              <w:left w:val="single" w:sz="4" w:space="0" w:color="auto"/>
              <w:bottom w:val="single" w:sz="4" w:space="0" w:color="auto"/>
              <w:right w:val="single" w:sz="4" w:space="0" w:color="auto"/>
            </w:tcBorders>
            <w:vAlign w:val="center"/>
            <w:hideMark/>
          </w:tcPr>
          <w:p w14:paraId="727DEC7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12</w:t>
            </w:r>
          </w:p>
        </w:tc>
      </w:tr>
      <w:tr w:rsidR="00D418CA" w:rsidRPr="004B2F64" w14:paraId="0A831568" w14:textId="77777777" w:rsidTr="004B2F64">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tcPr>
          <w:p w14:paraId="5A8A0052" w14:textId="77777777" w:rsidR="00D418CA" w:rsidRPr="004B2F64" w:rsidRDefault="00D418CA" w:rsidP="004B2F64">
            <w:pPr>
              <w:pStyle w:val="affffffffffe"/>
              <w:jc w:val="center"/>
              <w:rPr>
                <w:rFonts w:ascii="Times New Roman" w:hAnsi="Times New Roman" w:cs="Times New Roman"/>
                <w:sz w:val="20"/>
                <w:szCs w:val="20"/>
              </w:rPr>
            </w:pPr>
            <w:r w:rsidRPr="004B2F64">
              <w:rPr>
                <w:rFonts w:ascii="Times New Roman" w:hAnsi="Times New Roman" w:cs="Times New Roman"/>
                <w:sz w:val="20"/>
                <w:szCs w:val="20"/>
                <w:u w:val="single"/>
              </w:rPr>
              <w:t>Цель:</w:t>
            </w:r>
            <w:r w:rsidRPr="004B2F64">
              <w:rPr>
                <w:rFonts w:ascii="Times New Roman" w:hAnsi="Times New Roman" w:cs="Times New Roman"/>
                <w:sz w:val="20"/>
                <w:szCs w:val="20"/>
              </w:rPr>
              <w:t> </w:t>
            </w:r>
            <w:r w:rsidRPr="004B2F64">
              <w:rPr>
                <w:rFonts w:ascii="Times New Roman" w:hAnsi="Times New Roman" w:cs="Times New Roman"/>
                <w:sz w:val="20"/>
                <w:szCs w:val="20"/>
                <w:lang w:val="en-US"/>
              </w:rPr>
              <w:t>C</w:t>
            </w:r>
            <w:proofErr w:type="spellStart"/>
            <w:r w:rsidRPr="004B2F64">
              <w:rPr>
                <w:rFonts w:ascii="Times New Roman" w:hAnsi="Times New Roman" w:cs="Times New Roman"/>
                <w:sz w:val="20"/>
                <w:szCs w:val="20"/>
              </w:rPr>
              <w:t>оздание</w:t>
            </w:r>
            <w:proofErr w:type="spellEnd"/>
            <w:r w:rsidRPr="004B2F64">
              <w:rPr>
                <w:rFonts w:ascii="Times New Roman" w:hAnsi="Times New Roman" w:cs="Times New Roman"/>
                <w:sz w:val="20"/>
                <w:szCs w:val="20"/>
              </w:rPr>
              <w:t xml:space="preserve"> условий для развития малого и среднего предпринимательства, способствующих инновационному развитию </w:t>
            </w:r>
          </w:p>
          <w:p w14:paraId="7B3B20DA" w14:textId="77777777" w:rsidR="00D418CA" w:rsidRPr="004B2F64" w:rsidRDefault="00D418CA" w:rsidP="004B2F64">
            <w:pPr>
              <w:pStyle w:val="affffffffffe"/>
              <w:jc w:val="center"/>
              <w:rPr>
                <w:rFonts w:ascii="Times New Roman" w:hAnsi="Times New Roman" w:cs="Times New Roman"/>
                <w:sz w:val="20"/>
                <w:szCs w:val="20"/>
              </w:rPr>
            </w:pPr>
            <w:r w:rsidRPr="004B2F64">
              <w:rPr>
                <w:rFonts w:ascii="Times New Roman" w:hAnsi="Times New Roman" w:cs="Times New Roman"/>
                <w:sz w:val="20"/>
                <w:szCs w:val="20"/>
              </w:rPr>
              <w:t xml:space="preserve">и улучшению отраслевой структуры экономики, а также социальному развитию и обеспечению повышению уровня занятости </w:t>
            </w:r>
          </w:p>
          <w:p w14:paraId="26684DF2" w14:textId="77777777" w:rsidR="00D418CA" w:rsidRPr="004B2F64" w:rsidRDefault="00D418CA" w:rsidP="004B2F64">
            <w:pPr>
              <w:pStyle w:val="affffffffffe"/>
              <w:jc w:val="center"/>
              <w:rPr>
                <w:rFonts w:ascii="Times New Roman" w:hAnsi="Times New Roman" w:cs="Times New Roman"/>
                <w:sz w:val="20"/>
                <w:szCs w:val="20"/>
              </w:rPr>
            </w:pPr>
            <w:r w:rsidRPr="004B2F64">
              <w:rPr>
                <w:rFonts w:ascii="Times New Roman" w:hAnsi="Times New Roman" w:cs="Times New Roman"/>
                <w:sz w:val="20"/>
                <w:szCs w:val="20"/>
              </w:rPr>
              <w:t>на территории Куйбышевского района</w:t>
            </w:r>
          </w:p>
        </w:tc>
      </w:tr>
      <w:tr w:rsidR="00D418CA" w:rsidRPr="004B2F64" w14:paraId="0638D1B9" w14:textId="77777777" w:rsidTr="004B2F64">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tcPr>
          <w:p w14:paraId="61D8FE1C" w14:textId="77777777" w:rsidR="00D418CA" w:rsidRPr="004B2F64" w:rsidRDefault="00D418CA" w:rsidP="004B2F64">
            <w:pPr>
              <w:pStyle w:val="ConsPlusCell"/>
              <w:spacing w:line="276" w:lineRule="auto"/>
              <w:jc w:val="center"/>
              <w:rPr>
                <w:rFonts w:ascii="Times New Roman" w:hAnsi="Times New Roman" w:cs="Times New Roman"/>
              </w:rPr>
            </w:pPr>
            <w:r w:rsidRPr="004B2F64">
              <w:rPr>
                <w:rFonts w:ascii="Times New Roman" w:hAnsi="Times New Roman" w:cs="Times New Roman"/>
              </w:rPr>
              <w:t xml:space="preserve">Задача 1. Формирование условий, обеспечивающих рост количества субъектов малого и среднего предпринимательства на территории </w:t>
            </w:r>
          </w:p>
          <w:p w14:paraId="5C99756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rPr>
              <w:t>Куйбышевского района</w:t>
            </w:r>
          </w:p>
        </w:tc>
      </w:tr>
      <w:tr w:rsidR="00D418CA" w:rsidRPr="004B2F64" w14:paraId="1E33A48A" w14:textId="77777777" w:rsidTr="004B2F64">
        <w:trPr>
          <w:gridAfter w:val="1"/>
          <w:wAfter w:w="13" w:type="dxa"/>
          <w:trHeight w:val="326"/>
        </w:trPr>
        <w:tc>
          <w:tcPr>
            <w:tcW w:w="3990" w:type="dxa"/>
            <w:gridSpan w:val="2"/>
            <w:vMerge w:val="restart"/>
            <w:tcBorders>
              <w:top w:val="single" w:sz="4" w:space="0" w:color="auto"/>
              <w:left w:val="single" w:sz="4" w:space="0" w:color="auto"/>
              <w:bottom w:val="single" w:sz="4" w:space="0" w:color="auto"/>
              <w:right w:val="single" w:sz="4" w:space="0" w:color="auto"/>
            </w:tcBorders>
            <w:hideMark/>
          </w:tcPr>
          <w:p w14:paraId="4CD2649F" w14:textId="77777777" w:rsidR="00D418CA" w:rsidRPr="004B2F64" w:rsidRDefault="00D418CA" w:rsidP="004B2F64">
            <w:pPr>
              <w:autoSpaceDE w:val="0"/>
              <w:autoSpaceDN w:val="0"/>
              <w:adjustRightInd w:val="0"/>
              <w:rPr>
                <w:sz w:val="20"/>
                <w:szCs w:val="20"/>
              </w:rPr>
            </w:pPr>
            <w:r w:rsidRPr="004B2F64">
              <w:rPr>
                <w:sz w:val="20"/>
                <w:szCs w:val="20"/>
              </w:rPr>
              <w:t xml:space="preserve">1.Размещение в информационно-телекоммуникационной сети Интернет на официальном сайте администрации Куйбышевского района экономической, статистической и иной информации о развитии малого и среднего предпринимательства, о реализации региональной и муниципальной программ развития </w:t>
            </w:r>
            <w:proofErr w:type="spellStart"/>
            <w:r w:rsidRPr="004B2F64">
              <w:rPr>
                <w:sz w:val="20"/>
                <w:szCs w:val="20"/>
              </w:rPr>
              <w:t>СМиСП</w:t>
            </w:r>
            <w:proofErr w:type="spellEnd"/>
            <w:r w:rsidRPr="004B2F64">
              <w:rPr>
                <w:sz w:val="20"/>
                <w:szCs w:val="20"/>
              </w:rPr>
              <w:t xml:space="preserve">, </w:t>
            </w:r>
          </w:p>
          <w:p w14:paraId="3E6B0D5D" w14:textId="77777777" w:rsidR="00D418CA" w:rsidRPr="004B2F64" w:rsidRDefault="00D418CA" w:rsidP="004B2F64">
            <w:pPr>
              <w:autoSpaceDE w:val="0"/>
              <w:autoSpaceDN w:val="0"/>
              <w:adjustRightInd w:val="0"/>
              <w:ind w:right="-201"/>
              <w:rPr>
                <w:sz w:val="20"/>
                <w:szCs w:val="20"/>
              </w:rPr>
            </w:pPr>
            <w:r w:rsidRPr="004B2F64">
              <w:rPr>
                <w:sz w:val="20"/>
                <w:szCs w:val="20"/>
              </w:rPr>
              <w:t xml:space="preserve">об инфраструктуре поддержки </w:t>
            </w:r>
            <w:proofErr w:type="spellStart"/>
            <w:r w:rsidRPr="004B2F64">
              <w:rPr>
                <w:sz w:val="20"/>
                <w:szCs w:val="20"/>
              </w:rPr>
              <w:t>СМиСП</w:t>
            </w:r>
            <w:proofErr w:type="spellEnd"/>
            <w:r w:rsidRPr="004B2F64">
              <w:rPr>
                <w:sz w:val="20"/>
                <w:szCs w:val="20"/>
              </w:rPr>
              <w:t xml:space="preserve">. </w:t>
            </w:r>
          </w:p>
        </w:tc>
        <w:tc>
          <w:tcPr>
            <w:tcW w:w="1961" w:type="dxa"/>
            <w:tcBorders>
              <w:top w:val="single" w:sz="4" w:space="0" w:color="auto"/>
              <w:left w:val="single" w:sz="4" w:space="0" w:color="auto"/>
              <w:bottom w:val="single" w:sz="4" w:space="0" w:color="auto"/>
              <w:right w:val="single" w:sz="4" w:space="0" w:color="auto"/>
            </w:tcBorders>
            <w:hideMark/>
          </w:tcPr>
          <w:p w14:paraId="2BEC8E51"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336" w:type="dxa"/>
            <w:tcBorders>
              <w:top w:val="single" w:sz="4" w:space="0" w:color="auto"/>
              <w:left w:val="single" w:sz="4" w:space="0" w:color="auto"/>
              <w:bottom w:val="single" w:sz="4" w:space="0" w:color="auto"/>
              <w:right w:val="single" w:sz="4" w:space="0" w:color="auto"/>
            </w:tcBorders>
            <w:vAlign w:val="center"/>
          </w:tcPr>
          <w:p w14:paraId="2D1C71A0" w14:textId="77777777" w:rsidR="00D418CA" w:rsidRPr="004B2F64" w:rsidRDefault="00D418CA" w:rsidP="004B2F64">
            <w:pPr>
              <w:pStyle w:val="ConsPlusCell"/>
              <w:spacing w:line="276" w:lineRule="auto"/>
              <w:jc w:val="center"/>
              <w:rPr>
                <w:rFonts w:ascii="Times New Roman" w:hAnsi="Times New Roman" w:cs="Times New Roman"/>
                <w:lang w:val="en-US" w:eastAsia="en-US"/>
              </w:rPr>
            </w:pPr>
            <w:r w:rsidRPr="004B2F64">
              <w:rPr>
                <w:rFonts w:ascii="Times New Roman" w:hAnsi="Times New Roman" w:cs="Times New Roman"/>
                <w:lang w:eastAsia="en-US"/>
              </w:rPr>
              <w:t>2</w:t>
            </w:r>
            <w:r w:rsidRPr="004B2F64">
              <w:rPr>
                <w:rFonts w:ascii="Times New Roman" w:hAnsi="Times New Roman" w:cs="Times New Roman"/>
                <w:lang w:val="en-US" w:eastAsia="en-US"/>
              </w:rPr>
              <w:t>5</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73FC371" w14:textId="77777777" w:rsidR="00D418CA" w:rsidRPr="004B2F64" w:rsidRDefault="00D418CA" w:rsidP="004B2F64">
            <w:pPr>
              <w:pStyle w:val="ConsPlusCell"/>
              <w:spacing w:line="276" w:lineRule="auto"/>
              <w:jc w:val="center"/>
              <w:rPr>
                <w:rFonts w:ascii="Times New Roman" w:hAnsi="Times New Roman" w:cs="Times New Roman"/>
                <w:lang w:val="en-US" w:eastAsia="en-US"/>
              </w:rPr>
            </w:pPr>
            <w:r w:rsidRPr="004B2F64">
              <w:rPr>
                <w:rFonts w:ascii="Times New Roman" w:hAnsi="Times New Roman" w:cs="Times New Roman"/>
                <w:lang w:eastAsia="en-US"/>
              </w:rPr>
              <w:t>2</w:t>
            </w:r>
            <w:r w:rsidRPr="004B2F64">
              <w:rPr>
                <w:rFonts w:ascii="Times New Roman" w:hAnsi="Times New Roman" w:cs="Times New Roman"/>
                <w:lang w:val="en-US" w:eastAsia="en-US"/>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439A85C" w14:textId="77777777" w:rsidR="00D418CA" w:rsidRPr="004B2F64" w:rsidRDefault="00D418CA" w:rsidP="004B2F64">
            <w:pPr>
              <w:pStyle w:val="ConsPlusCell"/>
              <w:spacing w:line="276" w:lineRule="auto"/>
              <w:jc w:val="center"/>
              <w:rPr>
                <w:rFonts w:ascii="Times New Roman" w:hAnsi="Times New Roman" w:cs="Times New Roman"/>
                <w:lang w:val="en-US" w:eastAsia="en-US"/>
              </w:rPr>
            </w:pPr>
            <w:r w:rsidRPr="004B2F64">
              <w:rPr>
                <w:rFonts w:ascii="Times New Roman" w:hAnsi="Times New Roman" w:cs="Times New Roman"/>
                <w:lang w:eastAsia="en-US"/>
              </w:rPr>
              <w:t>2</w:t>
            </w:r>
            <w:r w:rsidRPr="004B2F64">
              <w:rPr>
                <w:rFonts w:ascii="Times New Roman" w:hAnsi="Times New Roman" w:cs="Times New Roman"/>
                <w:lang w:val="en-US" w:eastAsia="en-US"/>
              </w:rPr>
              <w:t>5</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2FC90E3"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75</w:t>
            </w:r>
          </w:p>
        </w:tc>
        <w:tc>
          <w:tcPr>
            <w:tcW w:w="1275" w:type="dxa"/>
            <w:gridSpan w:val="3"/>
            <w:vMerge w:val="restart"/>
            <w:tcBorders>
              <w:top w:val="single" w:sz="4" w:space="0" w:color="auto"/>
              <w:left w:val="single" w:sz="4" w:space="0" w:color="auto"/>
              <w:bottom w:val="single" w:sz="4" w:space="0" w:color="auto"/>
              <w:right w:val="single" w:sz="4" w:space="0" w:color="auto"/>
            </w:tcBorders>
          </w:tcPr>
          <w:p w14:paraId="3E4F2889"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УЭРиТ</w:t>
            </w:r>
            <w:proofErr w:type="spellEnd"/>
          </w:p>
        </w:tc>
        <w:tc>
          <w:tcPr>
            <w:tcW w:w="2126" w:type="dxa"/>
            <w:gridSpan w:val="3"/>
            <w:vMerge w:val="restart"/>
            <w:tcBorders>
              <w:top w:val="single" w:sz="4" w:space="0" w:color="auto"/>
              <w:left w:val="single" w:sz="4" w:space="0" w:color="auto"/>
              <w:bottom w:val="single" w:sz="4" w:space="0" w:color="auto"/>
              <w:right w:val="single" w:sz="4" w:space="0" w:color="auto"/>
            </w:tcBorders>
          </w:tcPr>
          <w:p w14:paraId="7DD2E1F6" w14:textId="77777777" w:rsidR="00D418CA" w:rsidRPr="004B2F64" w:rsidRDefault="00D418CA" w:rsidP="004B2F64">
            <w:pPr>
              <w:autoSpaceDE w:val="0"/>
              <w:autoSpaceDN w:val="0"/>
              <w:adjustRightInd w:val="0"/>
              <w:jc w:val="center"/>
              <w:rPr>
                <w:sz w:val="20"/>
                <w:szCs w:val="20"/>
              </w:rPr>
            </w:pPr>
            <w:r w:rsidRPr="004B2F64">
              <w:rPr>
                <w:sz w:val="20"/>
                <w:szCs w:val="20"/>
              </w:rPr>
              <w:t>Повышение уровня осведомленности предпринимателей о состоянии развития малого и среднего предпринимательства в Куйбышевском районе и основных тенденциях развития</w:t>
            </w:r>
          </w:p>
        </w:tc>
      </w:tr>
      <w:tr w:rsidR="00D418CA" w:rsidRPr="004B2F64" w14:paraId="229B8D21" w14:textId="77777777" w:rsidTr="004B2F64">
        <w:trPr>
          <w:gridAfter w:val="1"/>
          <w:wAfter w:w="13" w:type="dxa"/>
          <w:trHeight w:val="490"/>
        </w:trPr>
        <w:tc>
          <w:tcPr>
            <w:tcW w:w="3990" w:type="dxa"/>
            <w:gridSpan w:val="2"/>
            <w:vMerge/>
            <w:tcBorders>
              <w:top w:val="single" w:sz="4" w:space="0" w:color="auto"/>
              <w:left w:val="single" w:sz="4" w:space="0" w:color="auto"/>
              <w:bottom w:val="single" w:sz="4" w:space="0" w:color="auto"/>
              <w:right w:val="single" w:sz="4" w:space="0" w:color="auto"/>
            </w:tcBorders>
            <w:hideMark/>
          </w:tcPr>
          <w:p w14:paraId="3E3BF383" w14:textId="77777777" w:rsidR="00D418CA" w:rsidRPr="004B2F64" w:rsidRDefault="00D418CA" w:rsidP="004B2F64">
            <w:pPr>
              <w:rPr>
                <w:sz w:val="20"/>
                <w:szCs w:val="20"/>
              </w:rPr>
            </w:pPr>
          </w:p>
        </w:tc>
        <w:tc>
          <w:tcPr>
            <w:tcW w:w="1961" w:type="dxa"/>
            <w:tcBorders>
              <w:top w:val="single" w:sz="4" w:space="0" w:color="auto"/>
              <w:left w:val="single" w:sz="4" w:space="0" w:color="auto"/>
              <w:bottom w:val="single" w:sz="4" w:space="0" w:color="auto"/>
              <w:right w:val="single" w:sz="4" w:space="0" w:color="auto"/>
            </w:tcBorders>
            <w:hideMark/>
          </w:tcPr>
          <w:p w14:paraId="1CF9B6F8"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vAlign w:val="center"/>
          </w:tcPr>
          <w:p w14:paraId="32ECFB6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87621F8"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70208B9"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415950C" w14:textId="77777777" w:rsidR="00D418CA" w:rsidRPr="004B2F64" w:rsidRDefault="00D418CA" w:rsidP="004B2F64">
            <w:pPr>
              <w:jc w:val="center"/>
              <w:rPr>
                <w:sz w:val="20"/>
                <w:szCs w:val="20"/>
              </w:rPr>
            </w:pPr>
            <w:r w:rsidRPr="004B2F64">
              <w:rPr>
                <w:sz w:val="20"/>
                <w:szCs w:val="20"/>
                <w:lang w:eastAsia="en-US"/>
              </w:rPr>
              <w:t>0,0</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6B03C04D" w14:textId="77777777" w:rsidR="00D418CA" w:rsidRPr="004B2F64" w:rsidRDefault="00D418CA" w:rsidP="004B2F64">
            <w:pPr>
              <w:rPr>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14:paraId="09F54D1A"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3DE9967C" w14:textId="77777777" w:rsidTr="004B2F64">
        <w:trPr>
          <w:gridAfter w:val="1"/>
          <w:wAfter w:w="13" w:type="dxa"/>
          <w:trHeight w:val="490"/>
        </w:trPr>
        <w:tc>
          <w:tcPr>
            <w:tcW w:w="3990" w:type="dxa"/>
            <w:gridSpan w:val="2"/>
            <w:vMerge/>
            <w:tcBorders>
              <w:top w:val="single" w:sz="4" w:space="0" w:color="auto"/>
              <w:left w:val="single" w:sz="4" w:space="0" w:color="auto"/>
              <w:bottom w:val="single" w:sz="4" w:space="0" w:color="auto"/>
              <w:right w:val="single" w:sz="4" w:space="0" w:color="auto"/>
            </w:tcBorders>
            <w:hideMark/>
          </w:tcPr>
          <w:p w14:paraId="4481E4AF" w14:textId="77777777" w:rsidR="00D418CA" w:rsidRPr="004B2F64" w:rsidRDefault="00D418CA" w:rsidP="004B2F64">
            <w:pPr>
              <w:rPr>
                <w:sz w:val="20"/>
                <w:szCs w:val="20"/>
              </w:rPr>
            </w:pPr>
          </w:p>
        </w:tc>
        <w:tc>
          <w:tcPr>
            <w:tcW w:w="1961" w:type="dxa"/>
            <w:tcBorders>
              <w:top w:val="single" w:sz="4" w:space="0" w:color="auto"/>
              <w:left w:val="single" w:sz="4" w:space="0" w:color="auto"/>
              <w:bottom w:val="single" w:sz="4" w:space="0" w:color="auto"/>
              <w:right w:val="single" w:sz="4" w:space="0" w:color="auto"/>
            </w:tcBorders>
            <w:hideMark/>
          </w:tcPr>
          <w:p w14:paraId="462EE22B"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0FA7683C"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4568CC2"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762A27B"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DFFFE69" w14:textId="77777777" w:rsidR="00D418CA" w:rsidRPr="004B2F64" w:rsidRDefault="00D418CA" w:rsidP="004B2F64">
            <w:pPr>
              <w:jc w:val="center"/>
              <w:rPr>
                <w:sz w:val="20"/>
                <w:szCs w:val="20"/>
              </w:rPr>
            </w:pPr>
            <w:r w:rsidRPr="004B2F64">
              <w:rPr>
                <w:sz w:val="20"/>
                <w:szCs w:val="20"/>
                <w:lang w:eastAsia="en-US"/>
              </w:rPr>
              <w:t>0,0</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30CFBEB0" w14:textId="77777777" w:rsidR="00D418CA" w:rsidRPr="004B2F64" w:rsidRDefault="00D418CA" w:rsidP="004B2F64">
            <w:pPr>
              <w:rPr>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14:paraId="2CD336C9"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0734EFED" w14:textId="77777777" w:rsidTr="004B2F64">
        <w:trPr>
          <w:gridAfter w:val="1"/>
          <w:wAfter w:w="13" w:type="dxa"/>
          <w:trHeight w:val="490"/>
        </w:trPr>
        <w:tc>
          <w:tcPr>
            <w:tcW w:w="3990" w:type="dxa"/>
            <w:gridSpan w:val="2"/>
            <w:vMerge/>
            <w:tcBorders>
              <w:top w:val="single" w:sz="4" w:space="0" w:color="auto"/>
              <w:left w:val="single" w:sz="4" w:space="0" w:color="auto"/>
              <w:bottom w:val="single" w:sz="4" w:space="0" w:color="auto"/>
              <w:right w:val="single" w:sz="4" w:space="0" w:color="auto"/>
            </w:tcBorders>
            <w:hideMark/>
          </w:tcPr>
          <w:p w14:paraId="453EE83E" w14:textId="77777777" w:rsidR="00D418CA" w:rsidRPr="004B2F64" w:rsidRDefault="00D418CA" w:rsidP="004B2F64">
            <w:pPr>
              <w:rPr>
                <w:sz w:val="20"/>
                <w:szCs w:val="20"/>
              </w:rPr>
            </w:pPr>
          </w:p>
        </w:tc>
        <w:tc>
          <w:tcPr>
            <w:tcW w:w="1961" w:type="dxa"/>
            <w:tcBorders>
              <w:top w:val="single" w:sz="4" w:space="0" w:color="auto"/>
              <w:left w:val="single" w:sz="4" w:space="0" w:color="auto"/>
              <w:bottom w:val="single" w:sz="4" w:space="0" w:color="auto"/>
              <w:right w:val="single" w:sz="4" w:space="0" w:color="auto"/>
            </w:tcBorders>
            <w:hideMark/>
          </w:tcPr>
          <w:p w14:paraId="19605A28"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vAlign w:val="center"/>
          </w:tcPr>
          <w:p w14:paraId="206F7CE3"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016C776"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4EEE025"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B19C308" w14:textId="77777777" w:rsidR="00D418CA" w:rsidRPr="004B2F64" w:rsidRDefault="00D418CA" w:rsidP="004B2F64">
            <w:pPr>
              <w:jc w:val="center"/>
              <w:rPr>
                <w:sz w:val="20"/>
                <w:szCs w:val="20"/>
              </w:rPr>
            </w:pPr>
            <w:r w:rsidRPr="004B2F64">
              <w:rPr>
                <w:sz w:val="20"/>
                <w:szCs w:val="20"/>
                <w:lang w:eastAsia="en-US"/>
              </w:rPr>
              <w:t>0,0</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365BF0B5" w14:textId="77777777" w:rsidR="00D418CA" w:rsidRPr="004B2F64" w:rsidRDefault="00D418CA" w:rsidP="004B2F64">
            <w:pPr>
              <w:rPr>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14:paraId="002E31B0"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50A28E93" w14:textId="77777777" w:rsidTr="004B2F64">
        <w:trPr>
          <w:gridAfter w:val="1"/>
          <w:wAfter w:w="13" w:type="dxa"/>
          <w:trHeight w:val="490"/>
        </w:trPr>
        <w:tc>
          <w:tcPr>
            <w:tcW w:w="3990" w:type="dxa"/>
            <w:gridSpan w:val="2"/>
            <w:vMerge/>
            <w:tcBorders>
              <w:top w:val="single" w:sz="4" w:space="0" w:color="auto"/>
              <w:left w:val="single" w:sz="4" w:space="0" w:color="auto"/>
              <w:bottom w:val="single" w:sz="4" w:space="0" w:color="auto"/>
              <w:right w:val="single" w:sz="4" w:space="0" w:color="auto"/>
            </w:tcBorders>
            <w:vAlign w:val="center"/>
            <w:hideMark/>
          </w:tcPr>
          <w:p w14:paraId="14E5196A" w14:textId="77777777" w:rsidR="00D418CA" w:rsidRPr="004B2F64" w:rsidRDefault="00D418CA" w:rsidP="004B2F64">
            <w:pPr>
              <w:rPr>
                <w:sz w:val="20"/>
                <w:szCs w:val="20"/>
              </w:rPr>
            </w:pPr>
          </w:p>
        </w:tc>
        <w:tc>
          <w:tcPr>
            <w:tcW w:w="1961" w:type="dxa"/>
            <w:tcBorders>
              <w:top w:val="single" w:sz="4" w:space="0" w:color="auto"/>
              <w:left w:val="single" w:sz="4" w:space="0" w:color="auto"/>
              <w:bottom w:val="single" w:sz="4" w:space="0" w:color="auto"/>
              <w:right w:val="single" w:sz="4" w:space="0" w:color="auto"/>
            </w:tcBorders>
            <w:hideMark/>
          </w:tcPr>
          <w:p w14:paraId="340CAFD8"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vAlign w:val="center"/>
          </w:tcPr>
          <w:p w14:paraId="65C2D2D6"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E1F4A5F"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17512F4"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364D89B" w14:textId="77777777" w:rsidR="00D418CA" w:rsidRPr="004B2F64" w:rsidRDefault="00D418CA" w:rsidP="004B2F64">
            <w:pPr>
              <w:jc w:val="center"/>
              <w:rPr>
                <w:sz w:val="20"/>
                <w:szCs w:val="20"/>
              </w:rPr>
            </w:pPr>
            <w:r w:rsidRPr="004B2F64">
              <w:rPr>
                <w:sz w:val="20"/>
                <w:szCs w:val="20"/>
                <w:lang w:eastAsia="en-US"/>
              </w:rPr>
              <w:t>0,0</w:t>
            </w:r>
          </w:p>
        </w:tc>
        <w:tc>
          <w:tcPr>
            <w:tcW w:w="1275" w:type="dxa"/>
            <w:gridSpan w:val="3"/>
            <w:vMerge/>
            <w:tcBorders>
              <w:top w:val="single" w:sz="4" w:space="0" w:color="auto"/>
              <w:left w:val="single" w:sz="4" w:space="0" w:color="auto"/>
              <w:bottom w:val="single" w:sz="4" w:space="0" w:color="auto"/>
              <w:right w:val="single" w:sz="4" w:space="0" w:color="auto"/>
            </w:tcBorders>
            <w:vAlign w:val="center"/>
            <w:hideMark/>
          </w:tcPr>
          <w:p w14:paraId="5ED69477" w14:textId="77777777" w:rsidR="00D418CA" w:rsidRPr="004B2F64" w:rsidRDefault="00D418CA" w:rsidP="004B2F64">
            <w:pPr>
              <w:rPr>
                <w:sz w:val="20"/>
                <w:szCs w:val="20"/>
              </w:rPr>
            </w:pPr>
          </w:p>
        </w:tc>
        <w:tc>
          <w:tcPr>
            <w:tcW w:w="2126" w:type="dxa"/>
            <w:gridSpan w:val="3"/>
            <w:vMerge/>
            <w:tcBorders>
              <w:top w:val="single" w:sz="4" w:space="0" w:color="auto"/>
              <w:left w:val="single" w:sz="4" w:space="0" w:color="auto"/>
              <w:bottom w:val="single" w:sz="4" w:space="0" w:color="auto"/>
              <w:right w:val="single" w:sz="4" w:space="0" w:color="auto"/>
            </w:tcBorders>
          </w:tcPr>
          <w:p w14:paraId="690A711F"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497E702E" w14:textId="77777777" w:rsidTr="004B2F64">
        <w:trPr>
          <w:gridAfter w:val="1"/>
          <w:wAfter w:w="13" w:type="dxa"/>
          <w:trHeight w:val="291"/>
        </w:trPr>
        <w:tc>
          <w:tcPr>
            <w:tcW w:w="5951"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446EDA"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Итого затрат на решение задачи 1,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675D65A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05129ECE"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662E91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B9560FE"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275" w:type="dxa"/>
            <w:gridSpan w:val="3"/>
            <w:tcBorders>
              <w:top w:val="single" w:sz="4" w:space="0" w:color="auto"/>
              <w:left w:val="single" w:sz="4" w:space="0" w:color="auto"/>
              <w:bottom w:val="single" w:sz="4" w:space="0" w:color="auto"/>
              <w:right w:val="single" w:sz="4" w:space="0" w:color="auto"/>
            </w:tcBorders>
            <w:hideMark/>
          </w:tcPr>
          <w:p w14:paraId="7CB69BE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2126" w:type="dxa"/>
            <w:gridSpan w:val="3"/>
            <w:vMerge w:val="restart"/>
            <w:tcBorders>
              <w:top w:val="single" w:sz="4" w:space="0" w:color="auto"/>
              <w:left w:val="single" w:sz="4" w:space="0" w:color="auto"/>
              <w:right w:val="single" w:sz="4" w:space="0" w:color="auto"/>
            </w:tcBorders>
          </w:tcPr>
          <w:p w14:paraId="0486FC01"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6C8AC77A" w14:textId="77777777" w:rsidTr="004B2F64">
        <w:trPr>
          <w:gridAfter w:val="1"/>
          <w:wAfter w:w="13" w:type="dxa"/>
          <w:trHeight w:val="253"/>
        </w:trPr>
        <w:tc>
          <w:tcPr>
            <w:tcW w:w="5951" w:type="dxa"/>
            <w:gridSpan w:val="3"/>
            <w:tcBorders>
              <w:top w:val="single" w:sz="4" w:space="0" w:color="auto"/>
              <w:left w:val="single" w:sz="4" w:space="0" w:color="auto"/>
              <w:bottom w:val="single" w:sz="4" w:space="0" w:color="auto"/>
              <w:right w:val="single" w:sz="4" w:space="0" w:color="auto"/>
            </w:tcBorders>
            <w:hideMark/>
          </w:tcPr>
          <w:p w14:paraId="12A268EF"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         </w:t>
            </w:r>
          </w:p>
        </w:tc>
        <w:tc>
          <w:tcPr>
            <w:tcW w:w="1336" w:type="dxa"/>
            <w:tcBorders>
              <w:top w:val="single" w:sz="4" w:space="0" w:color="auto"/>
              <w:left w:val="single" w:sz="4" w:space="0" w:color="auto"/>
              <w:bottom w:val="single" w:sz="4" w:space="0" w:color="auto"/>
              <w:right w:val="single" w:sz="4" w:space="0" w:color="auto"/>
            </w:tcBorders>
            <w:vAlign w:val="center"/>
          </w:tcPr>
          <w:p w14:paraId="7BA0529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08D6CC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C930D4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071F1E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275" w:type="dxa"/>
            <w:gridSpan w:val="3"/>
            <w:tcBorders>
              <w:top w:val="single" w:sz="4" w:space="0" w:color="auto"/>
              <w:left w:val="single" w:sz="4" w:space="0" w:color="auto"/>
              <w:bottom w:val="single" w:sz="4" w:space="0" w:color="auto"/>
              <w:right w:val="single" w:sz="4" w:space="0" w:color="auto"/>
            </w:tcBorders>
            <w:hideMark/>
          </w:tcPr>
          <w:p w14:paraId="7E59135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2126" w:type="dxa"/>
            <w:gridSpan w:val="3"/>
            <w:vMerge/>
            <w:tcBorders>
              <w:left w:val="single" w:sz="4" w:space="0" w:color="auto"/>
              <w:right w:val="single" w:sz="4" w:space="0" w:color="auto"/>
            </w:tcBorders>
          </w:tcPr>
          <w:p w14:paraId="3A47B8D6"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392AAAEE" w14:textId="77777777" w:rsidTr="004B2F64">
        <w:trPr>
          <w:gridAfter w:val="1"/>
          <w:wAfter w:w="13" w:type="dxa"/>
          <w:trHeight w:val="357"/>
        </w:trPr>
        <w:tc>
          <w:tcPr>
            <w:tcW w:w="5951" w:type="dxa"/>
            <w:gridSpan w:val="3"/>
            <w:tcBorders>
              <w:top w:val="single" w:sz="4" w:space="0" w:color="auto"/>
              <w:left w:val="single" w:sz="4" w:space="0" w:color="auto"/>
              <w:bottom w:val="single" w:sz="4" w:space="0" w:color="auto"/>
              <w:right w:val="single" w:sz="4" w:space="0" w:color="auto"/>
            </w:tcBorders>
            <w:hideMark/>
          </w:tcPr>
          <w:p w14:paraId="23137614"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vAlign w:val="center"/>
          </w:tcPr>
          <w:p w14:paraId="3CA5A05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9047FC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CA7814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118A97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275" w:type="dxa"/>
            <w:gridSpan w:val="3"/>
            <w:tcBorders>
              <w:top w:val="single" w:sz="4" w:space="0" w:color="auto"/>
              <w:left w:val="single" w:sz="4" w:space="0" w:color="auto"/>
              <w:bottom w:val="single" w:sz="4" w:space="0" w:color="auto"/>
              <w:right w:val="single" w:sz="4" w:space="0" w:color="auto"/>
            </w:tcBorders>
            <w:hideMark/>
          </w:tcPr>
          <w:p w14:paraId="6A2AE89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2126" w:type="dxa"/>
            <w:gridSpan w:val="3"/>
            <w:vMerge/>
            <w:tcBorders>
              <w:left w:val="single" w:sz="4" w:space="0" w:color="auto"/>
              <w:bottom w:val="single" w:sz="4" w:space="0" w:color="auto"/>
              <w:right w:val="single" w:sz="4" w:space="0" w:color="auto"/>
            </w:tcBorders>
          </w:tcPr>
          <w:p w14:paraId="0B28D972"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63D3D1DD" w14:textId="77777777" w:rsidTr="004B2F64">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tcPr>
          <w:p w14:paraId="34EC2F00" w14:textId="77777777" w:rsidR="00D418CA" w:rsidRPr="004B2F64" w:rsidRDefault="00D418CA" w:rsidP="004B2F64">
            <w:pPr>
              <w:autoSpaceDE w:val="0"/>
              <w:autoSpaceDN w:val="0"/>
              <w:adjustRightInd w:val="0"/>
              <w:jc w:val="center"/>
              <w:rPr>
                <w:sz w:val="20"/>
                <w:szCs w:val="20"/>
              </w:rPr>
            </w:pPr>
            <w:r w:rsidRPr="004B2F64">
              <w:rPr>
                <w:sz w:val="20"/>
                <w:szCs w:val="20"/>
              </w:rPr>
              <w:t xml:space="preserve">Задача 2. </w:t>
            </w:r>
            <w:proofErr w:type="gramStart"/>
            <w:r w:rsidRPr="004B2F64">
              <w:rPr>
                <w:sz w:val="20"/>
                <w:szCs w:val="20"/>
              </w:rPr>
              <w:t>Повышение  информированности</w:t>
            </w:r>
            <w:proofErr w:type="gramEnd"/>
            <w:r w:rsidRPr="004B2F64">
              <w:rPr>
                <w:sz w:val="20"/>
                <w:szCs w:val="20"/>
              </w:rPr>
              <w:t xml:space="preserve"> субъектов малого и среднего предпринимательства по вопросам ведения предпринимательской деятельности, развития и поддержки на территории Куйбышевского района путем обеспечения доступности образовательной и информационно-консультационной поддержки</w:t>
            </w:r>
          </w:p>
        </w:tc>
      </w:tr>
      <w:tr w:rsidR="00D418CA" w:rsidRPr="004B2F64" w14:paraId="45851B35" w14:textId="77777777" w:rsidTr="004B2F64">
        <w:trPr>
          <w:gridAfter w:val="1"/>
          <w:wAfter w:w="13" w:type="dxa"/>
          <w:trHeight w:val="326"/>
        </w:trPr>
        <w:tc>
          <w:tcPr>
            <w:tcW w:w="3990" w:type="dxa"/>
            <w:gridSpan w:val="2"/>
            <w:vMerge w:val="restart"/>
            <w:tcBorders>
              <w:top w:val="nil"/>
              <w:left w:val="single" w:sz="4" w:space="0" w:color="auto"/>
              <w:bottom w:val="single" w:sz="4" w:space="0" w:color="auto"/>
              <w:right w:val="single" w:sz="4" w:space="0" w:color="auto"/>
            </w:tcBorders>
            <w:hideMark/>
          </w:tcPr>
          <w:p w14:paraId="5026F455" w14:textId="77777777" w:rsidR="00D418CA" w:rsidRPr="004B2F64" w:rsidRDefault="00D418CA" w:rsidP="004B2F64">
            <w:pPr>
              <w:autoSpaceDE w:val="0"/>
              <w:autoSpaceDN w:val="0"/>
              <w:adjustRightInd w:val="0"/>
              <w:rPr>
                <w:sz w:val="20"/>
                <w:szCs w:val="20"/>
                <w:u w:val="single"/>
              </w:rPr>
            </w:pPr>
            <w:r w:rsidRPr="004B2F64">
              <w:rPr>
                <w:sz w:val="20"/>
                <w:szCs w:val="20"/>
              </w:rPr>
              <w:t xml:space="preserve"> 1.Оказание информационно-консультационных услуг </w:t>
            </w:r>
            <w:proofErr w:type="spellStart"/>
            <w:r w:rsidRPr="004B2F64">
              <w:rPr>
                <w:sz w:val="20"/>
                <w:szCs w:val="20"/>
              </w:rPr>
              <w:t>СМиСП</w:t>
            </w:r>
            <w:proofErr w:type="spellEnd"/>
            <w:r w:rsidRPr="004B2F64">
              <w:rPr>
                <w:sz w:val="20"/>
                <w:szCs w:val="20"/>
              </w:rPr>
              <w:t>.</w:t>
            </w:r>
          </w:p>
        </w:tc>
        <w:tc>
          <w:tcPr>
            <w:tcW w:w="1961" w:type="dxa"/>
            <w:tcBorders>
              <w:top w:val="nil"/>
              <w:left w:val="single" w:sz="4" w:space="0" w:color="auto"/>
              <w:bottom w:val="single" w:sz="4" w:space="0" w:color="auto"/>
              <w:right w:val="single" w:sz="4" w:space="0" w:color="auto"/>
            </w:tcBorders>
            <w:hideMark/>
          </w:tcPr>
          <w:p w14:paraId="0178540C"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vAlign w:val="center"/>
          </w:tcPr>
          <w:p w14:paraId="003D0AC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30</w:t>
            </w:r>
          </w:p>
        </w:tc>
        <w:tc>
          <w:tcPr>
            <w:tcW w:w="1559" w:type="dxa"/>
            <w:gridSpan w:val="3"/>
            <w:tcBorders>
              <w:top w:val="nil"/>
              <w:left w:val="single" w:sz="4" w:space="0" w:color="auto"/>
              <w:bottom w:val="single" w:sz="4" w:space="0" w:color="auto"/>
              <w:right w:val="single" w:sz="4" w:space="0" w:color="auto"/>
            </w:tcBorders>
            <w:vAlign w:val="center"/>
          </w:tcPr>
          <w:p w14:paraId="40D44E63"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30</w:t>
            </w:r>
          </w:p>
        </w:tc>
        <w:tc>
          <w:tcPr>
            <w:tcW w:w="1417" w:type="dxa"/>
            <w:gridSpan w:val="2"/>
            <w:tcBorders>
              <w:top w:val="nil"/>
              <w:left w:val="single" w:sz="4" w:space="0" w:color="auto"/>
              <w:bottom w:val="single" w:sz="4" w:space="0" w:color="auto"/>
              <w:right w:val="single" w:sz="4" w:space="0" w:color="auto"/>
            </w:tcBorders>
            <w:vAlign w:val="center"/>
          </w:tcPr>
          <w:p w14:paraId="2BD0113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30</w:t>
            </w:r>
          </w:p>
        </w:tc>
        <w:tc>
          <w:tcPr>
            <w:tcW w:w="1418" w:type="dxa"/>
            <w:gridSpan w:val="3"/>
            <w:tcBorders>
              <w:top w:val="nil"/>
              <w:left w:val="single" w:sz="4" w:space="0" w:color="auto"/>
              <w:bottom w:val="single" w:sz="4" w:space="0" w:color="auto"/>
              <w:right w:val="single" w:sz="4" w:space="0" w:color="auto"/>
            </w:tcBorders>
            <w:vAlign w:val="center"/>
          </w:tcPr>
          <w:p w14:paraId="6831C9A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90</w:t>
            </w:r>
          </w:p>
        </w:tc>
        <w:tc>
          <w:tcPr>
            <w:tcW w:w="1417" w:type="dxa"/>
            <w:gridSpan w:val="4"/>
            <w:vMerge w:val="restart"/>
            <w:tcBorders>
              <w:top w:val="nil"/>
              <w:left w:val="single" w:sz="4" w:space="0" w:color="auto"/>
              <w:right w:val="single" w:sz="4" w:space="0" w:color="auto"/>
            </w:tcBorders>
          </w:tcPr>
          <w:p w14:paraId="591278AA"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УЭРиТ</w:t>
            </w:r>
            <w:proofErr w:type="spellEnd"/>
          </w:p>
        </w:tc>
        <w:tc>
          <w:tcPr>
            <w:tcW w:w="1984" w:type="dxa"/>
            <w:gridSpan w:val="2"/>
            <w:vMerge w:val="restart"/>
            <w:tcBorders>
              <w:top w:val="nil"/>
              <w:left w:val="single" w:sz="4" w:space="0" w:color="auto"/>
              <w:right w:val="single" w:sz="4" w:space="0" w:color="auto"/>
            </w:tcBorders>
          </w:tcPr>
          <w:p w14:paraId="34ABFFE7" w14:textId="77777777" w:rsidR="00D418CA" w:rsidRPr="004B2F64" w:rsidRDefault="00D418CA" w:rsidP="004B2F64">
            <w:pPr>
              <w:autoSpaceDE w:val="0"/>
              <w:autoSpaceDN w:val="0"/>
              <w:adjustRightInd w:val="0"/>
              <w:jc w:val="center"/>
              <w:rPr>
                <w:sz w:val="20"/>
                <w:szCs w:val="20"/>
              </w:rPr>
            </w:pPr>
            <w:r w:rsidRPr="004B2F64">
              <w:rPr>
                <w:sz w:val="20"/>
                <w:szCs w:val="20"/>
              </w:rPr>
              <w:t xml:space="preserve">Повышение уровня осведомленности предпринимателей о состоянии развития малого и среднего предпринимательства в Куйбышевском районе и </w:t>
            </w:r>
            <w:r w:rsidRPr="004B2F64">
              <w:rPr>
                <w:sz w:val="20"/>
                <w:szCs w:val="20"/>
              </w:rPr>
              <w:lastRenderedPageBreak/>
              <w:t>нововведениях законодательства</w:t>
            </w:r>
          </w:p>
        </w:tc>
      </w:tr>
      <w:tr w:rsidR="00D418CA" w:rsidRPr="004B2F64" w14:paraId="08364E69" w14:textId="77777777" w:rsidTr="004B2F64">
        <w:trPr>
          <w:gridAfter w:val="1"/>
          <w:wAfter w:w="13" w:type="dxa"/>
          <w:trHeight w:val="490"/>
        </w:trPr>
        <w:tc>
          <w:tcPr>
            <w:tcW w:w="3990" w:type="dxa"/>
            <w:gridSpan w:val="2"/>
            <w:vMerge/>
            <w:tcBorders>
              <w:top w:val="nil"/>
              <w:left w:val="single" w:sz="4" w:space="0" w:color="auto"/>
              <w:bottom w:val="single" w:sz="4" w:space="0" w:color="auto"/>
              <w:right w:val="single" w:sz="4" w:space="0" w:color="auto"/>
            </w:tcBorders>
            <w:vAlign w:val="center"/>
            <w:hideMark/>
          </w:tcPr>
          <w:p w14:paraId="1E719560" w14:textId="77777777" w:rsidR="00D418CA" w:rsidRPr="004B2F64" w:rsidRDefault="00D418CA" w:rsidP="004B2F64">
            <w:pPr>
              <w:rPr>
                <w:sz w:val="20"/>
                <w:szCs w:val="20"/>
              </w:rPr>
            </w:pPr>
          </w:p>
        </w:tc>
        <w:tc>
          <w:tcPr>
            <w:tcW w:w="1961" w:type="dxa"/>
            <w:tcBorders>
              <w:top w:val="nil"/>
              <w:left w:val="single" w:sz="4" w:space="0" w:color="auto"/>
              <w:bottom w:val="single" w:sz="4" w:space="0" w:color="auto"/>
              <w:right w:val="single" w:sz="4" w:space="0" w:color="auto"/>
            </w:tcBorders>
            <w:hideMark/>
          </w:tcPr>
          <w:p w14:paraId="067C448B"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nil"/>
              <w:left w:val="single" w:sz="4" w:space="0" w:color="auto"/>
              <w:bottom w:val="single" w:sz="4" w:space="0" w:color="auto"/>
              <w:right w:val="single" w:sz="4" w:space="0" w:color="auto"/>
            </w:tcBorders>
            <w:vAlign w:val="center"/>
          </w:tcPr>
          <w:p w14:paraId="685E329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nil"/>
              <w:left w:val="single" w:sz="4" w:space="0" w:color="auto"/>
              <w:bottom w:val="single" w:sz="4" w:space="0" w:color="auto"/>
              <w:right w:val="single" w:sz="4" w:space="0" w:color="auto"/>
            </w:tcBorders>
            <w:vAlign w:val="center"/>
          </w:tcPr>
          <w:p w14:paraId="00C8414C"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nil"/>
              <w:left w:val="single" w:sz="4" w:space="0" w:color="auto"/>
              <w:bottom w:val="single" w:sz="4" w:space="0" w:color="auto"/>
              <w:right w:val="single" w:sz="4" w:space="0" w:color="auto"/>
            </w:tcBorders>
            <w:vAlign w:val="center"/>
          </w:tcPr>
          <w:p w14:paraId="1D7DC40C"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nil"/>
              <w:left w:val="single" w:sz="4" w:space="0" w:color="auto"/>
              <w:bottom w:val="single" w:sz="4" w:space="0" w:color="auto"/>
              <w:right w:val="single" w:sz="4" w:space="0" w:color="auto"/>
            </w:tcBorders>
            <w:vAlign w:val="center"/>
          </w:tcPr>
          <w:p w14:paraId="7CD6C61E"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vAlign w:val="center"/>
            <w:hideMark/>
          </w:tcPr>
          <w:p w14:paraId="567B565C" w14:textId="77777777" w:rsidR="00D418CA" w:rsidRPr="004B2F64" w:rsidRDefault="00D418CA" w:rsidP="004B2F64">
            <w:pPr>
              <w:rPr>
                <w:sz w:val="20"/>
                <w:szCs w:val="20"/>
              </w:rPr>
            </w:pPr>
          </w:p>
        </w:tc>
        <w:tc>
          <w:tcPr>
            <w:tcW w:w="1984" w:type="dxa"/>
            <w:gridSpan w:val="2"/>
            <w:vMerge/>
            <w:tcBorders>
              <w:left w:val="single" w:sz="4" w:space="0" w:color="auto"/>
              <w:right w:val="single" w:sz="4" w:space="0" w:color="auto"/>
            </w:tcBorders>
          </w:tcPr>
          <w:p w14:paraId="54ACE767"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591C1E06" w14:textId="77777777" w:rsidTr="004B2F64">
        <w:trPr>
          <w:gridAfter w:val="1"/>
          <w:wAfter w:w="13" w:type="dxa"/>
          <w:trHeight w:val="490"/>
        </w:trPr>
        <w:tc>
          <w:tcPr>
            <w:tcW w:w="3990" w:type="dxa"/>
            <w:gridSpan w:val="2"/>
            <w:vMerge/>
            <w:tcBorders>
              <w:top w:val="nil"/>
              <w:left w:val="single" w:sz="4" w:space="0" w:color="auto"/>
              <w:bottom w:val="single" w:sz="4" w:space="0" w:color="auto"/>
              <w:right w:val="single" w:sz="4" w:space="0" w:color="auto"/>
            </w:tcBorders>
            <w:vAlign w:val="center"/>
            <w:hideMark/>
          </w:tcPr>
          <w:p w14:paraId="266ACC84" w14:textId="77777777" w:rsidR="00D418CA" w:rsidRPr="004B2F64" w:rsidRDefault="00D418CA" w:rsidP="004B2F64">
            <w:pPr>
              <w:rPr>
                <w:sz w:val="20"/>
                <w:szCs w:val="20"/>
              </w:rPr>
            </w:pPr>
          </w:p>
        </w:tc>
        <w:tc>
          <w:tcPr>
            <w:tcW w:w="1961" w:type="dxa"/>
            <w:tcBorders>
              <w:top w:val="nil"/>
              <w:left w:val="single" w:sz="4" w:space="0" w:color="auto"/>
              <w:bottom w:val="single" w:sz="4" w:space="0" w:color="auto"/>
              <w:right w:val="single" w:sz="4" w:space="0" w:color="auto"/>
            </w:tcBorders>
            <w:hideMark/>
          </w:tcPr>
          <w:p w14:paraId="6A34AA89"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nil"/>
              <w:left w:val="single" w:sz="4" w:space="0" w:color="auto"/>
              <w:bottom w:val="single" w:sz="4" w:space="0" w:color="auto"/>
              <w:right w:val="single" w:sz="4" w:space="0" w:color="auto"/>
            </w:tcBorders>
            <w:vAlign w:val="center"/>
          </w:tcPr>
          <w:p w14:paraId="017F27A9"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nil"/>
              <w:left w:val="single" w:sz="4" w:space="0" w:color="auto"/>
              <w:bottom w:val="single" w:sz="4" w:space="0" w:color="auto"/>
              <w:right w:val="single" w:sz="4" w:space="0" w:color="auto"/>
            </w:tcBorders>
            <w:vAlign w:val="center"/>
          </w:tcPr>
          <w:p w14:paraId="0621225D"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nil"/>
              <w:left w:val="single" w:sz="4" w:space="0" w:color="auto"/>
              <w:bottom w:val="single" w:sz="4" w:space="0" w:color="auto"/>
              <w:right w:val="single" w:sz="4" w:space="0" w:color="auto"/>
            </w:tcBorders>
            <w:vAlign w:val="center"/>
          </w:tcPr>
          <w:p w14:paraId="40300475"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nil"/>
              <w:left w:val="single" w:sz="4" w:space="0" w:color="auto"/>
              <w:bottom w:val="single" w:sz="4" w:space="0" w:color="auto"/>
              <w:right w:val="single" w:sz="4" w:space="0" w:color="auto"/>
            </w:tcBorders>
            <w:vAlign w:val="center"/>
          </w:tcPr>
          <w:p w14:paraId="0D27C419"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vAlign w:val="center"/>
            <w:hideMark/>
          </w:tcPr>
          <w:p w14:paraId="499AA12A" w14:textId="77777777" w:rsidR="00D418CA" w:rsidRPr="004B2F64" w:rsidRDefault="00D418CA" w:rsidP="004B2F64">
            <w:pPr>
              <w:rPr>
                <w:sz w:val="20"/>
                <w:szCs w:val="20"/>
              </w:rPr>
            </w:pPr>
          </w:p>
        </w:tc>
        <w:tc>
          <w:tcPr>
            <w:tcW w:w="1984" w:type="dxa"/>
            <w:gridSpan w:val="2"/>
            <w:vMerge/>
            <w:tcBorders>
              <w:left w:val="single" w:sz="4" w:space="0" w:color="auto"/>
              <w:right w:val="single" w:sz="4" w:space="0" w:color="auto"/>
            </w:tcBorders>
          </w:tcPr>
          <w:p w14:paraId="4C2596EF"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1DE5B42E" w14:textId="77777777" w:rsidTr="004B2F64">
        <w:trPr>
          <w:gridAfter w:val="1"/>
          <w:wAfter w:w="13" w:type="dxa"/>
          <w:trHeight w:val="490"/>
        </w:trPr>
        <w:tc>
          <w:tcPr>
            <w:tcW w:w="3990" w:type="dxa"/>
            <w:gridSpan w:val="2"/>
            <w:vMerge/>
            <w:tcBorders>
              <w:top w:val="nil"/>
              <w:left w:val="single" w:sz="4" w:space="0" w:color="auto"/>
              <w:bottom w:val="single" w:sz="4" w:space="0" w:color="auto"/>
              <w:right w:val="single" w:sz="4" w:space="0" w:color="auto"/>
            </w:tcBorders>
            <w:vAlign w:val="center"/>
            <w:hideMark/>
          </w:tcPr>
          <w:p w14:paraId="26B8A5CC" w14:textId="77777777" w:rsidR="00D418CA" w:rsidRPr="004B2F64" w:rsidRDefault="00D418CA" w:rsidP="004B2F64">
            <w:pPr>
              <w:rPr>
                <w:sz w:val="20"/>
                <w:szCs w:val="20"/>
              </w:rPr>
            </w:pPr>
          </w:p>
        </w:tc>
        <w:tc>
          <w:tcPr>
            <w:tcW w:w="1961" w:type="dxa"/>
            <w:tcBorders>
              <w:top w:val="nil"/>
              <w:left w:val="single" w:sz="4" w:space="0" w:color="auto"/>
              <w:bottom w:val="single" w:sz="4" w:space="0" w:color="auto"/>
              <w:right w:val="single" w:sz="4" w:space="0" w:color="auto"/>
            </w:tcBorders>
            <w:hideMark/>
          </w:tcPr>
          <w:p w14:paraId="14BD3FE1"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336" w:type="dxa"/>
            <w:tcBorders>
              <w:top w:val="nil"/>
              <w:left w:val="single" w:sz="4" w:space="0" w:color="auto"/>
              <w:bottom w:val="single" w:sz="4" w:space="0" w:color="auto"/>
              <w:right w:val="single" w:sz="4" w:space="0" w:color="auto"/>
            </w:tcBorders>
            <w:vAlign w:val="center"/>
          </w:tcPr>
          <w:p w14:paraId="3B485A21"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nil"/>
              <w:left w:val="single" w:sz="4" w:space="0" w:color="auto"/>
              <w:bottom w:val="single" w:sz="4" w:space="0" w:color="auto"/>
              <w:right w:val="single" w:sz="4" w:space="0" w:color="auto"/>
            </w:tcBorders>
            <w:vAlign w:val="center"/>
          </w:tcPr>
          <w:p w14:paraId="61B67116"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nil"/>
              <w:left w:val="single" w:sz="4" w:space="0" w:color="auto"/>
              <w:bottom w:val="single" w:sz="4" w:space="0" w:color="auto"/>
              <w:right w:val="single" w:sz="4" w:space="0" w:color="auto"/>
            </w:tcBorders>
            <w:vAlign w:val="center"/>
          </w:tcPr>
          <w:p w14:paraId="2F1D55AD"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nil"/>
              <w:left w:val="single" w:sz="4" w:space="0" w:color="auto"/>
              <w:bottom w:val="single" w:sz="4" w:space="0" w:color="auto"/>
              <w:right w:val="single" w:sz="4" w:space="0" w:color="auto"/>
            </w:tcBorders>
            <w:vAlign w:val="center"/>
          </w:tcPr>
          <w:p w14:paraId="136C8AEB"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tcPr>
          <w:p w14:paraId="461A0E45" w14:textId="77777777" w:rsidR="00D418CA" w:rsidRPr="004B2F64" w:rsidRDefault="00D418CA" w:rsidP="004B2F64">
            <w:pPr>
              <w:pStyle w:val="ConsPlusCell"/>
              <w:spacing w:line="276" w:lineRule="auto"/>
              <w:rPr>
                <w:rFonts w:ascii="Times New Roman" w:hAnsi="Times New Roman" w:cs="Times New Roman"/>
                <w:lang w:eastAsia="en-US"/>
              </w:rPr>
            </w:pPr>
          </w:p>
        </w:tc>
        <w:tc>
          <w:tcPr>
            <w:tcW w:w="1984" w:type="dxa"/>
            <w:gridSpan w:val="2"/>
            <w:vMerge/>
            <w:tcBorders>
              <w:left w:val="single" w:sz="4" w:space="0" w:color="auto"/>
              <w:right w:val="single" w:sz="4" w:space="0" w:color="auto"/>
            </w:tcBorders>
          </w:tcPr>
          <w:p w14:paraId="70A2500B"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38B902BE" w14:textId="77777777" w:rsidTr="004B2F64">
        <w:trPr>
          <w:gridAfter w:val="1"/>
          <w:wAfter w:w="13" w:type="dxa"/>
          <w:trHeight w:val="1258"/>
        </w:trPr>
        <w:tc>
          <w:tcPr>
            <w:tcW w:w="3990" w:type="dxa"/>
            <w:gridSpan w:val="2"/>
            <w:vMerge/>
            <w:tcBorders>
              <w:top w:val="nil"/>
              <w:left w:val="single" w:sz="4" w:space="0" w:color="auto"/>
              <w:bottom w:val="single" w:sz="4" w:space="0" w:color="auto"/>
              <w:right w:val="single" w:sz="4" w:space="0" w:color="auto"/>
            </w:tcBorders>
            <w:vAlign w:val="center"/>
            <w:hideMark/>
          </w:tcPr>
          <w:p w14:paraId="103DF7B2" w14:textId="77777777" w:rsidR="00D418CA" w:rsidRPr="004B2F64" w:rsidRDefault="00D418CA" w:rsidP="004B2F64">
            <w:pPr>
              <w:rPr>
                <w:sz w:val="20"/>
                <w:szCs w:val="20"/>
              </w:rPr>
            </w:pPr>
          </w:p>
        </w:tc>
        <w:tc>
          <w:tcPr>
            <w:tcW w:w="1961" w:type="dxa"/>
            <w:tcBorders>
              <w:top w:val="nil"/>
              <w:left w:val="single" w:sz="4" w:space="0" w:color="auto"/>
              <w:bottom w:val="single" w:sz="4" w:space="0" w:color="auto"/>
              <w:right w:val="single" w:sz="4" w:space="0" w:color="auto"/>
            </w:tcBorders>
            <w:hideMark/>
          </w:tcPr>
          <w:p w14:paraId="345416DF"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18FE2D20"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nil"/>
              <w:left w:val="single" w:sz="4" w:space="0" w:color="auto"/>
              <w:bottom w:val="single" w:sz="4" w:space="0" w:color="auto"/>
              <w:right w:val="single" w:sz="4" w:space="0" w:color="auto"/>
            </w:tcBorders>
            <w:vAlign w:val="center"/>
          </w:tcPr>
          <w:p w14:paraId="6A15DC5F"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nil"/>
              <w:left w:val="single" w:sz="4" w:space="0" w:color="auto"/>
              <w:bottom w:val="single" w:sz="4" w:space="0" w:color="auto"/>
              <w:right w:val="single" w:sz="4" w:space="0" w:color="auto"/>
            </w:tcBorders>
            <w:vAlign w:val="center"/>
          </w:tcPr>
          <w:p w14:paraId="63B407BE"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nil"/>
              <w:left w:val="single" w:sz="4" w:space="0" w:color="auto"/>
              <w:bottom w:val="single" w:sz="4" w:space="0" w:color="auto"/>
              <w:right w:val="single" w:sz="4" w:space="0" w:color="auto"/>
            </w:tcBorders>
            <w:vAlign w:val="center"/>
          </w:tcPr>
          <w:p w14:paraId="0C99FF0F"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bottom w:val="single" w:sz="4" w:space="0" w:color="auto"/>
              <w:right w:val="single" w:sz="4" w:space="0" w:color="auto"/>
            </w:tcBorders>
            <w:vAlign w:val="center"/>
            <w:hideMark/>
          </w:tcPr>
          <w:p w14:paraId="0ADA9FAB" w14:textId="77777777" w:rsidR="00D418CA" w:rsidRPr="004B2F64" w:rsidRDefault="00D418CA" w:rsidP="004B2F64">
            <w:pPr>
              <w:rPr>
                <w:sz w:val="20"/>
                <w:szCs w:val="20"/>
              </w:rPr>
            </w:pPr>
          </w:p>
        </w:tc>
        <w:tc>
          <w:tcPr>
            <w:tcW w:w="1984" w:type="dxa"/>
            <w:gridSpan w:val="2"/>
            <w:vMerge/>
            <w:tcBorders>
              <w:left w:val="single" w:sz="4" w:space="0" w:color="auto"/>
              <w:bottom w:val="single" w:sz="4" w:space="0" w:color="auto"/>
              <w:right w:val="single" w:sz="4" w:space="0" w:color="auto"/>
            </w:tcBorders>
          </w:tcPr>
          <w:p w14:paraId="002C25F6"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73F6107F" w14:textId="77777777" w:rsidTr="004B2F64">
        <w:trPr>
          <w:gridAfter w:val="1"/>
          <w:wAfter w:w="13" w:type="dxa"/>
          <w:trHeight w:val="326"/>
        </w:trPr>
        <w:tc>
          <w:tcPr>
            <w:tcW w:w="5951" w:type="dxa"/>
            <w:gridSpan w:val="3"/>
            <w:tcBorders>
              <w:top w:val="nil"/>
              <w:left w:val="single" w:sz="4" w:space="0" w:color="auto"/>
              <w:bottom w:val="single" w:sz="4" w:space="0" w:color="auto"/>
              <w:right w:val="single" w:sz="4" w:space="0" w:color="auto"/>
            </w:tcBorders>
            <w:hideMark/>
          </w:tcPr>
          <w:p w14:paraId="2CAB0B97"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Итого затрат на решение задачи 2, в том числе: </w:t>
            </w:r>
          </w:p>
        </w:tc>
        <w:tc>
          <w:tcPr>
            <w:tcW w:w="1336" w:type="dxa"/>
            <w:tcBorders>
              <w:top w:val="nil"/>
              <w:left w:val="single" w:sz="4" w:space="0" w:color="auto"/>
              <w:bottom w:val="single" w:sz="4" w:space="0" w:color="auto"/>
              <w:right w:val="single" w:sz="4" w:space="0" w:color="auto"/>
            </w:tcBorders>
            <w:vAlign w:val="center"/>
          </w:tcPr>
          <w:p w14:paraId="38E87C8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vAlign w:val="center"/>
          </w:tcPr>
          <w:p w14:paraId="49FEAE6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vAlign w:val="center"/>
          </w:tcPr>
          <w:p w14:paraId="4A763B7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8" w:type="dxa"/>
            <w:gridSpan w:val="3"/>
            <w:tcBorders>
              <w:top w:val="nil"/>
              <w:left w:val="single" w:sz="4" w:space="0" w:color="auto"/>
              <w:bottom w:val="single" w:sz="4" w:space="0" w:color="auto"/>
              <w:right w:val="single" w:sz="4" w:space="0" w:color="auto"/>
            </w:tcBorders>
            <w:vAlign w:val="center"/>
          </w:tcPr>
          <w:p w14:paraId="34D493C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5A363F0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val="restart"/>
            <w:tcBorders>
              <w:top w:val="nil"/>
              <w:left w:val="single" w:sz="4" w:space="0" w:color="auto"/>
              <w:right w:val="single" w:sz="4" w:space="0" w:color="auto"/>
            </w:tcBorders>
          </w:tcPr>
          <w:p w14:paraId="6E1D453C"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5CD89475"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41E3C229"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         </w:t>
            </w:r>
          </w:p>
        </w:tc>
        <w:tc>
          <w:tcPr>
            <w:tcW w:w="1336" w:type="dxa"/>
            <w:tcBorders>
              <w:top w:val="nil"/>
              <w:left w:val="single" w:sz="4" w:space="0" w:color="auto"/>
              <w:bottom w:val="single" w:sz="4" w:space="0" w:color="auto"/>
              <w:right w:val="single" w:sz="4" w:space="0" w:color="auto"/>
            </w:tcBorders>
            <w:vAlign w:val="center"/>
          </w:tcPr>
          <w:p w14:paraId="599C79A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nil"/>
              <w:left w:val="single" w:sz="4" w:space="0" w:color="auto"/>
              <w:bottom w:val="single" w:sz="4" w:space="0" w:color="auto"/>
              <w:right w:val="single" w:sz="4" w:space="0" w:color="auto"/>
            </w:tcBorders>
            <w:vAlign w:val="center"/>
          </w:tcPr>
          <w:p w14:paraId="62F3146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vAlign w:val="center"/>
          </w:tcPr>
          <w:p w14:paraId="22631B2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418" w:type="dxa"/>
            <w:gridSpan w:val="3"/>
            <w:tcBorders>
              <w:top w:val="nil"/>
              <w:left w:val="single" w:sz="4" w:space="0" w:color="auto"/>
              <w:bottom w:val="single" w:sz="4" w:space="0" w:color="auto"/>
              <w:right w:val="single" w:sz="4" w:space="0" w:color="auto"/>
            </w:tcBorders>
            <w:vAlign w:val="center"/>
          </w:tcPr>
          <w:p w14:paraId="4F1639B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22B09C9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6C74EDED"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2A016AA2"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7BC433FA"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310AF81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vAlign w:val="center"/>
          </w:tcPr>
          <w:p w14:paraId="0CDCE81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vAlign w:val="center"/>
          </w:tcPr>
          <w:p w14:paraId="11BFC03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8" w:type="dxa"/>
            <w:gridSpan w:val="3"/>
            <w:tcBorders>
              <w:top w:val="nil"/>
              <w:left w:val="single" w:sz="4" w:space="0" w:color="auto"/>
              <w:bottom w:val="single" w:sz="4" w:space="0" w:color="auto"/>
              <w:right w:val="single" w:sz="4" w:space="0" w:color="auto"/>
            </w:tcBorders>
            <w:vAlign w:val="center"/>
          </w:tcPr>
          <w:p w14:paraId="043E21B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5E9FA57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bottom w:val="single" w:sz="4" w:space="0" w:color="auto"/>
              <w:right w:val="single" w:sz="4" w:space="0" w:color="auto"/>
            </w:tcBorders>
          </w:tcPr>
          <w:p w14:paraId="2D9AE2F4"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11B4AC2C" w14:textId="77777777" w:rsidTr="004B2F64">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hideMark/>
          </w:tcPr>
          <w:p w14:paraId="136480F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rPr>
              <w:t xml:space="preserve">Задача 3. </w:t>
            </w:r>
            <w:r w:rsidRPr="004B2F64">
              <w:rPr>
                <w:rFonts w:ascii="Times New Roman" w:hAnsi="Times New Roman" w:cs="Times New Roman"/>
                <w:lang w:eastAsia="en-US"/>
              </w:rPr>
              <w:t>Обеспечение доступности муниципального имущества для субъектов малого и среднего предпринимательства и развитие эффективной имущественной поддержки бизнеса в Куйбышевском районе</w:t>
            </w:r>
          </w:p>
        </w:tc>
      </w:tr>
      <w:tr w:rsidR="00D418CA" w:rsidRPr="004B2F64" w14:paraId="77066200" w14:textId="77777777" w:rsidTr="004B2F64">
        <w:trPr>
          <w:gridAfter w:val="1"/>
          <w:wAfter w:w="13" w:type="dxa"/>
          <w:trHeight w:val="417"/>
        </w:trPr>
        <w:tc>
          <w:tcPr>
            <w:tcW w:w="3990" w:type="dxa"/>
            <w:gridSpan w:val="2"/>
            <w:vMerge w:val="restart"/>
            <w:tcBorders>
              <w:top w:val="nil"/>
              <w:left w:val="single" w:sz="4" w:space="0" w:color="auto"/>
              <w:right w:val="single" w:sz="4" w:space="0" w:color="auto"/>
            </w:tcBorders>
            <w:hideMark/>
          </w:tcPr>
          <w:p w14:paraId="5B3DD40C" w14:textId="77777777" w:rsidR="00D418CA" w:rsidRPr="004B2F64" w:rsidRDefault="00D418CA" w:rsidP="004B2F64">
            <w:pPr>
              <w:pStyle w:val="ConsPlusNormal"/>
              <w:ind w:firstLine="0"/>
              <w:rPr>
                <w:rFonts w:ascii="Times New Roman" w:hAnsi="Times New Roman" w:cs="Times New Roman"/>
              </w:rPr>
            </w:pPr>
            <w:r w:rsidRPr="004B2F64">
              <w:rPr>
                <w:rFonts w:ascii="Times New Roman" w:hAnsi="Times New Roman" w:cs="Times New Roman"/>
              </w:rPr>
              <w:t xml:space="preserve">1. Актуализация перечня муниципального имущества, предназначенного для передачи во владение и (или) пользование СМ и </w:t>
            </w:r>
            <w:proofErr w:type="gramStart"/>
            <w:r w:rsidRPr="004B2F64">
              <w:rPr>
                <w:rFonts w:ascii="Times New Roman" w:hAnsi="Times New Roman" w:cs="Times New Roman"/>
              </w:rPr>
              <w:t>СП</w:t>
            </w:r>
            <w:proofErr w:type="gramEnd"/>
            <w:r w:rsidRPr="004B2F64">
              <w:rPr>
                <w:rFonts w:ascii="Times New Roman" w:hAnsi="Times New Roman" w:cs="Times New Roman"/>
              </w:rPr>
              <w:t xml:space="preserve"> и организациям, образующим инфраструктуру поддержки </w:t>
            </w:r>
            <w:proofErr w:type="spellStart"/>
            <w:r w:rsidRPr="004B2F64">
              <w:rPr>
                <w:rFonts w:ascii="Times New Roman" w:hAnsi="Times New Roman" w:cs="Times New Roman"/>
              </w:rPr>
              <w:t>СМиСП</w:t>
            </w:r>
            <w:proofErr w:type="spellEnd"/>
          </w:p>
        </w:tc>
        <w:tc>
          <w:tcPr>
            <w:tcW w:w="1961" w:type="dxa"/>
            <w:tcBorders>
              <w:top w:val="nil"/>
              <w:left w:val="single" w:sz="4" w:space="0" w:color="auto"/>
              <w:bottom w:val="single" w:sz="4" w:space="0" w:color="auto"/>
              <w:right w:val="single" w:sz="4" w:space="0" w:color="auto"/>
            </w:tcBorders>
          </w:tcPr>
          <w:p w14:paraId="6DFCB5CF"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tcPr>
          <w:p w14:paraId="12D7C42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559" w:type="dxa"/>
            <w:gridSpan w:val="3"/>
            <w:tcBorders>
              <w:top w:val="nil"/>
              <w:left w:val="single" w:sz="4" w:space="0" w:color="auto"/>
              <w:bottom w:val="single" w:sz="4" w:space="0" w:color="auto"/>
              <w:right w:val="single" w:sz="4" w:space="0" w:color="auto"/>
            </w:tcBorders>
          </w:tcPr>
          <w:p w14:paraId="7A8CF30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7" w:type="dxa"/>
            <w:gridSpan w:val="2"/>
            <w:tcBorders>
              <w:top w:val="nil"/>
              <w:left w:val="single" w:sz="4" w:space="0" w:color="auto"/>
              <w:bottom w:val="single" w:sz="4" w:space="0" w:color="auto"/>
              <w:right w:val="single" w:sz="4" w:space="0" w:color="auto"/>
            </w:tcBorders>
          </w:tcPr>
          <w:p w14:paraId="0C54D5E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8" w:type="dxa"/>
            <w:gridSpan w:val="3"/>
            <w:tcBorders>
              <w:top w:val="nil"/>
              <w:left w:val="single" w:sz="4" w:space="0" w:color="auto"/>
              <w:bottom w:val="single" w:sz="4" w:space="0" w:color="auto"/>
              <w:right w:val="single" w:sz="4" w:space="0" w:color="auto"/>
            </w:tcBorders>
          </w:tcPr>
          <w:p w14:paraId="2D9E976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6</w:t>
            </w:r>
          </w:p>
        </w:tc>
        <w:tc>
          <w:tcPr>
            <w:tcW w:w="1417" w:type="dxa"/>
            <w:gridSpan w:val="4"/>
            <w:vMerge w:val="restart"/>
            <w:tcBorders>
              <w:top w:val="nil"/>
              <w:left w:val="single" w:sz="4" w:space="0" w:color="auto"/>
              <w:right w:val="single" w:sz="4" w:space="0" w:color="auto"/>
            </w:tcBorders>
            <w:hideMark/>
          </w:tcPr>
          <w:p w14:paraId="3823CCEC"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УМИиУК</w:t>
            </w:r>
            <w:proofErr w:type="spellEnd"/>
          </w:p>
        </w:tc>
        <w:tc>
          <w:tcPr>
            <w:tcW w:w="1984" w:type="dxa"/>
            <w:gridSpan w:val="2"/>
            <w:vMerge w:val="restart"/>
            <w:tcBorders>
              <w:left w:val="single" w:sz="4" w:space="0" w:color="auto"/>
              <w:right w:val="single" w:sz="4" w:space="0" w:color="auto"/>
            </w:tcBorders>
            <w:shd w:val="clear" w:color="auto" w:fill="auto"/>
          </w:tcPr>
          <w:p w14:paraId="50794689" w14:textId="77777777" w:rsidR="00D418CA" w:rsidRPr="004B2F64" w:rsidRDefault="00D418CA" w:rsidP="004B2F64">
            <w:pPr>
              <w:autoSpaceDE w:val="0"/>
              <w:autoSpaceDN w:val="0"/>
              <w:adjustRightInd w:val="0"/>
              <w:jc w:val="center"/>
              <w:rPr>
                <w:sz w:val="20"/>
                <w:szCs w:val="20"/>
              </w:rPr>
            </w:pPr>
            <w:r w:rsidRPr="004B2F64">
              <w:rPr>
                <w:sz w:val="20"/>
                <w:szCs w:val="20"/>
              </w:rPr>
              <w:t xml:space="preserve">Содействие </w:t>
            </w:r>
            <w:proofErr w:type="gramStart"/>
            <w:r w:rsidRPr="004B2F64">
              <w:rPr>
                <w:sz w:val="20"/>
                <w:szCs w:val="20"/>
              </w:rPr>
              <w:t>развитию  субъектов</w:t>
            </w:r>
            <w:proofErr w:type="gramEnd"/>
            <w:r w:rsidRPr="004B2F64">
              <w:rPr>
                <w:sz w:val="20"/>
                <w:szCs w:val="20"/>
              </w:rPr>
              <w:t xml:space="preserve"> малого и среднего предпринимательства</w:t>
            </w:r>
          </w:p>
          <w:p w14:paraId="5793D693" w14:textId="77777777" w:rsidR="00D418CA" w:rsidRPr="004B2F64" w:rsidRDefault="00D418CA" w:rsidP="004B2F64">
            <w:pPr>
              <w:rPr>
                <w:sz w:val="20"/>
                <w:szCs w:val="20"/>
                <w:lang w:eastAsia="en-US"/>
              </w:rPr>
            </w:pPr>
          </w:p>
          <w:p w14:paraId="5D9BB951" w14:textId="77777777" w:rsidR="00D418CA" w:rsidRPr="004B2F64" w:rsidRDefault="00D418CA" w:rsidP="004B2F64">
            <w:pPr>
              <w:rPr>
                <w:sz w:val="20"/>
                <w:szCs w:val="20"/>
                <w:lang w:eastAsia="en-US"/>
              </w:rPr>
            </w:pPr>
          </w:p>
          <w:p w14:paraId="3A213231" w14:textId="77777777" w:rsidR="00D418CA" w:rsidRPr="004B2F64" w:rsidRDefault="00D418CA" w:rsidP="004B2F64">
            <w:pPr>
              <w:rPr>
                <w:sz w:val="20"/>
                <w:szCs w:val="20"/>
                <w:lang w:eastAsia="en-US"/>
              </w:rPr>
            </w:pPr>
          </w:p>
          <w:p w14:paraId="268F4C82" w14:textId="77777777" w:rsidR="00D418CA" w:rsidRPr="004B2F64" w:rsidRDefault="00D418CA" w:rsidP="004B2F64">
            <w:pPr>
              <w:rPr>
                <w:sz w:val="20"/>
                <w:szCs w:val="20"/>
                <w:lang w:eastAsia="en-US"/>
              </w:rPr>
            </w:pPr>
          </w:p>
          <w:p w14:paraId="6276CE5F" w14:textId="77777777" w:rsidR="00D418CA" w:rsidRPr="004B2F64" w:rsidRDefault="00D418CA" w:rsidP="004B2F64">
            <w:pPr>
              <w:rPr>
                <w:sz w:val="20"/>
                <w:szCs w:val="20"/>
                <w:lang w:eastAsia="en-US"/>
              </w:rPr>
            </w:pPr>
          </w:p>
          <w:p w14:paraId="02D806BB" w14:textId="77777777" w:rsidR="00D418CA" w:rsidRPr="004B2F64" w:rsidRDefault="00D418CA" w:rsidP="004B2F64">
            <w:pPr>
              <w:rPr>
                <w:sz w:val="20"/>
                <w:szCs w:val="20"/>
                <w:lang w:eastAsia="en-US"/>
              </w:rPr>
            </w:pPr>
          </w:p>
          <w:p w14:paraId="3486DCD8" w14:textId="77777777" w:rsidR="00D418CA" w:rsidRPr="004B2F64" w:rsidRDefault="00D418CA" w:rsidP="004B2F64">
            <w:pPr>
              <w:rPr>
                <w:sz w:val="20"/>
                <w:szCs w:val="20"/>
                <w:lang w:eastAsia="en-US"/>
              </w:rPr>
            </w:pPr>
          </w:p>
          <w:p w14:paraId="34D32B0E" w14:textId="77777777" w:rsidR="00D418CA" w:rsidRPr="004B2F64" w:rsidRDefault="00D418CA" w:rsidP="004B2F64">
            <w:pPr>
              <w:rPr>
                <w:sz w:val="20"/>
                <w:szCs w:val="20"/>
                <w:lang w:eastAsia="en-US"/>
              </w:rPr>
            </w:pPr>
          </w:p>
          <w:p w14:paraId="242787BD" w14:textId="77777777" w:rsidR="00D418CA" w:rsidRPr="004B2F64" w:rsidRDefault="00D418CA" w:rsidP="004B2F64">
            <w:pPr>
              <w:rPr>
                <w:sz w:val="20"/>
                <w:szCs w:val="20"/>
                <w:lang w:eastAsia="en-US"/>
              </w:rPr>
            </w:pPr>
          </w:p>
          <w:p w14:paraId="1B8F145C" w14:textId="77777777" w:rsidR="00D418CA" w:rsidRPr="004B2F64" w:rsidRDefault="00D418CA" w:rsidP="004B2F64">
            <w:pPr>
              <w:rPr>
                <w:sz w:val="20"/>
                <w:szCs w:val="20"/>
                <w:lang w:eastAsia="en-US"/>
              </w:rPr>
            </w:pPr>
          </w:p>
          <w:p w14:paraId="5B0CD7D3" w14:textId="77777777" w:rsidR="00D418CA" w:rsidRPr="004B2F64" w:rsidRDefault="00D418CA" w:rsidP="004B2F64">
            <w:pPr>
              <w:rPr>
                <w:sz w:val="20"/>
                <w:szCs w:val="20"/>
                <w:lang w:eastAsia="en-US"/>
              </w:rPr>
            </w:pPr>
          </w:p>
          <w:p w14:paraId="16C0A1A8" w14:textId="77777777" w:rsidR="00D418CA" w:rsidRPr="004B2F64" w:rsidRDefault="00D418CA" w:rsidP="004B2F64">
            <w:pPr>
              <w:rPr>
                <w:sz w:val="20"/>
                <w:szCs w:val="20"/>
                <w:lang w:eastAsia="en-US"/>
              </w:rPr>
            </w:pPr>
          </w:p>
        </w:tc>
      </w:tr>
      <w:tr w:rsidR="00D418CA" w:rsidRPr="004B2F64" w14:paraId="29787386" w14:textId="77777777" w:rsidTr="004B2F64">
        <w:trPr>
          <w:gridAfter w:val="1"/>
          <w:wAfter w:w="13" w:type="dxa"/>
          <w:trHeight w:val="368"/>
        </w:trPr>
        <w:tc>
          <w:tcPr>
            <w:tcW w:w="3990" w:type="dxa"/>
            <w:gridSpan w:val="2"/>
            <w:vMerge/>
            <w:tcBorders>
              <w:left w:val="single" w:sz="4" w:space="0" w:color="auto"/>
              <w:right w:val="single" w:sz="4" w:space="0" w:color="auto"/>
            </w:tcBorders>
            <w:vAlign w:val="center"/>
            <w:hideMark/>
          </w:tcPr>
          <w:p w14:paraId="4AEA8E23"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235BC389"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vAlign w:val="center"/>
          </w:tcPr>
          <w:p w14:paraId="12692B0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7A541C0"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9D84D26"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A1481F3"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4FCA0445"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14129F5D" w14:textId="77777777" w:rsidR="00D418CA" w:rsidRPr="004B2F64" w:rsidRDefault="00D418CA" w:rsidP="004B2F64">
            <w:pPr>
              <w:pStyle w:val="ConsPlusCell"/>
              <w:spacing w:line="276" w:lineRule="auto"/>
              <w:jc w:val="both"/>
              <w:rPr>
                <w:rFonts w:ascii="Times New Roman" w:hAnsi="Times New Roman" w:cs="Times New Roman"/>
                <w:lang w:eastAsia="en-US"/>
              </w:rPr>
            </w:pPr>
          </w:p>
        </w:tc>
      </w:tr>
      <w:tr w:rsidR="00D418CA" w:rsidRPr="004B2F64" w14:paraId="37B96B8A" w14:textId="77777777" w:rsidTr="004B2F64">
        <w:trPr>
          <w:gridAfter w:val="1"/>
          <w:wAfter w:w="13" w:type="dxa"/>
          <w:trHeight w:val="335"/>
        </w:trPr>
        <w:tc>
          <w:tcPr>
            <w:tcW w:w="3990" w:type="dxa"/>
            <w:gridSpan w:val="2"/>
            <w:vMerge/>
            <w:tcBorders>
              <w:left w:val="single" w:sz="4" w:space="0" w:color="auto"/>
              <w:right w:val="single" w:sz="4" w:space="0" w:color="auto"/>
            </w:tcBorders>
            <w:vAlign w:val="center"/>
            <w:hideMark/>
          </w:tcPr>
          <w:p w14:paraId="0CF4B320"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22888521"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6A6806CC"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3D9A8B6"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02A1779"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9D35021"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2AB5CD4B"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1B917EC7" w14:textId="77777777" w:rsidR="00D418CA" w:rsidRPr="004B2F64" w:rsidRDefault="00D418CA" w:rsidP="004B2F64">
            <w:pPr>
              <w:pStyle w:val="ConsPlusCell"/>
              <w:spacing w:line="276" w:lineRule="auto"/>
              <w:jc w:val="both"/>
              <w:rPr>
                <w:rFonts w:ascii="Times New Roman" w:hAnsi="Times New Roman" w:cs="Times New Roman"/>
                <w:lang w:eastAsia="en-US"/>
              </w:rPr>
            </w:pPr>
          </w:p>
        </w:tc>
      </w:tr>
      <w:tr w:rsidR="00D418CA" w:rsidRPr="004B2F64" w14:paraId="33B5FFBD" w14:textId="77777777" w:rsidTr="004B2F64">
        <w:trPr>
          <w:gridAfter w:val="1"/>
          <w:wAfter w:w="13" w:type="dxa"/>
          <w:trHeight w:val="301"/>
        </w:trPr>
        <w:tc>
          <w:tcPr>
            <w:tcW w:w="3990" w:type="dxa"/>
            <w:gridSpan w:val="2"/>
            <w:vMerge/>
            <w:tcBorders>
              <w:left w:val="single" w:sz="4" w:space="0" w:color="auto"/>
              <w:right w:val="single" w:sz="4" w:space="0" w:color="auto"/>
            </w:tcBorders>
            <w:vAlign w:val="center"/>
            <w:hideMark/>
          </w:tcPr>
          <w:p w14:paraId="5F5F5F67"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68DBDD30"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vAlign w:val="center"/>
          </w:tcPr>
          <w:p w14:paraId="55C1746B"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99C21FB"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5D096B6"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E32C01F"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5C0156C7"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3A6AF140" w14:textId="77777777" w:rsidR="00D418CA" w:rsidRPr="004B2F64" w:rsidRDefault="00D418CA" w:rsidP="004B2F64">
            <w:pPr>
              <w:pStyle w:val="ConsPlusCell"/>
              <w:spacing w:line="276" w:lineRule="auto"/>
              <w:jc w:val="both"/>
              <w:rPr>
                <w:rFonts w:ascii="Times New Roman" w:hAnsi="Times New Roman" w:cs="Times New Roman"/>
                <w:lang w:eastAsia="en-US"/>
              </w:rPr>
            </w:pPr>
          </w:p>
        </w:tc>
      </w:tr>
      <w:tr w:rsidR="00D418CA" w:rsidRPr="004B2F64" w14:paraId="2CF9ABFB" w14:textId="77777777" w:rsidTr="004B2F64">
        <w:trPr>
          <w:gridAfter w:val="1"/>
          <w:wAfter w:w="13" w:type="dxa"/>
          <w:trHeight w:val="201"/>
        </w:trPr>
        <w:tc>
          <w:tcPr>
            <w:tcW w:w="3990" w:type="dxa"/>
            <w:gridSpan w:val="2"/>
            <w:vMerge/>
            <w:tcBorders>
              <w:left w:val="single" w:sz="4" w:space="0" w:color="auto"/>
              <w:bottom w:val="single" w:sz="4" w:space="0" w:color="auto"/>
              <w:right w:val="single" w:sz="4" w:space="0" w:color="auto"/>
            </w:tcBorders>
            <w:vAlign w:val="center"/>
            <w:hideMark/>
          </w:tcPr>
          <w:p w14:paraId="6820C72E"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4C862187"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vAlign w:val="center"/>
          </w:tcPr>
          <w:p w14:paraId="50C10E82"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9568299"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6DCD43E"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0C70BE5"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6F1FFA99"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38DDB871" w14:textId="77777777" w:rsidR="00D418CA" w:rsidRPr="004B2F64" w:rsidRDefault="00D418CA" w:rsidP="004B2F64">
            <w:pPr>
              <w:pStyle w:val="ConsPlusCell"/>
              <w:spacing w:line="276" w:lineRule="auto"/>
              <w:jc w:val="both"/>
              <w:rPr>
                <w:rFonts w:ascii="Times New Roman" w:hAnsi="Times New Roman" w:cs="Times New Roman"/>
                <w:lang w:eastAsia="en-US"/>
              </w:rPr>
            </w:pPr>
          </w:p>
        </w:tc>
      </w:tr>
      <w:tr w:rsidR="00D418CA" w:rsidRPr="004B2F64" w14:paraId="3F398F36" w14:textId="77777777" w:rsidTr="004B2F64">
        <w:trPr>
          <w:gridAfter w:val="1"/>
          <w:wAfter w:w="13" w:type="dxa"/>
          <w:trHeight w:val="268"/>
        </w:trPr>
        <w:tc>
          <w:tcPr>
            <w:tcW w:w="3990" w:type="dxa"/>
            <w:gridSpan w:val="2"/>
            <w:vMerge w:val="restart"/>
            <w:tcBorders>
              <w:top w:val="nil"/>
              <w:left w:val="single" w:sz="4" w:space="0" w:color="auto"/>
              <w:right w:val="single" w:sz="4" w:space="0" w:color="auto"/>
            </w:tcBorders>
            <w:hideMark/>
          </w:tcPr>
          <w:p w14:paraId="0147895D" w14:textId="77777777" w:rsidR="00D418CA" w:rsidRPr="004B2F64" w:rsidRDefault="00D418CA" w:rsidP="004B2F64">
            <w:pPr>
              <w:pStyle w:val="ConsPlusNormal"/>
              <w:ind w:right="-27" w:firstLine="0"/>
              <w:rPr>
                <w:rFonts w:ascii="Times New Roman" w:hAnsi="Times New Roman" w:cs="Times New Roman"/>
              </w:rPr>
            </w:pPr>
            <w:r w:rsidRPr="004B2F64">
              <w:rPr>
                <w:rFonts w:ascii="Times New Roman" w:hAnsi="Times New Roman" w:cs="Times New Roman"/>
              </w:rPr>
              <w:t>2. Совещание рабочей группы по вопросам оказания имущественной поддержки субъектам малого и среднего предпринимательства на территории Куйбышевского района</w:t>
            </w:r>
          </w:p>
        </w:tc>
        <w:tc>
          <w:tcPr>
            <w:tcW w:w="1961" w:type="dxa"/>
            <w:tcBorders>
              <w:top w:val="nil"/>
              <w:left w:val="single" w:sz="4" w:space="0" w:color="auto"/>
              <w:bottom w:val="single" w:sz="4" w:space="0" w:color="auto"/>
              <w:right w:val="single" w:sz="4" w:space="0" w:color="auto"/>
            </w:tcBorders>
          </w:tcPr>
          <w:p w14:paraId="306D6BB5"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vAlign w:val="center"/>
          </w:tcPr>
          <w:p w14:paraId="70C9DE1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559" w:type="dxa"/>
            <w:gridSpan w:val="3"/>
            <w:tcBorders>
              <w:top w:val="nil"/>
              <w:left w:val="single" w:sz="4" w:space="0" w:color="auto"/>
              <w:bottom w:val="single" w:sz="4" w:space="0" w:color="auto"/>
              <w:right w:val="single" w:sz="4" w:space="0" w:color="auto"/>
            </w:tcBorders>
            <w:vAlign w:val="center"/>
          </w:tcPr>
          <w:p w14:paraId="0B58F2F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7" w:type="dxa"/>
            <w:gridSpan w:val="2"/>
            <w:tcBorders>
              <w:top w:val="nil"/>
              <w:left w:val="single" w:sz="4" w:space="0" w:color="auto"/>
              <w:bottom w:val="single" w:sz="4" w:space="0" w:color="auto"/>
              <w:right w:val="single" w:sz="4" w:space="0" w:color="auto"/>
            </w:tcBorders>
            <w:vAlign w:val="center"/>
          </w:tcPr>
          <w:p w14:paraId="6E6D427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8" w:type="dxa"/>
            <w:gridSpan w:val="3"/>
            <w:tcBorders>
              <w:top w:val="nil"/>
              <w:left w:val="single" w:sz="4" w:space="0" w:color="auto"/>
              <w:bottom w:val="single" w:sz="4" w:space="0" w:color="auto"/>
              <w:right w:val="single" w:sz="4" w:space="0" w:color="auto"/>
            </w:tcBorders>
            <w:vAlign w:val="center"/>
          </w:tcPr>
          <w:p w14:paraId="709CE36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6</w:t>
            </w:r>
          </w:p>
        </w:tc>
        <w:tc>
          <w:tcPr>
            <w:tcW w:w="1417" w:type="dxa"/>
            <w:gridSpan w:val="4"/>
            <w:vMerge w:val="restart"/>
            <w:tcBorders>
              <w:top w:val="nil"/>
              <w:left w:val="single" w:sz="4" w:space="0" w:color="auto"/>
              <w:right w:val="single" w:sz="4" w:space="0" w:color="auto"/>
            </w:tcBorders>
            <w:hideMark/>
          </w:tcPr>
          <w:p w14:paraId="4DCC6AD7"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УМИиУК</w:t>
            </w:r>
            <w:proofErr w:type="spellEnd"/>
          </w:p>
        </w:tc>
        <w:tc>
          <w:tcPr>
            <w:tcW w:w="1984" w:type="dxa"/>
            <w:gridSpan w:val="2"/>
            <w:vMerge/>
            <w:tcBorders>
              <w:left w:val="single" w:sz="4" w:space="0" w:color="auto"/>
              <w:right w:val="single" w:sz="4" w:space="0" w:color="auto"/>
            </w:tcBorders>
            <w:shd w:val="clear" w:color="auto" w:fill="auto"/>
          </w:tcPr>
          <w:p w14:paraId="362B8928"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3ABF9E36" w14:textId="77777777" w:rsidTr="004B2F64">
        <w:trPr>
          <w:gridAfter w:val="1"/>
          <w:wAfter w:w="13" w:type="dxa"/>
          <w:trHeight w:val="325"/>
        </w:trPr>
        <w:tc>
          <w:tcPr>
            <w:tcW w:w="3990" w:type="dxa"/>
            <w:gridSpan w:val="2"/>
            <w:vMerge/>
            <w:tcBorders>
              <w:left w:val="single" w:sz="4" w:space="0" w:color="auto"/>
              <w:right w:val="single" w:sz="4" w:space="0" w:color="auto"/>
            </w:tcBorders>
            <w:vAlign w:val="center"/>
            <w:hideMark/>
          </w:tcPr>
          <w:p w14:paraId="1E37CFA1" w14:textId="77777777" w:rsidR="00D418CA" w:rsidRPr="004B2F64" w:rsidRDefault="00D418CA" w:rsidP="004B2F64">
            <w:pPr>
              <w:pStyle w:val="ConsPlusNormal"/>
              <w:ind w:right="-27"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5E251220"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vAlign w:val="center"/>
          </w:tcPr>
          <w:p w14:paraId="4F35502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B500184"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75704A3"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059B955"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4D27BCBB"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08803D62"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0674E592" w14:textId="77777777" w:rsidTr="004B2F64">
        <w:trPr>
          <w:gridAfter w:val="1"/>
          <w:wAfter w:w="13" w:type="dxa"/>
          <w:trHeight w:val="335"/>
        </w:trPr>
        <w:tc>
          <w:tcPr>
            <w:tcW w:w="3990" w:type="dxa"/>
            <w:gridSpan w:val="2"/>
            <w:vMerge/>
            <w:tcBorders>
              <w:left w:val="single" w:sz="4" w:space="0" w:color="auto"/>
              <w:right w:val="single" w:sz="4" w:space="0" w:color="auto"/>
            </w:tcBorders>
            <w:vAlign w:val="center"/>
            <w:hideMark/>
          </w:tcPr>
          <w:p w14:paraId="64254DA4" w14:textId="77777777" w:rsidR="00D418CA" w:rsidRPr="004B2F64" w:rsidRDefault="00D418CA" w:rsidP="004B2F64">
            <w:pPr>
              <w:pStyle w:val="ConsPlusNormal"/>
              <w:ind w:right="-27"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0620661F"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23FA6910"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89D4E52"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D292E1"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A599B94"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7AB24E6F"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2577F814"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659015A5" w14:textId="77777777" w:rsidTr="004B2F64">
        <w:trPr>
          <w:gridAfter w:val="1"/>
          <w:wAfter w:w="13" w:type="dxa"/>
          <w:trHeight w:val="284"/>
        </w:trPr>
        <w:tc>
          <w:tcPr>
            <w:tcW w:w="3990" w:type="dxa"/>
            <w:gridSpan w:val="2"/>
            <w:vMerge/>
            <w:tcBorders>
              <w:left w:val="single" w:sz="4" w:space="0" w:color="auto"/>
              <w:right w:val="single" w:sz="4" w:space="0" w:color="auto"/>
            </w:tcBorders>
            <w:vAlign w:val="center"/>
            <w:hideMark/>
          </w:tcPr>
          <w:p w14:paraId="4D97BE65" w14:textId="77777777" w:rsidR="00D418CA" w:rsidRPr="004B2F64" w:rsidRDefault="00D418CA" w:rsidP="004B2F64">
            <w:pPr>
              <w:pStyle w:val="ConsPlusNormal"/>
              <w:ind w:right="-27"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517016E9"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vAlign w:val="center"/>
          </w:tcPr>
          <w:p w14:paraId="542BC9E7"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EED73EB"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684BF68"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DAFEC19"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31014377"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1885F18B"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27199A8A" w14:textId="77777777" w:rsidTr="004B2F64">
        <w:trPr>
          <w:gridAfter w:val="1"/>
          <w:wAfter w:w="13" w:type="dxa"/>
          <w:trHeight w:val="234"/>
        </w:trPr>
        <w:tc>
          <w:tcPr>
            <w:tcW w:w="3990" w:type="dxa"/>
            <w:gridSpan w:val="2"/>
            <w:vMerge/>
            <w:tcBorders>
              <w:left w:val="single" w:sz="4" w:space="0" w:color="auto"/>
              <w:bottom w:val="single" w:sz="4" w:space="0" w:color="auto"/>
              <w:right w:val="single" w:sz="4" w:space="0" w:color="auto"/>
            </w:tcBorders>
            <w:vAlign w:val="center"/>
            <w:hideMark/>
          </w:tcPr>
          <w:p w14:paraId="639B44F7" w14:textId="77777777" w:rsidR="00D418CA" w:rsidRPr="004B2F64" w:rsidRDefault="00D418CA" w:rsidP="004B2F64">
            <w:pPr>
              <w:pStyle w:val="ConsPlusNormal"/>
              <w:ind w:right="-27"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56B19265"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vAlign w:val="center"/>
          </w:tcPr>
          <w:p w14:paraId="7549FE49"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32AD2F4E"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8FC95AF"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D0725F4"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2647D124"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2C2F2134"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7772CEEA" w14:textId="77777777" w:rsidTr="004B2F64">
        <w:trPr>
          <w:gridAfter w:val="1"/>
          <w:wAfter w:w="13" w:type="dxa"/>
          <w:trHeight w:val="274"/>
        </w:trPr>
        <w:tc>
          <w:tcPr>
            <w:tcW w:w="3990" w:type="dxa"/>
            <w:gridSpan w:val="2"/>
            <w:vMerge w:val="restart"/>
            <w:tcBorders>
              <w:top w:val="single" w:sz="4" w:space="0" w:color="auto"/>
              <w:left w:val="single" w:sz="4" w:space="0" w:color="auto"/>
              <w:right w:val="single" w:sz="4" w:space="0" w:color="auto"/>
            </w:tcBorders>
            <w:hideMark/>
          </w:tcPr>
          <w:p w14:paraId="1C4A6106" w14:textId="77777777" w:rsidR="00D418CA" w:rsidRPr="004B2F64" w:rsidRDefault="00D418CA" w:rsidP="004B2F64">
            <w:pPr>
              <w:pStyle w:val="ConsPlusNormal"/>
              <w:ind w:firstLine="0"/>
              <w:rPr>
                <w:rFonts w:ascii="Times New Roman" w:hAnsi="Times New Roman" w:cs="Times New Roman"/>
              </w:rPr>
            </w:pPr>
            <w:r w:rsidRPr="004B2F64">
              <w:rPr>
                <w:rFonts w:ascii="Times New Roman" w:hAnsi="Times New Roman" w:cs="Times New Roman"/>
              </w:rPr>
              <w:t xml:space="preserve">3. Проведение мероприятий по выявлению неэффективно используемого муниципального имущества и включение его в Перечень муниципального имущества, предназначенного для передачи в пользование и (или) во владение организациям, образующим инфраструктуру </w:t>
            </w:r>
            <w:r w:rsidRPr="004B2F64">
              <w:rPr>
                <w:rFonts w:ascii="Times New Roman" w:hAnsi="Times New Roman" w:cs="Times New Roman"/>
              </w:rPr>
              <w:lastRenderedPageBreak/>
              <w:t xml:space="preserve">поддержки </w:t>
            </w:r>
            <w:proofErr w:type="spellStart"/>
            <w:r w:rsidRPr="004B2F64">
              <w:rPr>
                <w:rFonts w:ascii="Times New Roman" w:hAnsi="Times New Roman" w:cs="Times New Roman"/>
              </w:rPr>
              <w:t>СМиСП</w:t>
            </w:r>
            <w:proofErr w:type="spellEnd"/>
          </w:p>
        </w:tc>
        <w:tc>
          <w:tcPr>
            <w:tcW w:w="1961" w:type="dxa"/>
            <w:tcBorders>
              <w:top w:val="single" w:sz="4" w:space="0" w:color="auto"/>
              <w:left w:val="single" w:sz="4" w:space="0" w:color="auto"/>
              <w:bottom w:val="single" w:sz="4" w:space="0" w:color="auto"/>
              <w:right w:val="single" w:sz="4" w:space="0" w:color="auto"/>
            </w:tcBorders>
          </w:tcPr>
          <w:p w14:paraId="6C78E231"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lastRenderedPageBreak/>
              <w:t xml:space="preserve">Количество   </w:t>
            </w:r>
          </w:p>
        </w:tc>
        <w:tc>
          <w:tcPr>
            <w:tcW w:w="1336" w:type="dxa"/>
            <w:tcBorders>
              <w:top w:val="single" w:sz="4" w:space="0" w:color="auto"/>
              <w:left w:val="single" w:sz="4" w:space="0" w:color="auto"/>
              <w:bottom w:val="single" w:sz="4" w:space="0" w:color="auto"/>
              <w:right w:val="single" w:sz="4" w:space="0" w:color="auto"/>
            </w:tcBorders>
            <w:vAlign w:val="center"/>
          </w:tcPr>
          <w:p w14:paraId="748A68C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CE2D1F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49CEC2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31D94A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6</w:t>
            </w:r>
          </w:p>
        </w:tc>
        <w:tc>
          <w:tcPr>
            <w:tcW w:w="1417" w:type="dxa"/>
            <w:gridSpan w:val="4"/>
            <w:vMerge w:val="restart"/>
            <w:tcBorders>
              <w:top w:val="single" w:sz="4" w:space="0" w:color="auto"/>
              <w:left w:val="single" w:sz="4" w:space="0" w:color="auto"/>
              <w:right w:val="single" w:sz="4" w:space="0" w:color="auto"/>
            </w:tcBorders>
            <w:hideMark/>
          </w:tcPr>
          <w:p w14:paraId="10DB97E4"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УМИиУК</w:t>
            </w:r>
            <w:proofErr w:type="spellEnd"/>
          </w:p>
        </w:tc>
        <w:tc>
          <w:tcPr>
            <w:tcW w:w="1984" w:type="dxa"/>
            <w:gridSpan w:val="2"/>
            <w:vMerge/>
            <w:tcBorders>
              <w:left w:val="single" w:sz="4" w:space="0" w:color="auto"/>
              <w:right w:val="single" w:sz="4" w:space="0" w:color="auto"/>
            </w:tcBorders>
            <w:shd w:val="clear" w:color="auto" w:fill="auto"/>
          </w:tcPr>
          <w:p w14:paraId="535ED088"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0DDCF23B" w14:textId="77777777" w:rsidTr="004B2F64">
        <w:trPr>
          <w:gridAfter w:val="1"/>
          <w:wAfter w:w="13" w:type="dxa"/>
          <w:trHeight w:val="334"/>
        </w:trPr>
        <w:tc>
          <w:tcPr>
            <w:tcW w:w="3990" w:type="dxa"/>
            <w:gridSpan w:val="2"/>
            <w:vMerge/>
            <w:tcBorders>
              <w:left w:val="single" w:sz="4" w:space="0" w:color="auto"/>
              <w:right w:val="single" w:sz="4" w:space="0" w:color="auto"/>
            </w:tcBorders>
            <w:hideMark/>
          </w:tcPr>
          <w:p w14:paraId="0A78DB3A"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597EE90E"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vAlign w:val="center"/>
          </w:tcPr>
          <w:p w14:paraId="74BFA5A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742391A"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958106"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C839047"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5E42F079"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49103563"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1CA7462B" w14:textId="77777777" w:rsidTr="004B2F64">
        <w:trPr>
          <w:gridAfter w:val="1"/>
          <w:wAfter w:w="13" w:type="dxa"/>
          <w:trHeight w:val="352"/>
        </w:trPr>
        <w:tc>
          <w:tcPr>
            <w:tcW w:w="3990" w:type="dxa"/>
            <w:gridSpan w:val="2"/>
            <w:vMerge/>
            <w:tcBorders>
              <w:left w:val="single" w:sz="4" w:space="0" w:color="auto"/>
              <w:right w:val="single" w:sz="4" w:space="0" w:color="auto"/>
            </w:tcBorders>
            <w:hideMark/>
          </w:tcPr>
          <w:p w14:paraId="70457E0C"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3501908A"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1812D37B"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547C4E4"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D5922F0"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F9E2F4B"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228955D8"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09AF1437"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1D8E72AD" w14:textId="77777777" w:rsidTr="004B2F64">
        <w:trPr>
          <w:gridAfter w:val="1"/>
          <w:wAfter w:w="13" w:type="dxa"/>
          <w:trHeight w:val="435"/>
        </w:trPr>
        <w:tc>
          <w:tcPr>
            <w:tcW w:w="3990" w:type="dxa"/>
            <w:gridSpan w:val="2"/>
            <w:vMerge/>
            <w:tcBorders>
              <w:left w:val="single" w:sz="4" w:space="0" w:color="auto"/>
              <w:right w:val="single" w:sz="4" w:space="0" w:color="auto"/>
            </w:tcBorders>
            <w:hideMark/>
          </w:tcPr>
          <w:p w14:paraId="583B9E56"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0236245C"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w:t>
            </w:r>
            <w:r w:rsidRPr="004B2F64">
              <w:rPr>
                <w:rFonts w:ascii="Times New Roman" w:hAnsi="Times New Roman" w:cs="Times New Roman"/>
                <w:lang w:eastAsia="en-US"/>
              </w:rPr>
              <w:lastRenderedPageBreak/>
              <w:t xml:space="preserve">области*       </w:t>
            </w:r>
          </w:p>
        </w:tc>
        <w:tc>
          <w:tcPr>
            <w:tcW w:w="1336" w:type="dxa"/>
            <w:tcBorders>
              <w:top w:val="single" w:sz="4" w:space="0" w:color="auto"/>
              <w:left w:val="single" w:sz="4" w:space="0" w:color="auto"/>
              <w:bottom w:val="single" w:sz="4" w:space="0" w:color="auto"/>
              <w:right w:val="single" w:sz="4" w:space="0" w:color="auto"/>
            </w:tcBorders>
            <w:vAlign w:val="center"/>
          </w:tcPr>
          <w:p w14:paraId="721D8C19" w14:textId="77777777" w:rsidR="00D418CA" w:rsidRPr="004B2F64" w:rsidRDefault="00D418CA" w:rsidP="004B2F64">
            <w:pPr>
              <w:jc w:val="center"/>
              <w:rPr>
                <w:sz w:val="20"/>
                <w:szCs w:val="20"/>
              </w:rPr>
            </w:pPr>
            <w:r w:rsidRPr="004B2F64">
              <w:rPr>
                <w:sz w:val="20"/>
                <w:szCs w:val="20"/>
                <w:lang w:eastAsia="en-US"/>
              </w:rPr>
              <w:lastRenderedPageBreak/>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294A181"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B04BD89"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FE80B5C"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5408930D"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67FE3043"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22D124E9" w14:textId="77777777" w:rsidTr="004B2F64">
        <w:trPr>
          <w:gridAfter w:val="1"/>
          <w:wAfter w:w="13" w:type="dxa"/>
          <w:trHeight w:val="845"/>
        </w:trPr>
        <w:tc>
          <w:tcPr>
            <w:tcW w:w="3990" w:type="dxa"/>
            <w:gridSpan w:val="2"/>
            <w:vMerge/>
            <w:tcBorders>
              <w:left w:val="single" w:sz="4" w:space="0" w:color="auto"/>
              <w:bottom w:val="single" w:sz="4" w:space="0" w:color="auto"/>
              <w:right w:val="single" w:sz="4" w:space="0" w:color="auto"/>
            </w:tcBorders>
            <w:hideMark/>
          </w:tcPr>
          <w:p w14:paraId="7CD225BE"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24FEF47E"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vAlign w:val="center"/>
          </w:tcPr>
          <w:p w14:paraId="63F65306"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BDBF16E"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FCA0A83"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5021FAD"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7D8612C0"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bottom w:val="single" w:sz="4" w:space="0" w:color="auto"/>
              <w:right w:val="single" w:sz="4" w:space="0" w:color="auto"/>
            </w:tcBorders>
            <w:shd w:val="clear" w:color="auto" w:fill="auto"/>
          </w:tcPr>
          <w:p w14:paraId="1B8A46F7"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0F70F3E8" w14:textId="77777777" w:rsidTr="004B2F64">
        <w:trPr>
          <w:gridAfter w:val="1"/>
          <w:wAfter w:w="13" w:type="dxa"/>
          <w:trHeight w:val="358"/>
        </w:trPr>
        <w:tc>
          <w:tcPr>
            <w:tcW w:w="3990" w:type="dxa"/>
            <w:gridSpan w:val="2"/>
            <w:vMerge w:val="restart"/>
            <w:tcBorders>
              <w:top w:val="single" w:sz="4" w:space="0" w:color="auto"/>
              <w:left w:val="single" w:sz="4" w:space="0" w:color="auto"/>
              <w:right w:val="single" w:sz="4" w:space="0" w:color="auto"/>
            </w:tcBorders>
            <w:hideMark/>
          </w:tcPr>
          <w:p w14:paraId="4C81B471" w14:textId="77777777" w:rsidR="00D418CA" w:rsidRPr="004B2F64" w:rsidRDefault="00D418CA" w:rsidP="004B2F64">
            <w:pPr>
              <w:pStyle w:val="ConsPlusNormal"/>
              <w:ind w:firstLine="0"/>
              <w:rPr>
                <w:rFonts w:ascii="Times New Roman" w:hAnsi="Times New Roman" w:cs="Times New Roman"/>
              </w:rPr>
            </w:pPr>
            <w:r w:rsidRPr="004B2F64">
              <w:rPr>
                <w:rFonts w:ascii="Times New Roman" w:hAnsi="Times New Roman" w:cs="Times New Roman"/>
              </w:rPr>
              <w:t>4. Предоставление СМ и СП в аренду высвобождающихся муниципальных помещений и земельных участков для организации бизнеса</w:t>
            </w:r>
          </w:p>
        </w:tc>
        <w:tc>
          <w:tcPr>
            <w:tcW w:w="1961" w:type="dxa"/>
            <w:tcBorders>
              <w:top w:val="single" w:sz="4" w:space="0" w:color="auto"/>
              <w:left w:val="single" w:sz="4" w:space="0" w:color="auto"/>
              <w:bottom w:val="single" w:sz="4" w:space="0" w:color="auto"/>
              <w:right w:val="single" w:sz="4" w:space="0" w:color="auto"/>
            </w:tcBorders>
          </w:tcPr>
          <w:p w14:paraId="26F43CED"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336" w:type="dxa"/>
            <w:tcBorders>
              <w:top w:val="single" w:sz="4" w:space="0" w:color="auto"/>
              <w:left w:val="single" w:sz="4" w:space="0" w:color="auto"/>
              <w:bottom w:val="single" w:sz="4" w:space="0" w:color="auto"/>
              <w:right w:val="single" w:sz="4" w:space="0" w:color="auto"/>
            </w:tcBorders>
            <w:vAlign w:val="center"/>
          </w:tcPr>
          <w:p w14:paraId="02D21CD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1A8A47E"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DBB477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24B0D0C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7</w:t>
            </w:r>
          </w:p>
        </w:tc>
        <w:tc>
          <w:tcPr>
            <w:tcW w:w="1417" w:type="dxa"/>
            <w:gridSpan w:val="4"/>
            <w:vMerge w:val="restart"/>
            <w:tcBorders>
              <w:top w:val="single" w:sz="4" w:space="0" w:color="auto"/>
              <w:left w:val="single" w:sz="4" w:space="0" w:color="auto"/>
              <w:right w:val="single" w:sz="4" w:space="0" w:color="auto"/>
            </w:tcBorders>
            <w:hideMark/>
          </w:tcPr>
          <w:p w14:paraId="2E475A5C"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УМИиУК</w:t>
            </w:r>
            <w:proofErr w:type="spellEnd"/>
          </w:p>
        </w:tc>
        <w:tc>
          <w:tcPr>
            <w:tcW w:w="1984" w:type="dxa"/>
            <w:gridSpan w:val="2"/>
            <w:vMerge w:val="restart"/>
            <w:tcBorders>
              <w:top w:val="single" w:sz="4" w:space="0" w:color="auto"/>
              <w:left w:val="single" w:sz="4" w:space="0" w:color="auto"/>
              <w:right w:val="single" w:sz="4" w:space="0" w:color="auto"/>
            </w:tcBorders>
            <w:shd w:val="clear" w:color="auto" w:fill="auto"/>
          </w:tcPr>
          <w:p w14:paraId="02624801" w14:textId="77777777" w:rsidR="00D418CA" w:rsidRPr="004B2F64" w:rsidRDefault="00D418CA" w:rsidP="004B2F64">
            <w:pPr>
              <w:jc w:val="center"/>
              <w:rPr>
                <w:sz w:val="20"/>
                <w:szCs w:val="20"/>
                <w:lang w:eastAsia="en-US"/>
              </w:rPr>
            </w:pPr>
            <w:r w:rsidRPr="004B2F64">
              <w:rPr>
                <w:sz w:val="20"/>
                <w:szCs w:val="20"/>
              </w:rPr>
              <w:t xml:space="preserve">создание новых </w:t>
            </w:r>
            <w:proofErr w:type="spellStart"/>
            <w:r w:rsidRPr="004B2F64">
              <w:rPr>
                <w:sz w:val="20"/>
                <w:szCs w:val="20"/>
              </w:rPr>
              <w:t>СМиСП</w:t>
            </w:r>
            <w:proofErr w:type="spellEnd"/>
            <w:r w:rsidRPr="004B2F64">
              <w:rPr>
                <w:sz w:val="20"/>
                <w:szCs w:val="20"/>
              </w:rPr>
              <w:t>, развитие новых производств, создание новых рабочих мест</w:t>
            </w:r>
          </w:p>
        </w:tc>
      </w:tr>
      <w:tr w:rsidR="00D418CA" w:rsidRPr="004B2F64" w14:paraId="15708223" w14:textId="77777777" w:rsidTr="004B2F64">
        <w:trPr>
          <w:gridAfter w:val="1"/>
          <w:wAfter w:w="13" w:type="dxa"/>
          <w:trHeight w:val="351"/>
        </w:trPr>
        <w:tc>
          <w:tcPr>
            <w:tcW w:w="3990" w:type="dxa"/>
            <w:gridSpan w:val="2"/>
            <w:vMerge/>
            <w:tcBorders>
              <w:left w:val="single" w:sz="4" w:space="0" w:color="auto"/>
              <w:right w:val="single" w:sz="4" w:space="0" w:color="auto"/>
            </w:tcBorders>
            <w:vAlign w:val="center"/>
            <w:hideMark/>
          </w:tcPr>
          <w:p w14:paraId="7B49BED5"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572AE105"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vAlign w:val="center"/>
          </w:tcPr>
          <w:p w14:paraId="23076F8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6F4E91C4"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43AF27B"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4753046"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2EC9D43C"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0FDFBD5E" w14:textId="77777777" w:rsidR="00D418CA" w:rsidRPr="004B2F64" w:rsidRDefault="00D418CA" w:rsidP="004B2F64">
            <w:pPr>
              <w:rPr>
                <w:sz w:val="20"/>
                <w:szCs w:val="20"/>
              </w:rPr>
            </w:pPr>
          </w:p>
        </w:tc>
      </w:tr>
      <w:tr w:rsidR="00D418CA" w:rsidRPr="004B2F64" w14:paraId="2408C05F" w14:textId="77777777" w:rsidTr="004B2F64">
        <w:trPr>
          <w:gridAfter w:val="1"/>
          <w:wAfter w:w="13" w:type="dxa"/>
          <w:trHeight w:val="251"/>
        </w:trPr>
        <w:tc>
          <w:tcPr>
            <w:tcW w:w="3990" w:type="dxa"/>
            <w:gridSpan w:val="2"/>
            <w:vMerge/>
            <w:tcBorders>
              <w:left w:val="single" w:sz="4" w:space="0" w:color="auto"/>
              <w:right w:val="single" w:sz="4" w:space="0" w:color="auto"/>
            </w:tcBorders>
            <w:vAlign w:val="center"/>
            <w:hideMark/>
          </w:tcPr>
          <w:p w14:paraId="183D3B07"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000E4BDF"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3F8152B3"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F4E68B4"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E13BA66"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5E2C24F"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57450FB6"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0F78B01B" w14:textId="77777777" w:rsidR="00D418CA" w:rsidRPr="004B2F64" w:rsidRDefault="00D418CA" w:rsidP="004B2F64">
            <w:pPr>
              <w:rPr>
                <w:sz w:val="20"/>
                <w:szCs w:val="20"/>
              </w:rPr>
            </w:pPr>
          </w:p>
        </w:tc>
      </w:tr>
      <w:tr w:rsidR="00D418CA" w:rsidRPr="004B2F64" w14:paraId="618F62C6" w14:textId="77777777" w:rsidTr="004B2F64">
        <w:trPr>
          <w:gridAfter w:val="1"/>
          <w:wAfter w:w="13" w:type="dxa"/>
          <w:trHeight w:val="217"/>
        </w:trPr>
        <w:tc>
          <w:tcPr>
            <w:tcW w:w="3990" w:type="dxa"/>
            <w:gridSpan w:val="2"/>
            <w:vMerge/>
            <w:tcBorders>
              <w:left w:val="single" w:sz="4" w:space="0" w:color="auto"/>
              <w:right w:val="single" w:sz="4" w:space="0" w:color="auto"/>
            </w:tcBorders>
            <w:vAlign w:val="center"/>
            <w:hideMark/>
          </w:tcPr>
          <w:p w14:paraId="7EC8B7B4"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753C6142"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vAlign w:val="center"/>
          </w:tcPr>
          <w:p w14:paraId="286C1E55"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6D4785F"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01AB805"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C1253B0"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36213F6F"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348B5D84" w14:textId="77777777" w:rsidR="00D418CA" w:rsidRPr="004B2F64" w:rsidRDefault="00D418CA" w:rsidP="004B2F64">
            <w:pPr>
              <w:rPr>
                <w:sz w:val="20"/>
                <w:szCs w:val="20"/>
              </w:rPr>
            </w:pPr>
          </w:p>
        </w:tc>
      </w:tr>
      <w:tr w:rsidR="00D418CA" w:rsidRPr="004B2F64" w14:paraId="60F4DB21" w14:textId="77777777" w:rsidTr="004B2F64">
        <w:trPr>
          <w:gridAfter w:val="1"/>
          <w:wAfter w:w="13" w:type="dxa"/>
          <w:trHeight w:val="151"/>
        </w:trPr>
        <w:tc>
          <w:tcPr>
            <w:tcW w:w="3990" w:type="dxa"/>
            <w:gridSpan w:val="2"/>
            <w:vMerge/>
            <w:tcBorders>
              <w:left w:val="single" w:sz="4" w:space="0" w:color="auto"/>
              <w:bottom w:val="single" w:sz="4" w:space="0" w:color="auto"/>
              <w:right w:val="single" w:sz="4" w:space="0" w:color="auto"/>
            </w:tcBorders>
            <w:vAlign w:val="center"/>
            <w:hideMark/>
          </w:tcPr>
          <w:p w14:paraId="54CD2D41"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5E4E02F5"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vAlign w:val="center"/>
          </w:tcPr>
          <w:p w14:paraId="71D463DE"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C0826F1"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CAEFF3"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764159F"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259E2E29"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bottom w:val="single" w:sz="4" w:space="0" w:color="auto"/>
              <w:right w:val="single" w:sz="4" w:space="0" w:color="auto"/>
            </w:tcBorders>
            <w:shd w:val="clear" w:color="auto" w:fill="auto"/>
          </w:tcPr>
          <w:p w14:paraId="405D939E" w14:textId="77777777" w:rsidR="00D418CA" w:rsidRPr="004B2F64" w:rsidRDefault="00D418CA" w:rsidP="004B2F64">
            <w:pPr>
              <w:rPr>
                <w:sz w:val="20"/>
                <w:szCs w:val="20"/>
              </w:rPr>
            </w:pPr>
          </w:p>
        </w:tc>
      </w:tr>
      <w:tr w:rsidR="00D418CA" w:rsidRPr="004B2F64" w14:paraId="5C20D3C2" w14:textId="77777777" w:rsidTr="004B2F64">
        <w:trPr>
          <w:gridAfter w:val="1"/>
          <w:wAfter w:w="13" w:type="dxa"/>
          <w:trHeight w:val="375"/>
        </w:trPr>
        <w:tc>
          <w:tcPr>
            <w:tcW w:w="3990" w:type="dxa"/>
            <w:gridSpan w:val="2"/>
            <w:vMerge w:val="restart"/>
            <w:tcBorders>
              <w:top w:val="single" w:sz="4" w:space="0" w:color="auto"/>
              <w:left w:val="single" w:sz="4" w:space="0" w:color="auto"/>
              <w:right w:val="single" w:sz="4" w:space="0" w:color="auto"/>
            </w:tcBorders>
            <w:hideMark/>
          </w:tcPr>
          <w:p w14:paraId="2C876CD0" w14:textId="77777777" w:rsidR="00D418CA" w:rsidRPr="004B2F64" w:rsidRDefault="00D418CA" w:rsidP="004B2F64">
            <w:pPr>
              <w:pStyle w:val="ConsPlusNormal"/>
              <w:ind w:firstLine="0"/>
              <w:rPr>
                <w:rFonts w:ascii="Times New Roman" w:hAnsi="Times New Roman" w:cs="Times New Roman"/>
              </w:rPr>
            </w:pPr>
            <w:r w:rsidRPr="004B2F64">
              <w:rPr>
                <w:rFonts w:ascii="Times New Roman" w:hAnsi="Times New Roman" w:cs="Times New Roman"/>
              </w:rPr>
              <w:t xml:space="preserve">5. Предоставление муниципальных преференции СМ и СП в виде предоставления мест для </w:t>
            </w:r>
            <w:proofErr w:type="gramStart"/>
            <w:r w:rsidRPr="004B2F64">
              <w:rPr>
                <w:rFonts w:ascii="Times New Roman" w:hAnsi="Times New Roman" w:cs="Times New Roman"/>
              </w:rPr>
              <w:t>размещения  нестационарных</w:t>
            </w:r>
            <w:proofErr w:type="gramEnd"/>
            <w:r w:rsidRPr="004B2F64">
              <w:rPr>
                <w:rFonts w:ascii="Times New Roman" w:hAnsi="Times New Roman" w:cs="Times New Roman"/>
              </w:rPr>
              <w:t xml:space="preserve"> и мобильных торговых объектов </w:t>
            </w:r>
          </w:p>
        </w:tc>
        <w:tc>
          <w:tcPr>
            <w:tcW w:w="1961" w:type="dxa"/>
            <w:tcBorders>
              <w:top w:val="single" w:sz="4" w:space="0" w:color="auto"/>
              <w:left w:val="single" w:sz="4" w:space="0" w:color="auto"/>
              <w:bottom w:val="single" w:sz="4" w:space="0" w:color="auto"/>
              <w:right w:val="single" w:sz="4" w:space="0" w:color="auto"/>
            </w:tcBorders>
          </w:tcPr>
          <w:p w14:paraId="626629A6"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336" w:type="dxa"/>
            <w:tcBorders>
              <w:top w:val="single" w:sz="4" w:space="0" w:color="auto"/>
              <w:left w:val="single" w:sz="4" w:space="0" w:color="auto"/>
              <w:bottom w:val="single" w:sz="4" w:space="0" w:color="auto"/>
              <w:right w:val="single" w:sz="4" w:space="0" w:color="auto"/>
            </w:tcBorders>
            <w:vAlign w:val="center"/>
          </w:tcPr>
          <w:p w14:paraId="0458A71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5</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80ED26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BAAAA5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D5574D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9</w:t>
            </w:r>
          </w:p>
        </w:tc>
        <w:tc>
          <w:tcPr>
            <w:tcW w:w="1417" w:type="dxa"/>
            <w:gridSpan w:val="4"/>
            <w:vMerge w:val="restart"/>
            <w:tcBorders>
              <w:top w:val="single" w:sz="4" w:space="0" w:color="auto"/>
              <w:left w:val="single" w:sz="4" w:space="0" w:color="auto"/>
              <w:right w:val="single" w:sz="4" w:space="0" w:color="auto"/>
            </w:tcBorders>
            <w:hideMark/>
          </w:tcPr>
          <w:p w14:paraId="026F4C06"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УЭРиТ</w:t>
            </w:r>
            <w:proofErr w:type="spellEnd"/>
          </w:p>
        </w:tc>
        <w:tc>
          <w:tcPr>
            <w:tcW w:w="1984" w:type="dxa"/>
            <w:gridSpan w:val="2"/>
            <w:vMerge w:val="restart"/>
            <w:tcBorders>
              <w:top w:val="single" w:sz="4" w:space="0" w:color="auto"/>
              <w:left w:val="single" w:sz="4" w:space="0" w:color="auto"/>
              <w:right w:val="single" w:sz="4" w:space="0" w:color="auto"/>
            </w:tcBorders>
            <w:shd w:val="clear" w:color="auto" w:fill="auto"/>
          </w:tcPr>
          <w:p w14:paraId="02C42A6C" w14:textId="77777777" w:rsidR="00D418CA" w:rsidRPr="004B2F64" w:rsidRDefault="00D418CA" w:rsidP="004B2F64">
            <w:pPr>
              <w:rPr>
                <w:sz w:val="20"/>
                <w:szCs w:val="20"/>
              </w:rPr>
            </w:pPr>
          </w:p>
          <w:p w14:paraId="3A9C131B" w14:textId="77777777" w:rsidR="00D418CA" w:rsidRPr="004B2F64" w:rsidRDefault="00D418CA" w:rsidP="004B2F64">
            <w:pPr>
              <w:jc w:val="center"/>
              <w:rPr>
                <w:sz w:val="20"/>
                <w:szCs w:val="20"/>
              </w:rPr>
            </w:pPr>
            <w:r w:rsidRPr="004B2F64">
              <w:rPr>
                <w:sz w:val="20"/>
                <w:szCs w:val="20"/>
              </w:rPr>
              <w:t xml:space="preserve">создание новых </w:t>
            </w:r>
          </w:p>
          <w:p w14:paraId="1095C12F" w14:textId="77777777" w:rsidR="00D418CA" w:rsidRPr="004B2F64" w:rsidRDefault="00D418CA" w:rsidP="004B2F64">
            <w:pPr>
              <w:jc w:val="center"/>
              <w:rPr>
                <w:sz w:val="20"/>
                <w:szCs w:val="20"/>
                <w:lang w:eastAsia="en-US"/>
              </w:rPr>
            </w:pPr>
            <w:proofErr w:type="spellStart"/>
            <w:r w:rsidRPr="004B2F64">
              <w:rPr>
                <w:sz w:val="20"/>
                <w:szCs w:val="20"/>
              </w:rPr>
              <w:t>СМиСП</w:t>
            </w:r>
            <w:proofErr w:type="spellEnd"/>
          </w:p>
        </w:tc>
      </w:tr>
      <w:tr w:rsidR="00D418CA" w:rsidRPr="004B2F64" w14:paraId="141DEF3D" w14:textId="77777777" w:rsidTr="004B2F64">
        <w:trPr>
          <w:gridAfter w:val="1"/>
          <w:wAfter w:w="13" w:type="dxa"/>
          <w:trHeight w:val="284"/>
        </w:trPr>
        <w:tc>
          <w:tcPr>
            <w:tcW w:w="3990" w:type="dxa"/>
            <w:gridSpan w:val="2"/>
            <w:vMerge/>
            <w:tcBorders>
              <w:left w:val="single" w:sz="4" w:space="0" w:color="auto"/>
              <w:right w:val="single" w:sz="4" w:space="0" w:color="auto"/>
            </w:tcBorders>
            <w:vAlign w:val="center"/>
            <w:hideMark/>
          </w:tcPr>
          <w:p w14:paraId="72688F57"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305002F4"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single" w:sz="4" w:space="0" w:color="auto"/>
              <w:left w:val="single" w:sz="4" w:space="0" w:color="auto"/>
              <w:bottom w:val="single" w:sz="4" w:space="0" w:color="auto"/>
              <w:right w:val="single" w:sz="4" w:space="0" w:color="auto"/>
            </w:tcBorders>
            <w:vAlign w:val="center"/>
          </w:tcPr>
          <w:p w14:paraId="088E185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4E48A94E"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493FE29"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C8A4927"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70254A56"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61A1B808" w14:textId="77777777" w:rsidR="00D418CA" w:rsidRPr="004B2F64" w:rsidRDefault="00D418CA" w:rsidP="004B2F64">
            <w:pPr>
              <w:rPr>
                <w:sz w:val="20"/>
                <w:szCs w:val="20"/>
              </w:rPr>
            </w:pPr>
          </w:p>
        </w:tc>
      </w:tr>
      <w:tr w:rsidR="00D418CA" w:rsidRPr="004B2F64" w14:paraId="4AA3B8CB" w14:textId="77777777" w:rsidTr="004B2F64">
        <w:trPr>
          <w:gridAfter w:val="1"/>
          <w:wAfter w:w="13" w:type="dxa"/>
          <w:trHeight w:val="402"/>
        </w:trPr>
        <w:tc>
          <w:tcPr>
            <w:tcW w:w="3990" w:type="dxa"/>
            <w:gridSpan w:val="2"/>
            <w:vMerge/>
            <w:tcBorders>
              <w:left w:val="single" w:sz="4" w:space="0" w:color="auto"/>
              <w:right w:val="single" w:sz="4" w:space="0" w:color="auto"/>
            </w:tcBorders>
            <w:vAlign w:val="center"/>
            <w:hideMark/>
          </w:tcPr>
          <w:p w14:paraId="5B6FB2F4"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67311288"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60A0C7B7"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131AAF4B"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1C394BC"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472DA486"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3D0D7350"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480D8B3F" w14:textId="77777777" w:rsidR="00D418CA" w:rsidRPr="004B2F64" w:rsidRDefault="00D418CA" w:rsidP="004B2F64">
            <w:pPr>
              <w:rPr>
                <w:sz w:val="20"/>
                <w:szCs w:val="20"/>
              </w:rPr>
            </w:pPr>
          </w:p>
        </w:tc>
      </w:tr>
      <w:tr w:rsidR="00D418CA" w:rsidRPr="004B2F64" w14:paraId="1851C10E" w14:textId="77777777" w:rsidTr="004B2F64">
        <w:trPr>
          <w:gridAfter w:val="1"/>
          <w:wAfter w:w="13" w:type="dxa"/>
          <w:trHeight w:val="334"/>
        </w:trPr>
        <w:tc>
          <w:tcPr>
            <w:tcW w:w="3990" w:type="dxa"/>
            <w:gridSpan w:val="2"/>
            <w:vMerge/>
            <w:tcBorders>
              <w:left w:val="single" w:sz="4" w:space="0" w:color="auto"/>
              <w:right w:val="single" w:sz="4" w:space="0" w:color="auto"/>
            </w:tcBorders>
            <w:vAlign w:val="center"/>
            <w:hideMark/>
          </w:tcPr>
          <w:p w14:paraId="05F51379"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25F8C6A0"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336" w:type="dxa"/>
            <w:tcBorders>
              <w:top w:val="single" w:sz="4" w:space="0" w:color="auto"/>
              <w:left w:val="single" w:sz="4" w:space="0" w:color="auto"/>
              <w:bottom w:val="single" w:sz="4" w:space="0" w:color="auto"/>
              <w:right w:val="single" w:sz="4" w:space="0" w:color="auto"/>
            </w:tcBorders>
            <w:vAlign w:val="center"/>
          </w:tcPr>
          <w:p w14:paraId="53E8AE68"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077B429"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B473D59"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7093880"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right w:val="single" w:sz="4" w:space="0" w:color="auto"/>
            </w:tcBorders>
            <w:hideMark/>
          </w:tcPr>
          <w:p w14:paraId="67C9770A"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shd w:val="clear" w:color="auto" w:fill="auto"/>
          </w:tcPr>
          <w:p w14:paraId="36E8B418" w14:textId="77777777" w:rsidR="00D418CA" w:rsidRPr="004B2F64" w:rsidRDefault="00D418CA" w:rsidP="004B2F64">
            <w:pPr>
              <w:rPr>
                <w:sz w:val="20"/>
                <w:szCs w:val="20"/>
              </w:rPr>
            </w:pPr>
          </w:p>
        </w:tc>
      </w:tr>
      <w:tr w:rsidR="00D418CA" w:rsidRPr="004B2F64" w14:paraId="5E095E05" w14:textId="77777777" w:rsidTr="004B2F64">
        <w:trPr>
          <w:gridAfter w:val="1"/>
          <w:wAfter w:w="13" w:type="dxa"/>
          <w:trHeight w:val="469"/>
        </w:trPr>
        <w:tc>
          <w:tcPr>
            <w:tcW w:w="3990" w:type="dxa"/>
            <w:gridSpan w:val="2"/>
            <w:vMerge/>
            <w:tcBorders>
              <w:left w:val="single" w:sz="4" w:space="0" w:color="auto"/>
              <w:bottom w:val="single" w:sz="4" w:space="0" w:color="auto"/>
              <w:right w:val="single" w:sz="4" w:space="0" w:color="auto"/>
            </w:tcBorders>
            <w:vAlign w:val="center"/>
            <w:hideMark/>
          </w:tcPr>
          <w:p w14:paraId="136802BE" w14:textId="77777777" w:rsidR="00D418CA" w:rsidRPr="004B2F64" w:rsidRDefault="00D418CA" w:rsidP="004B2F64">
            <w:pPr>
              <w:pStyle w:val="ConsPlusNormal"/>
              <w:ind w:firstLine="0"/>
              <w:rPr>
                <w:rFonts w:ascii="Times New Roman" w:hAnsi="Times New Roman" w:cs="Times New Roman"/>
              </w:rPr>
            </w:pPr>
          </w:p>
        </w:tc>
        <w:tc>
          <w:tcPr>
            <w:tcW w:w="1961" w:type="dxa"/>
            <w:tcBorders>
              <w:top w:val="single" w:sz="4" w:space="0" w:color="auto"/>
              <w:left w:val="single" w:sz="4" w:space="0" w:color="auto"/>
              <w:bottom w:val="single" w:sz="4" w:space="0" w:color="auto"/>
              <w:right w:val="single" w:sz="4" w:space="0" w:color="auto"/>
            </w:tcBorders>
          </w:tcPr>
          <w:p w14:paraId="183DDF89"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single" w:sz="4" w:space="0" w:color="auto"/>
              <w:left w:val="single" w:sz="4" w:space="0" w:color="auto"/>
              <w:bottom w:val="single" w:sz="4" w:space="0" w:color="auto"/>
              <w:right w:val="single" w:sz="4" w:space="0" w:color="auto"/>
            </w:tcBorders>
            <w:vAlign w:val="center"/>
          </w:tcPr>
          <w:p w14:paraId="18B53A34" w14:textId="77777777" w:rsidR="00D418CA" w:rsidRPr="004B2F64" w:rsidRDefault="00D418CA" w:rsidP="004B2F64">
            <w:pPr>
              <w:jc w:val="center"/>
              <w:rPr>
                <w:sz w:val="20"/>
                <w:szCs w:val="20"/>
              </w:rPr>
            </w:pPr>
            <w:r w:rsidRPr="004B2F64">
              <w:rPr>
                <w:sz w:val="20"/>
                <w:szCs w:val="20"/>
                <w:lang w:eastAsia="en-US"/>
              </w:rPr>
              <w:t>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7B868F8A"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43D993D" w14:textId="77777777" w:rsidR="00D418CA" w:rsidRPr="004B2F64" w:rsidRDefault="00D418CA" w:rsidP="004B2F64">
            <w:pPr>
              <w:jc w:val="center"/>
              <w:rPr>
                <w:sz w:val="20"/>
                <w:szCs w:val="20"/>
              </w:rPr>
            </w:pPr>
            <w:r w:rsidRPr="004B2F64">
              <w:rPr>
                <w:sz w:val="20"/>
                <w:szCs w:val="20"/>
                <w:lang w:eastAsia="en-US"/>
              </w:rPr>
              <w:t>0,0</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7A2CBFF4" w14:textId="77777777" w:rsidR="00D418CA" w:rsidRPr="004B2F64" w:rsidRDefault="00D418CA" w:rsidP="004B2F64">
            <w:pPr>
              <w:jc w:val="center"/>
              <w:rPr>
                <w:sz w:val="20"/>
                <w:szCs w:val="20"/>
              </w:rPr>
            </w:pPr>
            <w:r w:rsidRPr="004B2F64">
              <w:rPr>
                <w:sz w:val="20"/>
                <w:szCs w:val="20"/>
                <w:lang w:eastAsia="en-US"/>
              </w:rPr>
              <w:t>0,0</w:t>
            </w:r>
          </w:p>
        </w:tc>
        <w:tc>
          <w:tcPr>
            <w:tcW w:w="1417" w:type="dxa"/>
            <w:gridSpan w:val="4"/>
            <w:vMerge/>
            <w:tcBorders>
              <w:left w:val="single" w:sz="4" w:space="0" w:color="auto"/>
              <w:bottom w:val="single" w:sz="4" w:space="0" w:color="auto"/>
              <w:right w:val="single" w:sz="4" w:space="0" w:color="auto"/>
            </w:tcBorders>
            <w:hideMark/>
          </w:tcPr>
          <w:p w14:paraId="21CCEB27"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bottom w:val="single" w:sz="4" w:space="0" w:color="auto"/>
              <w:right w:val="single" w:sz="4" w:space="0" w:color="auto"/>
            </w:tcBorders>
            <w:shd w:val="clear" w:color="auto" w:fill="auto"/>
          </w:tcPr>
          <w:p w14:paraId="4D660638" w14:textId="77777777" w:rsidR="00D418CA" w:rsidRPr="004B2F64" w:rsidRDefault="00D418CA" w:rsidP="004B2F64">
            <w:pPr>
              <w:rPr>
                <w:sz w:val="20"/>
                <w:szCs w:val="20"/>
              </w:rPr>
            </w:pPr>
          </w:p>
        </w:tc>
      </w:tr>
      <w:tr w:rsidR="00D418CA" w:rsidRPr="004B2F64" w14:paraId="5C996E99"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2868D131"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Итого затрат на решение задачи 3, в том числе: </w:t>
            </w:r>
          </w:p>
        </w:tc>
        <w:tc>
          <w:tcPr>
            <w:tcW w:w="1336" w:type="dxa"/>
            <w:tcBorders>
              <w:top w:val="nil"/>
              <w:left w:val="single" w:sz="4" w:space="0" w:color="auto"/>
              <w:bottom w:val="single" w:sz="4" w:space="0" w:color="auto"/>
              <w:right w:val="single" w:sz="4" w:space="0" w:color="auto"/>
            </w:tcBorders>
            <w:vAlign w:val="center"/>
          </w:tcPr>
          <w:p w14:paraId="582E037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vAlign w:val="center"/>
          </w:tcPr>
          <w:p w14:paraId="7846DA3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vAlign w:val="center"/>
          </w:tcPr>
          <w:p w14:paraId="512D895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8" w:type="dxa"/>
            <w:gridSpan w:val="3"/>
            <w:tcBorders>
              <w:top w:val="nil"/>
              <w:left w:val="single" w:sz="4" w:space="0" w:color="auto"/>
              <w:bottom w:val="single" w:sz="4" w:space="0" w:color="auto"/>
              <w:right w:val="single" w:sz="4" w:space="0" w:color="auto"/>
            </w:tcBorders>
            <w:vAlign w:val="center"/>
          </w:tcPr>
          <w:p w14:paraId="5AFA3B5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4CC3AB6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val="restart"/>
            <w:tcBorders>
              <w:top w:val="single" w:sz="4" w:space="0" w:color="auto"/>
              <w:left w:val="single" w:sz="4" w:space="0" w:color="auto"/>
              <w:right w:val="single" w:sz="4" w:space="0" w:color="auto"/>
            </w:tcBorders>
            <w:shd w:val="clear" w:color="auto" w:fill="auto"/>
          </w:tcPr>
          <w:p w14:paraId="0992B794"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74CDC3B3"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0534C884"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         </w:t>
            </w:r>
          </w:p>
        </w:tc>
        <w:tc>
          <w:tcPr>
            <w:tcW w:w="1336" w:type="dxa"/>
            <w:tcBorders>
              <w:top w:val="nil"/>
              <w:left w:val="single" w:sz="4" w:space="0" w:color="auto"/>
              <w:bottom w:val="single" w:sz="4" w:space="0" w:color="auto"/>
              <w:right w:val="single" w:sz="4" w:space="0" w:color="auto"/>
            </w:tcBorders>
            <w:vAlign w:val="center"/>
          </w:tcPr>
          <w:p w14:paraId="54FD16C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559" w:type="dxa"/>
            <w:gridSpan w:val="3"/>
            <w:tcBorders>
              <w:top w:val="nil"/>
              <w:left w:val="single" w:sz="4" w:space="0" w:color="auto"/>
              <w:bottom w:val="single" w:sz="4" w:space="0" w:color="auto"/>
              <w:right w:val="single" w:sz="4" w:space="0" w:color="auto"/>
            </w:tcBorders>
            <w:vAlign w:val="center"/>
          </w:tcPr>
          <w:p w14:paraId="0C5F3A7E"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vAlign w:val="center"/>
          </w:tcPr>
          <w:p w14:paraId="3C53ACB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w:t>
            </w:r>
          </w:p>
        </w:tc>
        <w:tc>
          <w:tcPr>
            <w:tcW w:w="1418" w:type="dxa"/>
            <w:gridSpan w:val="3"/>
            <w:tcBorders>
              <w:top w:val="nil"/>
              <w:left w:val="single" w:sz="4" w:space="0" w:color="auto"/>
              <w:bottom w:val="single" w:sz="4" w:space="0" w:color="auto"/>
              <w:right w:val="single" w:sz="4" w:space="0" w:color="auto"/>
            </w:tcBorders>
            <w:vAlign w:val="center"/>
          </w:tcPr>
          <w:p w14:paraId="7115EA7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70D1502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shd w:val="clear" w:color="auto" w:fill="auto"/>
          </w:tcPr>
          <w:p w14:paraId="28FC5ECE"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389F1F42"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14D99314"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79EC333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vAlign w:val="center"/>
          </w:tcPr>
          <w:p w14:paraId="7575B3B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vAlign w:val="center"/>
          </w:tcPr>
          <w:p w14:paraId="3F7CAC0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8" w:type="dxa"/>
            <w:gridSpan w:val="3"/>
            <w:tcBorders>
              <w:top w:val="nil"/>
              <w:left w:val="single" w:sz="4" w:space="0" w:color="auto"/>
              <w:bottom w:val="single" w:sz="4" w:space="0" w:color="auto"/>
              <w:right w:val="single" w:sz="4" w:space="0" w:color="auto"/>
            </w:tcBorders>
            <w:vAlign w:val="center"/>
          </w:tcPr>
          <w:p w14:paraId="2CE0711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0</w:t>
            </w:r>
            <w:r w:rsidRPr="004B2F64">
              <w:rPr>
                <w:rFonts w:ascii="Times New Roman" w:hAnsi="Times New Roman" w:cs="Times New Roman"/>
                <w:lang w:eastAsia="en-US"/>
              </w:rPr>
              <w:t>,0</w:t>
            </w:r>
          </w:p>
        </w:tc>
        <w:tc>
          <w:tcPr>
            <w:tcW w:w="1417" w:type="dxa"/>
            <w:gridSpan w:val="4"/>
            <w:tcBorders>
              <w:top w:val="nil"/>
              <w:left w:val="single" w:sz="4" w:space="0" w:color="auto"/>
              <w:bottom w:val="single" w:sz="4" w:space="0" w:color="auto"/>
              <w:right w:val="single" w:sz="4" w:space="0" w:color="auto"/>
            </w:tcBorders>
            <w:hideMark/>
          </w:tcPr>
          <w:p w14:paraId="395E81E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bottom w:val="single" w:sz="4" w:space="0" w:color="auto"/>
              <w:right w:val="single" w:sz="4" w:space="0" w:color="auto"/>
            </w:tcBorders>
            <w:shd w:val="clear" w:color="auto" w:fill="auto"/>
          </w:tcPr>
          <w:p w14:paraId="79AB3863" w14:textId="77777777" w:rsidR="00D418CA" w:rsidRPr="004B2F64" w:rsidRDefault="00D418CA" w:rsidP="004B2F64">
            <w:pPr>
              <w:pStyle w:val="ConsPlusCell"/>
              <w:spacing w:line="276" w:lineRule="auto"/>
              <w:rPr>
                <w:rFonts w:ascii="Times New Roman" w:hAnsi="Times New Roman" w:cs="Times New Roman"/>
                <w:lang w:eastAsia="en-US"/>
              </w:rPr>
            </w:pPr>
          </w:p>
        </w:tc>
      </w:tr>
      <w:tr w:rsidR="00D418CA" w:rsidRPr="004B2F64" w14:paraId="603E3B64" w14:textId="77777777" w:rsidTr="004B2F64">
        <w:trPr>
          <w:gridAfter w:val="1"/>
          <w:wAfter w:w="13" w:type="dxa"/>
          <w:trHeight w:val="147"/>
        </w:trPr>
        <w:tc>
          <w:tcPr>
            <w:tcW w:w="15082" w:type="dxa"/>
            <w:gridSpan w:val="18"/>
            <w:tcBorders>
              <w:top w:val="nil"/>
              <w:left w:val="single" w:sz="4" w:space="0" w:color="auto"/>
              <w:bottom w:val="single" w:sz="4" w:space="0" w:color="auto"/>
              <w:right w:val="single" w:sz="4" w:space="0" w:color="auto"/>
            </w:tcBorders>
          </w:tcPr>
          <w:p w14:paraId="4B7EF30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 xml:space="preserve">Задача 4. </w:t>
            </w:r>
            <w:r w:rsidRPr="004B2F64">
              <w:rPr>
                <w:rFonts w:ascii="Times New Roman" w:hAnsi="Times New Roman" w:cs="Times New Roman"/>
              </w:rPr>
              <w:t>Содействие субъектам малого и среднего предпринимательства в Куйбышев</w:t>
            </w:r>
            <w:r w:rsidRPr="004B2F64">
              <w:rPr>
                <w:rFonts w:ascii="Times New Roman" w:hAnsi="Times New Roman" w:cs="Times New Roman"/>
                <w:lang w:val="en-US"/>
              </w:rPr>
              <w:t>c</w:t>
            </w:r>
            <w:r w:rsidRPr="004B2F64">
              <w:rPr>
                <w:rFonts w:ascii="Times New Roman" w:hAnsi="Times New Roman" w:cs="Times New Roman"/>
              </w:rPr>
              <w:t xml:space="preserve">ком районе в повышении инвестиционной и инновационной активности, а </w:t>
            </w:r>
            <w:proofErr w:type="gramStart"/>
            <w:r w:rsidRPr="004B2F64">
              <w:rPr>
                <w:rFonts w:ascii="Times New Roman" w:hAnsi="Times New Roman" w:cs="Times New Roman"/>
              </w:rPr>
              <w:t>так же</w:t>
            </w:r>
            <w:proofErr w:type="gramEnd"/>
            <w:r w:rsidRPr="004B2F64">
              <w:rPr>
                <w:rFonts w:ascii="Times New Roman" w:hAnsi="Times New Roman" w:cs="Times New Roman"/>
              </w:rPr>
              <w:t xml:space="preserve"> развитию кооперации.</w:t>
            </w:r>
          </w:p>
        </w:tc>
      </w:tr>
      <w:tr w:rsidR="00D418CA" w:rsidRPr="004B2F64" w14:paraId="12FCAED9" w14:textId="77777777" w:rsidTr="004B2F64">
        <w:trPr>
          <w:gridAfter w:val="1"/>
          <w:wAfter w:w="13" w:type="dxa"/>
          <w:trHeight w:val="326"/>
        </w:trPr>
        <w:tc>
          <w:tcPr>
            <w:tcW w:w="3542" w:type="dxa"/>
            <w:vMerge w:val="restart"/>
            <w:tcBorders>
              <w:top w:val="nil"/>
              <w:left w:val="single" w:sz="4" w:space="0" w:color="auto"/>
              <w:bottom w:val="single" w:sz="4" w:space="0" w:color="auto"/>
              <w:right w:val="single" w:sz="4" w:space="0" w:color="auto"/>
            </w:tcBorders>
            <w:hideMark/>
          </w:tcPr>
          <w:p w14:paraId="4E796217" w14:textId="77777777" w:rsidR="00D418CA" w:rsidRPr="004B2F64" w:rsidRDefault="00D418CA" w:rsidP="004B2F64">
            <w:pPr>
              <w:autoSpaceDE w:val="0"/>
              <w:autoSpaceDN w:val="0"/>
              <w:adjustRightInd w:val="0"/>
              <w:ind w:right="-201"/>
              <w:rPr>
                <w:sz w:val="20"/>
                <w:szCs w:val="20"/>
              </w:rPr>
            </w:pPr>
            <w:r w:rsidRPr="004B2F64">
              <w:rPr>
                <w:sz w:val="20"/>
                <w:szCs w:val="20"/>
              </w:rPr>
              <w:t xml:space="preserve">1. Субсидирование </w:t>
            </w:r>
          </w:p>
          <w:p w14:paraId="21B4E260" w14:textId="77777777" w:rsidR="00D418CA" w:rsidRPr="004B2F64" w:rsidRDefault="00D418CA" w:rsidP="004B2F64">
            <w:pPr>
              <w:autoSpaceDE w:val="0"/>
              <w:autoSpaceDN w:val="0"/>
              <w:adjustRightInd w:val="0"/>
              <w:rPr>
                <w:sz w:val="20"/>
                <w:szCs w:val="20"/>
                <w:highlight w:val="yellow"/>
                <w:lang w:eastAsia="en-US"/>
              </w:rPr>
            </w:pPr>
            <w:r w:rsidRPr="004B2F64">
              <w:rPr>
                <w:sz w:val="20"/>
                <w:szCs w:val="20"/>
              </w:rPr>
              <w:t xml:space="preserve">части затрат на модернизацию (обновление) основных средств </w:t>
            </w:r>
          </w:p>
        </w:tc>
        <w:tc>
          <w:tcPr>
            <w:tcW w:w="2409" w:type="dxa"/>
            <w:gridSpan w:val="2"/>
            <w:tcBorders>
              <w:top w:val="nil"/>
              <w:left w:val="single" w:sz="4" w:space="0" w:color="auto"/>
              <w:bottom w:val="single" w:sz="4" w:space="0" w:color="auto"/>
              <w:right w:val="single" w:sz="4" w:space="0" w:color="auto"/>
            </w:tcBorders>
            <w:hideMark/>
          </w:tcPr>
          <w:p w14:paraId="335D446F"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vAlign w:val="center"/>
          </w:tcPr>
          <w:p w14:paraId="1C171BB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w:t>
            </w:r>
          </w:p>
        </w:tc>
        <w:tc>
          <w:tcPr>
            <w:tcW w:w="1559" w:type="dxa"/>
            <w:gridSpan w:val="3"/>
            <w:tcBorders>
              <w:top w:val="nil"/>
              <w:left w:val="single" w:sz="4" w:space="0" w:color="auto"/>
              <w:bottom w:val="single" w:sz="4" w:space="0" w:color="auto"/>
              <w:right w:val="single" w:sz="4" w:space="0" w:color="auto"/>
            </w:tcBorders>
            <w:vAlign w:val="center"/>
          </w:tcPr>
          <w:p w14:paraId="3D8ED03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6</w:t>
            </w:r>
          </w:p>
        </w:tc>
        <w:tc>
          <w:tcPr>
            <w:tcW w:w="1417" w:type="dxa"/>
            <w:gridSpan w:val="2"/>
            <w:tcBorders>
              <w:top w:val="nil"/>
              <w:left w:val="single" w:sz="4" w:space="0" w:color="auto"/>
              <w:bottom w:val="single" w:sz="4" w:space="0" w:color="auto"/>
              <w:right w:val="single" w:sz="4" w:space="0" w:color="auto"/>
            </w:tcBorders>
            <w:vAlign w:val="center"/>
          </w:tcPr>
          <w:p w14:paraId="2AD773B3"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4</w:t>
            </w:r>
          </w:p>
        </w:tc>
        <w:tc>
          <w:tcPr>
            <w:tcW w:w="1460" w:type="dxa"/>
            <w:gridSpan w:val="4"/>
            <w:tcBorders>
              <w:top w:val="single" w:sz="4" w:space="0" w:color="auto"/>
              <w:left w:val="single" w:sz="4" w:space="0" w:color="auto"/>
              <w:bottom w:val="single" w:sz="4" w:space="0" w:color="auto"/>
              <w:right w:val="single" w:sz="4" w:space="0" w:color="auto"/>
            </w:tcBorders>
            <w:vAlign w:val="center"/>
          </w:tcPr>
          <w:p w14:paraId="267E751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13</w:t>
            </w:r>
          </w:p>
        </w:tc>
        <w:tc>
          <w:tcPr>
            <w:tcW w:w="1375" w:type="dxa"/>
            <w:gridSpan w:val="3"/>
            <w:vMerge w:val="restart"/>
            <w:tcBorders>
              <w:left w:val="single" w:sz="4" w:space="0" w:color="auto"/>
              <w:right w:val="single" w:sz="4" w:space="0" w:color="auto"/>
            </w:tcBorders>
          </w:tcPr>
          <w:p w14:paraId="5C5DDB40"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УЭРиТ</w:t>
            </w:r>
            <w:proofErr w:type="spellEnd"/>
          </w:p>
        </w:tc>
        <w:tc>
          <w:tcPr>
            <w:tcW w:w="1984" w:type="dxa"/>
            <w:gridSpan w:val="2"/>
            <w:vMerge w:val="restart"/>
            <w:tcBorders>
              <w:left w:val="single" w:sz="4" w:space="0" w:color="auto"/>
              <w:right w:val="single" w:sz="4" w:space="0" w:color="auto"/>
            </w:tcBorders>
          </w:tcPr>
          <w:p w14:paraId="17B10A6F" w14:textId="77777777" w:rsidR="00D418CA" w:rsidRPr="004B2F64" w:rsidRDefault="00D418CA" w:rsidP="004B2F64">
            <w:pPr>
              <w:pStyle w:val="ConsPlusCell"/>
              <w:jc w:val="center"/>
              <w:rPr>
                <w:rFonts w:ascii="Times New Roman" w:hAnsi="Times New Roman" w:cs="Times New Roman"/>
                <w:highlight w:val="yellow"/>
                <w:lang w:eastAsia="en-US"/>
              </w:rPr>
            </w:pPr>
            <w:r w:rsidRPr="004B2F64">
              <w:rPr>
                <w:rFonts w:ascii="Times New Roman" w:hAnsi="Times New Roman" w:cs="Times New Roman"/>
              </w:rPr>
              <w:t xml:space="preserve">Рост выручки, увеличение рабочих мест, рост налоговых поступлений. Рост числа </w:t>
            </w:r>
            <w:proofErr w:type="spellStart"/>
            <w:r w:rsidRPr="004B2F64">
              <w:rPr>
                <w:rFonts w:ascii="Times New Roman" w:hAnsi="Times New Roman" w:cs="Times New Roman"/>
              </w:rPr>
              <w:t>СМиСП</w:t>
            </w:r>
            <w:proofErr w:type="spellEnd"/>
            <w:r w:rsidRPr="004B2F64">
              <w:rPr>
                <w:rFonts w:ascii="Times New Roman" w:hAnsi="Times New Roman" w:cs="Times New Roman"/>
              </w:rPr>
              <w:t xml:space="preserve">, </w:t>
            </w:r>
            <w:r w:rsidRPr="004B2F64">
              <w:rPr>
                <w:rFonts w:ascii="Times New Roman" w:hAnsi="Times New Roman" w:cs="Times New Roman"/>
              </w:rPr>
              <w:lastRenderedPageBreak/>
              <w:t>участвующих в Муниципальной программе</w:t>
            </w:r>
            <w:r w:rsidRPr="004B2F64">
              <w:rPr>
                <w:rFonts w:ascii="Times New Roman" w:hAnsi="Times New Roman" w:cs="Times New Roman"/>
                <w:lang w:val="en-US"/>
              </w:rPr>
              <w:t>.</w:t>
            </w:r>
          </w:p>
          <w:p w14:paraId="7DE9F22D" w14:textId="77777777" w:rsidR="00D418CA" w:rsidRPr="004B2F64" w:rsidRDefault="00D418CA" w:rsidP="004B2F64">
            <w:pPr>
              <w:rPr>
                <w:sz w:val="20"/>
                <w:szCs w:val="20"/>
                <w:highlight w:val="yellow"/>
                <w:lang w:eastAsia="en-US"/>
              </w:rPr>
            </w:pPr>
          </w:p>
        </w:tc>
      </w:tr>
      <w:tr w:rsidR="00D418CA" w:rsidRPr="004B2F64" w14:paraId="337D9389" w14:textId="77777777" w:rsidTr="004B2F64">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02CC701C" w14:textId="77777777" w:rsidR="00D418CA" w:rsidRPr="004B2F64" w:rsidRDefault="00D418CA" w:rsidP="004B2F64">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77F59B44"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nil"/>
              <w:left w:val="single" w:sz="4" w:space="0" w:color="auto"/>
              <w:bottom w:val="single" w:sz="4" w:space="0" w:color="auto"/>
              <w:right w:val="single" w:sz="4" w:space="0" w:color="auto"/>
            </w:tcBorders>
            <w:vAlign w:val="center"/>
          </w:tcPr>
          <w:p w14:paraId="24526948" w14:textId="77777777" w:rsidR="00D418CA" w:rsidRPr="004B2F64" w:rsidRDefault="00D418CA" w:rsidP="004B2F64">
            <w:pPr>
              <w:pStyle w:val="ConsPlusCell"/>
              <w:spacing w:line="276" w:lineRule="auto"/>
              <w:ind w:hanging="40"/>
              <w:jc w:val="center"/>
              <w:rPr>
                <w:rFonts w:ascii="Times New Roman" w:hAnsi="Times New Roman" w:cs="Times New Roman"/>
                <w:lang w:eastAsia="en-US"/>
              </w:rPr>
            </w:pPr>
            <w:r w:rsidRPr="004B2F64">
              <w:rPr>
                <w:rFonts w:ascii="Times New Roman" w:hAnsi="Times New Roman" w:cs="Times New Roman"/>
                <w:lang w:eastAsia="en-US"/>
              </w:rPr>
              <w:t>874 102,33</w:t>
            </w:r>
          </w:p>
        </w:tc>
        <w:tc>
          <w:tcPr>
            <w:tcW w:w="1559" w:type="dxa"/>
            <w:gridSpan w:val="3"/>
            <w:tcBorders>
              <w:top w:val="nil"/>
              <w:left w:val="single" w:sz="4" w:space="0" w:color="auto"/>
              <w:bottom w:val="single" w:sz="4" w:space="0" w:color="auto"/>
              <w:right w:val="single" w:sz="4" w:space="0" w:color="auto"/>
            </w:tcBorders>
            <w:vAlign w:val="center"/>
          </w:tcPr>
          <w:p w14:paraId="089DB704" w14:textId="77777777" w:rsidR="00D418CA" w:rsidRPr="004B2F64" w:rsidRDefault="00D418CA" w:rsidP="004B2F64">
            <w:pPr>
              <w:jc w:val="center"/>
              <w:rPr>
                <w:sz w:val="20"/>
                <w:szCs w:val="20"/>
                <w:lang w:eastAsia="en-US"/>
              </w:rPr>
            </w:pPr>
            <w:r w:rsidRPr="004B2F64">
              <w:rPr>
                <w:sz w:val="20"/>
                <w:szCs w:val="20"/>
                <w:lang w:eastAsia="en-US"/>
              </w:rPr>
              <w:t>317 366,66</w:t>
            </w:r>
          </w:p>
        </w:tc>
        <w:tc>
          <w:tcPr>
            <w:tcW w:w="1417" w:type="dxa"/>
            <w:gridSpan w:val="2"/>
            <w:tcBorders>
              <w:top w:val="nil"/>
              <w:left w:val="single" w:sz="4" w:space="0" w:color="auto"/>
              <w:bottom w:val="single" w:sz="4" w:space="0" w:color="auto"/>
              <w:right w:val="single" w:sz="4" w:space="0" w:color="auto"/>
            </w:tcBorders>
            <w:vAlign w:val="center"/>
          </w:tcPr>
          <w:p w14:paraId="2582CF59" w14:textId="77777777" w:rsidR="00D418CA" w:rsidRPr="004B2F64" w:rsidRDefault="00D418CA" w:rsidP="004B2F64">
            <w:pPr>
              <w:jc w:val="center"/>
              <w:rPr>
                <w:sz w:val="20"/>
                <w:szCs w:val="20"/>
                <w:highlight w:val="yellow"/>
              </w:rPr>
            </w:pPr>
            <w:r w:rsidRPr="004B2F64">
              <w:rPr>
                <w:sz w:val="20"/>
                <w:szCs w:val="20"/>
              </w:rPr>
              <w:t>272 900,00</w:t>
            </w:r>
          </w:p>
        </w:tc>
        <w:tc>
          <w:tcPr>
            <w:tcW w:w="1460" w:type="dxa"/>
            <w:gridSpan w:val="4"/>
            <w:tcBorders>
              <w:top w:val="nil"/>
              <w:left w:val="single" w:sz="4" w:space="0" w:color="auto"/>
              <w:bottom w:val="single" w:sz="4" w:space="0" w:color="auto"/>
              <w:right w:val="single" w:sz="4" w:space="0" w:color="auto"/>
            </w:tcBorders>
            <w:vAlign w:val="center"/>
          </w:tcPr>
          <w:p w14:paraId="26595A55" w14:textId="77777777" w:rsidR="00D418CA" w:rsidRPr="004B2F64" w:rsidRDefault="00D418CA" w:rsidP="004B2F64">
            <w:pPr>
              <w:pStyle w:val="ConsPlusCell"/>
              <w:spacing w:line="276" w:lineRule="auto"/>
              <w:jc w:val="center"/>
              <w:rPr>
                <w:rFonts w:ascii="Times New Roman" w:hAnsi="Times New Roman" w:cs="Times New Roman"/>
                <w:highlight w:val="yellow"/>
                <w:lang w:eastAsia="en-US"/>
              </w:rPr>
            </w:pPr>
            <w:r w:rsidRPr="004B2F64">
              <w:rPr>
                <w:rFonts w:ascii="Times New Roman" w:hAnsi="Times New Roman" w:cs="Times New Roman"/>
                <w:lang w:eastAsia="en-US"/>
              </w:rPr>
              <w:t>х</w:t>
            </w:r>
          </w:p>
        </w:tc>
        <w:tc>
          <w:tcPr>
            <w:tcW w:w="1375" w:type="dxa"/>
            <w:gridSpan w:val="3"/>
            <w:vMerge/>
            <w:tcBorders>
              <w:left w:val="single" w:sz="4" w:space="0" w:color="auto"/>
              <w:right w:val="single" w:sz="4" w:space="0" w:color="auto"/>
            </w:tcBorders>
            <w:vAlign w:val="center"/>
            <w:hideMark/>
          </w:tcPr>
          <w:p w14:paraId="4CEB2FEB" w14:textId="77777777" w:rsidR="00D418CA" w:rsidRPr="004B2F64" w:rsidRDefault="00D418CA" w:rsidP="004B2F64">
            <w:pPr>
              <w:rPr>
                <w:sz w:val="20"/>
                <w:szCs w:val="20"/>
              </w:rPr>
            </w:pPr>
          </w:p>
        </w:tc>
        <w:tc>
          <w:tcPr>
            <w:tcW w:w="1984" w:type="dxa"/>
            <w:gridSpan w:val="2"/>
            <w:vMerge/>
            <w:tcBorders>
              <w:left w:val="single" w:sz="4" w:space="0" w:color="auto"/>
              <w:right w:val="single" w:sz="4" w:space="0" w:color="auto"/>
            </w:tcBorders>
          </w:tcPr>
          <w:p w14:paraId="759A1752"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53B1C5B4" w14:textId="77777777" w:rsidTr="004B2F64">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7391B43A" w14:textId="77777777" w:rsidR="00D418CA" w:rsidRPr="004B2F64" w:rsidRDefault="00D418CA" w:rsidP="004B2F64">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37BBFD85"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nil"/>
              <w:left w:val="single" w:sz="4" w:space="0" w:color="auto"/>
              <w:bottom w:val="single" w:sz="4" w:space="0" w:color="auto"/>
              <w:right w:val="single" w:sz="4" w:space="0" w:color="auto"/>
            </w:tcBorders>
            <w:vAlign w:val="center"/>
          </w:tcPr>
          <w:p w14:paraId="41F9B93F" w14:textId="77777777" w:rsidR="00D418CA" w:rsidRPr="004B2F64" w:rsidRDefault="00D418CA" w:rsidP="004B2F64">
            <w:pPr>
              <w:pStyle w:val="ConsPlusCell"/>
              <w:spacing w:line="276" w:lineRule="auto"/>
              <w:ind w:left="-40" w:right="-111"/>
              <w:jc w:val="center"/>
              <w:rPr>
                <w:rFonts w:ascii="Times New Roman" w:hAnsi="Times New Roman" w:cs="Times New Roman"/>
                <w:lang w:eastAsia="en-US"/>
              </w:rPr>
            </w:pPr>
            <w:r w:rsidRPr="004B2F64">
              <w:rPr>
                <w:rFonts w:ascii="Times New Roman" w:hAnsi="Times New Roman" w:cs="Times New Roman"/>
                <w:lang w:eastAsia="en-US"/>
              </w:rPr>
              <w:t>2 622 307,00</w:t>
            </w:r>
          </w:p>
        </w:tc>
        <w:tc>
          <w:tcPr>
            <w:tcW w:w="1559" w:type="dxa"/>
            <w:gridSpan w:val="3"/>
            <w:tcBorders>
              <w:top w:val="nil"/>
              <w:left w:val="single" w:sz="4" w:space="0" w:color="auto"/>
              <w:bottom w:val="single" w:sz="4" w:space="0" w:color="auto"/>
              <w:right w:val="single" w:sz="4" w:space="0" w:color="auto"/>
            </w:tcBorders>
            <w:vAlign w:val="center"/>
          </w:tcPr>
          <w:p w14:paraId="24448F3D" w14:textId="77777777" w:rsidR="00D418CA" w:rsidRPr="004B2F64" w:rsidRDefault="00D418CA" w:rsidP="004B2F64">
            <w:pPr>
              <w:pStyle w:val="ConsPlusCell"/>
              <w:spacing w:line="276" w:lineRule="auto"/>
              <w:ind w:left="-39"/>
              <w:jc w:val="center"/>
              <w:rPr>
                <w:rFonts w:ascii="Times New Roman" w:hAnsi="Times New Roman" w:cs="Times New Roman"/>
                <w:lang w:eastAsia="en-US"/>
              </w:rPr>
            </w:pPr>
            <w:r w:rsidRPr="004B2F64">
              <w:rPr>
                <w:rFonts w:ascii="Times New Roman" w:hAnsi="Times New Roman" w:cs="Times New Roman"/>
                <w:lang w:eastAsia="en-US"/>
              </w:rPr>
              <w:t>1 904 200,00</w:t>
            </w:r>
          </w:p>
        </w:tc>
        <w:tc>
          <w:tcPr>
            <w:tcW w:w="1417" w:type="dxa"/>
            <w:gridSpan w:val="2"/>
            <w:tcBorders>
              <w:top w:val="nil"/>
              <w:left w:val="single" w:sz="4" w:space="0" w:color="auto"/>
              <w:bottom w:val="single" w:sz="4" w:space="0" w:color="auto"/>
              <w:right w:val="single" w:sz="4" w:space="0" w:color="auto"/>
            </w:tcBorders>
            <w:vAlign w:val="center"/>
          </w:tcPr>
          <w:p w14:paraId="7537D978" w14:textId="77777777" w:rsidR="00D418CA" w:rsidRPr="004B2F64" w:rsidRDefault="00D418CA" w:rsidP="004B2F64">
            <w:pPr>
              <w:pStyle w:val="ConsPlusCell"/>
              <w:spacing w:line="276" w:lineRule="auto"/>
              <w:ind w:left="-75" w:right="-75"/>
              <w:jc w:val="center"/>
              <w:rPr>
                <w:rFonts w:ascii="Times New Roman" w:hAnsi="Times New Roman" w:cs="Times New Roman"/>
                <w:highlight w:val="yellow"/>
                <w:lang w:eastAsia="en-US"/>
              </w:rPr>
            </w:pPr>
            <w:r w:rsidRPr="004B2F64">
              <w:rPr>
                <w:rFonts w:ascii="Times New Roman" w:hAnsi="Times New Roman" w:cs="Times New Roman"/>
                <w:lang w:eastAsia="en-US"/>
              </w:rPr>
              <w:t>1 091 600,00</w:t>
            </w:r>
          </w:p>
        </w:tc>
        <w:tc>
          <w:tcPr>
            <w:tcW w:w="1460" w:type="dxa"/>
            <w:gridSpan w:val="4"/>
            <w:tcBorders>
              <w:top w:val="nil"/>
              <w:left w:val="single" w:sz="4" w:space="0" w:color="auto"/>
              <w:bottom w:val="single" w:sz="4" w:space="0" w:color="auto"/>
              <w:right w:val="single" w:sz="4" w:space="0" w:color="auto"/>
            </w:tcBorders>
            <w:vAlign w:val="center"/>
          </w:tcPr>
          <w:p w14:paraId="7A9EC74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5 618 107,00</w:t>
            </w:r>
          </w:p>
        </w:tc>
        <w:tc>
          <w:tcPr>
            <w:tcW w:w="1375" w:type="dxa"/>
            <w:gridSpan w:val="3"/>
            <w:vMerge/>
            <w:tcBorders>
              <w:left w:val="single" w:sz="4" w:space="0" w:color="auto"/>
              <w:right w:val="single" w:sz="4" w:space="0" w:color="auto"/>
            </w:tcBorders>
            <w:vAlign w:val="center"/>
            <w:hideMark/>
          </w:tcPr>
          <w:p w14:paraId="384FE435" w14:textId="77777777" w:rsidR="00D418CA" w:rsidRPr="004B2F64" w:rsidRDefault="00D418CA" w:rsidP="004B2F64">
            <w:pPr>
              <w:rPr>
                <w:sz w:val="20"/>
                <w:szCs w:val="20"/>
              </w:rPr>
            </w:pPr>
          </w:p>
        </w:tc>
        <w:tc>
          <w:tcPr>
            <w:tcW w:w="1984" w:type="dxa"/>
            <w:gridSpan w:val="2"/>
            <w:vMerge/>
            <w:tcBorders>
              <w:left w:val="single" w:sz="4" w:space="0" w:color="auto"/>
              <w:right w:val="single" w:sz="4" w:space="0" w:color="auto"/>
            </w:tcBorders>
          </w:tcPr>
          <w:p w14:paraId="6BF29101"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756EC21E" w14:textId="77777777" w:rsidTr="004B2F64">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65FA6B6C" w14:textId="77777777" w:rsidR="00D418CA" w:rsidRPr="004B2F64" w:rsidRDefault="00D418CA" w:rsidP="004B2F64">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52F7F0B0"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336" w:type="dxa"/>
            <w:tcBorders>
              <w:top w:val="nil"/>
              <w:left w:val="single" w:sz="4" w:space="0" w:color="auto"/>
              <w:bottom w:val="single" w:sz="4" w:space="0" w:color="auto"/>
              <w:right w:val="single" w:sz="4" w:space="0" w:color="auto"/>
            </w:tcBorders>
            <w:vAlign w:val="center"/>
          </w:tcPr>
          <w:p w14:paraId="0CD983B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229 500,00</w:t>
            </w:r>
          </w:p>
        </w:tc>
        <w:tc>
          <w:tcPr>
            <w:tcW w:w="1559" w:type="dxa"/>
            <w:gridSpan w:val="3"/>
            <w:tcBorders>
              <w:top w:val="nil"/>
              <w:left w:val="single" w:sz="4" w:space="0" w:color="auto"/>
              <w:bottom w:val="single" w:sz="4" w:space="0" w:color="auto"/>
              <w:right w:val="single" w:sz="4" w:space="0" w:color="auto"/>
            </w:tcBorders>
            <w:vAlign w:val="center"/>
          </w:tcPr>
          <w:p w14:paraId="0F9E5C39" w14:textId="77777777" w:rsidR="00D418CA" w:rsidRPr="004B2F64" w:rsidRDefault="00D418CA" w:rsidP="004B2F64">
            <w:pPr>
              <w:pStyle w:val="ConsPlusCell"/>
              <w:spacing w:line="276" w:lineRule="auto"/>
              <w:ind w:hanging="39"/>
              <w:jc w:val="center"/>
              <w:rPr>
                <w:rFonts w:ascii="Times New Roman" w:hAnsi="Times New Roman" w:cs="Times New Roman"/>
                <w:lang w:eastAsia="en-US"/>
              </w:rPr>
            </w:pPr>
            <w:r w:rsidRPr="004B2F64">
              <w:rPr>
                <w:rFonts w:ascii="Times New Roman" w:hAnsi="Times New Roman" w:cs="Times New Roman"/>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4944A34A" w14:textId="77777777" w:rsidR="00D418CA" w:rsidRPr="004B2F64" w:rsidRDefault="00D418CA" w:rsidP="004B2F64">
            <w:pPr>
              <w:pStyle w:val="ConsPlusCell"/>
              <w:spacing w:line="276" w:lineRule="auto"/>
              <w:ind w:hanging="33"/>
              <w:jc w:val="center"/>
              <w:rPr>
                <w:rFonts w:ascii="Times New Roman" w:hAnsi="Times New Roman" w:cs="Times New Roman"/>
                <w:highlight w:val="yellow"/>
                <w:lang w:eastAsia="en-US"/>
              </w:rPr>
            </w:pPr>
            <w:r w:rsidRPr="004B2F64">
              <w:rPr>
                <w:rFonts w:ascii="Times New Roman" w:hAnsi="Times New Roman" w:cs="Times New Roman"/>
                <w:lang w:eastAsia="en-US"/>
              </w:rPr>
              <w:t>291 600,00</w:t>
            </w:r>
          </w:p>
        </w:tc>
        <w:tc>
          <w:tcPr>
            <w:tcW w:w="1460" w:type="dxa"/>
            <w:gridSpan w:val="4"/>
            <w:tcBorders>
              <w:top w:val="nil"/>
              <w:left w:val="single" w:sz="4" w:space="0" w:color="auto"/>
              <w:bottom w:val="single" w:sz="4" w:space="0" w:color="auto"/>
              <w:right w:val="single" w:sz="4" w:space="0" w:color="auto"/>
            </w:tcBorders>
            <w:vAlign w:val="center"/>
          </w:tcPr>
          <w:p w14:paraId="69392AA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725 300,00</w:t>
            </w:r>
          </w:p>
        </w:tc>
        <w:tc>
          <w:tcPr>
            <w:tcW w:w="1375" w:type="dxa"/>
            <w:gridSpan w:val="3"/>
            <w:vMerge/>
            <w:tcBorders>
              <w:left w:val="single" w:sz="4" w:space="0" w:color="auto"/>
              <w:right w:val="single" w:sz="4" w:space="0" w:color="auto"/>
            </w:tcBorders>
          </w:tcPr>
          <w:p w14:paraId="5125D0D6" w14:textId="77777777" w:rsidR="00D418CA" w:rsidRPr="004B2F64" w:rsidRDefault="00D418CA" w:rsidP="004B2F64">
            <w:pPr>
              <w:pStyle w:val="ConsPlusCell"/>
              <w:spacing w:line="276" w:lineRule="auto"/>
              <w:rPr>
                <w:rFonts w:ascii="Times New Roman" w:hAnsi="Times New Roman" w:cs="Times New Roman"/>
                <w:lang w:eastAsia="en-US"/>
              </w:rPr>
            </w:pPr>
          </w:p>
        </w:tc>
        <w:tc>
          <w:tcPr>
            <w:tcW w:w="1984" w:type="dxa"/>
            <w:gridSpan w:val="2"/>
            <w:vMerge/>
            <w:tcBorders>
              <w:left w:val="single" w:sz="4" w:space="0" w:color="auto"/>
              <w:right w:val="single" w:sz="4" w:space="0" w:color="auto"/>
            </w:tcBorders>
          </w:tcPr>
          <w:p w14:paraId="32C973DD"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2583F42A" w14:textId="77777777" w:rsidTr="004B2F64">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3519FB20" w14:textId="77777777" w:rsidR="00D418CA" w:rsidRPr="004B2F64" w:rsidRDefault="00D418CA" w:rsidP="004B2F64">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40C3C8C7"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31FA3F1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2 392 807,00</w:t>
            </w:r>
          </w:p>
        </w:tc>
        <w:tc>
          <w:tcPr>
            <w:tcW w:w="1559" w:type="dxa"/>
            <w:gridSpan w:val="3"/>
            <w:tcBorders>
              <w:top w:val="nil"/>
              <w:left w:val="single" w:sz="4" w:space="0" w:color="auto"/>
              <w:bottom w:val="single" w:sz="4" w:space="0" w:color="auto"/>
              <w:right w:val="single" w:sz="4" w:space="0" w:color="auto"/>
            </w:tcBorders>
            <w:vAlign w:val="center"/>
          </w:tcPr>
          <w:p w14:paraId="6852B25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1 700 000,00</w:t>
            </w:r>
          </w:p>
        </w:tc>
        <w:tc>
          <w:tcPr>
            <w:tcW w:w="1417" w:type="dxa"/>
            <w:gridSpan w:val="2"/>
            <w:tcBorders>
              <w:top w:val="nil"/>
              <w:left w:val="single" w:sz="4" w:space="0" w:color="auto"/>
              <w:bottom w:val="single" w:sz="4" w:space="0" w:color="auto"/>
              <w:right w:val="single" w:sz="4" w:space="0" w:color="auto"/>
            </w:tcBorders>
            <w:vAlign w:val="center"/>
          </w:tcPr>
          <w:p w14:paraId="47917A4B" w14:textId="77777777" w:rsidR="00D418CA" w:rsidRPr="004B2F64" w:rsidRDefault="00D418CA" w:rsidP="004B2F64">
            <w:pPr>
              <w:pStyle w:val="ConsPlusCell"/>
              <w:spacing w:line="276" w:lineRule="auto"/>
              <w:jc w:val="center"/>
              <w:rPr>
                <w:rFonts w:ascii="Times New Roman" w:hAnsi="Times New Roman" w:cs="Times New Roman"/>
                <w:highlight w:val="yellow"/>
                <w:lang w:eastAsia="en-US"/>
              </w:rPr>
            </w:pPr>
            <w:r w:rsidRPr="004B2F64">
              <w:rPr>
                <w:rFonts w:ascii="Times New Roman" w:hAnsi="Times New Roman" w:cs="Times New Roman"/>
                <w:lang w:eastAsia="en-US"/>
              </w:rPr>
              <w:t>800 000,00</w:t>
            </w:r>
          </w:p>
        </w:tc>
        <w:tc>
          <w:tcPr>
            <w:tcW w:w="1460" w:type="dxa"/>
            <w:gridSpan w:val="4"/>
            <w:tcBorders>
              <w:top w:val="nil"/>
              <w:left w:val="single" w:sz="4" w:space="0" w:color="auto"/>
              <w:bottom w:val="single" w:sz="4" w:space="0" w:color="auto"/>
              <w:right w:val="single" w:sz="4" w:space="0" w:color="auto"/>
            </w:tcBorders>
            <w:vAlign w:val="center"/>
          </w:tcPr>
          <w:p w14:paraId="330D674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4 892 807,00</w:t>
            </w:r>
          </w:p>
        </w:tc>
        <w:tc>
          <w:tcPr>
            <w:tcW w:w="1375" w:type="dxa"/>
            <w:gridSpan w:val="3"/>
            <w:vMerge/>
            <w:tcBorders>
              <w:left w:val="single" w:sz="4" w:space="0" w:color="auto"/>
              <w:bottom w:val="single" w:sz="4" w:space="0" w:color="auto"/>
              <w:right w:val="single" w:sz="4" w:space="0" w:color="auto"/>
            </w:tcBorders>
            <w:vAlign w:val="center"/>
            <w:hideMark/>
          </w:tcPr>
          <w:p w14:paraId="244045C5" w14:textId="77777777" w:rsidR="00D418CA" w:rsidRPr="004B2F64" w:rsidRDefault="00D418CA" w:rsidP="004B2F64">
            <w:pPr>
              <w:rPr>
                <w:sz w:val="20"/>
                <w:szCs w:val="20"/>
              </w:rPr>
            </w:pPr>
          </w:p>
        </w:tc>
        <w:tc>
          <w:tcPr>
            <w:tcW w:w="1984" w:type="dxa"/>
            <w:gridSpan w:val="2"/>
            <w:vMerge/>
            <w:tcBorders>
              <w:left w:val="single" w:sz="4" w:space="0" w:color="auto"/>
              <w:right w:val="single" w:sz="4" w:space="0" w:color="auto"/>
            </w:tcBorders>
          </w:tcPr>
          <w:p w14:paraId="50C15FC5"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292CA5FE" w14:textId="77777777" w:rsidTr="004B2F64">
        <w:trPr>
          <w:gridAfter w:val="1"/>
          <w:wAfter w:w="13" w:type="dxa"/>
          <w:trHeight w:val="326"/>
        </w:trPr>
        <w:tc>
          <w:tcPr>
            <w:tcW w:w="5951" w:type="dxa"/>
            <w:gridSpan w:val="3"/>
            <w:tcBorders>
              <w:top w:val="single" w:sz="4" w:space="0" w:color="auto"/>
              <w:left w:val="single" w:sz="4" w:space="0" w:color="auto"/>
              <w:bottom w:val="single" w:sz="4" w:space="0" w:color="auto"/>
              <w:right w:val="single" w:sz="4" w:space="0" w:color="auto"/>
            </w:tcBorders>
            <w:hideMark/>
          </w:tcPr>
          <w:p w14:paraId="523AC2CD"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Итого затрат на решение задачи 4, в том числе: </w:t>
            </w:r>
          </w:p>
        </w:tc>
        <w:tc>
          <w:tcPr>
            <w:tcW w:w="1336" w:type="dxa"/>
            <w:tcBorders>
              <w:top w:val="single" w:sz="4" w:space="0" w:color="auto"/>
              <w:left w:val="single" w:sz="4" w:space="0" w:color="auto"/>
              <w:bottom w:val="single" w:sz="4" w:space="0" w:color="auto"/>
              <w:right w:val="single" w:sz="4" w:space="0" w:color="auto"/>
            </w:tcBorders>
            <w:vAlign w:val="center"/>
          </w:tcPr>
          <w:p w14:paraId="3350209E" w14:textId="77777777" w:rsidR="00D418CA" w:rsidRPr="004B2F64" w:rsidRDefault="00D418CA" w:rsidP="004B2F64">
            <w:pPr>
              <w:pStyle w:val="ConsPlusCell"/>
              <w:spacing w:line="276" w:lineRule="auto"/>
              <w:ind w:left="-40" w:right="-111"/>
              <w:jc w:val="center"/>
              <w:rPr>
                <w:rFonts w:ascii="Times New Roman" w:hAnsi="Times New Roman" w:cs="Times New Roman"/>
                <w:lang w:eastAsia="en-US"/>
              </w:rPr>
            </w:pPr>
            <w:r w:rsidRPr="004B2F64">
              <w:rPr>
                <w:rFonts w:ascii="Times New Roman" w:hAnsi="Times New Roman" w:cs="Times New Roman"/>
                <w:lang w:eastAsia="en-US"/>
              </w:rPr>
              <w:t>2 622 307,00</w:t>
            </w: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240027B0" w14:textId="77777777" w:rsidR="00D418CA" w:rsidRPr="004B2F64" w:rsidRDefault="00D418CA" w:rsidP="004B2F64">
            <w:pPr>
              <w:pStyle w:val="ConsPlusCell"/>
              <w:spacing w:line="276" w:lineRule="auto"/>
              <w:ind w:left="-39"/>
              <w:jc w:val="center"/>
              <w:rPr>
                <w:rFonts w:ascii="Times New Roman" w:hAnsi="Times New Roman" w:cs="Times New Roman"/>
                <w:lang w:eastAsia="en-US"/>
              </w:rPr>
            </w:pPr>
            <w:r w:rsidRPr="004B2F64">
              <w:rPr>
                <w:rFonts w:ascii="Times New Roman" w:hAnsi="Times New Roman" w:cs="Times New Roman"/>
                <w:lang w:eastAsia="en-US"/>
              </w:rPr>
              <w:t>1 904 200,00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4FF600F" w14:textId="77777777" w:rsidR="00D418CA" w:rsidRPr="004B2F64" w:rsidRDefault="00D418CA" w:rsidP="004B2F64">
            <w:pPr>
              <w:pStyle w:val="ConsPlusCell"/>
              <w:spacing w:line="276" w:lineRule="auto"/>
              <w:ind w:left="-75" w:right="-75"/>
              <w:jc w:val="center"/>
              <w:rPr>
                <w:rFonts w:ascii="Times New Roman" w:hAnsi="Times New Roman" w:cs="Times New Roman"/>
                <w:highlight w:val="yellow"/>
                <w:lang w:eastAsia="en-US"/>
              </w:rPr>
            </w:pPr>
            <w:r w:rsidRPr="004B2F64">
              <w:rPr>
                <w:rFonts w:ascii="Times New Roman" w:hAnsi="Times New Roman" w:cs="Times New Roman"/>
                <w:lang w:eastAsia="en-US"/>
              </w:rPr>
              <w:t>1 091 600,00</w:t>
            </w:r>
          </w:p>
        </w:tc>
        <w:tc>
          <w:tcPr>
            <w:tcW w:w="1460" w:type="dxa"/>
            <w:gridSpan w:val="4"/>
            <w:tcBorders>
              <w:top w:val="single" w:sz="4" w:space="0" w:color="auto"/>
              <w:left w:val="single" w:sz="4" w:space="0" w:color="auto"/>
              <w:bottom w:val="single" w:sz="4" w:space="0" w:color="auto"/>
              <w:right w:val="single" w:sz="4" w:space="0" w:color="auto"/>
            </w:tcBorders>
            <w:vAlign w:val="center"/>
          </w:tcPr>
          <w:p w14:paraId="4414E01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5 618 107,00</w:t>
            </w:r>
          </w:p>
        </w:tc>
        <w:tc>
          <w:tcPr>
            <w:tcW w:w="1375" w:type="dxa"/>
            <w:gridSpan w:val="3"/>
            <w:tcBorders>
              <w:top w:val="single" w:sz="4" w:space="0" w:color="auto"/>
              <w:left w:val="single" w:sz="4" w:space="0" w:color="auto"/>
              <w:bottom w:val="single" w:sz="4" w:space="0" w:color="auto"/>
              <w:right w:val="single" w:sz="4" w:space="0" w:color="auto"/>
            </w:tcBorders>
            <w:hideMark/>
          </w:tcPr>
          <w:p w14:paraId="6FE6890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7A22EEB6"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4AAE3C51" w14:textId="77777777" w:rsidTr="004B2F64">
        <w:trPr>
          <w:gridAfter w:val="1"/>
          <w:wAfter w:w="13" w:type="dxa"/>
          <w:trHeight w:val="321"/>
        </w:trPr>
        <w:tc>
          <w:tcPr>
            <w:tcW w:w="5951" w:type="dxa"/>
            <w:gridSpan w:val="3"/>
            <w:tcBorders>
              <w:top w:val="nil"/>
              <w:left w:val="single" w:sz="4" w:space="0" w:color="auto"/>
              <w:bottom w:val="single" w:sz="4" w:space="0" w:color="auto"/>
              <w:right w:val="single" w:sz="4" w:space="0" w:color="auto"/>
            </w:tcBorders>
            <w:hideMark/>
          </w:tcPr>
          <w:p w14:paraId="30E8CE14"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         </w:t>
            </w:r>
          </w:p>
        </w:tc>
        <w:tc>
          <w:tcPr>
            <w:tcW w:w="1336" w:type="dxa"/>
            <w:tcBorders>
              <w:top w:val="nil"/>
              <w:left w:val="single" w:sz="4" w:space="0" w:color="auto"/>
              <w:bottom w:val="single" w:sz="4" w:space="0" w:color="auto"/>
              <w:right w:val="single" w:sz="4" w:space="0" w:color="auto"/>
            </w:tcBorders>
            <w:vAlign w:val="center"/>
          </w:tcPr>
          <w:p w14:paraId="6E368FB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229 500,00</w:t>
            </w:r>
          </w:p>
        </w:tc>
        <w:tc>
          <w:tcPr>
            <w:tcW w:w="1559" w:type="dxa"/>
            <w:gridSpan w:val="3"/>
            <w:tcBorders>
              <w:top w:val="nil"/>
              <w:left w:val="single" w:sz="4" w:space="0" w:color="auto"/>
              <w:bottom w:val="single" w:sz="4" w:space="0" w:color="auto"/>
              <w:right w:val="single" w:sz="4" w:space="0" w:color="auto"/>
            </w:tcBorders>
            <w:vAlign w:val="center"/>
          </w:tcPr>
          <w:p w14:paraId="3E3406AB" w14:textId="77777777" w:rsidR="00D418CA" w:rsidRPr="004B2F64" w:rsidRDefault="00D418CA" w:rsidP="004B2F64">
            <w:pPr>
              <w:pStyle w:val="ConsPlusCell"/>
              <w:spacing w:line="276" w:lineRule="auto"/>
              <w:ind w:hanging="39"/>
              <w:jc w:val="center"/>
              <w:rPr>
                <w:rFonts w:ascii="Times New Roman" w:hAnsi="Times New Roman" w:cs="Times New Roman"/>
                <w:lang w:eastAsia="en-US"/>
              </w:rPr>
            </w:pPr>
            <w:r w:rsidRPr="004B2F64">
              <w:rPr>
                <w:rFonts w:ascii="Times New Roman" w:hAnsi="Times New Roman" w:cs="Times New Roman"/>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6CF0A7F5" w14:textId="77777777" w:rsidR="00D418CA" w:rsidRPr="004B2F64" w:rsidRDefault="00D418CA" w:rsidP="004B2F64">
            <w:pPr>
              <w:pStyle w:val="ConsPlusCell"/>
              <w:spacing w:line="276" w:lineRule="auto"/>
              <w:ind w:hanging="33"/>
              <w:jc w:val="center"/>
              <w:rPr>
                <w:rFonts w:ascii="Times New Roman" w:hAnsi="Times New Roman" w:cs="Times New Roman"/>
                <w:highlight w:val="yellow"/>
                <w:lang w:eastAsia="en-US"/>
              </w:rPr>
            </w:pPr>
            <w:r w:rsidRPr="004B2F64">
              <w:rPr>
                <w:rFonts w:ascii="Times New Roman" w:hAnsi="Times New Roman" w:cs="Times New Roman"/>
                <w:lang w:eastAsia="en-US"/>
              </w:rPr>
              <w:t>291 600,00</w:t>
            </w:r>
          </w:p>
        </w:tc>
        <w:tc>
          <w:tcPr>
            <w:tcW w:w="1460" w:type="dxa"/>
            <w:gridSpan w:val="4"/>
            <w:tcBorders>
              <w:top w:val="nil"/>
              <w:left w:val="single" w:sz="4" w:space="0" w:color="auto"/>
              <w:bottom w:val="single" w:sz="4" w:space="0" w:color="auto"/>
              <w:right w:val="single" w:sz="4" w:space="0" w:color="auto"/>
            </w:tcBorders>
            <w:vAlign w:val="center"/>
          </w:tcPr>
          <w:p w14:paraId="67685A09" w14:textId="77777777" w:rsidR="00D418CA" w:rsidRPr="004B2F64" w:rsidRDefault="00D418CA" w:rsidP="004B2F64">
            <w:pPr>
              <w:pStyle w:val="ConsPlusCell"/>
              <w:spacing w:line="276" w:lineRule="auto"/>
              <w:jc w:val="center"/>
              <w:rPr>
                <w:rFonts w:ascii="Times New Roman" w:hAnsi="Times New Roman" w:cs="Times New Roman"/>
                <w:highlight w:val="yellow"/>
                <w:lang w:eastAsia="en-US"/>
              </w:rPr>
            </w:pPr>
            <w:r w:rsidRPr="004B2F64">
              <w:rPr>
                <w:rFonts w:ascii="Times New Roman" w:hAnsi="Times New Roman" w:cs="Times New Roman"/>
                <w:lang w:eastAsia="en-US"/>
              </w:rPr>
              <w:t>725 300,00</w:t>
            </w:r>
          </w:p>
        </w:tc>
        <w:tc>
          <w:tcPr>
            <w:tcW w:w="1375" w:type="dxa"/>
            <w:gridSpan w:val="3"/>
            <w:tcBorders>
              <w:top w:val="nil"/>
              <w:left w:val="single" w:sz="4" w:space="0" w:color="auto"/>
              <w:bottom w:val="single" w:sz="4" w:space="0" w:color="auto"/>
              <w:right w:val="single" w:sz="4" w:space="0" w:color="auto"/>
            </w:tcBorders>
            <w:hideMark/>
          </w:tcPr>
          <w:p w14:paraId="29530B2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71E07325"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2749C3C5" w14:textId="77777777" w:rsidTr="004B2F64">
        <w:trPr>
          <w:gridAfter w:val="1"/>
          <w:wAfter w:w="13" w:type="dxa"/>
          <w:trHeight w:val="334"/>
        </w:trPr>
        <w:tc>
          <w:tcPr>
            <w:tcW w:w="5951" w:type="dxa"/>
            <w:gridSpan w:val="3"/>
            <w:tcBorders>
              <w:top w:val="nil"/>
              <w:left w:val="single" w:sz="4" w:space="0" w:color="auto"/>
              <w:bottom w:val="single" w:sz="4" w:space="0" w:color="auto"/>
              <w:right w:val="single" w:sz="4" w:space="0" w:color="auto"/>
            </w:tcBorders>
            <w:hideMark/>
          </w:tcPr>
          <w:p w14:paraId="194CBC3B"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2FDDDDE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2 392 807,00</w:t>
            </w:r>
          </w:p>
        </w:tc>
        <w:tc>
          <w:tcPr>
            <w:tcW w:w="1559" w:type="dxa"/>
            <w:gridSpan w:val="3"/>
            <w:tcBorders>
              <w:top w:val="nil"/>
              <w:left w:val="single" w:sz="4" w:space="0" w:color="auto"/>
              <w:bottom w:val="single" w:sz="4" w:space="0" w:color="auto"/>
              <w:right w:val="single" w:sz="4" w:space="0" w:color="auto"/>
            </w:tcBorders>
            <w:vAlign w:val="center"/>
          </w:tcPr>
          <w:p w14:paraId="6D95CE4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1 700 000,00</w:t>
            </w:r>
          </w:p>
        </w:tc>
        <w:tc>
          <w:tcPr>
            <w:tcW w:w="1417" w:type="dxa"/>
            <w:gridSpan w:val="2"/>
            <w:tcBorders>
              <w:top w:val="nil"/>
              <w:left w:val="single" w:sz="4" w:space="0" w:color="auto"/>
              <w:bottom w:val="single" w:sz="4" w:space="0" w:color="auto"/>
              <w:right w:val="single" w:sz="4" w:space="0" w:color="auto"/>
            </w:tcBorders>
            <w:vAlign w:val="center"/>
          </w:tcPr>
          <w:p w14:paraId="2717C6A6" w14:textId="77777777" w:rsidR="00D418CA" w:rsidRPr="004B2F64" w:rsidRDefault="00D418CA" w:rsidP="004B2F64">
            <w:pPr>
              <w:pStyle w:val="ConsPlusCell"/>
              <w:spacing w:line="276" w:lineRule="auto"/>
              <w:jc w:val="center"/>
              <w:rPr>
                <w:rFonts w:ascii="Times New Roman" w:hAnsi="Times New Roman" w:cs="Times New Roman"/>
                <w:highlight w:val="yellow"/>
                <w:lang w:eastAsia="en-US"/>
              </w:rPr>
            </w:pPr>
            <w:r w:rsidRPr="004B2F64">
              <w:rPr>
                <w:rFonts w:ascii="Times New Roman" w:hAnsi="Times New Roman" w:cs="Times New Roman"/>
                <w:lang w:eastAsia="en-US"/>
              </w:rPr>
              <w:t>800 000,00</w:t>
            </w:r>
          </w:p>
        </w:tc>
        <w:tc>
          <w:tcPr>
            <w:tcW w:w="1460" w:type="dxa"/>
            <w:gridSpan w:val="4"/>
            <w:tcBorders>
              <w:top w:val="nil"/>
              <w:left w:val="single" w:sz="4" w:space="0" w:color="auto"/>
              <w:bottom w:val="single" w:sz="4" w:space="0" w:color="auto"/>
              <w:right w:val="single" w:sz="4" w:space="0" w:color="auto"/>
            </w:tcBorders>
            <w:vAlign w:val="center"/>
          </w:tcPr>
          <w:p w14:paraId="562C9928" w14:textId="77777777" w:rsidR="00D418CA" w:rsidRPr="004B2F64" w:rsidRDefault="00D418CA" w:rsidP="004B2F64">
            <w:pPr>
              <w:pStyle w:val="ConsPlusCell"/>
              <w:spacing w:line="276" w:lineRule="auto"/>
              <w:jc w:val="center"/>
              <w:rPr>
                <w:rFonts w:ascii="Times New Roman" w:hAnsi="Times New Roman" w:cs="Times New Roman"/>
                <w:highlight w:val="yellow"/>
                <w:lang w:eastAsia="en-US"/>
              </w:rPr>
            </w:pPr>
            <w:r w:rsidRPr="004B2F64">
              <w:rPr>
                <w:rFonts w:ascii="Times New Roman" w:hAnsi="Times New Roman" w:cs="Times New Roman"/>
                <w:lang w:eastAsia="en-US"/>
              </w:rPr>
              <w:t>4 892 807,00</w:t>
            </w:r>
          </w:p>
        </w:tc>
        <w:tc>
          <w:tcPr>
            <w:tcW w:w="1375" w:type="dxa"/>
            <w:gridSpan w:val="3"/>
            <w:tcBorders>
              <w:top w:val="nil"/>
              <w:left w:val="single" w:sz="4" w:space="0" w:color="auto"/>
              <w:bottom w:val="single" w:sz="4" w:space="0" w:color="auto"/>
              <w:right w:val="single" w:sz="4" w:space="0" w:color="auto"/>
            </w:tcBorders>
            <w:hideMark/>
          </w:tcPr>
          <w:p w14:paraId="07FC7EF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top w:val="single" w:sz="4" w:space="0" w:color="auto"/>
              <w:left w:val="single" w:sz="4" w:space="0" w:color="auto"/>
              <w:bottom w:val="single" w:sz="4" w:space="0" w:color="auto"/>
              <w:right w:val="single" w:sz="4" w:space="0" w:color="auto"/>
            </w:tcBorders>
          </w:tcPr>
          <w:p w14:paraId="7CA028CA"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0E7085F9" w14:textId="77777777" w:rsidTr="004B2F64">
        <w:trPr>
          <w:gridAfter w:val="1"/>
          <w:wAfter w:w="13" w:type="dxa"/>
          <w:trHeight w:val="306"/>
        </w:trPr>
        <w:tc>
          <w:tcPr>
            <w:tcW w:w="15082" w:type="dxa"/>
            <w:gridSpan w:val="18"/>
            <w:tcBorders>
              <w:top w:val="single" w:sz="4" w:space="0" w:color="auto"/>
              <w:left w:val="single" w:sz="4" w:space="0" w:color="auto"/>
              <w:bottom w:val="single" w:sz="4" w:space="0" w:color="auto"/>
              <w:right w:val="single" w:sz="4" w:space="0" w:color="auto"/>
            </w:tcBorders>
          </w:tcPr>
          <w:p w14:paraId="53E8361B" w14:textId="77777777" w:rsidR="00D418CA" w:rsidRPr="004B2F64" w:rsidRDefault="00D418CA" w:rsidP="004B2F64">
            <w:pPr>
              <w:pStyle w:val="ConsPlusCell"/>
              <w:spacing w:line="276" w:lineRule="auto"/>
              <w:jc w:val="center"/>
              <w:rPr>
                <w:rFonts w:ascii="Times New Roman" w:hAnsi="Times New Roman" w:cs="Times New Roman"/>
                <w:highlight w:val="yellow"/>
                <w:lang w:eastAsia="en-US"/>
              </w:rPr>
            </w:pPr>
            <w:r w:rsidRPr="004B2F64">
              <w:rPr>
                <w:rFonts w:ascii="Times New Roman" w:hAnsi="Times New Roman" w:cs="Times New Roman"/>
                <w:lang w:eastAsia="en-US"/>
              </w:rPr>
              <w:t xml:space="preserve">Задача 5.  Содействие </w:t>
            </w:r>
            <w:r w:rsidRPr="004B2F64">
              <w:rPr>
                <w:rFonts w:ascii="Times New Roman" w:hAnsi="Times New Roman" w:cs="Times New Roman"/>
              </w:rPr>
              <w:t>развитию субъектов малого и среднего предпринимательства в Куйбышевском районе.</w:t>
            </w:r>
          </w:p>
        </w:tc>
      </w:tr>
      <w:tr w:rsidR="00D418CA" w:rsidRPr="004B2F64" w14:paraId="3EBCFF5F" w14:textId="77777777" w:rsidTr="004B2F64">
        <w:trPr>
          <w:gridAfter w:val="1"/>
          <w:wAfter w:w="13" w:type="dxa"/>
          <w:trHeight w:val="326"/>
        </w:trPr>
        <w:tc>
          <w:tcPr>
            <w:tcW w:w="3542" w:type="dxa"/>
            <w:vMerge w:val="restart"/>
            <w:tcBorders>
              <w:top w:val="nil"/>
              <w:left w:val="single" w:sz="4" w:space="0" w:color="auto"/>
              <w:bottom w:val="single" w:sz="4" w:space="0" w:color="auto"/>
              <w:right w:val="single" w:sz="4" w:space="0" w:color="auto"/>
            </w:tcBorders>
            <w:hideMark/>
          </w:tcPr>
          <w:p w14:paraId="0DD064F9" w14:textId="77777777" w:rsidR="00D418CA" w:rsidRPr="004B2F64" w:rsidRDefault="00D418CA" w:rsidP="004B2F64">
            <w:pPr>
              <w:autoSpaceDE w:val="0"/>
              <w:autoSpaceDN w:val="0"/>
              <w:adjustRightInd w:val="0"/>
              <w:ind w:right="-59"/>
              <w:rPr>
                <w:sz w:val="20"/>
                <w:szCs w:val="20"/>
              </w:rPr>
            </w:pPr>
            <w:r w:rsidRPr="004B2F64">
              <w:rPr>
                <w:sz w:val="20"/>
                <w:szCs w:val="20"/>
              </w:rPr>
              <w:t>1. Субсидирование части затрат на реализацию бизнес-плана предпринимательского проекта</w:t>
            </w:r>
          </w:p>
          <w:p w14:paraId="0EBE4AD3" w14:textId="77777777" w:rsidR="00D418CA" w:rsidRPr="004B2F64" w:rsidRDefault="00D418CA" w:rsidP="004B2F64">
            <w:pPr>
              <w:autoSpaceDE w:val="0"/>
              <w:autoSpaceDN w:val="0"/>
              <w:adjustRightInd w:val="0"/>
              <w:ind w:right="-59"/>
              <w:rPr>
                <w:sz w:val="20"/>
                <w:szCs w:val="20"/>
              </w:rPr>
            </w:pPr>
          </w:p>
          <w:p w14:paraId="35493421" w14:textId="77777777" w:rsidR="00D418CA" w:rsidRPr="004B2F64" w:rsidRDefault="00D418CA" w:rsidP="004B2F64">
            <w:pPr>
              <w:pStyle w:val="ConsPlusTitle"/>
              <w:widowControl/>
              <w:jc w:val="both"/>
              <w:rPr>
                <w:rFonts w:ascii="Times New Roman" w:hAnsi="Times New Roman" w:cs="Times New Roman"/>
                <w:b w:val="0"/>
                <w:sz w:val="20"/>
                <w:szCs w:val="20"/>
              </w:rPr>
            </w:pPr>
          </w:p>
          <w:p w14:paraId="5461A7A9" w14:textId="77777777" w:rsidR="00D418CA" w:rsidRPr="004B2F64" w:rsidRDefault="00D418CA" w:rsidP="004B2F64">
            <w:pPr>
              <w:autoSpaceDE w:val="0"/>
              <w:autoSpaceDN w:val="0"/>
              <w:adjustRightInd w:val="0"/>
              <w:ind w:right="-201"/>
              <w:rPr>
                <w:sz w:val="20"/>
                <w:szCs w:val="20"/>
                <w:lang w:eastAsia="en-US"/>
              </w:rPr>
            </w:pPr>
          </w:p>
          <w:p w14:paraId="4169D7C9" w14:textId="77777777" w:rsidR="00D418CA" w:rsidRPr="004B2F64" w:rsidRDefault="00D418CA" w:rsidP="004B2F64">
            <w:pPr>
              <w:autoSpaceDE w:val="0"/>
              <w:autoSpaceDN w:val="0"/>
              <w:adjustRightInd w:val="0"/>
              <w:rPr>
                <w:sz w:val="20"/>
                <w:szCs w:val="20"/>
                <w:highlight w:val="yellow"/>
                <w:lang w:eastAsia="en-US"/>
              </w:rPr>
            </w:pPr>
          </w:p>
        </w:tc>
        <w:tc>
          <w:tcPr>
            <w:tcW w:w="2409" w:type="dxa"/>
            <w:gridSpan w:val="2"/>
            <w:tcBorders>
              <w:top w:val="nil"/>
              <w:left w:val="single" w:sz="4" w:space="0" w:color="auto"/>
              <w:bottom w:val="single" w:sz="4" w:space="0" w:color="auto"/>
              <w:right w:val="single" w:sz="4" w:space="0" w:color="auto"/>
            </w:tcBorders>
            <w:hideMark/>
          </w:tcPr>
          <w:p w14:paraId="1488083F"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336" w:type="dxa"/>
            <w:tcBorders>
              <w:top w:val="nil"/>
              <w:left w:val="single" w:sz="4" w:space="0" w:color="auto"/>
              <w:bottom w:val="single" w:sz="4" w:space="0" w:color="auto"/>
              <w:right w:val="single" w:sz="4" w:space="0" w:color="auto"/>
            </w:tcBorders>
            <w:vAlign w:val="center"/>
          </w:tcPr>
          <w:p w14:paraId="41B124A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w:t>
            </w:r>
          </w:p>
        </w:tc>
        <w:tc>
          <w:tcPr>
            <w:tcW w:w="1559" w:type="dxa"/>
            <w:gridSpan w:val="3"/>
            <w:tcBorders>
              <w:top w:val="nil"/>
              <w:left w:val="single" w:sz="4" w:space="0" w:color="auto"/>
              <w:bottom w:val="single" w:sz="4" w:space="0" w:color="auto"/>
              <w:right w:val="single" w:sz="4" w:space="0" w:color="auto"/>
            </w:tcBorders>
            <w:vAlign w:val="center"/>
          </w:tcPr>
          <w:p w14:paraId="43D7738E"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vAlign w:val="center"/>
          </w:tcPr>
          <w:p w14:paraId="3B78EF78" w14:textId="77777777" w:rsidR="00D418CA" w:rsidRPr="004B2F64" w:rsidRDefault="00D418CA" w:rsidP="004B2F64">
            <w:pPr>
              <w:pStyle w:val="ConsPlusCell"/>
              <w:spacing w:line="276" w:lineRule="auto"/>
              <w:jc w:val="center"/>
              <w:rPr>
                <w:rFonts w:ascii="Times New Roman" w:hAnsi="Times New Roman" w:cs="Times New Roman"/>
                <w:lang w:val="en-US" w:eastAsia="en-US"/>
              </w:rPr>
            </w:pPr>
            <w:r w:rsidRPr="004B2F64">
              <w:rPr>
                <w:rFonts w:ascii="Times New Roman" w:hAnsi="Times New Roman" w:cs="Times New Roman"/>
                <w:lang w:val="en-US" w:eastAsia="en-US"/>
              </w:rPr>
              <w:t>2</w:t>
            </w:r>
          </w:p>
        </w:tc>
        <w:tc>
          <w:tcPr>
            <w:tcW w:w="1418" w:type="dxa"/>
            <w:gridSpan w:val="3"/>
            <w:tcBorders>
              <w:top w:val="nil"/>
              <w:left w:val="single" w:sz="4" w:space="0" w:color="auto"/>
              <w:bottom w:val="single" w:sz="4" w:space="0" w:color="auto"/>
              <w:right w:val="single" w:sz="4" w:space="0" w:color="auto"/>
            </w:tcBorders>
            <w:vAlign w:val="center"/>
          </w:tcPr>
          <w:p w14:paraId="2987A31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17" w:type="dxa"/>
            <w:gridSpan w:val="4"/>
            <w:vMerge w:val="restart"/>
            <w:tcBorders>
              <w:top w:val="nil"/>
              <w:left w:val="single" w:sz="4" w:space="0" w:color="auto"/>
              <w:right w:val="single" w:sz="4" w:space="0" w:color="auto"/>
            </w:tcBorders>
          </w:tcPr>
          <w:p w14:paraId="5389652D" w14:textId="77777777" w:rsidR="00D418CA" w:rsidRPr="004B2F64" w:rsidRDefault="00D418CA" w:rsidP="004B2F64">
            <w:pPr>
              <w:pStyle w:val="ConsPlusCell"/>
              <w:spacing w:line="276" w:lineRule="auto"/>
              <w:jc w:val="center"/>
              <w:rPr>
                <w:rFonts w:ascii="Times New Roman" w:hAnsi="Times New Roman" w:cs="Times New Roman"/>
                <w:lang w:eastAsia="en-US"/>
              </w:rPr>
            </w:pPr>
            <w:proofErr w:type="spellStart"/>
            <w:r w:rsidRPr="004B2F64">
              <w:rPr>
                <w:rFonts w:ascii="Times New Roman" w:hAnsi="Times New Roman" w:cs="Times New Roman"/>
                <w:lang w:eastAsia="en-US"/>
              </w:rPr>
              <w:t>УЭРиТ</w:t>
            </w:r>
            <w:proofErr w:type="spellEnd"/>
          </w:p>
        </w:tc>
        <w:tc>
          <w:tcPr>
            <w:tcW w:w="1984" w:type="dxa"/>
            <w:gridSpan w:val="2"/>
            <w:vMerge w:val="restart"/>
            <w:tcBorders>
              <w:top w:val="single" w:sz="4" w:space="0" w:color="auto"/>
              <w:left w:val="single" w:sz="4" w:space="0" w:color="auto"/>
              <w:right w:val="single" w:sz="4" w:space="0" w:color="auto"/>
            </w:tcBorders>
          </w:tcPr>
          <w:p w14:paraId="58FB60CA" w14:textId="77777777" w:rsidR="00D418CA" w:rsidRPr="004B2F64" w:rsidRDefault="00D418CA" w:rsidP="004B2F64">
            <w:pPr>
              <w:pStyle w:val="ConsPlusCell"/>
              <w:jc w:val="center"/>
              <w:rPr>
                <w:rFonts w:ascii="Times New Roman" w:hAnsi="Times New Roman" w:cs="Times New Roman"/>
                <w:highlight w:val="yellow"/>
                <w:lang w:eastAsia="en-US"/>
              </w:rPr>
            </w:pPr>
            <w:r w:rsidRPr="004B2F64">
              <w:rPr>
                <w:rFonts w:ascii="Times New Roman" w:hAnsi="Times New Roman" w:cs="Times New Roman"/>
              </w:rPr>
              <w:t xml:space="preserve">Рост выручки, увеличение рабочих мест, рост налоговых поступлений. Рост числа </w:t>
            </w:r>
            <w:proofErr w:type="spellStart"/>
            <w:r w:rsidRPr="004B2F64">
              <w:rPr>
                <w:rFonts w:ascii="Times New Roman" w:hAnsi="Times New Roman" w:cs="Times New Roman"/>
              </w:rPr>
              <w:t>СМиСП</w:t>
            </w:r>
            <w:proofErr w:type="spellEnd"/>
            <w:r w:rsidRPr="004B2F64">
              <w:rPr>
                <w:rFonts w:ascii="Times New Roman" w:hAnsi="Times New Roman" w:cs="Times New Roman"/>
              </w:rPr>
              <w:t>, участвующих в Муниципальной программе</w:t>
            </w:r>
            <w:r w:rsidRPr="004B2F64">
              <w:rPr>
                <w:rFonts w:ascii="Times New Roman" w:hAnsi="Times New Roman" w:cs="Times New Roman"/>
                <w:lang w:val="en-US"/>
              </w:rPr>
              <w:t>.</w:t>
            </w:r>
          </w:p>
        </w:tc>
      </w:tr>
      <w:tr w:rsidR="00D418CA" w:rsidRPr="004B2F64" w14:paraId="5DF0249D" w14:textId="77777777" w:rsidTr="004B2F64">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739DBF1E" w14:textId="77777777" w:rsidR="00D418CA" w:rsidRPr="004B2F64" w:rsidRDefault="00D418CA" w:rsidP="004B2F64">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05B9D96A"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336" w:type="dxa"/>
            <w:tcBorders>
              <w:top w:val="nil"/>
              <w:left w:val="single" w:sz="4" w:space="0" w:color="auto"/>
              <w:bottom w:val="single" w:sz="4" w:space="0" w:color="auto"/>
              <w:right w:val="single" w:sz="4" w:space="0" w:color="auto"/>
            </w:tcBorders>
            <w:vAlign w:val="center"/>
          </w:tcPr>
          <w:p w14:paraId="45D6603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4C3529D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2E93087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w:t>
            </w:r>
            <w:r w:rsidRPr="004B2F64">
              <w:rPr>
                <w:rFonts w:ascii="Times New Roman" w:hAnsi="Times New Roman" w:cs="Times New Roman"/>
                <w:lang w:val="en-US" w:eastAsia="en-US"/>
              </w:rPr>
              <w:t>5</w:t>
            </w:r>
            <w:r w:rsidRPr="004B2F64">
              <w:rPr>
                <w:rFonts w:ascii="Times New Roman" w:hAnsi="Times New Roman" w:cs="Times New Roman"/>
                <w:lang w:eastAsia="en-US"/>
              </w:rPr>
              <w:t>0 000,00</w:t>
            </w:r>
          </w:p>
        </w:tc>
        <w:tc>
          <w:tcPr>
            <w:tcW w:w="1418" w:type="dxa"/>
            <w:gridSpan w:val="3"/>
            <w:tcBorders>
              <w:top w:val="nil"/>
              <w:left w:val="single" w:sz="4" w:space="0" w:color="auto"/>
              <w:bottom w:val="single" w:sz="4" w:space="0" w:color="auto"/>
              <w:right w:val="single" w:sz="4" w:space="0" w:color="auto"/>
            </w:tcBorders>
            <w:vAlign w:val="center"/>
          </w:tcPr>
          <w:p w14:paraId="59B91553"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х</w:t>
            </w:r>
          </w:p>
        </w:tc>
        <w:tc>
          <w:tcPr>
            <w:tcW w:w="1417" w:type="dxa"/>
            <w:gridSpan w:val="4"/>
            <w:vMerge/>
            <w:tcBorders>
              <w:left w:val="single" w:sz="4" w:space="0" w:color="auto"/>
              <w:right w:val="single" w:sz="4" w:space="0" w:color="auto"/>
            </w:tcBorders>
            <w:vAlign w:val="center"/>
            <w:hideMark/>
          </w:tcPr>
          <w:p w14:paraId="2C73E54C" w14:textId="77777777" w:rsidR="00D418CA" w:rsidRPr="004B2F64" w:rsidRDefault="00D418CA" w:rsidP="004B2F64">
            <w:pPr>
              <w:jc w:val="center"/>
              <w:rPr>
                <w:sz w:val="20"/>
                <w:szCs w:val="20"/>
              </w:rPr>
            </w:pPr>
          </w:p>
        </w:tc>
        <w:tc>
          <w:tcPr>
            <w:tcW w:w="1984" w:type="dxa"/>
            <w:gridSpan w:val="2"/>
            <w:vMerge/>
            <w:tcBorders>
              <w:left w:val="single" w:sz="4" w:space="0" w:color="auto"/>
              <w:right w:val="single" w:sz="4" w:space="0" w:color="auto"/>
            </w:tcBorders>
          </w:tcPr>
          <w:p w14:paraId="75306DC5"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672E85E5" w14:textId="77777777" w:rsidTr="004B2F64">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60B97339" w14:textId="77777777" w:rsidR="00D418CA" w:rsidRPr="004B2F64" w:rsidRDefault="00D418CA" w:rsidP="004B2F64">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458649E4"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336" w:type="dxa"/>
            <w:tcBorders>
              <w:top w:val="nil"/>
              <w:left w:val="single" w:sz="4" w:space="0" w:color="auto"/>
              <w:bottom w:val="single" w:sz="4" w:space="0" w:color="auto"/>
              <w:right w:val="single" w:sz="4" w:space="0" w:color="auto"/>
            </w:tcBorders>
            <w:vAlign w:val="center"/>
          </w:tcPr>
          <w:p w14:paraId="4BCD972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292C9F8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2FF0577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300 000,00</w:t>
            </w:r>
          </w:p>
        </w:tc>
        <w:tc>
          <w:tcPr>
            <w:tcW w:w="1418" w:type="dxa"/>
            <w:gridSpan w:val="3"/>
            <w:tcBorders>
              <w:top w:val="nil"/>
              <w:left w:val="single" w:sz="4" w:space="0" w:color="auto"/>
              <w:bottom w:val="single" w:sz="4" w:space="0" w:color="auto"/>
              <w:right w:val="single" w:sz="4" w:space="0" w:color="auto"/>
            </w:tcBorders>
            <w:vAlign w:val="center"/>
          </w:tcPr>
          <w:p w14:paraId="3257E87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300 000,00</w:t>
            </w:r>
          </w:p>
        </w:tc>
        <w:tc>
          <w:tcPr>
            <w:tcW w:w="1417" w:type="dxa"/>
            <w:gridSpan w:val="4"/>
            <w:vMerge/>
            <w:tcBorders>
              <w:left w:val="single" w:sz="4" w:space="0" w:color="auto"/>
              <w:right w:val="single" w:sz="4" w:space="0" w:color="auto"/>
            </w:tcBorders>
            <w:vAlign w:val="center"/>
            <w:hideMark/>
          </w:tcPr>
          <w:p w14:paraId="717CEEB8" w14:textId="77777777" w:rsidR="00D418CA" w:rsidRPr="004B2F64" w:rsidRDefault="00D418CA" w:rsidP="004B2F64">
            <w:pPr>
              <w:jc w:val="center"/>
              <w:rPr>
                <w:sz w:val="20"/>
                <w:szCs w:val="20"/>
              </w:rPr>
            </w:pPr>
          </w:p>
        </w:tc>
        <w:tc>
          <w:tcPr>
            <w:tcW w:w="1984" w:type="dxa"/>
            <w:gridSpan w:val="2"/>
            <w:vMerge/>
            <w:tcBorders>
              <w:left w:val="single" w:sz="4" w:space="0" w:color="auto"/>
              <w:right w:val="single" w:sz="4" w:space="0" w:color="auto"/>
            </w:tcBorders>
          </w:tcPr>
          <w:p w14:paraId="60DF0779"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4FDCE908" w14:textId="77777777" w:rsidTr="004B2F64">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7ED39354" w14:textId="77777777" w:rsidR="00D418CA" w:rsidRPr="004B2F64" w:rsidRDefault="00D418CA" w:rsidP="004B2F64">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15C8085C"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336" w:type="dxa"/>
            <w:tcBorders>
              <w:top w:val="nil"/>
              <w:left w:val="single" w:sz="4" w:space="0" w:color="auto"/>
              <w:bottom w:val="single" w:sz="4" w:space="0" w:color="auto"/>
              <w:right w:val="single" w:sz="4" w:space="0" w:color="auto"/>
            </w:tcBorders>
            <w:vAlign w:val="center"/>
          </w:tcPr>
          <w:p w14:paraId="35F57B3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258536B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028FD6E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200 000,00</w:t>
            </w:r>
          </w:p>
        </w:tc>
        <w:tc>
          <w:tcPr>
            <w:tcW w:w="1418" w:type="dxa"/>
            <w:gridSpan w:val="3"/>
            <w:tcBorders>
              <w:top w:val="nil"/>
              <w:left w:val="single" w:sz="4" w:space="0" w:color="auto"/>
              <w:bottom w:val="single" w:sz="4" w:space="0" w:color="auto"/>
              <w:right w:val="single" w:sz="4" w:space="0" w:color="auto"/>
            </w:tcBorders>
            <w:vAlign w:val="center"/>
          </w:tcPr>
          <w:p w14:paraId="6333408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200 000,00</w:t>
            </w:r>
          </w:p>
        </w:tc>
        <w:tc>
          <w:tcPr>
            <w:tcW w:w="1417" w:type="dxa"/>
            <w:gridSpan w:val="4"/>
            <w:vMerge/>
            <w:tcBorders>
              <w:left w:val="single" w:sz="4" w:space="0" w:color="auto"/>
              <w:right w:val="single" w:sz="4" w:space="0" w:color="auto"/>
            </w:tcBorders>
          </w:tcPr>
          <w:p w14:paraId="403EEC6F" w14:textId="77777777" w:rsidR="00D418CA" w:rsidRPr="004B2F64" w:rsidRDefault="00D418CA" w:rsidP="004B2F64">
            <w:pPr>
              <w:pStyle w:val="ConsPlusCell"/>
              <w:spacing w:line="276" w:lineRule="auto"/>
              <w:jc w:val="center"/>
              <w:rPr>
                <w:rFonts w:ascii="Times New Roman" w:hAnsi="Times New Roman" w:cs="Times New Roman"/>
                <w:lang w:eastAsia="en-US"/>
              </w:rPr>
            </w:pPr>
          </w:p>
        </w:tc>
        <w:tc>
          <w:tcPr>
            <w:tcW w:w="1984" w:type="dxa"/>
            <w:gridSpan w:val="2"/>
            <w:vMerge/>
            <w:tcBorders>
              <w:left w:val="single" w:sz="4" w:space="0" w:color="auto"/>
              <w:right w:val="single" w:sz="4" w:space="0" w:color="auto"/>
            </w:tcBorders>
          </w:tcPr>
          <w:p w14:paraId="49013F0E"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6BD73C6A" w14:textId="77777777" w:rsidTr="004B2F64">
        <w:trPr>
          <w:gridAfter w:val="1"/>
          <w:wAfter w:w="13" w:type="dxa"/>
          <w:trHeight w:val="490"/>
        </w:trPr>
        <w:tc>
          <w:tcPr>
            <w:tcW w:w="3542" w:type="dxa"/>
            <w:vMerge/>
            <w:tcBorders>
              <w:top w:val="nil"/>
              <w:left w:val="single" w:sz="4" w:space="0" w:color="auto"/>
              <w:bottom w:val="single" w:sz="4" w:space="0" w:color="auto"/>
              <w:right w:val="single" w:sz="4" w:space="0" w:color="auto"/>
            </w:tcBorders>
            <w:vAlign w:val="center"/>
            <w:hideMark/>
          </w:tcPr>
          <w:p w14:paraId="68E4B5CA" w14:textId="77777777" w:rsidR="00D418CA" w:rsidRPr="004B2F64" w:rsidRDefault="00D418CA" w:rsidP="004B2F64">
            <w:pPr>
              <w:rPr>
                <w:sz w:val="20"/>
                <w:szCs w:val="20"/>
                <w:highlight w:val="yellow"/>
              </w:rPr>
            </w:pPr>
          </w:p>
        </w:tc>
        <w:tc>
          <w:tcPr>
            <w:tcW w:w="2409" w:type="dxa"/>
            <w:gridSpan w:val="2"/>
            <w:tcBorders>
              <w:top w:val="nil"/>
              <w:left w:val="single" w:sz="4" w:space="0" w:color="auto"/>
              <w:bottom w:val="single" w:sz="4" w:space="0" w:color="auto"/>
              <w:right w:val="single" w:sz="4" w:space="0" w:color="auto"/>
            </w:tcBorders>
            <w:hideMark/>
          </w:tcPr>
          <w:p w14:paraId="291EF714"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23F974F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3407D74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2BDAB28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18" w:type="dxa"/>
            <w:gridSpan w:val="3"/>
            <w:tcBorders>
              <w:top w:val="nil"/>
              <w:left w:val="single" w:sz="4" w:space="0" w:color="auto"/>
              <w:bottom w:val="single" w:sz="4" w:space="0" w:color="auto"/>
              <w:right w:val="single" w:sz="4" w:space="0" w:color="auto"/>
            </w:tcBorders>
            <w:vAlign w:val="center"/>
          </w:tcPr>
          <w:p w14:paraId="0000E3C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17" w:type="dxa"/>
            <w:gridSpan w:val="4"/>
            <w:vMerge/>
            <w:tcBorders>
              <w:left w:val="single" w:sz="4" w:space="0" w:color="auto"/>
              <w:bottom w:val="single" w:sz="4" w:space="0" w:color="auto"/>
              <w:right w:val="single" w:sz="4" w:space="0" w:color="auto"/>
            </w:tcBorders>
            <w:vAlign w:val="center"/>
            <w:hideMark/>
          </w:tcPr>
          <w:p w14:paraId="3D2F1C3D" w14:textId="77777777" w:rsidR="00D418CA" w:rsidRPr="004B2F64" w:rsidRDefault="00D418CA" w:rsidP="004B2F64">
            <w:pPr>
              <w:jc w:val="center"/>
              <w:rPr>
                <w:sz w:val="20"/>
                <w:szCs w:val="20"/>
              </w:rPr>
            </w:pPr>
          </w:p>
        </w:tc>
        <w:tc>
          <w:tcPr>
            <w:tcW w:w="1984" w:type="dxa"/>
            <w:gridSpan w:val="2"/>
            <w:vMerge/>
            <w:tcBorders>
              <w:left w:val="single" w:sz="4" w:space="0" w:color="auto"/>
              <w:bottom w:val="single" w:sz="4" w:space="0" w:color="auto"/>
              <w:right w:val="single" w:sz="4" w:space="0" w:color="auto"/>
            </w:tcBorders>
          </w:tcPr>
          <w:p w14:paraId="535B2CEC"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4D1F7838" w14:textId="77777777" w:rsidTr="004B2F64">
        <w:trPr>
          <w:gridAfter w:val="1"/>
          <w:wAfter w:w="13" w:type="dxa"/>
          <w:trHeight w:val="326"/>
        </w:trPr>
        <w:tc>
          <w:tcPr>
            <w:tcW w:w="5951" w:type="dxa"/>
            <w:gridSpan w:val="3"/>
            <w:tcBorders>
              <w:top w:val="nil"/>
              <w:left w:val="single" w:sz="4" w:space="0" w:color="auto"/>
              <w:bottom w:val="single" w:sz="4" w:space="0" w:color="auto"/>
              <w:right w:val="single" w:sz="4" w:space="0" w:color="auto"/>
            </w:tcBorders>
            <w:hideMark/>
          </w:tcPr>
          <w:p w14:paraId="3B3590D0"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Итого затрат на решение задачи 5, в том числе: </w:t>
            </w:r>
          </w:p>
        </w:tc>
        <w:tc>
          <w:tcPr>
            <w:tcW w:w="1336" w:type="dxa"/>
            <w:tcBorders>
              <w:top w:val="nil"/>
              <w:left w:val="single" w:sz="4" w:space="0" w:color="auto"/>
              <w:bottom w:val="single" w:sz="4" w:space="0" w:color="auto"/>
              <w:right w:val="single" w:sz="4" w:space="0" w:color="auto"/>
            </w:tcBorders>
            <w:vAlign w:val="center"/>
          </w:tcPr>
          <w:p w14:paraId="1101616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7D020D6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52C8D44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val="en-US" w:eastAsia="en-US"/>
              </w:rPr>
              <w:t>3</w:t>
            </w:r>
            <w:r w:rsidRPr="004B2F64">
              <w:rPr>
                <w:rFonts w:ascii="Times New Roman" w:hAnsi="Times New Roman" w:cs="Times New Roman"/>
                <w:lang w:eastAsia="en-US"/>
              </w:rPr>
              <w:t>00 000,00</w:t>
            </w:r>
          </w:p>
        </w:tc>
        <w:tc>
          <w:tcPr>
            <w:tcW w:w="1418" w:type="dxa"/>
            <w:gridSpan w:val="3"/>
            <w:tcBorders>
              <w:top w:val="nil"/>
              <w:left w:val="single" w:sz="4" w:space="0" w:color="auto"/>
              <w:bottom w:val="single" w:sz="4" w:space="0" w:color="auto"/>
              <w:right w:val="single" w:sz="4" w:space="0" w:color="auto"/>
            </w:tcBorders>
            <w:vAlign w:val="center"/>
          </w:tcPr>
          <w:p w14:paraId="7D837F2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300 000,00</w:t>
            </w:r>
          </w:p>
        </w:tc>
        <w:tc>
          <w:tcPr>
            <w:tcW w:w="1417" w:type="dxa"/>
            <w:gridSpan w:val="4"/>
            <w:tcBorders>
              <w:top w:val="nil"/>
              <w:left w:val="single" w:sz="4" w:space="0" w:color="auto"/>
              <w:bottom w:val="single" w:sz="4" w:space="0" w:color="auto"/>
              <w:right w:val="single" w:sz="4" w:space="0" w:color="auto"/>
            </w:tcBorders>
            <w:hideMark/>
          </w:tcPr>
          <w:p w14:paraId="38B0F3B3"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7781E447"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7A924667" w14:textId="77777777" w:rsidTr="004B2F64">
        <w:trPr>
          <w:gridAfter w:val="1"/>
          <w:wAfter w:w="13" w:type="dxa"/>
          <w:trHeight w:val="306"/>
        </w:trPr>
        <w:tc>
          <w:tcPr>
            <w:tcW w:w="5951" w:type="dxa"/>
            <w:gridSpan w:val="3"/>
            <w:tcBorders>
              <w:top w:val="nil"/>
              <w:left w:val="single" w:sz="4" w:space="0" w:color="auto"/>
              <w:bottom w:val="single" w:sz="4" w:space="0" w:color="auto"/>
              <w:right w:val="single" w:sz="4" w:space="0" w:color="auto"/>
            </w:tcBorders>
            <w:hideMark/>
          </w:tcPr>
          <w:p w14:paraId="4B53E312"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         </w:t>
            </w:r>
          </w:p>
        </w:tc>
        <w:tc>
          <w:tcPr>
            <w:tcW w:w="1336" w:type="dxa"/>
            <w:tcBorders>
              <w:top w:val="nil"/>
              <w:left w:val="single" w:sz="4" w:space="0" w:color="auto"/>
              <w:bottom w:val="single" w:sz="4" w:space="0" w:color="auto"/>
              <w:right w:val="single" w:sz="4" w:space="0" w:color="auto"/>
            </w:tcBorders>
            <w:vAlign w:val="center"/>
          </w:tcPr>
          <w:p w14:paraId="6C3B048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2F288FF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4228057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200 000,00</w:t>
            </w:r>
          </w:p>
        </w:tc>
        <w:tc>
          <w:tcPr>
            <w:tcW w:w="1418" w:type="dxa"/>
            <w:gridSpan w:val="3"/>
            <w:tcBorders>
              <w:top w:val="nil"/>
              <w:left w:val="single" w:sz="4" w:space="0" w:color="auto"/>
              <w:bottom w:val="single" w:sz="4" w:space="0" w:color="auto"/>
              <w:right w:val="single" w:sz="4" w:space="0" w:color="auto"/>
            </w:tcBorders>
            <w:vAlign w:val="center"/>
          </w:tcPr>
          <w:p w14:paraId="1466A76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200 000,00</w:t>
            </w:r>
          </w:p>
        </w:tc>
        <w:tc>
          <w:tcPr>
            <w:tcW w:w="1417" w:type="dxa"/>
            <w:gridSpan w:val="4"/>
            <w:tcBorders>
              <w:top w:val="nil"/>
              <w:left w:val="single" w:sz="4" w:space="0" w:color="auto"/>
              <w:bottom w:val="single" w:sz="4" w:space="0" w:color="auto"/>
              <w:right w:val="single" w:sz="4" w:space="0" w:color="auto"/>
            </w:tcBorders>
            <w:hideMark/>
          </w:tcPr>
          <w:p w14:paraId="4131205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right w:val="single" w:sz="4" w:space="0" w:color="auto"/>
            </w:tcBorders>
          </w:tcPr>
          <w:p w14:paraId="14B18D9C"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542507D0" w14:textId="77777777" w:rsidTr="004B2F64">
        <w:trPr>
          <w:gridAfter w:val="1"/>
          <w:wAfter w:w="13" w:type="dxa"/>
          <w:trHeight w:val="321"/>
        </w:trPr>
        <w:tc>
          <w:tcPr>
            <w:tcW w:w="5951" w:type="dxa"/>
            <w:gridSpan w:val="3"/>
            <w:tcBorders>
              <w:top w:val="nil"/>
              <w:left w:val="single" w:sz="4" w:space="0" w:color="auto"/>
              <w:bottom w:val="single" w:sz="4" w:space="0" w:color="auto"/>
              <w:right w:val="single" w:sz="4" w:space="0" w:color="auto"/>
            </w:tcBorders>
            <w:hideMark/>
          </w:tcPr>
          <w:p w14:paraId="58A3C81D"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336" w:type="dxa"/>
            <w:tcBorders>
              <w:top w:val="nil"/>
              <w:left w:val="single" w:sz="4" w:space="0" w:color="auto"/>
              <w:bottom w:val="single" w:sz="4" w:space="0" w:color="auto"/>
              <w:right w:val="single" w:sz="4" w:space="0" w:color="auto"/>
            </w:tcBorders>
            <w:vAlign w:val="center"/>
          </w:tcPr>
          <w:p w14:paraId="1E40F38D"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559" w:type="dxa"/>
            <w:gridSpan w:val="3"/>
            <w:tcBorders>
              <w:top w:val="nil"/>
              <w:left w:val="single" w:sz="4" w:space="0" w:color="auto"/>
              <w:bottom w:val="single" w:sz="4" w:space="0" w:color="auto"/>
              <w:right w:val="single" w:sz="4" w:space="0" w:color="auto"/>
            </w:tcBorders>
            <w:vAlign w:val="center"/>
          </w:tcPr>
          <w:p w14:paraId="3CCC3B1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nil"/>
              <w:left w:val="single" w:sz="4" w:space="0" w:color="auto"/>
              <w:bottom w:val="single" w:sz="4" w:space="0" w:color="auto"/>
              <w:right w:val="single" w:sz="4" w:space="0" w:color="auto"/>
            </w:tcBorders>
            <w:vAlign w:val="center"/>
          </w:tcPr>
          <w:p w14:paraId="0203DD8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18" w:type="dxa"/>
            <w:gridSpan w:val="3"/>
            <w:tcBorders>
              <w:top w:val="nil"/>
              <w:left w:val="single" w:sz="4" w:space="0" w:color="auto"/>
              <w:bottom w:val="single" w:sz="4" w:space="0" w:color="auto"/>
              <w:right w:val="single" w:sz="4" w:space="0" w:color="auto"/>
            </w:tcBorders>
            <w:vAlign w:val="center"/>
          </w:tcPr>
          <w:p w14:paraId="6955C39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17" w:type="dxa"/>
            <w:gridSpan w:val="4"/>
            <w:tcBorders>
              <w:top w:val="nil"/>
              <w:left w:val="single" w:sz="4" w:space="0" w:color="auto"/>
              <w:bottom w:val="single" w:sz="4" w:space="0" w:color="auto"/>
              <w:right w:val="single" w:sz="4" w:space="0" w:color="auto"/>
            </w:tcBorders>
            <w:hideMark/>
          </w:tcPr>
          <w:p w14:paraId="1A3DE30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84" w:type="dxa"/>
            <w:gridSpan w:val="2"/>
            <w:vMerge/>
            <w:tcBorders>
              <w:left w:val="single" w:sz="4" w:space="0" w:color="auto"/>
              <w:bottom w:val="single" w:sz="4" w:space="0" w:color="auto"/>
              <w:right w:val="single" w:sz="4" w:space="0" w:color="auto"/>
            </w:tcBorders>
          </w:tcPr>
          <w:p w14:paraId="533C8772"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26E6E51F" w14:textId="77777777" w:rsidTr="004B2F64">
        <w:trPr>
          <w:gridAfter w:val="1"/>
          <w:wAfter w:w="13" w:type="dxa"/>
          <w:trHeight w:val="642"/>
        </w:trPr>
        <w:tc>
          <w:tcPr>
            <w:tcW w:w="15082" w:type="dxa"/>
            <w:gridSpan w:val="18"/>
            <w:tcBorders>
              <w:top w:val="nil"/>
              <w:left w:val="single" w:sz="4" w:space="0" w:color="auto"/>
              <w:bottom w:val="single" w:sz="4" w:space="0" w:color="auto"/>
              <w:right w:val="single" w:sz="4" w:space="0" w:color="auto"/>
            </w:tcBorders>
            <w:vAlign w:val="center"/>
          </w:tcPr>
          <w:p w14:paraId="2BA9A9E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rPr>
              <w:t>Задача 6.Содействие субъектам малого и среднего предпринимательства в Куйбышевском районе в привлечении финансовых ресурсов для осуществления предпринимательской деятельности</w:t>
            </w:r>
          </w:p>
        </w:tc>
      </w:tr>
      <w:tr w:rsidR="00D418CA" w:rsidRPr="004B2F64" w14:paraId="2D763666" w14:textId="77777777" w:rsidTr="004B2F64">
        <w:trPr>
          <w:trHeight w:val="347"/>
        </w:trPr>
        <w:tc>
          <w:tcPr>
            <w:tcW w:w="3542" w:type="dxa"/>
            <w:vMerge w:val="restart"/>
            <w:tcBorders>
              <w:top w:val="nil"/>
              <w:left w:val="single" w:sz="4" w:space="0" w:color="auto"/>
              <w:right w:val="single" w:sz="4" w:space="0" w:color="auto"/>
            </w:tcBorders>
          </w:tcPr>
          <w:p w14:paraId="02F09B93" w14:textId="77777777" w:rsidR="00D418CA" w:rsidRPr="004B2F64" w:rsidRDefault="00D418CA" w:rsidP="004B2F64">
            <w:pPr>
              <w:pStyle w:val="ConsPlusCell"/>
              <w:spacing w:line="276" w:lineRule="auto"/>
              <w:rPr>
                <w:rFonts w:ascii="Times New Roman" w:hAnsi="Times New Roman" w:cs="Times New Roman"/>
              </w:rPr>
            </w:pPr>
            <w:r w:rsidRPr="004B2F64">
              <w:rPr>
                <w:rFonts w:ascii="Times New Roman" w:hAnsi="Times New Roman" w:cs="Times New Roman"/>
              </w:rPr>
              <w:t xml:space="preserve">Субсидирование части затрат </w:t>
            </w:r>
            <w:proofErr w:type="spellStart"/>
            <w:r w:rsidRPr="004B2F64">
              <w:rPr>
                <w:rFonts w:ascii="Times New Roman" w:hAnsi="Times New Roman" w:cs="Times New Roman"/>
              </w:rPr>
              <w:t>СМиСП</w:t>
            </w:r>
            <w:proofErr w:type="spellEnd"/>
            <w:r w:rsidRPr="004B2F64">
              <w:rPr>
                <w:rFonts w:ascii="Times New Roman" w:hAnsi="Times New Roman" w:cs="Times New Roman"/>
              </w:rPr>
              <w:t>, осуществляющих деятельность в сфере бытового обслуживания</w:t>
            </w:r>
          </w:p>
        </w:tc>
        <w:tc>
          <w:tcPr>
            <w:tcW w:w="2409" w:type="dxa"/>
            <w:gridSpan w:val="2"/>
            <w:tcBorders>
              <w:top w:val="nil"/>
              <w:left w:val="single" w:sz="4" w:space="0" w:color="auto"/>
              <w:bottom w:val="single" w:sz="4" w:space="0" w:color="auto"/>
              <w:right w:val="single" w:sz="4" w:space="0" w:color="auto"/>
            </w:tcBorders>
          </w:tcPr>
          <w:p w14:paraId="638D0A8D"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Количество   </w:t>
            </w:r>
          </w:p>
        </w:tc>
        <w:tc>
          <w:tcPr>
            <w:tcW w:w="1429" w:type="dxa"/>
            <w:gridSpan w:val="3"/>
            <w:tcBorders>
              <w:top w:val="nil"/>
              <w:left w:val="single" w:sz="4" w:space="0" w:color="auto"/>
              <w:bottom w:val="single" w:sz="4" w:space="0" w:color="auto"/>
              <w:right w:val="single" w:sz="4" w:space="0" w:color="auto"/>
            </w:tcBorders>
            <w:vAlign w:val="center"/>
          </w:tcPr>
          <w:p w14:paraId="34DAAD40"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w:t>
            </w:r>
          </w:p>
        </w:tc>
        <w:tc>
          <w:tcPr>
            <w:tcW w:w="1475" w:type="dxa"/>
            <w:gridSpan w:val="2"/>
            <w:tcBorders>
              <w:top w:val="nil"/>
              <w:left w:val="single" w:sz="4" w:space="0" w:color="auto"/>
              <w:bottom w:val="single" w:sz="4" w:space="0" w:color="auto"/>
              <w:right w:val="single" w:sz="4" w:space="0" w:color="auto"/>
            </w:tcBorders>
            <w:vAlign w:val="center"/>
          </w:tcPr>
          <w:p w14:paraId="44353B8E"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w:t>
            </w:r>
          </w:p>
        </w:tc>
        <w:tc>
          <w:tcPr>
            <w:tcW w:w="1417" w:type="dxa"/>
            <w:gridSpan w:val="2"/>
            <w:tcBorders>
              <w:top w:val="nil"/>
              <w:left w:val="single" w:sz="4" w:space="0" w:color="auto"/>
              <w:bottom w:val="single" w:sz="4" w:space="0" w:color="auto"/>
              <w:right w:val="single" w:sz="4" w:space="0" w:color="auto"/>
            </w:tcBorders>
            <w:vAlign w:val="center"/>
          </w:tcPr>
          <w:p w14:paraId="493A7F1E"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w:t>
            </w:r>
          </w:p>
        </w:tc>
        <w:tc>
          <w:tcPr>
            <w:tcW w:w="1493" w:type="dxa"/>
            <w:gridSpan w:val="4"/>
            <w:tcBorders>
              <w:top w:val="nil"/>
              <w:left w:val="single" w:sz="4" w:space="0" w:color="auto"/>
              <w:bottom w:val="single" w:sz="4" w:space="0" w:color="auto"/>
              <w:right w:val="single" w:sz="4" w:space="0" w:color="auto"/>
            </w:tcBorders>
            <w:vAlign w:val="center"/>
          </w:tcPr>
          <w:p w14:paraId="642B752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3</w:t>
            </w:r>
          </w:p>
        </w:tc>
        <w:tc>
          <w:tcPr>
            <w:tcW w:w="1415" w:type="dxa"/>
            <w:gridSpan w:val="3"/>
            <w:vMerge w:val="restart"/>
            <w:tcBorders>
              <w:top w:val="nil"/>
              <w:left w:val="single" w:sz="4" w:space="0" w:color="auto"/>
              <w:right w:val="single" w:sz="4" w:space="0" w:color="auto"/>
            </w:tcBorders>
          </w:tcPr>
          <w:p w14:paraId="7239DEB6" w14:textId="77777777" w:rsidR="00D418CA" w:rsidRPr="004B2F64" w:rsidRDefault="00D418CA" w:rsidP="004B2F64">
            <w:pPr>
              <w:pStyle w:val="ConsPlusCell"/>
              <w:spacing w:line="276" w:lineRule="auto"/>
              <w:jc w:val="center"/>
              <w:rPr>
                <w:rFonts w:ascii="Times New Roman" w:hAnsi="Times New Roman" w:cs="Times New Roman"/>
              </w:rPr>
            </w:pPr>
            <w:proofErr w:type="spellStart"/>
            <w:r w:rsidRPr="004B2F64">
              <w:rPr>
                <w:rFonts w:ascii="Times New Roman" w:hAnsi="Times New Roman" w:cs="Times New Roman"/>
                <w:lang w:eastAsia="en-US"/>
              </w:rPr>
              <w:t>УЭРиТ</w:t>
            </w:r>
            <w:proofErr w:type="spellEnd"/>
          </w:p>
        </w:tc>
        <w:tc>
          <w:tcPr>
            <w:tcW w:w="1915" w:type="dxa"/>
            <w:gridSpan w:val="2"/>
            <w:vMerge w:val="restart"/>
            <w:tcBorders>
              <w:top w:val="nil"/>
              <w:left w:val="single" w:sz="4" w:space="0" w:color="auto"/>
              <w:right w:val="single" w:sz="4" w:space="0" w:color="auto"/>
            </w:tcBorders>
          </w:tcPr>
          <w:p w14:paraId="3121D6E4" w14:textId="77777777" w:rsidR="00D418CA" w:rsidRPr="004B2F64" w:rsidRDefault="00D418CA" w:rsidP="004B2F64">
            <w:pPr>
              <w:pStyle w:val="ConsPlusCell"/>
              <w:jc w:val="center"/>
              <w:rPr>
                <w:rFonts w:ascii="Times New Roman" w:hAnsi="Times New Roman" w:cs="Times New Roman"/>
              </w:rPr>
            </w:pPr>
            <w:r w:rsidRPr="004B2F64">
              <w:rPr>
                <w:rFonts w:ascii="Times New Roman" w:hAnsi="Times New Roman" w:cs="Times New Roman"/>
              </w:rPr>
              <w:t xml:space="preserve">Рост количества </w:t>
            </w:r>
            <w:proofErr w:type="spellStart"/>
            <w:r w:rsidRPr="004B2F64">
              <w:rPr>
                <w:rFonts w:ascii="Times New Roman" w:hAnsi="Times New Roman" w:cs="Times New Roman"/>
              </w:rPr>
              <w:t>самозанятых</w:t>
            </w:r>
            <w:proofErr w:type="spellEnd"/>
            <w:r w:rsidRPr="004B2F64">
              <w:rPr>
                <w:rFonts w:ascii="Times New Roman" w:hAnsi="Times New Roman" w:cs="Times New Roman"/>
              </w:rPr>
              <w:t>.</w:t>
            </w:r>
          </w:p>
          <w:p w14:paraId="7A3DBC85" w14:textId="77777777" w:rsidR="00D418CA" w:rsidRPr="004B2F64" w:rsidRDefault="00D418CA" w:rsidP="004B2F64">
            <w:pPr>
              <w:pStyle w:val="ConsPlusCell"/>
              <w:jc w:val="center"/>
              <w:rPr>
                <w:rFonts w:ascii="Times New Roman" w:hAnsi="Times New Roman" w:cs="Times New Roman"/>
                <w:i/>
                <w:color w:val="000000" w:themeColor="text1"/>
              </w:rPr>
            </w:pPr>
            <w:r w:rsidRPr="004B2F64">
              <w:rPr>
                <w:rFonts w:ascii="Times New Roman" w:hAnsi="Times New Roman" w:cs="Times New Roman"/>
              </w:rPr>
              <w:t xml:space="preserve">Рост выручки, увеличение рабочих мест, рост налоговых поступлений. Рост числа </w:t>
            </w:r>
            <w:proofErr w:type="spellStart"/>
            <w:r w:rsidRPr="004B2F64">
              <w:rPr>
                <w:rFonts w:ascii="Times New Roman" w:hAnsi="Times New Roman" w:cs="Times New Roman"/>
              </w:rPr>
              <w:t>СМиСП</w:t>
            </w:r>
            <w:proofErr w:type="spellEnd"/>
            <w:r w:rsidRPr="004B2F64">
              <w:rPr>
                <w:rFonts w:ascii="Times New Roman" w:hAnsi="Times New Roman" w:cs="Times New Roman"/>
              </w:rPr>
              <w:t>, участвующих в Муниципальной программе.</w:t>
            </w:r>
          </w:p>
        </w:tc>
      </w:tr>
      <w:tr w:rsidR="00D418CA" w:rsidRPr="004B2F64" w14:paraId="672241BF" w14:textId="77777777" w:rsidTr="004B2F64">
        <w:trPr>
          <w:trHeight w:val="570"/>
        </w:trPr>
        <w:tc>
          <w:tcPr>
            <w:tcW w:w="3542" w:type="dxa"/>
            <w:vMerge/>
            <w:tcBorders>
              <w:left w:val="single" w:sz="4" w:space="0" w:color="auto"/>
              <w:right w:val="single" w:sz="4" w:space="0" w:color="auto"/>
            </w:tcBorders>
          </w:tcPr>
          <w:p w14:paraId="2B11B91A" w14:textId="77777777" w:rsidR="00D418CA" w:rsidRPr="004B2F64" w:rsidRDefault="00D418CA" w:rsidP="004B2F64">
            <w:pPr>
              <w:pStyle w:val="ConsPlusCell"/>
              <w:spacing w:line="276"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14:paraId="61F6F050"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Стоимость    </w:t>
            </w:r>
            <w:r w:rsidRPr="004B2F64">
              <w:rPr>
                <w:rFonts w:ascii="Times New Roman" w:hAnsi="Times New Roman" w:cs="Times New Roman"/>
                <w:lang w:eastAsia="en-US"/>
              </w:rPr>
              <w:br/>
              <w:t xml:space="preserve">единицы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596E0D0B"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6DF752F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4376E4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1D8E86D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х</w:t>
            </w:r>
          </w:p>
        </w:tc>
        <w:tc>
          <w:tcPr>
            <w:tcW w:w="1415" w:type="dxa"/>
            <w:gridSpan w:val="3"/>
            <w:vMerge/>
            <w:tcBorders>
              <w:left w:val="single" w:sz="4" w:space="0" w:color="auto"/>
              <w:right w:val="single" w:sz="4" w:space="0" w:color="auto"/>
            </w:tcBorders>
          </w:tcPr>
          <w:p w14:paraId="7FD6BE6A" w14:textId="77777777" w:rsidR="00D418CA" w:rsidRPr="004B2F64" w:rsidRDefault="00D418CA" w:rsidP="004B2F64">
            <w:pPr>
              <w:pStyle w:val="ConsPlusCell"/>
              <w:spacing w:line="276" w:lineRule="auto"/>
              <w:rPr>
                <w:rFonts w:ascii="Times New Roman" w:hAnsi="Times New Roman" w:cs="Times New Roman"/>
                <w:lang w:eastAsia="en-US"/>
              </w:rPr>
            </w:pPr>
          </w:p>
        </w:tc>
        <w:tc>
          <w:tcPr>
            <w:tcW w:w="1915" w:type="dxa"/>
            <w:gridSpan w:val="2"/>
            <w:vMerge/>
            <w:tcBorders>
              <w:left w:val="single" w:sz="4" w:space="0" w:color="auto"/>
              <w:right w:val="single" w:sz="4" w:space="0" w:color="auto"/>
            </w:tcBorders>
          </w:tcPr>
          <w:p w14:paraId="6C53D514" w14:textId="77777777" w:rsidR="00D418CA" w:rsidRPr="004B2F64" w:rsidRDefault="00D418CA" w:rsidP="004B2F64">
            <w:pPr>
              <w:pStyle w:val="ConsPlusCell"/>
              <w:spacing w:line="276" w:lineRule="auto"/>
              <w:rPr>
                <w:rFonts w:ascii="Times New Roman" w:hAnsi="Times New Roman" w:cs="Times New Roman"/>
              </w:rPr>
            </w:pPr>
          </w:p>
        </w:tc>
      </w:tr>
      <w:tr w:rsidR="00D418CA" w:rsidRPr="004B2F64" w14:paraId="61EFC8E3" w14:textId="77777777" w:rsidTr="004B2F64">
        <w:trPr>
          <w:trHeight w:val="435"/>
        </w:trPr>
        <w:tc>
          <w:tcPr>
            <w:tcW w:w="3542" w:type="dxa"/>
            <w:vMerge/>
            <w:tcBorders>
              <w:left w:val="single" w:sz="4" w:space="0" w:color="auto"/>
              <w:right w:val="single" w:sz="4" w:space="0" w:color="auto"/>
            </w:tcBorders>
          </w:tcPr>
          <w:p w14:paraId="2841225E" w14:textId="77777777" w:rsidR="00D418CA" w:rsidRPr="004B2F64" w:rsidRDefault="00D418CA" w:rsidP="004B2F64">
            <w:pPr>
              <w:pStyle w:val="ConsPlusCell"/>
              <w:spacing w:line="276"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14:paraId="65D02BCA"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Сумма затрат, в том числе: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7E2CD4B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18E8BB95"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37113F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1418374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257 193,00</w:t>
            </w:r>
          </w:p>
        </w:tc>
        <w:tc>
          <w:tcPr>
            <w:tcW w:w="1415" w:type="dxa"/>
            <w:gridSpan w:val="3"/>
            <w:vMerge/>
            <w:tcBorders>
              <w:left w:val="single" w:sz="4" w:space="0" w:color="auto"/>
              <w:right w:val="single" w:sz="4" w:space="0" w:color="auto"/>
            </w:tcBorders>
          </w:tcPr>
          <w:p w14:paraId="000DC0B8" w14:textId="77777777" w:rsidR="00D418CA" w:rsidRPr="004B2F64" w:rsidRDefault="00D418CA" w:rsidP="004B2F64">
            <w:pPr>
              <w:pStyle w:val="ConsPlusCell"/>
              <w:spacing w:line="276" w:lineRule="auto"/>
              <w:rPr>
                <w:rFonts w:ascii="Times New Roman" w:hAnsi="Times New Roman" w:cs="Times New Roman"/>
                <w:lang w:eastAsia="en-US"/>
              </w:rPr>
            </w:pPr>
          </w:p>
        </w:tc>
        <w:tc>
          <w:tcPr>
            <w:tcW w:w="1915" w:type="dxa"/>
            <w:gridSpan w:val="2"/>
            <w:vMerge/>
            <w:tcBorders>
              <w:left w:val="single" w:sz="4" w:space="0" w:color="auto"/>
              <w:right w:val="single" w:sz="4" w:space="0" w:color="auto"/>
            </w:tcBorders>
          </w:tcPr>
          <w:p w14:paraId="2AA6F41D" w14:textId="77777777" w:rsidR="00D418CA" w:rsidRPr="004B2F64" w:rsidRDefault="00D418CA" w:rsidP="004B2F64">
            <w:pPr>
              <w:pStyle w:val="ConsPlusCell"/>
              <w:spacing w:line="276" w:lineRule="auto"/>
              <w:rPr>
                <w:rFonts w:ascii="Times New Roman" w:hAnsi="Times New Roman" w:cs="Times New Roman"/>
              </w:rPr>
            </w:pPr>
          </w:p>
        </w:tc>
      </w:tr>
      <w:tr w:rsidR="00D418CA" w:rsidRPr="004B2F64" w14:paraId="61229B2E" w14:textId="77777777" w:rsidTr="004B2F64">
        <w:trPr>
          <w:trHeight w:val="435"/>
        </w:trPr>
        <w:tc>
          <w:tcPr>
            <w:tcW w:w="3542" w:type="dxa"/>
            <w:vMerge/>
            <w:tcBorders>
              <w:left w:val="single" w:sz="4" w:space="0" w:color="auto"/>
              <w:right w:val="single" w:sz="4" w:space="0" w:color="auto"/>
            </w:tcBorders>
          </w:tcPr>
          <w:p w14:paraId="46FA9776" w14:textId="77777777" w:rsidR="00D418CA" w:rsidRPr="004B2F64" w:rsidRDefault="00D418CA" w:rsidP="004B2F64">
            <w:pPr>
              <w:pStyle w:val="ConsPlusCell"/>
              <w:spacing w:line="276"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14:paraId="16917265"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64DE4F13"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3F8C898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85FDE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68696CC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15" w:type="dxa"/>
            <w:gridSpan w:val="3"/>
            <w:vMerge/>
            <w:tcBorders>
              <w:left w:val="single" w:sz="4" w:space="0" w:color="auto"/>
              <w:right w:val="single" w:sz="4" w:space="0" w:color="auto"/>
            </w:tcBorders>
          </w:tcPr>
          <w:p w14:paraId="2F7F693C" w14:textId="77777777" w:rsidR="00D418CA" w:rsidRPr="004B2F64" w:rsidRDefault="00D418CA" w:rsidP="004B2F64">
            <w:pPr>
              <w:pStyle w:val="ConsPlusCell"/>
              <w:spacing w:line="276" w:lineRule="auto"/>
              <w:rPr>
                <w:rFonts w:ascii="Times New Roman" w:hAnsi="Times New Roman" w:cs="Times New Roman"/>
                <w:lang w:eastAsia="en-US"/>
              </w:rPr>
            </w:pPr>
          </w:p>
        </w:tc>
        <w:tc>
          <w:tcPr>
            <w:tcW w:w="1915" w:type="dxa"/>
            <w:gridSpan w:val="2"/>
            <w:vMerge/>
            <w:tcBorders>
              <w:left w:val="single" w:sz="4" w:space="0" w:color="auto"/>
              <w:right w:val="single" w:sz="4" w:space="0" w:color="auto"/>
            </w:tcBorders>
          </w:tcPr>
          <w:p w14:paraId="45F4F332" w14:textId="77777777" w:rsidR="00D418CA" w:rsidRPr="004B2F64" w:rsidRDefault="00D418CA" w:rsidP="004B2F64">
            <w:pPr>
              <w:pStyle w:val="ConsPlusCell"/>
              <w:spacing w:line="276" w:lineRule="auto"/>
              <w:rPr>
                <w:rFonts w:ascii="Times New Roman" w:hAnsi="Times New Roman" w:cs="Times New Roman"/>
              </w:rPr>
            </w:pPr>
          </w:p>
        </w:tc>
      </w:tr>
      <w:tr w:rsidR="00D418CA" w:rsidRPr="004B2F64" w14:paraId="12E0D05B" w14:textId="77777777" w:rsidTr="004B2F64">
        <w:trPr>
          <w:trHeight w:val="390"/>
        </w:trPr>
        <w:tc>
          <w:tcPr>
            <w:tcW w:w="3542" w:type="dxa"/>
            <w:vMerge/>
            <w:tcBorders>
              <w:left w:val="single" w:sz="4" w:space="0" w:color="auto"/>
              <w:bottom w:val="single" w:sz="4" w:space="0" w:color="auto"/>
              <w:right w:val="single" w:sz="4" w:space="0" w:color="auto"/>
            </w:tcBorders>
          </w:tcPr>
          <w:p w14:paraId="07A821A2" w14:textId="77777777" w:rsidR="00D418CA" w:rsidRPr="004B2F64" w:rsidRDefault="00D418CA" w:rsidP="004B2F64">
            <w:pPr>
              <w:pStyle w:val="ConsPlusCell"/>
              <w:spacing w:line="276" w:lineRule="auto"/>
              <w:rPr>
                <w:rFonts w:ascii="Times New Roman" w:hAnsi="Times New Roman" w:cs="Times New Roman"/>
              </w:rPr>
            </w:pPr>
          </w:p>
        </w:tc>
        <w:tc>
          <w:tcPr>
            <w:tcW w:w="2409" w:type="dxa"/>
            <w:gridSpan w:val="2"/>
            <w:tcBorders>
              <w:top w:val="single" w:sz="4" w:space="0" w:color="auto"/>
              <w:left w:val="single" w:sz="4" w:space="0" w:color="auto"/>
              <w:bottom w:val="single" w:sz="4" w:space="0" w:color="auto"/>
              <w:right w:val="single" w:sz="4" w:space="0" w:color="auto"/>
            </w:tcBorders>
          </w:tcPr>
          <w:p w14:paraId="581F093C" w14:textId="77777777" w:rsidR="00D418CA" w:rsidRPr="004B2F64" w:rsidRDefault="00D418CA" w:rsidP="004B2F64">
            <w:pPr>
              <w:pStyle w:val="ConsPlusCell"/>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39B2244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02269DB3"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E7C90B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2BC8177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157 193,00</w:t>
            </w:r>
          </w:p>
        </w:tc>
        <w:tc>
          <w:tcPr>
            <w:tcW w:w="1415" w:type="dxa"/>
            <w:gridSpan w:val="3"/>
            <w:vMerge/>
            <w:tcBorders>
              <w:left w:val="single" w:sz="4" w:space="0" w:color="auto"/>
              <w:bottom w:val="single" w:sz="4" w:space="0" w:color="auto"/>
              <w:right w:val="single" w:sz="4" w:space="0" w:color="auto"/>
            </w:tcBorders>
          </w:tcPr>
          <w:p w14:paraId="36392B6A" w14:textId="77777777" w:rsidR="00D418CA" w:rsidRPr="004B2F64" w:rsidRDefault="00D418CA" w:rsidP="004B2F64">
            <w:pPr>
              <w:pStyle w:val="ConsPlusCell"/>
              <w:spacing w:line="276" w:lineRule="auto"/>
              <w:rPr>
                <w:rFonts w:ascii="Times New Roman" w:hAnsi="Times New Roman" w:cs="Times New Roman"/>
                <w:lang w:eastAsia="en-US"/>
              </w:rPr>
            </w:pPr>
          </w:p>
        </w:tc>
        <w:tc>
          <w:tcPr>
            <w:tcW w:w="1915" w:type="dxa"/>
            <w:gridSpan w:val="2"/>
            <w:vMerge/>
            <w:tcBorders>
              <w:left w:val="single" w:sz="4" w:space="0" w:color="auto"/>
              <w:right w:val="single" w:sz="4" w:space="0" w:color="auto"/>
            </w:tcBorders>
          </w:tcPr>
          <w:p w14:paraId="4A434CA9" w14:textId="77777777" w:rsidR="00D418CA" w:rsidRPr="004B2F64" w:rsidRDefault="00D418CA" w:rsidP="004B2F64">
            <w:pPr>
              <w:pStyle w:val="ConsPlusCell"/>
              <w:spacing w:line="276" w:lineRule="auto"/>
              <w:rPr>
                <w:rFonts w:ascii="Times New Roman" w:hAnsi="Times New Roman" w:cs="Times New Roman"/>
              </w:rPr>
            </w:pPr>
          </w:p>
        </w:tc>
      </w:tr>
      <w:tr w:rsidR="00D418CA" w:rsidRPr="004B2F64" w14:paraId="3B8939F4" w14:textId="77777777" w:rsidTr="004B2F64">
        <w:trPr>
          <w:trHeight w:val="353"/>
        </w:trPr>
        <w:tc>
          <w:tcPr>
            <w:tcW w:w="5951" w:type="dxa"/>
            <w:gridSpan w:val="3"/>
            <w:tcBorders>
              <w:top w:val="single" w:sz="4" w:space="0" w:color="auto"/>
              <w:left w:val="single" w:sz="4" w:space="0" w:color="auto"/>
              <w:bottom w:val="single" w:sz="4" w:space="0" w:color="auto"/>
              <w:right w:val="single" w:sz="4" w:space="0" w:color="auto"/>
            </w:tcBorders>
          </w:tcPr>
          <w:p w14:paraId="55A5E82F"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Итого затрат на решение задачи 6, в том числе: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58C9249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378DCD09"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5FFA8B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4BF925A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257 193,00</w:t>
            </w:r>
          </w:p>
        </w:tc>
        <w:tc>
          <w:tcPr>
            <w:tcW w:w="1415" w:type="dxa"/>
            <w:gridSpan w:val="3"/>
            <w:tcBorders>
              <w:top w:val="single" w:sz="4" w:space="0" w:color="auto"/>
              <w:left w:val="single" w:sz="4" w:space="0" w:color="auto"/>
              <w:bottom w:val="single" w:sz="4" w:space="0" w:color="auto"/>
              <w:right w:val="single" w:sz="4" w:space="0" w:color="auto"/>
            </w:tcBorders>
          </w:tcPr>
          <w:p w14:paraId="3026BDC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15" w:type="dxa"/>
            <w:gridSpan w:val="2"/>
            <w:vMerge/>
            <w:tcBorders>
              <w:left w:val="single" w:sz="4" w:space="0" w:color="auto"/>
              <w:right w:val="single" w:sz="4" w:space="0" w:color="auto"/>
            </w:tcBorders>
          </w:tcPr>
          <w:p w14:paraId="594B5F05" w14:textId="77777777" w:rsidR="00D418CA" w:rsidRPr="004B2F64" w:rsidRDefault="00D418CA" w:rsidP="004B2F64">
            <w:pPr>
              <w:pStyle w:val="ConsPlusCell"/>
              <w:spacing w:line="276" w:lineRule="auto"/>
              <w:rPr>
                <w:rFonts w:ascii="Times New Roman" w:hAnsi="Times New Roman" w:cs="Times New Roman"/>
              </w:rPr>
            </w:pPr>
          </w:p>
        </w:tc>
      </w:tr>
      <w:tr w:rsidR="00D418CA" w:rsidRPr="004B2F64" w14:paraId="13BE8509" w14:textId="77777777" w:rsidTr="004B2F64">
        <w:trPr>
          <w:trHeight w:val="245"/>
        </w:trPr>
        <w:tc>
          <w:tcPr>
            <w:tcW w:w="5951" w:type="dxa"/>
            <w:gridSpan w:val="3"/>
            <w:tcBorders>
              <w:top w:val="single" w:sz="4" w:space="0" w:color="auto"/>
              <w:left w:val="single" w:sz="4" w:space="0" w:color="auto"/>
              <w:bottom w:val="single" w:sz="4" w:space="0" w:color="auto"/>
              <w:right w:val="single" w:sz="4" w:space="0" w:color="auto"/>
            </w:tcBorders>
          </w:tcPr>
          <w:p w14:paraId="1A811824"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6587D00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26448A2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E753D2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62B70CF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15" w:type="dxa"/>
            <w:gridSpan w:val="3"/>
            <w:tcBorders>
              <w:top w:val="single" w:sz="4" w:space="0" w:color="auto"/>
              <w:left w:val="single" w:sz="4" w:space="0" w:color="auto"/>
              <w:bottom w:val="single" w:sz="4" w:space="0" w:color="auto"/>
              <w:right w:val="single" w:sz="4" w:space="0" w:color="auto"/>
            </w:tcBorders>
          </w:tcPr>
          <w:p w14:paraId="2378D10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15" w:type="dxa"/>
            <w:gridSpan w:val="2"/>
            <w:vMerge/>
            <w:tcBorders>
              <w:left w:val="single" w:sz="4" w:space="0" w:color="auto"/>
              <w:right w:val="single" w:sz="4" w:space="0" w:color="auto"/>
            </w:tcBorders>
          </w:tcPr>
          <w:p w14:paraId="6CF87C1E" w14:textId="77777777" w:rsidR="00D418CA" w:rsidRPr="004B2F64" w:rsidRDefault="00D418CA" w:rsidP="004B2F64">
            <w:pPr>
              <w:pStyle w:val="ConsPlusCell"/>
              <w:spacing w:line="276" w:lineRule="auto"/>
              <w:rPr>
                <w:rFonts w:ascii="Times New Roman" w:hAnsi="Times New Roman" w:cs="Times New Roman"/>
              </w:rPr>
            </w:pPr>
          </w:p>
        </w:tc>
      </w:tr>
      <w:tr w:rsidR="00D418CA" w:rsidRPr="004B2F64" w14:paraId="0102D401" w14:textId="77777777" w:rsidTr="004B2F64">
        <w:trPr>
          <w:trHeight w:val="266"/>
        </w:trPr>
        <w:tc>
          <w:tcPr>
            <w:tcW w:w="5951" w:type="dxa"/>
            <w:gridSpan w:val="3"/>
            <w:tcBorders>
              <w:left w:val="single" w:sz="4" w:space="0" w:color="auto"/>
              <w:bottom w:val="single" w:sz="4" w:space="0" w:color="auto"/>
              <w:right w:val="single" w:sz="4" w:space="0" w:color="auto"/>
            </w:tcBorders>
          </w:tcPr>
          <w:p w14:paraId="0F0260BF"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694634E2"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57 193,00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4567B67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0,00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6CFD071"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100 000,00</w:t>
            </w:r>
          </w:p>
        </w:tc>
        <w:tc>
          <w:tcPr>
            <w:tcW w:w="1493" w:type="dxa"/>
            <w:gridSpan w:val="4"/>
            <w:tcBorders>
              <w:top w:val="single" w:sz="4" w:space="0" w:color="auto"/>
              <w:left w:val="single" w:sz="4" w:space="0" w:color="auto"/>
              <w:bottom w:val="single" w:sz="4" w:space="0" w:color="auto"/>
              <w:right w:val="single" w:sz="4" w:space="0" w:color="auto"/>
            </w:tcBorders>
            <w:vAlign w:val="center"/>
          </w:tcPr>
          <w:p w14:paraId="5D7C5764"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157 193,00</w:t>
            </w:r>
          </w:p>
        </w:tc>
        <w:tc>
          <w:tcPr>
            <w:tcW w:w="1415" w:type="dxa"/>
            <w:gridSpan w:val="3"/>
            <w:tcBorders>
              <w:left w:val="single" w:sz="4" w:space="0" w:color="auto"/>
              <w:bottom w:val="single" w:sz="4" w:space="0" w:color="auto"/>
              <w:right w:val="single" w:sz="4" w:space="0" w:color="auto"/>
            </w:tcBorders>
          </w:tcPr>
          <w:p w14:paraId="06317717"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15" w:type="dxa"/>
            <w:gridSpan w:val="2"/>
            <w:vMerge/>
            <w:tcBorders>
              <w:left w:val="single" w:sz="4" w:space="0" w:color="auto"/>
              <w:bottom w:val="single" w:sz="4" w:space="0" w:color="auto"/>
              <w:right w:val="single" w:sz="4" w:space="0" w:color="auto"/>
            </w:tcBorders>
          </w:tcPr>
          <w:p w14:paraId="32B26614" w14:textId="77777777" w:rsidR="00D418CA" w:rsidRPr="004B2F64" w:rsidRDefault="00D418CA" w:rsidP="004B2F64">
            <w:pPr>
              <w:pStyle w:val="ConsPlusCell"/>
              <w:spacing w:line="276" w:lineRule="auto"/>
              <w:rPr>
                <w:rFonts w:ascii="Times New Roman" w:hAnsi="Times New Roman" w:cs="Times New Roman"/>
              </w:rPr>
            </w:pPr>
          </w:p>
        </w:tc>
      </w:tr>
      <w:tr w:rsidR="00D418CA" w:rsidRPr="004B2F64" w14:paraId="21D4FAA5"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648BC975"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lastRenderedPageBreak/>
              <w:t xml:space="preserve">Итого затрат на достижение цели, в том числе: </w:t>
            </w:r>
          </w:p>
        </w:tc>
        <w:tc>
          <w:tcPr>
            <w:tcW w:w="1420" w:type="dxa"/>
            <w:gridSpan w:val="2"/>
            <w:tcBorders>
              <w:top w:val="nil"/>
              <w:left w:val="single" w:sz="4" w:space="0" w:color="auto"/>
              <w:bottom w:val="single" w:sz="4" w:space="0" w:color="auto"/>
              <w:right w:val="single" w:sz="4" w:space="0" w:color="auto"/>
            </w:tcBorders>
            <w:vAlign w:val="center"/>
          </w:tcPr>
          <w:p w14:paraId="61BC75F4" w14:textId="77777777" w:rsidR="00D418CA" w:rsidRPr="004B2F64" w:rsidRDefault="00D418CA" w:rsidP="004B2F64">
            <w:pPr>
              <w:pStyle w:val="ConsPlusCell"/>
              <w:spacing w:line="276" w:lineRule="auto"/>
              <w:ind w:left="-40" w:right="-111"/>
              <w:jc w:val="center"/>
              <w:rPr>
                <w:rFonts w:ascii="Times New Roman" w:hAnsi="Times New Roman" w:cs="Times New Roman"/>
                <w:lang w:eastAsia="en-US"/>
              </w:rPr>
            </w:pPr>
            <w:r w:rsidRPr="004B2F64">
              <w:rPr>
                <w:rFonts w:ascii="Times New Roman" w:hAnsi="Times New Roman" w:cs="Times New Roman"/>
                <w:lang w:eastAsia="en-US"/>
              </w:rPr>
              <w:t>2 679 500,00</w:t>
            </w:r>
          </w:p>
        </w:tc>
        <w:tc>
          <w:tcPr>
            <w:tcW w:w="1475" w:type="dxa"/>
            <w:gridSpan w:val="2"/>
            <w:tcBorders>
              <w:top w:val="nil"/>
              <w:left w:val="single" w:sz="4" w:space="0" w:color="auto"/>
              <w:bottom w:val="single" w:sz="4" w:space="0" w:color="auto"/>
              <w:right w:val="single" w:sz="4" w:space="0" w:color="auto"/>
            </w:tcBorders>
            <w:vAlign w:val="center"/>
          </w:tcPr>
          <w:p w14:paraId="1605FEE4" w14:textId="77777777" w:rsidR="00D418CA" w:rsidRPr="004B2F64" w:rsidRDefault="00D418CA" w:rsidP="004B2F64">
            <w:pPr>
              <w:pStyle w:val="ConsPlusCell"/>
              <w:spacing w:line="276" w:lineRule="auto"/>
              <w:ind w:left="-39" w:right="-117"/>
              <w:jc w:val="center"/>
              <w:rPr>
                <w:rFonts w:ascii="Times New Roman" w:hAnsi="Times New Roman" w:cs="Times New Roman"/>
                <w:lang w:eastAsia="en-US"/>
              </w:rPr>
            </w:pPr>
            <w:r w:rsidRPr="004B2F64">
              <w:rPr>
                <w:rFonts w:ascii="Times New Roman" w:hAnsi="Times New Roman" w:cs="Times New Roman"/>
                <w:lang w:eastAsia="en-US"/>
              </w:rPr>
              <w:t>1 904 200,00</w:t>
            </w:r>
          </w:p>
        </w:tc>
        <w:tc>
          <w:tcPr>
            <w:tcW w:w="1417" w:type="dxa"/>
            <w:gridSpan w:val="2"/>
            <w:tcBorders>
              <w:top w:val="nil"/>
              <w:left w:val="single" w:sz="4" w:space="0" w:color="auto"/>
              <w:bottom w:val="single" w:sz="4" w:space="0" w:color="auto"/>
              <w:right w:val="single" w:sz="4" w:space="0" w:color="auto"/>
            </w:tcBorders>
            <w:vAlign w:val="center"/>
          </w:tcPr>
          <w:p w14:paraId="7F101DDB" w14:textId="77777777" w:rsidR="00D418CA" w:rsidRPr="004B2F64" w:rsidRDefault="00D418CA" w:rsidP="004B2F64">
            <w:pPr>
              <w:pStyle w:val="ConsPlusCell"/>
              <w:spacing w:line="276" w:lineRule="auto"/>
              <w:ind w:left="-39" w:right="-117"/>
              <w:jc w:val="center"/>
              <w:rPr>
                <w:rFonts w:ascii="Times New Roman" w:hAnsi="Times New Roman" w:cs="Times New Roman"/>
                <w:lang w:eastAsia="en-US"/>
              </w:rPr>
            </w:pPr>
            <w:r w:rsidRPr="004B2F64">
              <w:rPr>
                <w:rFonts w:ascii="Times New Roman" w:hAnsi="Times New Roman" w:cs="Times New Roman"/>
                <w:lang w:eastAsia="en-US"/>
              </w:rPr>
              <w:t>1 591 600,00</w:t>
            </w:r>
          </w:p>
        </w:tc>
        <w:tc>
          <w:tcPr>
            <w:tcW w:w="1502" w:type="dxa"/>
            <w:gridSpan w:val="5"/>
            <w:tcBorders>
              <w:top w:val="nil"/>
              <w:left w:val="single" w:sz="4" w:space="0" w:color="auto"/>
              <w:bottom w:val="single" w:sz="4" w:space="0" w:color="auto"/>
              <w:right w:val="single" w:sz="4" w:space="0" w:color="auto"/>
            </w:tcBorders>
            <w:vAlign w:val="center"/>
          </w:tcPr>
          <w:p w14:paraId="28566122" w14:textId="77777777" w:rsidR="00D418CA" w:rsidRPr="004B2F64" w:rsidRDefault="00D418CA" w:rsidP="004B2F64">
            <w:pPr>
              <w:pStyle w:val="ConsPlusCell"/>
              <w:spacing w:line="276" w:lineRule="auto"/>
              <w:ind w:left="-27" w:right="-82"/>
              <w:jc w:val="center"/>
              <w:rPr>
                <w:rFonts w:ascii="Times New Roman" w:hAnsi="Times New Roman" w:cs="Times New Roman"/>
                <w:lang w:eastAsia="en-US"/>
              </w:rPr>
            </w:pPr>
            <w:r w:rsidRPr="004B2F64">
              <w:rPr>
                <w:rFonts w:ascii="Times New Roman" w:hAnsi="Times New Roman" w:cs="Times New Roman"/>
                <w:lang w:eastAsia="en-US"/>
              </w:rPr>
              <w:t>6 175 300,00</w:t>
            </w:r>
          </w:p>
        </w:tc>
        <w:tc>
          <w:tcPr>
            <w:tcW w:w="1415" w:type="dxa"/>
            <w:gridSpan w:val="3"/>
            <w:tcBorders>
              <w:top w:val="nil"/>
              <w:left w:val="single" w:sz="4" w:space="0" w:color="auto"/>
              <w:bottom w:val="single" w:sz="4" w:space="0" w:color="auto"/>
              <w:right w:val="single" w:sz="4" w:space="0" w:color="auto"/>
            </w:tcBorders>
            <w:hideMark/>
          </w:tcPr>
          <w:p w14:paraId="14D9118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02" w:type="dxa"/>
            <w:vMerge w:val="restart"/>
            <w:tcBorders>
              <w:top w:val="single" w:sz="4" w:space="0" w:color="auto"/>
              <w:left w:val="single" w:sz="4" w:space="0" w:color="auto"/>
              <w:bottom w:val="single" w:sz="4" w:space="0" w:color="auto"/>
              <w:right w:val="single" w:sz="4" w:space="0" w:color="auto"/>
            </w:tcBorders>
          </w:tcPr>
          <w:p w14:paraId="6681EFAF"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6D158086"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02A05F44"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         </w:t>
            </w:r>
          </w:p>
        </w:tc>
        <w:tc>
          <w:tcPr>
            <w:tcW w:w="1420" w:type="dxa"/>
            <w:gridSpan w:val="2"/>
            <w:tcBorders>
              <w:top w:val="nil"/>
              <w:left w:val="single" w:sz="4" w:space="0" w:color="auto"/>
              <w:bottom w:val="single" w:sz="4" w:space="0" w:color="auto"/>
              <w:right w:val="single" w:sz="4" w:space="0" w:color="auto"/>
            </w:tcBorders>
            <w:vAlign w:val="center"/>
          </w:tcPr>
          <w:p w14:paraId="5D736694" w14:textId="77777777" w:rsidR="00D418CA" w:rsidRPr="004B2F64" w:rsidRDefault="00D418CA" w:rsidP="004B2F64">
            <w:pPr>
              <w:jc w:val="center"/>
              <w:rPr>
                <w:sz w:val="20"/>
                <w:szCs w:val="20"/>
                <w:lang w:eastAsia="en-US"/>
              </w:rPr>
            </w:pPr>
            <w:r w:rsidRPr="004B2F64">
              <w:rPr>
                <w:sz w:val="20"/>
                <w:szCs w:val="20"/>
                <w:lang w:eastAsia="en-US"/>
              </w:rPr>
              <w:t>229 500,00</w:t>
            </w:r>
          </w:p>
        </w:tc>
        <w:tc>
          <w:tcPr>
            <w:tcW w:w="1475" w:type="dxa"/>
            <w:gridSpan w:val="2"/>
            <w:tcBorders>
              <w:top w:val="nil"/>
              <w:left w:val="single" w:sz="4" w:space="0" w:color="auto"/>
              <w:bottom w:val="single" w:sz="4" w:space="0" w:color="auto"/>
              <w:right w:val="single" w:sz="4" w:space="0" w:color="auto"/>
            </w:tcBorders>
            <w:vAlign w:val="center"/>
          </w:tcPr>
          <w:p w14:paraId="2F33226C" w14:textId="77777777" w:rsidR="00D418CA" w:rsidRPr="004B2F64" w:rsidRDefault="00D418CA" w:rsidP="004B2F64">
            <w:pPr>
              <w:jc w:val="center"/>
              <w:rPr>
                <w:sz w:val="20"/>
                <w:szCs w:val="20"/>
              </w:rPr>
            </w:pPr>
            <w:r w:rsidRPr="004B2F64">
              <w:rPr>
                <w:sz w:val="20"/>
                <w:szCs w:val="20"/>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57BC4DDE" w14:textId="77777777" w:rsidR="00D418CA" w:rsidRPr="004B2F64" w:rsidRDefault="00D418CA" w:rsidP="004B2F64">
            <w:pPr>
              <w:jc w:val="center"/>
              <w:rPr>
                <w:sz w:val="20"/>
                <w:szCs w:val="20"/>
                <w:lang w:eastAsia="en-US"/>
              </w:rPr>
            </w:pPr>
            <w:r w:rsidRPr="004B2F64">
              <w:rPr>
                <w:sz w:val="20"/>
                <w:szCs w:val="20"/>
                <w:lang w:eastAsia="en-US"/>
              </w:rPr>
              <w:t>591 600,00</w:t>
            </w:r>
          </w:p>
        </w:tc>
        <w:tc>
          <w:tcPr>
            <w:tcW w:w="1502" w:type="dxa"/>
            <w:gridSpan w:val="5"/>
            <w:tcBorders>
              <w:top w:val="nil"/>
              <w:left w:val="single" w:sz="4" w:space="0" w:color="auto"/>
              <w:bottom w:val="single" w:sz="4" w:space="0" w:color="auto"/>
              <w:right w:val="single" w:sz="4" w:space="0" w:color="auto"/>
            </w:tcBorders>
            <w:vAlign w:val="center"/>
          </w:tcPr>
          <w:p w14:paraId="6E04262C" w14:textId="77777777" w:rsidR="00D418CA" w:rsidRPr="004B2F64" w:rsidRDefault="00D418CA" w:rsidP="004B2F64">
            <w:pPr>
              <w:pStyle w:val="ConsPlusCell"/>
              <w:spacing w:line="276" w:lineRule="auto"/>
              <w:ind w:right="-82"/>
              <w:jc w:val="center"/>
              <w:rPr>
                <w:rFonts w:ascii="Times New Roman" w:hAnsi="Times New Roman" w:cs="Times New Roman"/>
                <w:lang w:eastAsia="en-US"/>
              </w:rPr>
            </w:pPr>
            <w:r w:rsidRPr="004B2F64">
              <w:rPr>
                <w:rFonts w:ascii="Times New Roman" w:hAnsi="Times New Roman" w:cs="Times New Roman"/>
                <w:lang w:eastAsia="en-US"/>
              </w:rPr>
              <w:t>1 025 300,00</w:t>
            </w:r>
          </w:p>
        </w:tc>
        <w:tc>
          <w:tcPr>
            <w:tcW w:w="1415" w:type="dxa"/>
            <w:gridSpan w:val="3"/>
            <w:tcBorders>
              <w:top w:val="nil"/>
              <w:left w:val="single" w:sz="4" w:space="0" w:color="auto"/>
              <w:bottom w:val="single" w:sz="4" w:space="0" w:color="auto"/>
              <w:right w:val="single" w:sz="4" w:space="0" w:color="auto"/>
            </w:tcBorders>
            <w:hideMark/>
          </w:tcPr>
          <w:p w14:paraId="30394EBC"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218E59BE"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3A1E4D5B"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6CF07EDA"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420" w:type="dxa"/>
            <w:gridSpan w:val="2"/>
            <w:tcBorders>
              <w:top w:val="nil"/>
              <w:left w:val="single" w:sz="4" w:space="0" w:color="auto"/>
              <w:bottom w:val="single" w:sz="4" w:space="0" w:color="auto"/>
              <w:right w:val="single" w:sz="4" w:space="0" w:color="auto"/>
            </w:tcBorders>
            <w:vAlign w:val="center"/>
          </w:tcPr>
          <w:p w14:paraId="613F59DE" w14:textId="77777777" w:rsidR="00D418CA" w:rsidRPr="004B2F64" w:rsidRDefault="00D418CA" w:rsidP="004B2F64">
            <w:pPr>
              <w:jc w:val="center"/>
              <w:rPr>
                <w:sz w:val="20"/>
                <w:szCs w:val="20"/>
                <w:lang w:eastAsia="en-US"/>
              </w:rPr>
            </w:pPr>
            <w:r w:rsidRPr="004B2F64">
              <w:rPr>
                <w:sz w:val="20"/>
                <w:szCs w:val="20"/>
                <w:lang w:eastAsia="en-US"/>
              </w:rPr>
              <w:t>2 450 000,00</w:t>
            </w:r>
          </w:p>
        </w:tc>
        <w:tc>
          <w:tcPr>
            <w:tcW w:w="1475" w:type="dxa"/>
            <w:gridSpan w:val="2"/>
            <w:tcBorders>
              <w:top w:val="nil"/>
              <w:left w:val="single" w:sz="4" w:space="0" w:color="auto"/>
              <w:bottom w:val="single" w:sz="4" w:space="0" w:color="auto"/>
              <w:right w:val="single" w:sz="4" w:space="0" w:color="auto"/>
            </w:tcBorders>
            <w:vAlign w:val="center"/>
          </w:tcPr>
          <w:p w14:paraId="56679069" w14:textId="77777777" w:rsidR="00D418CA" w:rsidRPr="004B2F64" w:rsidRDefault="00D418CA" w:rsidP="004B2F64">
            <w:pPr>
              <w:pStyle w:val="ConsPlusCell"/>
              <w:spacing w:line="276" w:lineRule="auto"/>
              <w:ind w:right="-117" w:hanging="39"/>
              <w:jc w:val="center"/>
              <w:rPr>
                <w:rFonts w:ascii="Times New Roman" w:hAnsi="Times New Roman" w:cs="Times New Roman"/>
                <w:lang w:eastAsia="en-US"/>
              </w:rPr>
            </w:pPr>
            <w:r w:rsidRPr="004B2F64">
              <w:rPr>
                <w:rFonts w:ascii="Times New Roman" w:hAnsi="Times New Roman" w:cs="Times New Roman"/>
                <w:lang w:eastAsia="en-US"/>
              </w:rPr>
              <w:t>1 700 000,00</w:t>
            </w:r>
          </w:p>
        </w:tc>
        <w:tc>
          <w:tcPr>
            <w:tcW w:w="1417" w:type="dxa"/>
            <w:gridSpan w:val="2"/>
            <w:tcBorders>
              <w:top w:val="nil"/>
              <w:left w:val="single" w:sz="4" w:space="0" w:color="auto"/>
              <w:bottom w:val="single" w:sz="4" w:space="0" w:color="auto"/>
              <w:right w:val="single" w:sz="4" w:space="0" w:color="auto"/>
            </w:tcBorders>
            <w:vAlign w:val="center"/>
          </w:tcPr>
          <w:p w14:paraId="5E1BE229" w14:textId="77777777" w:rsidR="00D418CA" w:rsidRPr="004B2F64" w:rsidRDefault="00D418CA" w:rsidP="004B2F64">
            <w:pPr>
              <w:jc w:val="center"/>
              <w:rPr>
                <w:sz w:val="20"/>
                <w:szCs w:val="20"/>
                <w:lang w:eastAsia="en-US"/>
              </w:rPr>
            </w:pPr>
            <w:r w:rsidRPr="004B2F64">
              <w:rPr>
                <w:sz w:val="20"/>
                <w:szCs w:val="20"/>
                <w:lang w:eastAsia="en-US"/>
              </w:rPr>
              <w:t>1 000 000,00</w:t>
            </w:r>
          </w:p>
        </w:tc>
        <w:tc>
          <w:tcPr>
            <w:tcW w:w="1502" w:type="dxa"/>
            <w:gridSpan w:val="5"/>
            <w:tcBorders>
              <w:top w:val="nil"/>
              <w:left w:val="single" w:sz="4" w:space="0" w:color="auto"/>
              <w:bottom w:val="single" w:sz="4" w:space="0" w:color="auto"/>
              <w:right w:val="single" w:sz="4" w:space="0" w:color="auto"/>
            </w:tcBorders>
            <w:vAlign w:val="center"/>
          </w:tcPr>
          <w:p w14:paraId="6EC02CD0" w14:textId="77777777" w:rsidR="00D418CA" w:rsidRPr="004B2F64" w:rsidRDefault="00D418CA" w:rsidP="004B2F64">
            <w:pPr>
              <w:pStyle w:val="ConsPlusCell"/>
              <w:spacing w:line="276" w:lineRule="auto"/>
              <w:ind w:right="-82" w:hanging="75"/>
              <w:jc w:val="center"/>
              <w:rPr>
                <w:rFonts w:ascii="Times New Roman" w:hAnsi="Times New Roman" w:cs="Times New Roman"/>
                <w:lang w:eastAsia="en-US"/>
              </w:rPr>
            </w:pPr>
            <w:r w:rsidRPr="004B2F64">
              <w:rPr>
                <w:rFonts w:ascii="Times New Roman" w:hAnsi="Times New Roman" w:cs="Times New Roman"/>
                <w:lang w:eastAsia="en-US"/>
              </w:rPr>
              <w:t>5 150 000,00</w:t>
            </w:r>
          </w:p>
        </w:tc>
        <w:tc>
          <w:tcPr>
            <w:tcW w:w="1415" w:type="dxa"/>
            <w:gridSpan w:val="3"/>
            <w:tcBorders>
              <w:top w:val="nil"/>
              <w:left w:val="single" w:sz="4" w:space="0" w:color="auto"/>
              <w:bottom w:val="single" w:sz="4" w:space="0" w:color="auto"/>
              <w:right w:val="single" w:sz="4" w:space="0" w:color="auto"/>
            </w:tcBorders>
            <w:hideMark/>
          </w:tcPr>
          <w:p w14:paraId="5D84134F"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2EE59F55"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5BEC5480"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378A6EDB"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Итого затрат по программе, в том числе: </w:t>
            </w:r>
          </w:p>
        </w:tc>
        <w:tc>
          <w:tcPr>
            <w:tcW w:w="1420" w:type="dxa"/>
            <w:gridSpan w:val="2"/>
            <w:tcBorders>
              <w:top w:val="nil"/>
              <w:left w:val="single" w:sz="4" w:space="0" w:color="auto"/>
              <w:bottom w:val="single" w:sz="4" w:space="0" w:color="auto"/>
              <w:right w:val="single" w:sz="4" w:space="0" w:color="auto"/>
            </w:tcBorders>
            <w:vAlign w:val="center"/>
          </w:tcPr>
          <w:p w14:paraId="54CB9662" w14:textId="77777777" w:rsidR="00D418CA" w:rsidRPr="004B2F64" w:rsidRDefault="00D418CA" w:rsidP="004B2F64">
            <w:pPr>
              <w:jc w:val="center"/>
              <w:rPr>
                <w:sz w:val="20"/>
                <w:szCs w:val="20"/>
                <w:lang w:eastAsia="en-US"/>
              </w:rPr>
            </w:pPr>
            <w:r w:rsidRPr="004B2F64">
              <w:rPr>
                <w:sz w:val="20"/>
                <w:szCs w:val="20"/>
                <w:lang w:eastAsia="en-US"/>
              </w:rPr>
              <w:t>2 679 500,00</w:t>
            </w:r>
          </w:p>
        </w:tc>
        <w:tc>
          <w:tcPr>
            <w:tcW w:w="1475" w:type="dxa"/>
            <w:gridSpan w:val="2"/>
            <w:tcBorders>
              <w:top w:val="nil"/>
              <w:left w:val="single" w:sz="4" w:space="0" w:color="auto"/>
              <w:bottom w:val="single" w:sz="4" w:space="0" w:color="auto"/>
              <w:right w:val="single" w:sz="4" w:space="0" w:color="auto"/>
            </w:tcBorders>
            <w:vAlign w:val="center"/>
          </w:tcPr>
          <w:p w14:paraId="21550ABD" w14:textId="77777777" w:rsidR="00D418CA" w:rsidRPr="004B2F64" w:rsidRDefault="00D418CA" w:rsidP="004B2F64">
            <w:pPr>
              <w:pStyle w:val="ConsPlusCell"/>
              <w:spacing w:line="276" w:lineRule="auto"/>
              <w:ind w:left="-39" w:right="-117"/>
              <w:jc w:val="center"/>
              <w:rPr>
                <w:rFonts w:ascii="Times New Roman" w:hAnsi="Times New Roman" w:cs="Times New Roman"/>
                <w:lang w:eastAsia="en-US"/>
              </w:rPr>
            </w:pPr>
            <w:r w:rsidRPr="004B2F64">
              <w:rPr>
                <w:rFonts w:ascii="Times New Roman" w:hAnsi="Times New Roman" w:cs="Times New Roman"/>
                <w:lang w:eastAsia="en-US"/>
              </w:rPr>
              <w:t>1 904 200,00</w:t>
            </w:r>
          </w:p>
        </w:tc>
        <w:tc>
          <w:tcPr>
            <w:tcW w:w="1417" w:type="dxa"/>
            <w:gridSpan w:val="2"/>
            <w:tcBorders>
              <w:top w:val="nil"/>
              <w:left w:val="single" w:sz="4" w:space="0" w:color="auto"/>
              <w:bottom w:val="single" w:sz="4" w:space="0" w:color="auto"/>
              <w:right w:val="single" w:sz="4" w:space="0" w:color="auto"/>
            </w:tcBorders>
            <w:vAlign w:val="center"/>
          </w:tcPr>
          <w:p w14:paraId="5689C608" w14:textId="77777777" w:rsidR="00D418CA" w:rsidRPr="004B2F64" w:rsidRDefault="00D418CA" w:rsidP="004B2F64">
            <w:pPr>
              <w:pStyle w:val="ConsPlusCell"/>
              <w:spacing w:line="276" w:lineRule="auto"/>
              <w:ind w:left="-39" w:right="-117"/>
              <w:jc w:val="center"/>
              <w:rPr>
                <w:rFonts w:ascii="Times New Roman" w:hAnsi="Times New Roman" w:cs="Times New Roman"/>
                <w:lang w:eastAsia="en-US"/>
              </w:rPr>
            </w:pPr>
            <w:r w:rsidRPr="004B2F64">
              <w:rPr>
                <w:rFonts w:ascii="Times New Roman" w:hAnsi="Times New Roman" w:cs="Times New Roman"/>
                <w:lang w:eastAsia="en-US"/>
              </w:rPr>
              <w:t>1 591 600,00</w:t>
            </w:r>
          </w:p>
        </w:tc>
        <w:tc>
          <w:tcPr>
            <w:tcW w:w="1502" w:type="dxa"/>
            <w:gridSpan w:val="5"/>
            <w:tcBorders>
              <w:top w:val="nil"/>
              <w:left w:val="single" w:sz="4" w:space="0" w:color="auto"/>
              <w:bottom w:val="single" w:sz="4" w:space="0" w:color="auto"/>
              <w:right w:val="single" w:sz="4" w:space="0" w:color="auto"/>
            </w:tcBorders>
            <w:vAlign w:val="center"/>
          </w:tcPr>
          <w:p w14:paraId="7E7F04C8" w14:textId="77777777" w:rsidR="00D418CA" w:rsidRPr="004B2F64" w:rsidRDefault="00D418CA" w:rsidP="004B2F64">
            <w:pPr>
              <w:pStyle w:val="ConsPlusCell"/>
              <w:spacing w:line="276" w:lineRule="auto"/>
              <w:ind w:left="-27" w:right="-82"/>
              <w:jc w:val="center"/>
              <w:rPr>
                <w:rFonts w:ascii="Times New Roman" w:hAnsi="Times New Roman" w:cs="Times New Roman"/>
                <w:lang w:eastAsia="en-US"/>
              </w:rPr>
            </w:pPr>
            <w:r w:rsidRPr="004B2F64">
              <w:rPr>
                <w:rFonts w:ascii="Times New Roman" w:hAnsi="Times New Roman" w:cs="Times New Roman"/>
                <w:lang w:eastAsia="en-US"/>
              </w:rPr>
              <w:t>6 175 300,00</w:t>
            </w:r>
          </w:p>
        </w:tc>
        <w:tc>
          <w:tcPr>
            <w:tcW w:w="1415" w:type="dxa"/>
            <w:gridSpan w:val="3"/>
            <w:tcBorders>
              <w:top w:val="nil"/>
              <w:left w:val="single" w:sz="4" w:space="0" w:color="auto"/>
              <w:bottom w:val="single" w:sz="4" w:space="0" w:color="auto"/>
              <w:right w:val="single" w:sz="4" w:space="0" w:color="auto"/>
            </w:tcBorders>
            <w:hideMark/>
          </w:tcPr>
          <w:p w14:paraId="69E771BA"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6F02DD2F"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69ACB850"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1472993B"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 xml:space="preserve">Бюджет Новосибирской области *         </w:t>
            </w:r>
          </w:p>
        </w:tc>
        <w:tc>
          <w:tcPr>
            <w:tcW w:w="1420" w:type="dxa"/>
            <w:gridSpan w:val="2"/>
            <w:tcBorders>
              <w:top w:val="nil"/>
              <w:left w:val="single" w:sz="4" w:space="0" w:color="auto"/>
              <w:bottom w:val="single" w:sz="4" w:space="0" w:color="auto"/>
              <w:right w:val="single" w:sz="4" w:space="0" w:color="auto"/>
            </w:tcBorders>
            <w:vAlign w:val="center"/>
          </w:tcPr>
          <w:p w14:paraId="0B6D2109" w14:textId="77777777" w:rsidR="00D418CA" w:rsidRPr="004B2F64" w:rsidRDefault="00D418CA" w:rsidP="004B2F64">
            <w:pPr>
              <w:jc w:val="center"/>
              <w:rPr>
                <w:sz w:val="20"/>
                <w:szCs w:val="20"/>
                <w:lang w:eastAsia="en-US"/>
              </w:rPr>
            </w:pPr>
            <w:r w:rsidRPr="004B2F64">
              <w:rPr>
                <w:sz w:val="20"/>
                <w:szCs w:val="20"/>
                <w:lang w:eastAsia="en-US"/>
              </w:rPr>
              <w:t>229 500,00</w:t>
            </w:r>
          </w:p>
        </w:tc>
        <w:tc>
          <w:tcPr>
            <w:tcW w:w="1475" w:type="dxa"/>
            <w:gridSpan w:val="2"/>
            <w:tcBorders>
              <w:top w:val="nil"/>
              <w:left w:val="single" w:sz="4" w:space="0" w:color="auto"/>
              <w:bottom w:val="single" w:sz="4" w:space="0" w:color="auto"/>
              <w:right w:val="single" w:sz="4" w:space="0" w:color="auto"/>
            </w:tcBorders>
            <w:vAlign w:val="center"/>
          </w:tcPr>
          <w:p w14:paraId="74991D60" w14:textId="77777777" w:rsidR="00D418CA" w:rsidRPr="004B2F64" w:rsidRDefault="00D418CA" w:rsidP="004B2F64">
            <w:pPr>
              <w:jc w:val="center"/>
              <w:rPr>
                <w:sz w:val="20"/>
                <w:szCs w:val="20"/>
              </w:rPr>
            </w:pPr>
            <w:r w:rsidRPr="004B2F64">
              <w:rPr>
                <w:sz w:val="20"/>
                <w:szCs w:val="20"/>
                <w:lang w:eastAsia="en-US"/>
              </w:rPr>
              <w:t>204 200,00</w:t>
            </w:r>
          </w:p>
        </w:tc>
        <w:tc>
          <w:tcPr>
            <w:tcW w:w="1417" w:type="dxa"/>
            <w:gridSpan w:val="2"/>
            <w:tcBorders>
              <w:top w:val="nil"/>
              <w:left w:val="single" w:sz="4" w:space="0" w:color="auto"/>
              <w:bottom w:val="single" w:sz="4" w:space="0" w:color="auto"/>
              <w:right w:val="single" w:sz="4" w:space="0" w:color="auto"/>
            </w:tcBorders>
            <w:vAlign w:val="center"/>
          </w:tcPr>
          <w:p w14:paraId="3108D42D" w14:textId="77777777" w:rsidR="00D418CA" w:rsidRPr="004B2F64" w:rsidRDefault="00D418CA" w:rsidP="004B2F64">
            <w:pPr>
              <w:jc w:val="center"/>
              <w:rPr>
                <w:sz w:val="20"/>
                <w:szCs w:val="20"/>
                <w:highlight w:val="yellow"/>
              </w:rPr>
            </w:pPr>
            <w:r w:rsidRPr="004B2F64">
              <w:rPr>
                <w:sz w:val="20"/>
                <w:szCs w:val="20"/>
                <w:lang w:eastAsia="en-US"/>
              </w:rPr>
              <w:t>591 600,00</w:t>
            </w:r>
          </w:p>
        </w:tc>
        <w:tc>
          <w:tcPr>
            <w:tcW w:w="1502" w:type="dxa"/>
            <w:gridSpan w:val="5"/>
            <w:tcBorders>
              <w:top w:val="nil"/>
              <w:left w:val="single" w:sz="4" w:space="0" w:color="auto"/>
              <w:bottom w:val="single" w:sz="4" w:space="0" w:color="auto"/>
              <w:right w:val="single" w:sz="4" w:space="0" w:color="auto"/>
            </w:tcBorders>
            <w:vAlign w:val="center"/>
          </w:tcPr>
          <w:p w14:paraId="3AC09631" w14:textId="77777777" w:rsidR="00D418CA" w:rsidRPr="004B2F64" w:rsidRDefault="00D418CA" w:rsidP="004B2F64">
            <w:pPr>
              <w:pStyle w:val="ConsPlusCell"/>
              <w:spacing w:line="276" w:lineRule="auto"/>
              <w:ind w:right="-82"/>
              <w:jc w:val="center"/>
              <w:rPr>
                <w:rFonts w:ascii="Times New Roman" w:hAnsi="Times New Roman" w:cs="Times New Roman"/>
                <w:highlight w:val="yellow"/>
                <w:lang w:eastAsia="en-US"/>
              </w:rPr>
            </w:pPr>
            <w:r w:rsidRPr="004B2F64">
              <w:rPr>
                <w:rFonts w:ascii="Times New Roman" w:hAnsi="Times New Roman" w:cs="Times New Roman"/>
                <w:lang w:eastAsia="en-US"/>
              </w:rPr>
              <w:t>1 025 300,00</w:t>
            </w:r>
          </w:p>
        </w:tc>
        <w:tc>
          <w:tcPr>
            <w:tcW w:w="1415" w:type="dxa"/>
            <w:gridSpan w:val="3"/>
            <w:tcBorders>
              <w:top w:val="nil"/>
              <w:left w:val="single" w:sz="4" w:space="0" w:color="auto"/>
              <w:bottom w:val="single" w:sz="4" w:space="0" w:color="auto"/>
              <w:right w:val="single" w:sz="4" w:space="0" w:color="auto"/>
            </w:tcBorders>
            <w:hideMark/>
          </w:tcPr>
          <w:p w14:paraId="094EB976"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2C2D874F"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r w:rsidR="00D418CA" w:rsidRPr="004B2F64" w14:paraId="79E9646C" w14:textId="77777777" w:rsidTr="004B2F64">
        <w:trPr>
          <w:gridAfter w:val="1"/>
          <w:wAfter w:w="13" w:type="dxa"/>
          <w:trHeight w:val="147"/>
        </w:trPr>
        <w:tc>
          <w:tcPr>
            <w:tcW w:w="5951" w:type="dxa"/>
            <w:gridSpan w:val="3"/>
            <w:tcBorders>
              <w:top w:val="nil"/>
              <w:left w:val="single" w:sz="4" w:space="0" w:color="auto"/>
              <w:bottom w:val="single" w:sz="4" w:space="0" w:color="auto"/>
              <w:right w:val="single" w:sz="4" w:space="0" w:color="auto"/>
            </w:tcBorders>
            <w:hideMark/>
          </w:tcPr>
          <w:p w14:paraId="2227D45E" w14:textId="77777777" w:rsidR="00D418CA" w:rsidRPr="004B2F64" w:rsidRDefault="00D418CA" w:rsidP="004B2F64">
            <w:pPr>
              <w:pStyle w:val="ConsPlusCell"/>
              <w:spacing w:line="276" w:lineRule="auto"/>
              <w:rPr>
                <w:rFonts w:ascii="Times New Roman" w:hAnsi="Times New Roman" w:cs="Times New Roman"/>
                <w:lang w:eastAsia="en-US"/>
              </w:rPr>
            </w:pPr>
            <w:r w:rsidRPr="004B2F64">
              <w:rPr>
                <w:rFonts w:ascii="Times New Roman" w:hAnsi="Times New Roman" w:cs="Times New Roman"/>
                <w:lang w:eastAsia="en-US"/>
              </w:rPr>
              <w:t>Бюджет Куйбышевского района *</w:t>
            </w:r>
          </w:p>
        </w:tc>
        <w:tc>
          <w:tcPr>
            <w:tcW w:w="1420" w:type="dxa"/>
            <w:gridSpan w:val="2"/>
            <w:tcBorders>
              <w:top w:val="nil"/>
              <w:left w:val="single" w:sz="4" w:space="0" w:color="auto"/>
              <w:bottom w:val="single" w:sz="4" w:space="0" w:color="auto"/>
              <w:right w:val="single" w:sz="4" w:space="0" w:color="auto"/>
            </w:tcBorders>
            <w:vAlign w:val="center"/>
          </w:tcPr>
          <w:p w14:paraId="6D0AE4ED" w14:textId="77777777" w:rsidR="00D418CA" w:rsidRPr="004B2F64" w:rsidRDefault="00D418CA" w:rsidP="004B2F64">
            <w:pPr>
              <w:jc w:val="center"/>
              <w:rPr>
                <w:sz w:val="20"/>
                <w:szCs w:val="20"/>
                <w:lang w:eastAsia="en-US"/>
              </w:rPr>
            </w:pPr>
            <w:r w:rsidRPr="004B2F64">
              <w:rPr>
                <w:sz w:val="20"/>
                <w:szCs w:val="20"/>
                <w:lang w:eastAsia="en-US"/>
              </w:rPr>
              <w:t>2 450 000,00</w:t>
            </w:r>
          </w:p>
        </w:tc>
        <w:tc>
          <w:tcPr>
            <w:tcW w:w="1475" w:type="dxa"/>
            <w:gridSpan w:val="2"/>
            <w:tcBorders>
              <w:top w:val="nil"/>
              <w:left w:val="single" w:sz="4" w:space="0" w:color="auto"/>
              <w:bottom w:val="single" w:sz="4" w:space="0" w:color="auto"/>
              <w:right w:val="single" w:sz="4" w:space="0" w:color="auto"/>
            </w:tcBorders>
            <w:vAlign w:val="center"/>
          </w:tcPr>
          <w:p w14:paraId="55FD3C93" w14:textId="77777777" w:rsidR="00D418CA" w:rsidRPr="004B2F64" w:rsidRDefault="00D418CA" w:rsidP="004B2F64">
            <w:pPr>
              <w:pStyle w:val="ConsPlusCell"/>
              <w:spacing w:line="276" w:lineRule="auto"/>
              <w:ind w:right="-117" w:hanging="39"/>
              <w:jc w:val="center"/>
              <w:rPr>
                <w:rFonts w:ascii="Times New Roman" w:hAnsi="Times New Roman" w:cs="Times New Roman"/>
                <w:lang w:eastAsia="en-US"/>
              </w:rPr>
            </w:pPr>
            <w:r w:rsidRPr="004B2F64">
              <w:rPr>
                <w:rFonts w:ascii="Times New Roman" w:hAnsi="Times New Roman" w:cs="Times New Roman"/>
                <w:lang w:eastAsia="en-US"/>
              </w:rPr>
              <w:t>1 700 000,00</w:t>
            </w:r>
          </w:p>
        </w:tc>
        <w:tc>
          <w:tcPr>
            <w:tcW w:w="1417" w:type="dxa"/>
            <w:gridSpan w:val="2"/>
            <w:tcBorders>
              <w:top w:val="nil"/>
              <w:left w:val="single" w:sz="4" w:space="0" w:color="auto"/>
              <w:bottom w:val="single" w:sz="4" w:space="0" w:color="auto"/>
              <w:right w:val="single" w:sz="4" w:space="0" w:color="auto"/>
            </w:tcBorders>
            <w:vAlign w:val="center"/>
          </w:tcPr>
          <w:p w14:paraId="6F09C391" w14:textId="77777777" w:rsidR="00D418CA" w:rsidRPr="004B2F64" w:rsidRDefault="00D418CA" w:rsidP="004B2F64">
            <w:pPr>
              <w:pStyle w:val="ConsPlusCell"/>
              <w:spacing w:line="276" w:lineRule="auto"/>
              <w:jc w:val="center"/>
              <w:rPr>
                <w:rFonts w:ascii="Times New Roman" w:hAnsi="Times New Roman" w:cs="Times New Roman"/>
                <w:highlight w:val="yellow"/>
                <w:lang w:eastAsia="en-US"/>
              </w:rPr>
            </w:pPr>
            <w:r w:rsidRPr="004B2F64">
              <w:rPr>
                <w:rFonts w:ascii="Times New Roman" w:hAnsi="Times New Roman" w:cs="Times New Roman"/>
                <w:lang w:eastAsia="en-US"/>
              </w:rPr>
              <w:t>1 000 000,00</w:t>
            </w:r>
          </w:p>
        </w:tc>
        <w:tc>
          <w:tcPr>
            <w:tcW w:w="1502" w:type="dxa"/>
            <w:gridSpan w:val="5"/>
            <w:tcBorders>
              <w:top w:val="nil"/>
              <w:left w:val="single" w:sz="4" w:space="0" w:color="auto"/>
              <w:bottom w:val="single" w:sz="4" w:space="0" w:color="auto"/>
              <w:right w:val="single" w:sz="4" w:space="0" w:color="auto"/>
            </w:tcBorders>
            <w:vAlign w:val="center"/>
          </w:tcPr>
          <w:p w14:paraId="64A08EA7" w14:textId="77777777" w:rsidR="00D418CA" w:rsidRPr="004B2F64" w:rsidRDefault="00D418CA" w:rsidP="004B2F64">
            <w:pPr>
              <w:pStyle w:val="ConsPlusCell"/>
              <w:spacing w:line="276" w:lineRule="auto"/>
              <w:ind w:right="-82" w:hanging="75"/>
              <w:jc w:val="center"/>
              <w:rPr>
                <w:rFonts w:ascii="Times New Roman" w:hAnsi="Times New Roman" w:cs="Times New Roman"/>
                <w:lang w:eastAsia="en-US"/>
              </w:rPr>
            </w:pPr>
            <w:r w:rsidRPr="004B2F64">
              <w:rPr>
                <w:rFonts w:ascii="Times New Roman" w:hAnsi="Times New Roman" w:cs="Times New Roman"/>
                <w:lang w:eastAsia="en-US"/>
              </w:rPr>
              <w:t>5 150 000,00</w:t>
            </w:r>
          </w:p>
        </w:tc>
        <w:tc>
          <w:tcPr>
            <w:tcW w:w="1415" w:type="dxa"/>
            <w:gridSpan w:val="3"/>
            <w:tcBorders>
              <w:top w:val="nil"/>
              <w:left w:val="single" w:sz="4" w:space="0" w:color="auto"/>
              <w:bottom w:val="single" w:sz="4" w:space="0" w:color="auto"/>
              <w:right w:val="single" w:sz="4" w:space="0" w:color="auto"/>
            </w:tcBorders>
            <w:hideMark/>
          </w:tcPr>
          <w:p w14:paraId="7E8D9BF8" w14:textId="77777777" w:rsidR="00D418CA" w:rsidRPr="004B2F64" w:rsidRDefault="00D418CA" w:rsidP="004B2F64">
            <w:pPr>
              <w:pStyle w:val="ConsPlusCell"/>
              <w:spacing w:line="276" w:lineRule="auto"/>
              <w:jc w:val="center"/>
              <w:rPr>
                <w:rFonts w:ascii="Times New Roman" w:hAnsi="Times New Roman" w:cs="Times New Roman"/>
                <w:lang w:eastAsia="en-US"/>
              </w:rPr>
            </w:pPr>
            <w:r w:rsidRPr="004B2F64">
              <w:rPr>
                <w:rFonts w:ascii="Times New Roman" w:hAnsi="Times New Roman" w:cs="Times New Roman"/>
                <w:lang w:eastAsia="en-US"/>
              </w:rPr>
              <w:t>x</w:t>
            </w:r>
          </w:p>
        </w:tc>
        <w:tc>
          <w:tcPr>
            <w:tcW w:w="1902" w:type="dxa"/>
            <w:vMerge/>
            <w:tcBorders>
              <w:left w:val="single" w:sz="4" w:space="0" w:color="auto"/>
              <w:bottom w:val="single" w:sz="4" w:space="0" w:color="auto"/>
              <w:right w:val="single" w:sz="4" w:space="0" w:color="auto"/>
            </w:tcBorders>
          </w:tcPr>
          <w:p w14:paraId="19A56A3D" w14:textId="77777777" w:rsidR="00D418CA" w:rsidRPr="004B2F64" w:rsidRDefault="00D418CA" w:rsidP="004B2F64">
            <w:pPr>
              <w:pStyle w:val="ConsPlusCell"/>
              <w:spacing w:line="276" w:lineRule="auto"/>
              <w:rPr>
                <w:rFonts w:ascii="Times New Roman" w:hAnsi="Times New Roman" w:cs="Times New Roman"/>
                <w:highlight w:val="yellow"/>
                <w:lang w:eastAsia="en-US"/>
              </w:rPr>
            </w:pPr>
          </w:p>
        </w:tc>
      </w:tr>
    </w:tbl>
    <w:p w14:paraId="09BE8144" w14:textId="77777777" w:rsidR="00D418CA" w:rsidRPr="004B2F64" w:rsidRDefault="00D418CA" w:rsidP="00D418CA">
      <w:pPr>
        <w:pStyle w:val="ConsPlusNormal"/>
        <w:ind w:firstLine="540"/>
        <w:jc w:val="both"/>
        <w:rPr>
          <w:rFonts w:ascii="Times New Roman" w:hAnsi="Times New Roman" w:cs="Times New Roman"/>
        </w:rPr>
      </w:pPr>
    </w:p>
    <w:p w14:paraId="6C71D542" w14:textId="77777777" w:rsidR="00D418CA" w:rsidRPr="004B2F64" w:rsidRDefault="00D418CA" w:rsidP="00D418CA">
      <w:pPr>
        <w:pStyle w:val="ConsPlusNormal"/>
        <w:ind w:firstLine="540"/>
        <w:jc w:val="both"/>
        <w:rPr>
          <w:rFonts w:ascii="Times New Roman" w:hAnsi="Times New Roman" w:cs="Times New Roman"/>
        </w:rPr>
      </w:pPr>
      <w:bookmarkStart w:id="2" w:name="Par384"/>
      <w:bookmarkEnd w:id="2"/>
      <w:r w:rsidRPr="004B2F64">
        <w:rPr>
          <w:rFonts w:ascii="Times New Roman" w:hAnsi="Times New Roman" w:cs="Times New Roman"/>
        </w:rPr>
        <w:t>&lt;*&gt; Указываются прогнозные значения.</w:t>
      </w:r>
    </w:p>
    <w:p w14:paraId="660F30B9" w14:textId="77777777" w:rsidR="00D418CA" w:rsidRPr="004B2F64" w:rsidRDefault="00D418CA" w:rsidP="00D418CA">
      <w:pPr>
        <w:pStyle w:val="ConsPlusNormal"/>
        <w:ind w:firstLine="540"/>
        <w:jc w:val="both"/>
        <w:rPr>
          <w:rFonts w:ascii="Times New Roman" w:hAnsi="Times New Roman" w:cs="Times New Roman"/>
        </w:rPr>
      </w:pPr>
      <w:r w:rsidRPr="004B2F64">
        <w:rPr>
          <w:rFonts w:ascii="Times New Roman" w:hAnsi="Times New Roman" w:cs="Times New Roman"/>
        </w:rPr>
        <w:t>&lt;**&gt; Не представлен диапазон стоимости единицы, т.к. информация будет размещаться бесплатно</w:t>
      </w:r>
    </w:p>
    <w:p w14:paraId="6FCD0AD6" w14:textId="77777777" w:rsidR="00D418CA" w:rsidRPr="004B2F64" w:rsidRDefault="00D418CA" w:rsidP="00D418CA">
      <w:pPr>
        <w:pStyle w:val="ConsPlusNormal"/>
        <w:ind w:firstLine="540"/>
        <w:jc w:val="both"/>
        <w:rPr>
          <w:rFonts w:ascii="Times New Roman" w:hAnsi="Times New Roman" w:cs="Times New Roman"/>
        </w:rPr>
      </w:pPr>
      <w:r w:rsidRPr="004B2F64">
        <w:rPr>
          <w:rFonts w:ascii="Times New Roman" w:hAnsi="Times New Roman" w:cs="Times New Roman"/>
        </w:rPr>
        <w:t>Применяемые сокращения:</w:t>
      </w:r>
    </w:p>
    <w:p w14:paraId="2825A795" w14:textId="77777777" w:rsidR="00D418CA" w:rsidRPr="004B2F64" w:rsidRDefault="00D418CA" w:rsidP="00D418CA">
      <w:pPr>
        <w:autoSpaceDE w:val="0"/>
        <w:autoSpaceDN w:val="0"/>
        <w:adjustRightInd w:val="0"/>
        <w:jc w:val="both"/>
        <w:rPr>
          <w:sz w:val="20"/>
          <w:szCs w:val="20"/>
        </w:rPr>
      </w:pPr>
      <w:proofErr w:type="spellStart"/>
      <w:r w:rsidRPr="004B2F64">
        <w:rPr>
          <w:sz w:val="20"/>
          <w:szCs w:val="20"/>
        </w:rPr>
        <w:t>СМиСП</w:t>
      </w:r>
      <w:proofErr w:type="spellEnd"/>
      <w:r w:rsidRPr="004B2F64">
        <w:rPr>
          <w:sz w:val="20"/>
          <w:szCs w:val="20"/>
        </w:rPr>
        <w:t xml:space="preserve"> – субъекты малого и среднего предпринимательства.</w:t>
      </w:r>
    </w:p>
    <w:p w14:paraId="479AD213" w14:textId="77777777" w:rsidR="00D418CA" w:rsidRPr="004B2F64" w:rsidRDefault="00D418CA" w:rsidP="00D418CA">
      <w:pPr>
        <w:autoSpaceDE w:val="0"/>
        <w:autoSpaceDN w:val="0"/>
        <w:adjustRightInd w:val="0"/>
        <w:jc w:val="both"/>
        <w:rPr>
          <w:sz w:val="20"/>
          <w:szCs w:val="20"/>
        </w:rPr>
      </w:pPr>
      <w:proofErr w:type="spellStart"/>
      <w:r w:rsidRPr="004B2F64">
        <w:rPr>
          <w:sz w:val="20"/>
          <w:szCs w:val="20"/>
        </w:rPr>
        <w:t>УЭРиТ</w:t>
      </w:r>
      <w:proofErr w:type="spellEnd"/>
      <w:r w:rsidRPr="004B2F64">
        <w:rPr>
          <w:sz w:val="20"/>
          <w:szCs w:val="20"/>
        </w:rPr>
        <w:t xml:space="preserve"> – Управление экономического развития и труда </w:t>
      </w:r>
    </w:p>
    <w:p w14:paraId="1979FFAB" w14:textId="77777777" w:rsidR="00D418CA" w:rsidRPr="004B2F64" w:rsidRDefault="00D418CA" w:rsidP="00D418CA">
      <w:pPr>
        <w:autoSpaceDE w:val="0"/>
        <w:autoSpaceDN w:val="0"/>
        <w:adjustRightInd w:val="0"/>
        <w:rPr>
          <w:sz w:val="20"/>
          <w:szCs w:val="20"/>
        </w:rPr>
      </w:pPr>
      <w:r w:rsidRPr="004B2F64">
        <w:rPr>
          <w:sz w:val="20"/>
          <w:szCs w:val="20"/>
        </w:rPr>
        <w:t xml:space="preserve">Муниципальная программа - муниципальная программа «Развитие и поддержка малого и среднего предпринимательства в </w:t>
      </w:r>
      <w:r w:rsidRPr="004B2F64">
        <w:rPr>
          <w:sz w:val="20"/>
          <w:szCs w:val="20"/>
          <w:lang w:eastAsia="en-US"/>
        </w:rPr>
        <w:t>Куйбышевском</w:t>
      </w:r>
      <w:r w:rsidRPr="004B2F64">
        <w:rPr>
          <w:sz w:val="20"/>
          <w:szCs w:val="20"/>
        </w:rPr>
        <w:t xml:space="preserve"> муниципальном районе Новосибирской области на 2021-2023 годы» </w:t>
      </w:r>
    </w:p>
    <w:p w14:paraId="1E0B1903" w14:textId="77777777" w:rsidR="00D418CA" w:rsidRPr="004B2F64" w:rsidRDefault="00D418CA" w:rsidP="00D418CA">
      <w:pPr>
        <w:autoSpaceDE w:val="0"/>
        <w:autoSpaceDN w:val="0"/>
        <w:adjustRightInd w:val="0"/>
        <w:rPr>
          <w:sz w:val="20"/>
          <w:szCs w:val="20"/>
        </w:rPr>
        <w:sectPr w:rsidR="00D418CA" w:rsidRPr="004B2F64" w:rsidSect="00D418CA">
          <w:pgSz w:w="16838" w:h="11906" w:orient="landscape"/>
          <w:pgMar w:top="851" w:right="539" w:bottom="851" w:left="567" w:header="709" w:footer="709" w:gutter="0"/>
          <w:cols w:space="708"/>
          <w:docGrid w:linePitch="360"/>
        </w:sectPr>
      </w:pPr>
    </w:p>
    <w:p w14:paraId="7851F1A6" w14:textId="2F02EB56" w:rsidR="00D418CA" w:rsidRPr="004B2F64" w:rsidRDefault="00D418CA" w:rsidP="00D418CA">
      <w:pPr>
        <w:autoSpaceDE w:val="0"/>
        <w:autoSpaceDN w:val="0"/>
        <w:adjustRightInd w:val="0"/>
        <w:rPr>
          <w:sz w:val="20"/>
          <w:szCs w:val="20"/>
        </w:rPr>
      </w:pPr>
    </w:p>
    <w:p w14:paraId="7AB065C9" w14:textId="77777777" w:rsidR="00D418CA" w:rsidRPr="004B2F64" w:rsidRDefault="00D418CA" w:rsidP="00D418CA">
      <w:pPr>
        <w:pStyle w:val="ConsPlusNormal"/>
        <w:ind w:firstLine="741"/>
        <w:jc w:val="center"/>
        <w:rPr>
          <w:rFonts w:ascii="Times New Roman" w:hAnsi="Times New Roman" w:cs="Times New Roman"/>
        </w:rPr>
      </w:pPr>
    </w:p>
    <w:p w14:paraId="5C3DD338" w14:textId="77777777" w:rsidR="00D418CA" w:rsidRPr="004B2F64" w:rsidRDefault="00D418CA" w:rsidP="00D418CA">
      <w:pPr>
        <w:pStyle w:val="ConsPlusNormal"/>
        <w:ind w:firstLine="741"/>
        <w:jc w:val="center"/>
        <w:rPr>
          <w:rFonts w:ascii="Times New Roman" w:hAnsi="Times New Roman" w:cs="Times New Roman"/>
        </w:rPr>
      </w:pPr>
      <w:proofErr w:type="gramStart"/>
      <w:r w:rsidRPr="004B2F64">
        <w:rPr>
          <w:rFonts w:ascii="Times New Roman" w:hAnsi="Times New Roman" w:cs="Times New Roman"/>
        </w:rPr>
        <w:t>Условия  предоставления</w:t>
      </w:r>
      <w:proofErr w:type="gramEnd"/>
      <w:r w:rsidRPr="004B2F64">
        <w:rPr>
          <w:rFonts w:ascii="Times New Roman" w:hAnsi="Times New Roman" w:cs="Times New Roman"/>
        </w:rPr>
        <w:t xml:space="preserve"> финансовой поддержки определенным категориям субъектов малого и среднего предпринимательства </w:t>
      </w:r>
    </w:p>
    <w:p w14:paraId="4ADCE748" w14:textId="77777777" w:rsidR="00D418CA" w:rsidRPr="004B2F64" w:rsidRDefault="00D418CA" w:rsidP="00D418CA">
      <w:pPr>
        <w:pStyle w:val="ConsPlusNormal"/>
        <w:ind w:firstLine="741"/>
        <w:jc w:val="center"/>
        <w:rPr>
          <w:rFonts w:ascii="Times New Roman" w:hAnsi="Times New Roman" w:cs="Times New Roman"/>
        </w:rPr>
      </w:pP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1493"/>
        <w:gridCol w:w="2843"/>
        <w:gridCol w:w="3051"/>
        <w:gridCol w:w="2997"/>
      </w:tblGrid>
      <w:tr w:rsidR="00D418CA" w:rsidRPr="004B2F64" w14:paraId="7D0524D9" w14:textId="77777777" w:rsidTr="004B2F64">
        <w:trPr>
          <w:trHeight w:val="806"/>
        </w:trPr>
        <w:tc>
          <w:tcPr>
            <w:tcW w:w="177" w:type="pct"/>
            <w:tcBorders>
              <w:top w:val="single" w:sz="4" w:space="0" w:color="auto"/>
              <w:left w:val="single" w:sz="4" w:space="0" w:color="auto"/>
              <w:bottom w:val="single" w:sz="4" w:space="0" w:color="auto"/>
              <w:right w:val="single" w:sz="4" w:space="0" w:color="auto"/>
            </w:tcBorders>
            <w:vAlign w:val="center"/>
            <w:hideMark/>
          </w:tcPr>
          <w:p w14:paraId="17A18A21" w14:textId="77777777" w:rsidR="00D418CA" w:rsidRPr="004B2F64" w:rsidRDefault="00D418CA" w:rsidP="004B2F64">
            <w:pPr>
              <w:jc w:val="center"/>
              <w:rPr>
                <w:sz w:val="20"/>
                <w:szCs w:val="20"/>
              </w:rPr>
            </w:pPr>
            <w:r w:rsidRPr="004B2F64">
              <w:rPr>
                <w:sz w:val="20"/>
                <w:szCs w:val="20"/>
              </w:rPr>
              <w:t>№</w:t>
            </w:r>
          </w:p>
          <w:p w14:paraId="2B3CC6B7" w14:textId="77777777" w:rsidR="00D418CA" w:rsidRPr="004B2F64" w:rsidRDefault="00D418CA" w:rsidP="004B2F64">
            <w:pPr>
              <w:overflowPunct w:val="0"/>
              <w:autoSpaceDE w:val="0"/>
              <w:autoSpaceDN w:val="0"/>
              <w:adjustRightInd w:val="0"/>
              <w:jc w:val="center"/>
              <w:rPr>
                <w:sz w:val="20"/>
                <w:szCs w:val="20"/>
              </w:rPr>
            </w:pPr>
            <w:r w:rsidRPr="004B2F64">
              <w:rPr>
                <w:sz w:val="20"/>
                <w:szCs w:val="20"/>
              </w:rPr>
              <w:t>п/п</w:t>
            </w:r>
          </w:p>
        </w:tc>
        <w:tc>
          <w:tcPr>
            <w:tcW w:w="693" w:type="pct"/>
            <w:tcBorders>
              <w:top w:val="single" w:sz="4" w:space="0" w:color="auto"/>
              <w:left w:val="single" w:sz="4" w:space="0" w:color="auto"/>
              <w:bottom w:val="single" w:sz="4" w:space="0" w:color="auto"/>
              <w:right w:val="single" w:sz="4" w:space="0" w:color="auto"/>
            </w:tcBorders>
            <w:vAlign w:val="center"/>
            <w:hideMark/>
          </w:tcPr>
          <w:p w14:paraId="55A03332" w14:textId="77777777" w:rsidR="00D418CA" w:rsidRPr="004B2F64" w:rsidRDefault="00D418CA" w:rsidP="004B2F64">
            <w:pPr>
              <w:overflowPunct w:val="0"/>
              <w:autoSpaceDE w:val="0"/>
              <w:autoSpaceDN w:val="0"/>
              <w:adjustRightInd w:val="0"/>
              <w:jc w:val="center"/>
              <w:rPr>
                <w:sz w:val="20"/>
                <w:szCs w:val="20"/>
              </w:rPr>
            </w:pPr>
            <w:proofErr w:type="gramStart"/>
            <w:r w:rsidRPr="004B2F64">
              <w:rPr>
                <w:sz w:val="20"/>
                <w:szCs w:val="20"/>
              </w:rPr>
              <w:t>Форма  поддержки</w:t>
            </w:r>
            <w:proofErr w:type="gramEnd"/>
          </w:p>
        </w:tc>
        <w:tc>
          <w:tcPr>
            <w:tcW w:w="1320" w:type="pct"/>
            <w:tcBorders>
              <w:top w:val="single" w:sz="4" w:space="0" w:color="auto"/>
              <w:left w:val="single" w:sz="4" w:space="0" w:color="auto"/>
              <w:bottom w:val="single" w:sz="4" w:space="0" w:color="auto"/>
              <w:right w:val="single" w:sz="4" w:space="0" w:color="auto"/>
            </w:tcBorders>
            <w:vAlign w:val="center"/>
            <w:hideMark/>
          </w:tcPr>
          <w:p w14:paraId="7DD8E166" w14:textId="77777777" w:rsidR="00D418CA" w:rsidRPr="004B2F64" w:rsidRDefault="00D418CA" w:rsidP="004B2F64">
            <w:pPr>
              <w:overflowPunct w:val="0"/>
              <w:autoSpaceDE w:val="0"/>
              <w:autoSpaceDN w:val="0"/>
              <w:adjustRightInd w:val="0"/>
              <w:jc w:val="center"/>
              <w:rPr>
                <w:sz w:val="20"/>
                <w:szCs w:val="20"/>
              </w:rPr>
            </w:pPr>
            <w:r w:rsidRPr="004B2F64">
              <w:rPr>
                <w:sz w:val="20"/>
                <w:szCs w:val="20"/>
              </w:rPr>
              <w:t>Категория получателей</w:t>
            </w:r>
          </w:p>
        </w:tc>
        <w:tc>
          <w:tcPr>
            <w:tcW w:w="1417" w:type="pct"/>
            <w:tcBorders>
              <w:top w:val="single" w:sz="4" w:space="0" w:color="auto"/>
              <w:left w:val="single" w:sz="4" w:space="0" w:color="auto"/>
              <w:bottom w:val="single" w:sz="4" w:space="0" w:color="auto"/>
              <w:right w:val="single" w:sz="4" w:space="0" w:color="auto"/>
            </w:tcBorders>
            <w:vAlign w:val="center"/>
            <w:hideMark/>
          </w:tcPr>
          <w:p w14:paraId="044BF6E7" w14:textId="77777777" w:rsidR="00D418CA" w:rsidRPr="004B2F64" w:rsidRDefault="00D418CA" w:rsidP="004B2F64">
            <w:pPr>
              <w:overflowPunct w:val="0"/>
              <w:autoSpaceDE w:val="0"/>
              <w:autoSpaceDN w:val="0"/>
              <w:adjustRightInd w:val="0"/>
              <w:jc w:val="center"/>
              <w:rPr>
                <w:sz w:val="20"/>
                <w:szCs w:val="20"/>
              </w:rPr>
            </w:pPr>
            <w:r w:rsidRPr="004B2F64">
              <w:rPr>
                <w:sz w:val="20"/>
                <w:szCs w:val="20"/>
              </w:rPr>
              <w:t>Условия предоставления поддержки</w:t>
            </w:r>
          </w:p>
        </w:tc>
        <w:tc>
          <w:tcPr>
            <w:tcW w:w="1392" w:type="pct"/>
            <w:tcBorders>
              <w:top w:val="single" w:sz="4" w:space="0" w:color="auto"/>
              <w:left w:val="single" w:sz="4" w:space="0" w:color="auto"/>
              <w:bottom w:val="single" w:sz="4" w:space="0" w:color="auto"/>
              <w:right w:val="single" w:sz="4" w:space="0" w:color="auto"/>
            </w:tcBorders>
            <w:vAlign w:val="center"/>
            <w:hideMark/>
          </w:tcPr>
          <w:p w14:paraId="714B9E4F" w14:textId="77777777" w:rsidR="00D418CA" w:rsidRPr="004B2F64" w:rsidRDefault="00D418CA" w:rsidP="004B2F64">
            <w:pPr>
              <w:overflowPunct w:val="0"/>
              <w:autoSpaceDE w:val="0"/>
              <w:autoSpaceDN w:val="0"/>
              <w:adjustRightInd w:val="0"/>
              <w:jc w:val="center"/>
              <w:rPr>
                <w:sz w:val="20"/>
                <w:szCs w:val="20"/>
              </w:rPr>
            </w:pPr>
            <w:r w:rsidRPr="004B2F64">
              <w:rPr>
                <w:sz w:val="20"/>
                <w:szCs w:val="20"/>
              </w:rPr>
              <w:t>Величина поддержки и порядок предоставления</w:t>
            </w:r>
          </w:p>
        </w:tc>
      </w:tr>
      <w:tr w:rsidR="00D418CA" w:rsidRPr="004B2F64" w14:paraId="20E9A8B2" w14:textId="77777777" w:rsidTr="004B2F64">
        <w:trPr>
          <w:trHeight w:val="91"/>
        </w:trPr>
        <w:tc>
          <w:tcPr>
            <w:tcW w:w="177" w:type="pct"/>
            <w:tcBorders>
              <w:top w:val="single" w:sz="4" w:space="0" w:color="auto"/>
              <w:left w:val="single" w:sz="4" w:space="0" w:color="auto"/>
              <w:bottom w:val="single" w:sz="4" w:space="0" w:color="auto"/>
              <w:right w:val="single" w:sz="4" w:space="0" w:color="auto"/>
            </w:tcBorders>
            <w:hideMark/>
          </w:tcPr>
          <w:p w14:paraId="49638541" w14:textId="77777777" w:rsidR="00D418CA" w:rsidRPr="004B2F64" w:rsidRDefault="00D418CA" w:rsidP="004B2F64">
            <w:pPr>
              <w:overflowPunct w:val="0"/>
              <w:autoSpaceDE w:val="0"/>
              <w:autoSpaceDN w:val="0"/>
              <w:adjustRightInd w:val="0"/>
              <w:rPr>
                <w:sz w:val="20"/>
                <w:szCs w:val="20"/>
              </w:rPr>
            </w:pPr>
            <w:r w:rsidRPr="004B2F64">
              <w:rPr>
                <w:sz w:val="20"/>
                <w:szCs w:val="20"/>
              </w:rPr>
              <w:t>1. </w:t>
            </w:r>
          </w:p>
        </w:tc>
        <w:tc>
          <w:tcPr>
            <w:tcW w:w="693" w:type="pct"/>
            <w:tcBorders>
              <w:top w:val="single" w:sz="4" w:space="0" w:color="auto"/>
              <w:left w:val="single" w:sz="4" w:space="0" w:color="auto"/>
              <w:bottom w:val="single" w:sz="4" w:space="0" w:color="auto"/>
              <w:right w:val="single" w:sz="4" w:space="0" w:color="auto"/>
            </w:tcBorders>
            <w:hideMark/>
          </w:tcPr>
          <w:p w14:paraId="09FBE229" w14:textId="77777777" w:rsidR="00D418CA" w:rsidRPr="004B2F64" w:rsidRDefault="00D418CA" w:rsidP="004B2F64">
            <w:pPr>
              <w:pStyle w:val="ConsPlusNormal"/>
              <w:ind w:firstLine="0"/>
              <w:jc w:val="both"/>
              <w:rPr>
                <w:rFonts w:ascii="Times New Roman" w:hAnsi="Times New Roman" w:cs="Times New Roman"/>
              </w:rPr>
            </w:pPr>
            <w:r w:rsidRPr="004B2F64">
              <w:rPr>
                <w:rFonts w:ascii="Times New Roman" w:hAnsi="Times New Roman" w:cs="Times New Roman"/>
              </w:rPr>
              <w:t xml:space="preserve">Субсидирование части затрат на модернизацию (обновление) основных средств </w:t>
            </w:r>
          </w:p>
        </w:tc>
        <w:tc>
          <w:tcPr>
            <w:tcW w:w="1320" w:type="pct"/>
            <w:tcBorders>
              <w:top w:val="single" w:sz="4" w:space="0" w:color="auto"/>
              <w:left w:val="single" w:sz="4" w:space="0" w:color="auto"/>
              <w:bottom w:val="single" w:sz="4" w:space="0" w:color="auto"/>
              <w:right w:val="single" w:sz="4" w:space="0" w:color="auto"/>
            </w:tcBorders>
          </w:tcPr>
          <w:p w14:paraId="1F2006AE" w14:textId="77777777" w:rsidR="00D418CA" w:rsidRPr="004B2F64" w:rsidRDefault="00D418CA" w:rsidP="004B2F64">
            <w:pPr>
              <w:keepNext/>
              <w:keepLines/>
              <w:tabs>
                <w:tab w:val="center" w:pos="4153"/>
                <w:tab w:val="right" w:pos="8306"/>
              </w:tabs>
              <w:ind w:firstLine="460"/>
              <w:jc w:val="both"/>
              <w:rPr>
                <w:sz w:val="20"/>
                <w:szCs w:val="20"/>
              </w:rPr>
            </w:pPr>
            <w:proofErr w:type="spellStart"/>
            <w:r w:rsidRPr="004B2F64">
              <w:rPr>
                <w:sz w:val="20"/>
                <w:szCs w:val="20"/>
              </w:rPr>
              <w:t>СМиСП</w:t>
            </w:r>
            <w:proofErr w:type="spellEnd"/>
            <w:r w:rsidRPr="004B2F64">
              <w:rPr>
                <w:sz w:val="20"/>
                <w:szCs w:val="20"/>
              </w:rPr>
              <w:t xml:space="preserve">, проработавшие не менее двух лет с момента их государственной регистрации по состоянию на первое января года оказания финансовой поддержки, осуществившие приобретение оборудования в целях создания и (или) развития и (или) модернизации производства товаров (работ, услуг), и осуществляющие деятельность в сфере производства товаров (работ, услуг), за исключением видов деятельности, включенных в </w:t>
            </w:r>
            <w:hyperlink r:id="rId15" w:history="1">
              <w:r w:rsidRPr="004B2F64">
                <w:rPr>
                  <w:rStyle w:val="afa"/>
                  <w:sz w:val="20"/>
                  <w:szCs w:val="20"/>
                </w:rPr>
                <w:t xml:space="preserve">разделы </w:t>
              </w:r>
            </w:hyperlink>
            <w:r w:rsidRPr="004B2F64">
              <w:rPr>
                <w:sz w:val="20"/>
                <w:szCs w:val="20"/>
                <w:lang w:val="en-US"/>
              </w:rPr>
              <w:t>K</w:t>
            </w:r>
            <w:r w:rsidRPr="004B2F64">
              <w:rPr>
                <w:sz w:val="20"/>
                <w:szCs w:val="20"/>
              </w:rPr>
              <w:t xml:space="preserve">, </w:t>
            </w:r>
            <w:r w:rsidRPr="004B2F64">
              <w:rPr>
                <w:sz w:val="20"/>
                <w:szCs w:val="20"/>
                <w:lang w:val="en-US"/>
              </w:rPr>
              <w:t>L</w:t>
            </w:r>
            <w:r w:rsidRPr="004B2F64">
              <w:rPr>
                <w:sz w:val="20"/>
                <w:szCs w:val="20"/>
              </w:rPr>
              <w:t xml:space="preserve">, </w:t>
            </w:r>
            <w:r w:rsidRPr="004B2F64">
              <w:rPr>
                <w:sz w:val="20"/>
                <w:szCs w:val="20"/>
                <w:lang w:val="en-US"/>
              </w:rPr>
              <w:t>M</w:t>
            </w:r>
            <w:r w:rsidRPr="004B2F64">
              <w:rPr>
                <w:sz w:val="20"/>
                <w:szCs w:val="20"/>
              </w:rPr>
              <w:t xml:space="preserve"> (за исключением кодов 71 и 75), </w:t>
            </w:r>
            <w:r w:rsidRPr="004B2F64">
              <w:rPr>
                <w:sz w:val="20"/>
                <w:szCs w:val="20"/>
                <w:lang w:val="en-US"/>
              </w:rPr>
              <w:t>N</w:t>
            </w:r>
            <w:r w:rsidRPr="004B2F64">
              <w:rPr>
                <w:sz w:val="20"/>
                <w:szCs w:val="20"/>
              </w:rPr>
              <w:t xml:space="preserve">, </w:t>
            </w:r>
            <w:r w:rsidRPr="004B2F64">
              <w:rPr>
                <w:sz w:val="20"/>
                <w:szCs w:val="20"/>
                <w:lang w:val="en-US"/>
              </w:rPr>
              <w:t>O</w:t>
            </w:r>
            <w:r w:rsidRPr="004B2F64">
              <w:rPr>
                <w:sz w:val="20"/>
                <w:szCs w:val="20"/>
              </w:rPr>
              <w:t xml:space="preserve">, </w:t>
            </w:r>
            <w:r w:rsidRPr="004B2F64">
              <w:rPr>
                <w:sz w:val="20"/>
                <w:szCs w:val="20"/>
                <w:lang w:val="en-US"/>
              </w:rPr>
              <w:t>S</w:t>
            </w:r>
            <w:r w:rsidRPr="004B2F64">
              <w:rPr>
                <w:sz w:val="20"/>
                <w:szCs w:val="20"/>
              </w:rPr>
              <w:t xml:space="preserve"> (за исключением кодов 95 и 96), </w:t>
            </w:r>
            <w:r w:rsidRPr="004B2F64">
              <w:rPr>
                <w:sz w:val="20"/>
                <w:szCs w:val="20"/>
                <w:lang w:val="en-US"/>
              </w:rPr>
              <w:t>T</w:t>
            </w:r>
            <w:r w:rsidRPr="004B2F64">
              <w:rPr>
                <w:sz w:val="20"/>
                <w:szCs w:val="20"/>
              </w:rPr>
              <w:t xml:space="preserve">, </w:t>
            </w:r>
            <w:r w:rsidRPr="004B2F64">
              <w:rPr>
                <w:sz w:val="20"/>
                <w:szCs w:val="20"/>
                <w:lang w:val="en-US"/>
              </w:rPr>
              <w:t>U</w:t>
            </w:r>
            <w:r w:rsidRPr="004B2F64">
              <w:rPr>
                <w:sz w:val="20"/>
                <w:szCs w:val="20"/>
              </w:rPr>
              <w:t xml:space="preserve"> Общероссийского классификатора видов экономической деятельности (ОК 029-2014 (КДЕС Ред. 2) &lt;**&gt;, при этом поддержка не может оказываться </w:t>
            </w:r>
            <w:proofErr w:type="spellStart"/>
            <w:r w:rsidRPr="004B2F64">
              <w:rPr>
                <w:sz w:val="20"/>
                <w:szCs w:val="20"/>
              </w:rPr>
              <w:t>СМиСП</w:t>
            </w:r>
            <w:proofErr w:type="spellEnd"/>
            <w:r w:rsidRPr="004B2F64">
              <w:rPr>
                <w:sz w:val="20"/>
                <w:szCs w:val="20"/>
              </w:rPr>
              <w:t xml:space="preserve">,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tc>
        <w:tc>
          <w:tcPr>
            <w:tcW w:w="1417" w:type="pct"/>
            <w:tcBorders>
              <w:top w:val="single" w:sz="4" w:space="0" w:color="auto"/>
              <w:left w:val="single" w:sz="4" w:space="0" w:color="auto"/>
              <w:bottom w:val="single" w:sz="4" w:space="0" w:color="auto"/>
              <w:right w:val="single" w:sz="4" w:space="0" w:color="auto"/>
            </w:tcBorders>
            <w:hideMark/>
          </w:tcPr>
          <w:p w14:paraId="2AACF523" w14:textId="77777777" w:rsidR="00D418CA" w:rsidRPr="004B2F64" w:rsidRDefault="00D418CA" w:rsidP="004B2F64">
            <w:pPr>
              <w:widowControl w:val="0"/>
              <w:ind w:firstLine="395"/>
              <w:jc w:val="both"/>
              <w:rPr>
                <w:sz w:val="20"/>
                <w:szCs w:val="20"/>
              </w:rPr>
            </w:pPr>
            <w:r w:rsidRPr="004B2F64">
              <w:rPr>
                <w:sz w:val="20"/>
                <w:szCs w:val="20"/>
              </w:rPr>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484514D5" w14:textId="77777777" w:rsidR="00D418CA" w:rsidRPr="004B2F64" w:rsidRDefault="00D418CA" w:rsidP="004B2F64">
            <w:pPr>
              <w:widowControl w:val="0"/>
              <w:ind w:firstLine="395"/>
              <w:jc w:val="both"/>
              <w:rPr>
                <w:sz w:val="20"/>
                <w:szCs w:val="20"/>
              </w:rPr>
            </w:pPr>
            <w:r w:rsidRPr="004B2F64">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1D3D1668" w14:textId="77777777" w:rsidR="00D418CA" w:rsidRPr="004B2F64" w:rsidRDefault="00D418CA" w:rsidP="004B2F64">
            <w:pPr>
              <w:pStyle w:val="ConsPlusNormal"/>
              <w:ind w:firstLine="395"/>
              <w:jc w:val="both"/>
              <w:rPr>
                <w:rFonts w:ascii="Times New Roman" w:hAnsi="Times New Roman" w:cs="Times New Roman"/>
              </w:rPr>
            </w:pPr>
            <w:r w:rsidRPr="004B2F6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4B916441" w14:textId="77777777" w:rsidR="00D418CA" w:rsidRPr="004B2F64" w:rsidRDefault="00D418CA" w:rsidP="004B2F64">
            <w:pPr>
              <w:pStyle w:val="ConsPlusNormal"/>
              <w:ind w:firstLine="395"/>
              <w:jc w:val="both"/>
              <w:rPr>
                <w:rFonts w:ascii="Times New Roman" w:hAnsi="Times New Roman" w:cs="Times New Roman"/>
              </w:rPr>
            </w:pPr>
            <w:r w:rsidRPr="004B2F64">
              <w:rPr>
                <w:rFonts w:ascii="Times New Roman" w:hAnsi="Times New Roman" w:cs="Times New Roman"/>
              </w:rPr>
              <w:t xml:space="preserve">4) обеспечение безубыточности деятельности&lt;*&gt;. </w:t>
            </w:r>
          </w:p>
          <w:p w14:paraId="23BFEE9A" w14:textId="77777777" w:rsidR="00D418CA" w:rsidRPr="004B2F64" w:rsidRDefault="00D418CA" w:rsidP="004B2F64">
            <w:pPr>
              <w:pStyle w:val="ConsPlusNormal"/>
              <w:ind w:firstLine="395"/>
              <w:jc w:val="both"/>
              <w:rPr>
                <w:rFonts w:ascii="Times New Roman" w:hAnsi="Times New Roman" w:cs="Times New Roman"/>
                <w:u w:val="single"/>
              </w:rPr>
            </w:pPr>
          </w:p>
          <w:p w14:paraId="15314D62" w14:textId="77777777" w:rsidR="00D418CA" w:rsidRPr="004B2F64" w:rsidRDefault="00D418CA" w:rsidP="004B2F64">
            <w:pPr>
              <w:pStyle w:val="ConsPlusNormal"/>
              <w:ind w:firstLine="395"/>
              <w:jc w:val="both"/>
              <w:rPr>
                <w:rFonts w:ascii="Times New Roman" w:hAnsi="Times New Roman" w:cs="Times New Roman"/>
                <w:u w:val="single"/>
              </w:rPr>
            </w:pPr>
            <w:r w:rsidRPr="004B2F64">
              <w:rPr>
                <w:rFonts w:ascii="Times New Roman" w:hAnsi="Times New Roman" w:cs="Times New Roman"/>
                <w:u w:val="single"/>
              </w:rPr>
              <w:t xml:space="preserve">Принятие </w:t>
            </w:r>
            <w:proofErr w:type="spellStart"/>
            <w:r w:rsidRPr="004B2F64">
              <w:rPr>
                <w:rFonts w:ascii="Times New Roman" w:hAnsi="Times New Roman" w:cs="Times New Roman"/>
                <w:u w:val="single"/>
              </w:rPr>
              <w:t>СМиСП</w:t>
            </w:r>
            <w:proofErr w:type="spellEnd"/>
            <w:r w:rsidRPr="004B2F64">
              <w:rPr>
                <w:rFonts w:ascii="Times New Roman" w:hAnsi="Times New Roman" w:cs="Times New Roman"/>
                <w:u w:val="single"/>
              </w:rPr>
              <w:t xml:space="preserve"> обязательств:</w:t>
            </w:r>
          </w:p>
          <w:p w14:paraId="1F726E5D" w14:textId="77777777" w:rsidR="00D418CA" w:rsidRPr="004B2F64" w:rsidRDefault="00D418CA" w:rsidP="004B2F64">
            <w:pPr>
              <w:pStyle w:val="ConsPlusNormal"/>
              <w:ind w:firstLine="395"/>
              <w:jc w:val="both"/>
              <w:rPr>
                <w:rFonts w:ascii="Times New Roman" w:hAnsi="Times New Roman" w:cs="Times New Roman"/>
              </w:rPr>
            </w:pPr>
            <w:r w:rsidRPr="004B2F64">
              <w:rPr>
                <w:rFonts w:ascii="Times New Roman" w:hAnsi="Times New Roman" w:cs="Times New Roman"/>
              </w:rPr>
              <w:t xml:space="preserve">1) по созданию новых рабочих </w:t>
            </w:r>
            <w:proofErr w:type="gramStart"/>
            <w:r w:rsidRPr="004B2F64">
              <w:rPr>
                <w:rFonts w:ascii="Times New Roman" w:hAnsi="Times New Roman" w:cs="Times New Roman"/>
              </w:rPr>
              <w:t>мест  в</w:t>
            </w:r>
            <w:proofErr w:type="gramEnd"/>
            <w:r w:rsidRPr="004B2F64">
              <w:rPr>
                <w:rFonts w:ascii="Times New Roman" w:hAnsi="Times New Roman" w:cs="Times New Roman"/>
              </w:rPr>
              <w:t xml:space="preserve"> год оказания финансовой  поддержки по сравнению с предшествующим годом &lt;***&gt;.</w:t>
            </w:r>
          </w:p>
        </w:tc>
        <w:tc>
          <w:tcPr>
            <w:tcW w:w="1392" w:type="pct"/>
            <w:tcBorders>
              <w:top w:val="single" w:sz="4" w:space="0" w:color="auto"/>
              <w:left w:val="single" w:sz="4" w:space="0" w:color="auto"/>
              <w:bottom w:val="single" w:sz="4" w:space="0" w:color="auto"/>
              <w:right w:val="single" w:sz="4" w:space="0" w:color="auto"/>
            </w:tcBorders>
            <w:hideMark/>
          </w:tcPr>
          <w:p w14:paraId="04009D63" w14:textId="77777777" w:rsidR="00D418CA" w:rsidRPr="004B2F64" w:rsidRDefault="00D418CA" w:rsidP="004B2F64">
            <w:pPr>
              <w:keepNext/>
              <w:keepLines/>
              <w:tabs>
                <w:tab w:val="center" w:pos="4153"/>
                <w:tab w:val="right" w:pos="8306"/>
              </w:tabs>
              <w:ind w:firstLine="458"/>
              <w:jc w:val="both"/>
              <w:rPr>
                <w:sz w:val="20"/>
                <w:szCs w:val="20"/>
              </w:rPr>
            </w:pPr>
            <w:r w:rsidRPr="004B2F64">
              <w:rPr>
                <w:sz w:val="20"/>
                <w:szCs w:val="20"/>
              </w:rPr>
              <w:t xml:space="preserve">В размере до 50 % от фактически произведенных и документально подтвержденных затрат </w:t>
            </w:r>
            <w:proofErr w:type="gramStart"/>
            <w:r w:rsidRPr="004B2F64">
              <w:rPr>
                <w:sz w:val="20"/>
                <w:szCs w:val="20"/>
              </w:rPr>
              <w:t>на  приобретение</w:t>
            </w:r>
            <w:proofErr w:type="gramEnd"/>
            <w:r w:rsidRPr="004B2F64">
              <w:rPr>
                <w:sz w:val="20"/>
                <w:szCs w:val="20"/>
              </w:rPr>
              <w:t xml:space="preserve"> оборудования  в течение двух лет с момента приобретения.</w:t>
            </w:r>
          </w:p>
          <w:p w14:paraId="26A289E7" w14:textId="77777777" w:rsidR="00D418CA" w:rsidRPr="004B2F64" w:rsidRDefault="00D418CA" w:rsidP="004B2F64">
            <w:pPr>
              <w:keepNext/>
              <w:keepLines/>
              <w:tabs>
                <w:tab w:val="center" w:pos="4153"/>
                <w:tab w:val="right" w:pos="8306"/>
              </w:tabs>
              <w:ind w:firstLine="458"/>
              <w:jc w:val="both"/>
              <w:rPr>
                <w:color w:val="FF0000"/>
                <w:sz w:val="20"/>
                <w:szCs w:val="20"/>
                <w:lang w:eastAsia="en-US"/>
              </w:rPr>
            </w:pPr>
            <w:r w:rsidRPr="004B2F64">
              <w:rPr>
                <w:sz w:val="20"/>
                <w:szCs w:val="20"/>
              </w:rPr>
              <w:t xml:space="preserve">Субсидии предоставляются на возмещение затрат на приобретение нового оборудования, используемого для основного или дополнительного вида деятельности </w:t>
            </w:r>
            <w:proofErr w:type="spellStart"/>
            <w:r w:rsidRPr="004B2F64">
              <w:rPr>
                <w:sz w:val="20"/>
                <w:szCs w:val="20"/>
              </w:rPr>
              <w:t>СМиСП</w:t>
            </w:r>
            <w:proofErr w:type="spellEnd"/>
            <w:r w:rsidRPr="004B2F64">
              <w:rPr>
                <w:sz w:val="20"/>
                <w:szCs w:val="20"/>
              </w:rPr>
              <w:t xml:space="preserve">, при этом оборудование должно быть введено и находиться в эксплуатации. </w:t>
            </w:r>
          </w:p>
          <w:p w14:paraId="44911977" w14:textId="77777777" w:rsidR="00D418CA" w:rsidRPr="004B2F64" w:rsidRDefault="00D418CA" w:rsidP="004B2F64">
            <w:pPr>
              <w:keepNext/>
              <w:keepLines/>
              <w:tabs>
                <w:tab w:val="center" w:pos="4153"/>
                <w:tab w:val="right" w:pos="8306"/>
              </w:tabs>
              <w:ind w:firstLine="458"/>
              <w:jc w:val="both"/>
              <w:rPr>
                <w:sz w:val="20"/>
                <w:szCs w:val="20"/>
              </w:rPr>
            </w:pPr>
            <w:r w:rsidRPr="004B2F64">
              <w:rPr>
                <w:sz w:val="20"/>
                <w:szCs w:val="20"/>
              </w:rPr>
              <w:t>Величина финансовой поддержки не должна превышать суммы налоговых, неналоговых платежей и иных обязательных платежей в бюджеты всех уровней и государственные внебюджетные фонды в год получения поддержки и год, предшествующий году предоставления финансовой поддержки.</w:t>
            </w:r>
          </w:p>
          <w:p w14:paraId="0D8ACD10" w14:textId="77777777" w:rsidR="00D418CA" w:rsidRPr="004B2F64" w:rsidRDefault="00D418CA" w:rsidP="004B2F64">
            <w:pPr>
              <w:keepNext/>
              <w:keepLines/>
              <w:tabs>
                <w:tab w:val="center" w:pos="4153"/>
                <w:tab w:val="right" w:pos="8306"/>
              </w:tabs>
              <w:ind w:firstLine="458"/>
              <w:jc w:val="both"/>
              <w:rPr>
                <w:sz w:val="20"/>
                <w:szCs w:val="20"/>
              </w:rPr>
            </w:pPr>
            <w:r w:rsidRPr="004B2F64">
              <w:rPr>
                <w:sz w:val="20"/>
                <w:szCs w:val="20"/>
              </w:rPr>
              <w:t>Выплачивается единовременно, после заключения договора.</w:t>
            </w:r>
          </w:p>
        </w:tc>
      </w:tr>
      <w:tr w:rsidR="00D418CA" w:rsidRPr="004B2F64" w14:paraId="698EA7B9" w14:textId="77777777" w:rsidTr="004B2F64">
        <w:trPr>
          <w:trHeight w:val="91"/>
        </w:trPr>
        <w:tc>
          <w:tcPr>
            <w:tcW w:w="177" w:type="pct"/>
            <w:tcBorders>
              <w:top w:val="single" w:sz="4" w:space="0" w:color="auto"/>
              <w:left w:val="single" w:sz="4" w:space="0" w:color="auto"/>
              <w:bottom w:val="single" w:sz="4" w:space="0" w:color="auto"/>
              <w:right w:val="single" w:sz="4" w:space="0" w:color="auto"/>
            </w:tcBorders>
            <w:hideMark/>
          </w:tcPr>
          <w:p w14:paraId="3EF96BE3" w14:textId="77777777" w:rsidR="00D418CA" w:rsidRPr="004B2F64" w:rsidRDefault="00D418CA" w:rsidP="004B2F64">
            <w:pPr>
              <w:overflowPunct w:val="0"/>
              <w:autoSpaceDE w:val="0"/>
              <w:autoSpaceDN w:val="0"/>
              <w:adjustRightInd w:val="0"/>
              <w:rPr>
                <w:sz w:val="20"/>
                <w:szCs w:val="20"/>
              </w:rPr>
            </w:pPr>
            <w:r w:rsidRPr="004B2F64">
              <w:rPr>
                <w:sz w:val="20"/>
                <w:szCs w:val="20"/>
              </w:rPr>
              <w:t>2</w:t>
            </w:r>
            <w:r w:rsidRPr="004B2F64">
              <w:rPr>
                <w:sz w:val="20"/>
                <w:szCs w:val="20"/>
                <w:lang w:val="en-US"/>
              </w:rPr>
              <w:t>.</w:t>
            </w:r>
          </w:p>
        </w:tc>
        <w:tc>
          <w:tcPr>
            <w:tcW w:w="693" w:type="pct"/>
            <w:tcBorders>
              <w:top w:val="single" w:sz="4" w:space="0" w:color="auto"/>
              <w:left w:val="single" w:sz="4" w:space="0" w:color="auto"/>
              <w:bottom w:val="single" w:sz="4" w:space="0" w:color="auto"/>
              <w:right w:val="single" w:sz="4" w:space="0" w:color="auto"/>
            </w:tcBorders>
            <w:hideMark/>
          </w:tcPr>
          <w:p w14:paraId="01ACB84A" w14:textId="77777777" w:rsidR="00D418CA" w:rsidRPr="004B2F64" w:rsidRDefault="00D418CA" w:rsidP="004B2F64">
            <w:pPr>
              <w:pStyle w:val="ConsPlusNormal"/>
              <w:ind w:firstLine="0"/>
              <w:jc w:val="both"/>
              <w:rPr>
                <w:rFonts w:ascii="Times New Roman" w:hAnsi="Times New Roman" w:cs="Times New Roman"/>
              </w:rPr>
            </w:pPr>
            <w:r w:rsidRPr="004B2F64">
              <w:rPr>
                <w:rStyle w:val="afff"/>
                <w:rFonts w:ascii="Times New Roman" w:hAnsi="Times New Roman" w:cs="Times New Roman"/>
                <w:b w:val="0"/>
              </w:rPr>
              <w:t xml:space="preserve">Субсидирование части затрат на реализацию бизнес-плана предпринимательского проекта </w:t>
            </w:r>
          </w:p>
        </w:tc>
        <w:tc>
          <w:tcPr>
            <w:tcW w:w="1320" w:type="pct"/>
            <w:tcBorders>
              <w:top w:val="single" w:sz="4" w:space="0" w:color="auto"/>
              <w:left w:val="single" w:sz="4" w:space="0" w:color="auto"/>
              <w:bottom w:val="single" w:sz="4" w:space="0" w:color="auto"/>
              <w:right w:val="single" w:sz="4" w:space="0" w:color="auto"/>
            </w:tcBorders>
            <w:hideMark/>
          </w:tcPr>
          <w:p w14:paraId="5A2693AC" w14:textId="77777777" w:rsidR="00D418CA" w:rsidRPr="004B2F64" w:rsidRDefault="00D418CA" w:rsidP="004B2F64">
            <w:pPr>
              <w:ind w:firstLine="460"/>
              <w:jc w:val="both"/>
              <w:rPr>
                <w:sz w:val="20"/>
                <w:szCs w:val="20"/>
              </w:rPr>
            </w:pPr>
            <w:proofErr w:type="spellStart"/>
            <w:r w:rsidRPr="004B2F64">
              <w:rPr>
                <w:sz w:val="20"/>
                <w:szCs w:val="20"/>
              </w:rPr>
              <w:t>СМиСП</w:t>
            </w:r>
            <w:proofErr w:type="spellEnd"/>
            <w:r w:rsidRPr="004B2F64">
              <w:rPr>
                <w:sz w:val="20"/>
                <w:szCs w:val="20"/>
              </w:rPr>
              <w:t>, проработавшие менее двух лет с момента их государственной регистрации и осуществляющие основной вид деятельности, отнесенный в соответствии с Общероссийским классификатором видов экономической деятельности ОК 029-2001 (ОКВЭД) (КДЕС Ред.2), в сферах:</w:t>
            </w:r>
          </w:p>
          <w:p w14:paraId="14FC0E72" w14:textId="77777777" w:rsidR="00D418CA" w:rsidRPr="004B2F64" w:rsidRDefault="00D418CA" w:rsidP="004B2F64">
            <w:pPr>
              <w:widowControl w:val="0"/>
              <w:autoSpaceDE w:val="0"/>
              <w:autoSpaceDN w:val="0"/>
              <w:jc w:val="both"/>
              <w:rPr>
                <w:sz w:val="20"/>
                <w:szCs w:val="20"/>
              </w:rPr>
            </w:pPr>
            <w:r w:rsidRPr="004B2F64">
              <w:rPr>
                <w:sz w:val="20"/>
                <w:szCs w:val="20"/>
              </w:rPr>
              <w:t xml:space="preserve">1) материального </w:t>
            </w:r>
            <w:r w:rsidRPr="004B2F64">
              <w:rPr>
                <w:sz w:val="20"/>
                <w:szCs w:val="20"/>
              </w:rPr>
              <w:lastRenderedPageBreak/>
              <w:t>производства (</w:t>
            </w:r>
            <w:r w:rsidRPr="004B2F64">
              <w:rPr>
                <w:color w:val="000000"/>
                <w:sz w:val="20"/>
                <w:szCs w:val="20"/>
                <w:shd w:val="clear" w:color="auto" w:fill="FFFFFF"/>
              </w:rPr>
              <w:t>промышленность, сельское и лесное хозяйство, строительство, грузовой транспорт и связь, торговля, общественное питание, материально-техническое снабжение и сбыт, заготовки, информационно-вычислительное обслуживание и др.</w:t>
            </w:r>
            <w:r w:rsidRPr="004B2F64">
              <w:rPr>
                <w:sz w:val="20"/>
                <w:szCs w:val="20"/>
              </w:rPr>
              <w:t>);</w:t>
            </w:r>
          </w:p>
          <w:p w14:paraId="24C2F78B" w14:textId="77777777" w:rsidR="00D418CA" w:rsidRPr="004B2F64" w:rsidRDefault="00D418CA" w:rsidP="004B2F64">
            <w:pPr>
              <w:jc w:val="both"/>
              <w:rPr>
                <w:sz w:val="20"/>
                <w:szCs w:val="20"/>
              </w:rPr>
            </w:pPr>
            <w:r w:rsidRPr="004B2F64">
              <w:rPr>
                <w:sz w:val="20"/>
                <w:szCs w:val="20"/>
              </w:rPr>
              <w:t xml:space="preserve">2) услуг (бытовых, социальных, </w:t>
            </w:r>
            <w:proofErr w:type="gramStart"/>
            <w:r w:rsidRPr="004B2F64">
              <w:rPr>
                <w:sz w:val="20"/>
                <w:szCs w:val="20"/>
              </w:rPr>
              <w:t>транспортных  и</w:t>
            </w:r>
            <w:proofErr w:type="gramEnd"/>
            <w:r w:rsidRPr="004B2F64">
              <w:rPr>
                <w:sz w:val="20"/>
                <w:szCs w:val="20"/>
              </w:rPr>
              <w:t xml:space="preserve"> др.).</w:t>
            </w:r>
          </w:p>
          <w:p w14:paraId="669F57F3" w14:textId="77777777" w:rsidR="00D418CA" w:rsidRPr="004B2F64" w:rsidRDefault="00D418CA" w:rsidP="004B2F64">
            <w:pPr>
              <w:overflowPunct w:val="0"/>
              <w:autoSpaceDE w:val="0"/>
              <w:autoSpaceDN w:val="0"/>
              <w:adjustRightInd w:val="0"/>
              <w:jc w:val="both"/>
              <w:rPr>
                <w:i/>
                <w:color w:val="FF0000"/>
                <w:sz w:val="20"/>
                <w:szCs w:val="20"/>
              </w:rPr>
            </w:pPr>
          </w:p>
        </w:tc>
        <w:tc>
          <w:tcPr>
            <w:tcW w:w="1417" w:type="pct"/>
            <w:tcBorders>
              <w:top w:val="single" w:sz="4" w:space="0" w:color="auto"/>
              <w:left w:val="single" w:sz="4" w:space="0" w:color="auto"/>
              <w:bottom w:val="single" w:sz="4" w:space="0" w:color="auto"/>
              <w:right w:val="single" w:sz="4" w:space="0" w:color="auto"/>
            </w:tcBorders>
          </w:tcPr>
          <w:p w14:paraId="09FDF7EC" w14:textId="77777777" w:rsidR="00D418CA" w:rsidRPr="004B2F64" w:rsidRDefault="00D418CA" w:rsidP="004B2F64">
            <w:pPr>
              <w:widowControl w:val="0"/>
              <w:ind w:firstLine="395"/>
              <w:jc w:val="both"/>
              <w:rPr>
                <w:sz w:val="20"/>
                <w:szCs w:val="20"/>
              </w:rPr>
            </w:pPr>
            <w:r w:rsidRPr="004B2F64">
              <w:rPr>
                <w:sz w:val="20"/>
                <w:szCs w:val="20"/>
              </w:rPr>
              <w:lastRenderedPageBreak/>
              <w:t xml:space="preserve">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w:t>
            </w:r>
            <w:r w:rsidRPr="004B2F64">
              <w:rPr>
                <w:sz w:val="20"/>
                <w:szCs w:val="20"/>
              </w:rPr>
              <w:lastRenderedPageBreak/>
              <w:t>медицинского страхования Новосибирской области;</w:t>
            </w:r>
          </w:p>
          <w:p w14:paraId="6F1CC8C3" w14:textId="77777777" w:rsidR="00D418CA" w:rsidRPr="004B2F64" w:rsidRDefault="00D418CA" w:rsidP="004B2F64">
            <w:pPr>
              <w:widowControl w:val="0"/>
              <w:ind w:firstLine="395"/>
              <w:jc w:val="both"/>
              <w:rPr>
                <w:sz w:val="20"/>
                <w:szCs w:val="20"/>
              </w:rPr>
            </w:pPr>
            <w:r w:rsidRPr="004B2F64">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3E4ECB3D" w14:textId="77777777" w:rsidR="00D418CA" w:rsidRPr="004B2F64" w:rsidRDefault="00D418CA" w:rsidP="004B2F64">
            <w:pPr>
              <w:pStyle w:val="ConsPlusNormal"/>
              <w:ind w:firstLine="395"/>
              <w:jc w:val="both"/>
              <w:rPr>
                <w:rFonts w:ascii="Times New Roman" w:hAnsi="Times New Roman" w:cs="Times New Roman"/>
              </w:rPr>
            </w:pPr>
            <w:r w:rsidRPr="004B2F6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6FD7BA4D" w14:textId="77777777" w:rsidR="00D418CA" w:rsidRPr="004B2F64" w:rsidRDefault="00D418CA" w:rsidP="004B2F64">
            <w:pPr>
              <w:pStyle w:val="ConsPlusNormal"/>
              <w:tabs>
                <w:tab w:val="left" w:pos="7740"/>
              </w:tabs>
              <w:ind w:firstLine="395"/>
              <w:jc w:val="both"/>
              <w:rPr>
                <w:rFonts w:ascii="Times New Roman" w:hAnsi="Times New Roman" w:cs="Times New Roman"/>
              </w:rPr>
            </w:pPr>
            <w:r w:rsidRPr="004B2F64">
              <w:rPr>
                <w:rFonts w:ascii="Times New Roman" w:hAnsi="Times New Roman" w:cs="Times New Roman"/>
              </w:rPr>
              <w:t>4) обеспечение безубыточности деятельности.</w:t>
            </w:r>
            <w:r w:rsidRPr="004B2F64">
              <w:rPr>
                <w:rFonts w:ascii="Times New Roman" w:hAnsi="Times New Roman" w:cs="Times New Roman"/>
              </w:rPr>
              <w:tab/>
            </w:r>
          </w:p>
          <w:p w14:paraId="4212FF54" w14:textId="77777777" w:rsidR="00D418CA" w:rsidRPr="004B2F64" w:rsidRDefault="00D418CA" w:rsidP="004B2F64">
            <w:pPr>
              <w:pStyle w:val="ConsPlusNormal"/>
              <w:ind w:firstLine="395"/>
              <w:jc w:val="both"/>
              <w:rPr>
                <w:rFonts w:ascii="Times New Roman" w:hAnsi="Times New Roman" w:cs="Times New Roman"/>
                <w:u w:val="single"/>
              </w:rPr>
            </w:pPr>
          </w:p>
          <w:p w14:paraId="6DDA0DF5" w14:textId="77777777" w:rsidR="00D418CA" w:rsidRPr="004B2F64" w:rsidRDefault="00D418CA" w:rsidP="004B2F64">
            <w:pPr>
              <w:pStyle w:val="ConsPlusNormal"/>
              <w:ind w:firstLine="395"/>
              <w:jc w:val="both"/>
              <w:rPr>
                <w:rFonts w:ascii="Times New Roman" w:hAnsi="Times New Roman" w:cs="Times New Roman"/>
                <w:u w:val="single"/>
              </w:rPr>
            </w:pPr>
            <w:r w:rsidRPr="004B2F64">
              <w:rPr>
                <w:rFonts w:ascii="Times New Roman" w:hAnsi="Times New Roman" w:cs="Times New Roman"/>
                <w:u w:val="single"/>
              </w:rPr>
              <w:t xml:space="preserve">Принятие </w:t>
            </w:r>
            <w:proofErr w:type="spellStart"/>
            <w:r w:rsidRPr="004B2F64">
              <w:rPr>
                <w:rFonts w:ascii="Times New Roman" w:hAnsi="Times New Roman" w:cs="Times New Roman"/>
                <w:u w:val="single"/>
              </w:rPr>
              <w:t>СМиСП</w:t>
            </w:r>
            <w:proofErr w:type="spellEnd"/>
            <w:r w:rsidRPr="004B2F64">
              <w:rPr>
                <w:rFonts w:ascii="Times New Roman" w:hAnsi="Times New Roman" w:cs="Times New Roman"/>
                <w:u w:val="single"/>
              </w:rPr>
              <w:t xml:space="preserve"> обязательств:</w:t>
            </w:r>
          </w:p>
          <w:p w14:paraId="6156650A" w14:textId="77777777" w:rsidR="00D418CA" w:rsidRPr="004B2F64" w:rsidRDefault="00D418CA" w:rsidP="004B2F64">
            <w:pPr>
              <w:pStyle w:val="ConsPlusNormal"/>
              <w:ind w:firstLine="253"/>
              <w:jc w:val="both"/>
              <w:rPr>
                <w:rFonts w:ascii="Times New Roman" w:hAnsi="Times New Roman" w:cs="Times New Roman"/>
              </w:rPr>
            </w:pPr>
            <w:r w:rsidRPr="004B2F64">
              <w:rPr>
                <w:rFonts w:ascii="Times New Roman" w:hAnsi="Times New Roman" w:cs="Times New Roman"/>
              </w:rPr>
              <w:t xml:space="preserve">1) по созданию новых рабочих </w:t>
            </w:r>
            <w:proofErr w:type="gramStart"/>
            <w:r w:rsidRPr="004B2F64">
              <w:rPr>
                <w:rFonts w:ascii="Times New Roman" w:hAnsi="Times New Roman" w:cs="Times New Roman"/>
              </w:rPr>
              <w:t>мест  в</w:t>
            </w:r>
            <w:proofErr w:type="gramEnd"/>
            <w:r w:rsidRPr="004B2F64">
              <w:rPr>
                <w:rFonts w:ascii="Times New Roman" w:hAnsi="Times New Roman" w:cs="Times New Roman"/>
              </w:rPr>
              <w:t xml:space="preserve"> год оказания финансовой  поддержки по сравнению с предшествующим годом &lt;***&gt;.</w:t>
            </w:r>
          </w:p>
        </w:tc>
        <w:tc>
          <w:tcPr>
            <w:tcW w:w="1392" w:type="pct"/>
            <w:tcBorders>
              <w:top w:val="single" w:sz="4" w:space="0" w:color="auto"/>
              <w:left w:val="single" w:sz="4" w:space="0" w:color="auto"/>
              <w:bottom w:val="single" w:sz="4" w:space="0" w:color="auto"/>
              <w:right w:val="single" w:sz="4" w:space="0" w:color="auto"/>
            </w:tcBorders>
          </w:tcPr>
          <w:p w14:paraId="4A6F2658" w14:textId="77777777" w:rsidR="00D418CA" w:rsidRPr="004B2F64" w:rsidRDefault="00D418CA" w:rsidP="004B2F64">
            <w:pPr>
              <w:keepNext/>
              <w:keepLines/>
              <w:tabs>
                <w:tab w:val="center" w:pos="4153"/>
                <w:tab w:val="right" w:pos="8306"/>
              </w:tabs>
              <w:ind w:firstLine="458"/>
              <w:jc w:val="both"/>
              <w:rPr>
                <w:sz w:val="20"/>
                <w:szCs w:val="20"/>
              </w:rPr>
            </w:pPr>
            <w:r w:rsidRPr="004B2F64">
              <w:rPr>
                <w:color w:val="000000"/>
                <w:sz w:val="20"/>
                <w:szCs w:val="20"/>
              </w:rPr>
              <w:lastRenderedPageBreak/>
              <w:t>В размере до 50% от фактически произведенных и документально подтвержденных   затрат по</w:t>
            </w:r>
            <w:r w:rsidRPr="004B2F64">
              <w:rPr>
                <w:color w:val="FF0000"/>
                <w:sz w:val="20"/>
                <w:szCs w:val="20"/>
              </w:rPr>
              <w:t xml:space="preserve"> </w:t>
            </w:r>
            <w:r w:rsidRPr="004B2F64">
              <w:rPr>
                <w:sz w:val="20"/>
                <w:szCs w:val="20"/>
              </w:rPr>
              <w:t>бизнес-плану предпринимательского проекта, включающих:</w:t>
            </w:r>
          </w:p>
          <w:p w14:paraId="251EE586" w14:textId="77777777" w:rsidR="00D418CA" w:rsidRPr="004B2F64" w:rsidRDefault="00D418CA" w:rsidP="004B2F64">
            <w:pPr>
              <w:keepNext/>
              <w:keepLines/>
              <w:tabs>
                <w:tab w:val="center" w:pos="4153"/>
                <w:tab w:val="right" w:pos="8306"/>
              </w:tabs>
              <w:jc w:val="both"/>
              <w:rPr>
                <w:sz w:val="20"/>
                <w:szCs w:val="20"/>
              </w:rPr>
            </w:pPr>
            <w:r w:rsidRPr="004B2F64">
              <w:rPr>
                <w:sz w:val="20"/>
                <w:szCs w:val="20"/>
              </w:rPr>
              <w:t>1) аренду офисных и производственных помещений, земельных участков;</w:t>
            </w:r>
          </w:p>
          <w:p w14:paraId="2D57FA35" w14:textId="77777777" w:rsidR="00D418CA" w:rsidRPr="004B2F64" w:rsidRDefault="00D418CA" w:rsidP="004B2F64">
            <w:pPr>
              <w:keepNext/>
              <w:keepLines/>
              <w:tabs>
                <w:tab w:val="center" w:pos="4153"/>
                <w:tab w:val="right" w:pos="8306"/>
              </w:tabs>
              <w:jc w:val="both"/>
              <w:rPr>
                <w:sz w:val="20"/>
                <w:szCs w:val="20"/>
              </w:rPr>
            </w:pPr>
            <w:r w:rsidRPr="004B2F64">
              <w:rPr>
                <w:sz w:val="20"/>
                <w:szCs w:val="20"/>
              </w:rPr>
              <w:t xml:space="preserve">2) оплату услуг подрядных организаций по строительству и </w:t>
            </w:r>
            <w:r w:rsidRPr="004B2F64">
              <w:rPr>
                <w:sz w:val="20"/>
                <w:szCs w:val="20"/>
              </w:rPr>
              <w:lastRenderedPageBreak/>
              <w:t xml:space="preserve">ремонту зданий (помещений), используемых </w:t>
            </w:r>
            <w:proofErr w:type="spellStart"/>
            <w:r w:rsidRPr="004B2F64">
              <w:rPr>
                <w:sz w:val="20"/>
                <w:szCs w:val="20"/>
              </w:rPr>
              <w:t>СМиСП</w:t>
            </w:r>
            <w:proofErr w:type="spellEnd"/>
            <w:r w:rsidRPr="004B2F64">
              <w:rPr>
                <w:sz w:val="20"/>
                <w:szCs w:val="20"/>
              </w:rPr>
              <w:t xml:space="preserve"> по указанному в бизнес-плане виду деятельности;</w:t>
            </w:r>
          </w:p>
          <w:p w14:paraId="23268365" w14:textId="77777777" w:rsidR="00D418CA" w:rsidRPr="004B2F64" w:rsidRDefault="00D418CA" w:rsidP="004B2F64">
            <w:pPr>
              <w:keepNext/>
              <w:keepLines/>
              <w:tabs>
                <w:tab w:val="center" w:pos="4153"/>
                <w:tab w:val="right" w:pos="8306"/>
              </w:tabs>
              <w:jc w:val="both"/>
              <w:rPr>
                <w:sz w:val="20"/>
                <w:szCs w:val="20"/>
              </w:rPr>
            </w:pPr>
            <w:r w:rsidRPr="004B2F64">
              <w:rPr>
                <w:sz w:val="20"/>
                <w:szCs w:val="20"/>
              </w:rPr>
              <w:t>3) техническое подключение к инженерным коммуникациям;</w:t>
            </w:r>
          </w:p>
          <w:p w14:paraId="178B7FC1" w14:textId="77777777" w:rsidR="00D418CA" w:rsidRPr="004B2F64" w:rsidRDefault="00D418CA" w:rsidP="004B2F64">
            <w:pPr>
              <w:keepNext/>
              <w:keepLines/>
              <w:tabs>
                <w:tab w:val="center" w:pos="4153"/>
                <w:tab w:val="right" w:pos="8306"/>
              </w:tabs>
              <w:jc w:val="both"/>
              <w:rPr>
                <w:sz w:val="20"/>
                <w:szCs w:val="20"/>
                <w:lang w:eastAsia="en-US"/>
              </w:rPr>
            </w:pPr>
            <w:r w:rsidRPr="004B2F64">
              <w:rPr>
                <w:sz w:val="20"/>
                <w:szCs w:val="20"/>
              </w:rPr>
              <w:t xml:space="preserve">4) </w:t>
            </w:r>
            <w:proofErr w:type="gramStart"/>
            <w:r w:rsidRPr="004B2F64">
              <w:rPr>
                <w:sz w:val="20"/>
                <w:szCs w:val="20"/>
              </w:rPr>
              <w:t>приобретение  нового</w:t>
            </w:r>
            <w:proofErr w:type="gramEnd"/>
            <w:r w:rsidRPr="004B2F64">
              <w:rPr>
                <w:sz w:val="20"/>
                <w:szCs w:val="20"/>
              </w:rPr>
              <w:t xml:space="preserve"> оборудования в целях создания, и (или) развития производства товаров (работ, услуг), используемого по указанному в бизнес-плане виду деятельности </w:t>
            </w:r>
            <w:proofErr w:type="spellStart"/>
            <w:r w:rsidRPr="004B2F64">
              <w:rPr>
                <w:sz w:val="20"/>
                <w:szCs w:val="20"/>
              </w:rPr>
              <w:t>СМиСП</w:t>
            </w:r>
            <w:proofErr w:type="spellEnd"/>
            <w:r w:rsidRPr="004B2F64">
              <w:rPr>
                <w:sz w:val="20"/>
                <w:szCs w:val="20"/>
              </w:rPr>
              <w:t>.</w:t>
            </w:r>
          </w:p>
          <w:p w14:paraId="5DB0BC38" w14:textId="77777777" w:rsidR="00D418CA" w:rsidRPr="004B2F64" w:rsidRDefault="00D418CA" w:rsidP="004B2F64">
            <w:pPr>
              <w:keepNext/>
              <w:keepLines/>
              <w:tabs>
                <w:tab w:val="center" w:pos="4153"/>
                <w:tab w:val="right" w:pos="8306"/>
              </w:tabs>
              <w:ind w:firstLine="458"/>
              <w:jc w:val="both"/>
              <w:rPr>
                <w:sz w:val="20"/>
                <w:szCs w:val="20"/>
              </w:rPr>
            </w:pPr>
            <w:r w:rsidRPr="004B2F64">
              <w:rPr>
                <w:sz w:val="20"/>
                <w:szCs w:val="20"/>
              </w:rPr>
              <w:t xml:space="preserve">Для расчета принимаются фактически произведенные затраты юридического лица (индивидуального </w:t>
            </w:r>
            <w:proofErr w:type="gramStart"/>
            <w:r w:rsidRPr="004B2F64">
              <w:rPr>
                <w:sz w:val="20"/>
                <w:szCs w:val="20"/>
              </w:rPr>
              <w:t>предпринимателя)  в</w:t>
            </w:r>
            <w:proofErr w:type="gramEnd"/>
            <w:r w:rsidRPr="004B2F64">
              <w:rPr>
                <w:sz w:val="20"/>
                <w:szCs w:val="20"/>
              </w:rPr>
              <w:t xml:space="preserve"> год оказания поддержки  и  в предшествующий год, но не более 150 тыс. рублей.</w:t>
            </w:r>
          </w:p>
          <w:p w14:paraId="60319785" w14:textId="77777777" w:rsidR="00D418CA" w:rsidRPr="004B2F64" w:rsidRDefault="00D418CA" w:rsidP="004B2F64">
            <w:pPr>
              <w:autoSpaceDE w:val="0"/>
              <w:autoSpaceDN w:val="0"/>
              <w:adjustRightInd w:val="0"/>
              <w:ind w:firstLine="458"/>
              <w:jc w:val="both"/>
              <w:rPr>
                <w:sz w:val="20"/>
                <w:szCs w:val="20"/>
              </w:rPr>
            </w:pPr>
            <w:r w:rsidRPr="004B2F64">
              <w:rPr>
                <w:sz w:val="20"/>
                <w:szCs w:val="20"/>
              </w:rPr>
              <w:t>Выплачивается единовременно, после заключения договора.</w:t>
            </w:r>
          </w:p>
        </w:tc>
      </w:tr>
      <w:tr w:rsidR="00D418CA" w:rsidRPr="004B2F64" w14:paraId="4F9B568F" w14:textId="77777777" w:rsidTr="004B2F64">
        <w:trPr>
          <w:trHeight w:val="91"/>
        </w:trPr>
        <w:tc>
          <w:tcPr>
            <w:tcW w:w="177" w:type="pct"/>
            <w:tcBorders>
              <w:top w:val="single" w:sz="4" w:space="0" w:color="auto"/>
              <w:left w:val="single" w:sz="4" w:space="0" w:color="auto"/>
              <w:bottom w:val="single" w:sz="4" w:space="0" w:color="auto"/>
              <w:right w:val="single" w:sz="4" w:space="0" w:color="auto"/>
            </w:tcBorders>
            <w:hideMark/>
          </w:tcPr>
          <w:p w14:paraId="20C55F51" w14:textId="77777777" w:rsidR="00D418CA" w:rsidRPr="004B2F64" w:rsidRDefault="00D418CA" w:rsidP="004B2F64">
            <w:pPr>
              <w:overflowPunct w:val="0"/>
              <w:autoSpaceDE w:val="0"/>
              <w:autoSpaceDN w:val="0"/>
              <w:adjustRightInd w:val="0"/>
              <w:rPr>
                <w:sz w:val="20"/>
                <w:szCs w:val="20"/>
              </w:rPr>
            </w:pPr>
            <w:r w:rsidRPr="004B2F64">
              <w:rPr>
                <w:sz w:val="20"/>
                <w:szCs w:val="20"/>
              </w:rPr>
              <w:lastRenderedPageBreak/>
              <w:t xml:space="preserve">3. </w:t>
            </w:r>
          </w:p>
        </w:tc>
        <w:tc>
          <w:tcPr>
            <w:tcW w:w="693" w:type="pct"/>
            <w:tcBorders>
              <w:top w:val="single" w:sz="4" w:space="0" w:color="auto"/>
              <w:left w:val="single" w:sz="4" w:space="0" w:color="auto"/>
              <w:bottom w:val="single" w:sz="4" w:space="0" w:color="auto"/>
              <w:right w:val="single" w:sz="4" w:space="0" w:color="auto"/>
            </w:tcBorders>
            <w:hideMark/>
          </w:tcPr>
          <w:p w14:paraId="4EE66A9C" w14:textId="77777777" w:rsidR="00D418CA" w:rsidRPr="004B2F64" w:rsidRDefault="00D418CA" w:rsidP="004B2F64">
            <w:pPr>
              <w:pStyle w:val="ConsPlusNormal"/>
              <w:ind w:firstLine="0"/>
              <w:jc w:val="both"/>
              <w:rPr>
                <w:rStyle w:val="afff"/>
                <w:rFonts w:ascii="Times New Roman" w:hAnsi="Times New Roman" w:cs="Times New Roman"/>
                <w:b w:val="0"/>
              </w:rPr>
            </w:pPr>
            <w:r w:rsidRPr="004B2F64">
              <w:rPr>
                <w:rStyle w:val="afff"/>
                <w:rFonts w:ascii="Times New Roman" w:hAnsi="Times New Roman" w:cs="Times New Roman"/>
                <w:b w:val="0"/>
              </w:rPr>
              <w:t xml:space="preserve">Субсидирование части затрат </w:t>
            </w:r>
            <w:proofErr w:type="spellStart"/>
            <w:r w:rsidRPr="004B2F64">
              <w:rPr>
                <w:rStyle w:val="afff"/>
                <w:rFonts w:ascii="Times New Roman" w:hAnsi="Times New Roman" w:cs="Times New Roman"/>
                <w:b w:val="0"/>
              </w:rPr>
              <w:t>СМиСП</w:t>
            </w:r>
            <w:proofErr w:type="spellEnd"/>
            <w:r w:rsidRPr="004B2F64">
              <w:rPr>
                <w:rStyle w:val="afff"/>
                <w:rFonts w:ascii="Times New Roman" w:hAnsi="Times New Roman" w:cs="Times New Roman"/>
                <w:b w:val="0"/>
              </w:rPr>
              <w:t>, осуществляющих деятельность в сфере бытового обслуживания</w:t>
            </w:r>
          </w:p>
        </w:tc>
        <w:tc>
          <w:tcPr>
            <w:tcW w:w="1320" w:type="pct"/>
            <w:tcBorders>
              <w:top w:val="single" w:sz="4" w:space="0" w:color="auto"/>
              <w:left w:val="single" w:sz="4" w:space="0" w:color="auto"/>
              <w:bottom w:val="single" w:sz="4" w:space="0" w:color="auto"/>
              <w:right w:val="single" w:sz="4" w:space="0" w:color="auto"/>
            </w:tcBorders>
            <w:hideMark/>
          </w:tcPr>
          <w:p w14:paraId="7894C7BF" w14:textId="77777777" w:rsidR="00D418CA" w:rsidRPr="004B2F64" w:rsidRDefault="00D418CA" w:rsidP="004B2F64">
            <w:pPr>
              <w:ind w:firstLine="460"/>
              <w:jc w:val="both"/>
              <w:rPr>
                <w:sz w:val="20"/>
                <w:szCs w:val="20"/>
              </w:rPr>
            </w:pPr>
            <w:proofErr w:type="spellStart"/>
            <w:r w:rsidRPr="004B2F64">
              <w:rPr>
                <w:sz w:val="20"/>
                <w:szCs w:val="20"/>
              </w:rPr>
              <w:t>СмиСП</w:t>
            </w:r>
            <w:proofErr w:type="spellEnd"/>
            <w:r w:rsidRPr="004B2F64">
              <w:rPr>
                <w:sz w:val="20"/>
                <w:szCs w:val="20"/>
              </w:rPr>
              <w:t>, действующие не менее 1 года с момента регистрации и осуществляющие основной вид деятельности &lt;**&gt; в сфере оказания бытовых услуг населению Куйбышевского района в соответствии с Общероссийским классификатором видов экономической деятельности ОК 029-2001 (ОКВЭД) (КДЕС Ред.2), а именно:</w:t>
            </w:r>
          </w:p>
          <w:p w14:paraId="7EBFEBDC" w14:textId="77777777" w:rsidR="00D418CA" w:rsidRPr="004B2F64" w:rsidRDefault="00D418CA" w:rsidP="004B2F64">
            <w:pPr>
              <w:jc w:val="both"/>
              <w:rPr>
                <w:sz w:val="20"/>
                <w:szCs w:val="20"/>
              </w:rPr>
            </w:pPr>
            <w:r w:rsidRPr="004B2F64">
              <w:rPr>
                <w:sz w:val="20"/>
                <w:szCs w:val="20"/>
              </w:rPr>
              <w:t>1) производство одежды по индивидуальному заказу населения;</w:t>
            </w:r>
          </w:p>
          <w:p w14:paraId="23C85255" w14:textId="77777777" w:rsidR="00D418CA" w:rsidRPr="004B2F64" w:rsidRDefault="00D418CA" w:rsidP="004B2F64">
            <w:pPr>
              <w:jc w:val="both"/>
              <w:rPr>
                <w:sz w:val="20"/>
                <w:szCs w:val="20"/>
              </w:rPr>
            </w:pPr>
            <w:r w:rsidRPr="004B2F64">
              <w:rPr>
                <w:sz w:val="20"/>
                <w:szCs w:val="20"/>
              </w:rPr>
              <w:t>2) резка, обработка и отделка камня для памятников;</w:t>
            </w:r>
          </w:p>
          <w:p w14:paraId="570B40A6" w14:textId="77777777" w:rsidR="00D418CA" w:rsidRPr="004B2F64" w:rsidRDefault="00D418CA" w:rsidP="004B2F64">
            <w:pPr>
              <w:jc w:val="both"/>
              <w:rPr>
                <w:sz w:val="20"/>
                <w:szCs w:val="20"/>
              </w:rPr>
            </w:pPr>
            <w:r w:rsidRPr="004B2F64">
              <w:rPr>
                <w:sz w:val="20"/>
                <w:szCs w:val="20"/>
              </w:rPr>
              <w:t xml:space="preserve">3) изготовление готовых металлических изделий хозяйственного назначения по индивидуальному заказу населения; </w:t>
            </w:r>
          </w:p>
          <w:p w14:paraId="65BBFBDD" w14:textId="77777777" w:rsidR="00D418CA" w:rsidRPr="004B2F64" w:rsidRDefault="00D418CA" w:rsidP="004B2F64">
            <w:pPr>
              <w:jc w:val="both"/>
              <w:rPr>
                <w:sz w:val="20"/>
                <w:szCs w:val="20"/>
              </w:rPr>
            </w:pPr>
            <w:r w:rsidRPr="004B2F64">
              <w:rPr>
                <w:sz w:val="20"/>
                <w:szCs w:val="20"/>
              </w:rPr>
              <w:t xml:space="preserve">4) </w:t>
            </w:r>
            <w:proofErr w:type="gramStart"/>
            <w:r w:rsidRPr="004B2F64">
              <w:rPr>
                <w:sz w:val="20"/>
                <w:szCs w:val="20"/>
              </w:rPr>
              <w:t>деятельность</w:t>
            </w:r>
            <w:proofErr w:type="gramEnd"/>
            <w:r w:rsidRPr="004B2F64">
              <w:rPr>
                <w:sz w:val="20"/>
                <w:szCs w:val="20"/>
              </w:rPr>
              <w:t xml:space="preserve"> специализированная в области дизайна;</w:t>
            </w:r>
          </w:p>
          <w:p w14:paraId="77BA4C23" w14:textId="77777777" w:rsidR="00D418CA" w:rsidRPr="004B2F64" w:rsidRDefault="00D418CA" w:rsidP="004B2F64">
            <w:pPr>
              <w:jc w:val="both"/>
              <w:rPr>
                <w:sz w:val="20"/>
                <w:szCs w:val="20"/>
              </w:rPr>
            </w:pPr>
            <w:proofErr w:type="gramStart"/>
            <w:r w:rsidRPr="004B2F64">
              <w:rPr>
                <w:sz w:val="20"/>
                <w:szCs w:val="20"/>
              </w:rPr>
              <w:t>5)деятельность</w:t>
            </w:r>
            <w:proofErr w:type="gramEnd"/>
            <w:r w:rsidRPr="004B2F64">
              <w:rPr>
                <w:sz w:val="20"/>
                <w:szCs w:val="20"/>
              </w:rPr>
              <w:t xml:space="preserve"> в области фотографии;</w:t>
            </w:r>
          </w:p>
          <w:p w14:paraId="4107C869" w14:textId="77777777" w:rsidR="00D418CA" w:rsidRPr="004B2F64" w:rsidRDefault="00D418CA" w:rsidP="004B2F64">
            <w:pPr>
              <w:jc w:val="both"/>
              <w:rPr>
                <w:sz w:val="20"/>
                <w:szCs w:val="20"/>
              </w:rPr>
            </w:pPr>
            <w:r w:rsidRPr="004B2F64">
              <w:rPr>
                <w:sz w:val="20"/>
                <w:szCs w:val="20"/>
              </w:rPr>
              <w:t>6) ремонт компьютеров, предметов личного потребления и хозяйственно-бытового назначения;</w:t>
            </w:r>
          </w:p>
          <w:p w14:paraId="62A03AFC" w14:textId="77777777" w:rsidR="00D418CA" w:rsidRPr="004B2F64" w:rsidRDefault="00D418CA" w:rsidP="004B2F64">
            <w:pPr>
              <w:jc w:val="both"/>
              <w:rPr>
                <w:sz w:val="20"/>
                <w:szCs w:val="20"/>
              </w:rPr>
            </w:pPr>
            <w:r w:rsidRPr="004B2F64">
              <w:rPr>
                <w:sz w:val="20"/>
                <w:szCs w:val="20"/>
              </w:rPr>
              <w:t xml:space="preserve">7) деятельность </w:t>
            </w:r>
            <w:r w:rsidRPr="004B2F64">
              <w:rPr>
                <w:sz w:val="20"/>
                <w:szCs w:val="20"/>
              </w:rPr>
              <w:lastRenderedPageBreak/>
              <w:t>парикмахерских и салонов красоты;</w:t>
            </w:r>
          </w:p>
          <w:p w14:paraId="3803C364" w14:textId="77777777" w:rsidR="00D418CA" w:rsidRPr="004B2F64" w:rsidRDefault="00D418CA" w:rsidP="004B2F64">
            <w:pPr>
              <w:jc w:val="both"/>
              <w:rPr>
                <w:sz w:val="20"/>
                <w:szCs w:val="20"/>
              </w:rPr>
            </w:pPr>
            <w:proofErr w:type="gramStart"/>
            <w:r w:rsidRPr="004B2F64">
              <w:rPr>
                <w:sz w:val="20"/>
                <w:szCs w:val="20"/>
              </w:rPr>
              <w:t>8)деятельность</w:t>
            </w:r>
            <w:proofErr w:type="gramEnd"/>
            <w:r w:rsidRPr="004B2F64">
              <w:rPr>
                <w:sz w:val="20"/>
                <w:szCs w:val="20"/>
              </w:rPr>
              <w:t xml:space="preserve"> физкультурно-оздоровительная;</w:t>
            </w:r>
          </w:p>
          <w:p w14:paraId="036BB81C" w14:textId="77777777" w:rsidR="00D418CA" w:rsidRPr="004B2F64" w:rsidRDefault="00D418CA" w:rsidP="004B2F64">
            <w:pPr>
              <w:jc w:val="both"/>
              <w:rPr>
                <w:sz w:val="20"/>
                <w:szCs w:val="20"/>
              </w:rPr>
            </w:pPr>
            <w:r w:rsidRPr="004B2F64">
              <w:rPr>
                <w:sz w:val="20"/>
                <w:szCs w:val="20"/>
              </w:rPr>
              <w:t>9)</w:t>
            </w:r>
            <w:r w:rsidRPr="004B2F64">
              <w:rPr>
                <w:color w:val="363530"/>
                <w:sz w:val="20"/>
                <w:szCs w:val="20"/>
                <w:shd w:val="clear" w:color="auto" w:fill="F9F9F9"/>
              </w:rPr>
              <w:t xml:space="preserve"> </w:t>
            </w:r>
            <w:r w:rsidRPr="004B2F64">
              <w:rPr>
                <w:sz w:val="20"/>
                <w:szCs w:val="20"/>
                <w:shd w:val="clear" w:color="auto" w:fill="F9F9F9"/>
              </w:rPr>
              <w:t>услуги по уходу за домашними животными, такие как содержание и дрессировка;</w:t>
            </w:r>
          </w:p>
          <w:p w14:paraId="5682C969" w14:textId="77777777" w:rsidR="00D418CA" w:rsidRPr="004B2F64" w:rsidRDefault="00D418CA" w:rsidP="004B2F64">
            <w:pPr>
              <w:jc w:val="both"/>
              <w:rPr>
                <w:sz w:val="20"/>
                <w:szCs w:val="20"/>
              </w:rPr>
            </w:pPr>
            <w:r w:rsidRPr="004B2F64">
              <w:rPr>
                <w:sz w:val="20"/>
                <w:szCs w:val="20"/>
              </w:rPr>
              <w:t>10) деятельность прочих персональных услуг.</w:t>
            </w:r>
          </w:p>
        </w:tc>
        <w:tc>
          <w:tcPr>
            <w:tcW w:w="1417" w:type="pct"/>
            <w:tcBorders>
              <w:top w:val="single" w:sz="4" w:space="0" w:color="auto"/>
              <w:left w:val="single" w:sz="4" w:space="0" w:color="auto"/>
              <w:bottom w:val="single" w:sz="4" w:space="0" w:color="auto"/>
              <w:right w:val="single" w:sz="4" w:space="0" w:color="auto"/>
            </w:tcBorders>
          </w:tcPr>
          <w:p w14:paraId="7275A6AB" w14:textId="77777777" w:rsidR="00D418CA" w:rsidRPr="004B2F64" w:rsidRDefault="00D418CA" w:rsidP="004B2F64">
            <w:pPr>
              <w:widowControl w:val="0"/>
              <w:ind w:firstLine="395"/>
              <w:jc w:val="both"/>
              <w:rPr>
                <w:sz w:val="20"/>
                <w:szCs w:val="20"/>
              </w:rPr>
            </w:pPr>
            <w:r w:rsidRPr="004B2F64">
              <w:rPr>
                <w:sz w:val="20"/>
                <w:szCs w:val="20"/>
              </w:rPr>
              <w:lastRenderedPageBreak/>
              <w:t>1)  отсутствие задолженности по налогам и сборам в бюджетную систему Российской Федерации, а также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14:paraId="2687F30C" w14:textId="77777777" w:rsidR="00D418CA" w:rsidRPr="004B2F64" w:rsidRDefault="00D418CA" w:rsidP="004B2F64">
            <w:pPr>
              <w:widowControl w:val="0"/>
              <w:ind w:firstLine="395"/>
              <w:jc w:val="both"/>
              <w:rPr>
                <w:sz w:val="20"/>
                <w:szCs w:val="20"/>
              </w:rPr>
            </w:pPr>
            <w:r w:rsidRPr="004B2F64">
              <w:rPr>
                <w:sz w:val="20"/>
                <w:szCs w:val="20"/>
              </w:rPr>
              <w:t>2) отсутствие просроченной задолженности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w:t>
            </w:r>
          </w:p>
          <w:p w14:paraId="4883CFD4" w14:textId="77777777" w:rsidR="00D418CA" w:rsidRPr="004B2F64" w:rsidRDefault="00D418CA" w:rsidP="004B2F64">
            <w:pPr>
              <w:pStyle w:val="ConsPlusNormal"/>
              <w:ind w:firstLine="395"/>
              <w:jc w:val="both"/>
              <w:rPr>
                <w:rFonts w:ascii="Times New Roman" w:hAnsi="Times New Roman" w:cs="Times New Roman"/>
              </w:rPr>
            </w:pPr>
            <w:r w:rsidRPr="004B2F64">
              <w:rPr>
                <w:rFonts w:ascii="Times New Roman" w:hAnsi="Times New Roman" w:cs="Times New Roman"/>
              </w:rPr>
              <w:t>3) соблюдение минимального размера заработной платы, установленного на территории Новосибирской области Региональным соглашением;</w:t>
            </w:r>
          </w:p>
          <w:p w14:paraId="03C8C1E6" w14:textId="77777777" w:rsidR="00D418CA" w:rsidRPr="004B2F64" w:rsidRDefault="00D418CA" w:rsidP="004B2F64">
            <w:pPr>
              <w:pStyle w:val="ConsPlusNormal"/>
              <w:tabs>
                <w:tab w:val="left" w:pos="7740"/>
              </w:tabs>
              <w:ind w:firstLine="395"/>
              <w:jc w:val="both"/>
              <w:rPr>
                <w:rFonts w:ascii="Times New Roman" w:hAnsi="Times New Roman" w:cs="Times New Roman"/>
              </w:rPr>
            </w:pPr>
            <w:r w:rsidRPr="004B2F64">
              <w:rPr>
                <w:rFonts w:ascii="Times New Roman" w:hAnsi="Times New Roman" w:cs="Times New Roman"/>
              </w:rPr>
              <w:t xml:space="preserve">4) обеспечение </w:t>
            </w:r>
            <w:r w:rsidRPr="004B2F64">
              <w:rPr>
                <w:rFonts w:ascii="Times New Roman" w:hAnsi="Times New Roman" w:cs="Times New Roman"/>
              </w:rPr>
              <w:lastRenderedPageBreak/>
              <w:t xml:space="preserve">безубыточности деятельности. </w:t>
            </w:r>
            <w:r w:rsidRPr="004B2F64">
              <w:rPr>
                <w:rFonts w:ascii="Times New Roman" w:hAnsi="Times New Roman" w:cs="Times New Roman"/>
              </w:rPr>
              <w:tab/>
            </w:r>
          </w:p>
          <w:p w14:paraId="47C34BC7" w14:textId="77777777" w:rsidR="00D418CA" w:rsidRPr="004B2F64" w:rsidRDefault="00D418CA" w:rsidP="004B2F64">
            <w:pPr>
              <w:pStyle w:val="ConsPlusNormal"/>
              <w:ind w:firstLine="395"/>
              <w:jc w:val="both"/>
              <w:rPr>
                <w:rFonts w:ascii="Times New Roman" w:hAnsi="Times New Roman" w:cs="Times New Roman"/>
                <w:u w:val="single"/>
              </w:rPr>
            </w:pPr>
          </w:p>
          <w:p w14:paraId="2A3EE61D" w14:textId="77777777" w:rsidR="00D418CA" w:rsidRPr="004B2F64" w:rsidRDefault="00D418CA" w:rsidP="004B2F64">
            <w:pPr>
              <w:pStyle w:val="ConsPlusNormal"/>
              <w:ind w:firstLine="395"/>
              <w:jc w:val="both"/>
              <w:rPr>
                <w:rFonts w:ascii="Times New Roman" w:hAnsi="Times New Roman" w:cs="Times New Roman"/>
                <w:u w:val="single"/>
              </w:rPr>
            </w:pPr>
            <w:r w:rsidRPr="004B2F64">
              <w:rPr>
                <w:rFonts w:ascii="Times New Roman" w:hAnsi="Times New Roman" w:cs="Times New Roman"/>
                <w:u w:val="single"/>
              </w:rPr>
              <w:t xml:space="preserve">Принятие </w:t>
            </w:r>
            <w:proofErr w:type="spellStart"/>
            <w:r w:rsidRPr="004B2F64">
              <w:rPr>
                <w:rFonts w:ascii="Times New Roman" w:hAnsi="Times New Roman" w:cs="Times New Roman"/>
                <w:u w:val="single"/>
              </w:rPr>
              <w:t>СМиСП</w:t>
            </w:r>
            <w:proofErr w:type="spellEnd"/>
            <w:r w:rsidRPr="004B2F64">
              <w:rPr>
                <w:rFonts w:ascii="Times New Roman" w:hAnsi="Times New Roman" w:cs="Times New Roman"/>
                <w:u w:val="single"/>
              </w:rPr>
              <w:t xml:space="preserve"> обязательств:</w:t>
            </w:r>
          </w:p>
          <w:p w14:paraId="4A0EB1B0" w14:textId="77777777" w:rsidR="00D418CA" w:rsidRPr="004B2F64" w:rsidRDefault="00D418CA" w:rsidP="004B2F64">
            <w:pPr>
              <w:pStyle w:val="ConsPlusNormal"/>
              <w:ind w:firstLine="395"/>
              <w:jc w:val="both"/>
              <w:rPr>
                <w:rFonts w:ascii="Times New Roman" w:hAnsi="Times New Roman" w:cs="Times New Roman"/>
              </w:rPr>
            </w:pPr>
            <w:r w:rsidRPr="004B2F64">
              <w:rPr>
                <w:rFonts w:ascii="Times New Roman" w:hAnsi="Times New Roman" w:cs="Times New Roman"/>
              </w:rPr>
              <w:t xml:space="preserve">1) по созданию новых рабочих </w:t>
            </w:r>
            <w:proofErr w:type="gramStart"/>
            <w:r w:rsidRPr="004B2F64">
              <w:rPr>
                <w:rFonts w:ascii="Times New Roman" w:hAnsi="Times New Roman" w:cs="Times New Roman"/>
              </w:rPr>
              <w:t>мест  в</w:t>
            </w:r>
            <w:proofErr w:type="gramEnd"/>
            <w:r w:rsidRPr="004B2F64">
              <w:rPr>
                <w:rFonts w:ascii="Times New Roman" w:hAnsi="Times New Roman" w:cs="Times New Roman"/>
              </w:rPr>
              <w:t xml:space="preserve"> год оказания финансовой  поддержки по сравнению с предшествующим годом &lt;***&gt;.</w:t>
            </w:r>
          </w:p>
        </w:tc>
        <w:tc>
          <w:tcPr>
            <w:tcW w:w="1392" w:type="pct"/>
            <w:tcBorders>
              <w:top w:val="single" w:sz="4" w:space="0" w:color="auto"/>
              <w:left w:val="single" w:sz="4" w:space="0" w:color="auto"/>
              <w:bottom w:val="single" w:sz="4" w:space="0" w:color="auto"/>
              <w:right w:val="single" w:sz="4" w:space="0" w:color="auto"/>
            </w:tcBorders>
          </w:tcPr>
          <w:p w14:paraId="30C38DE5" w14:textId="77777777" w:rsidR="00D418CA" w:rsidRPr="004B2F64" w:rsidRDefault="00D418CA" w:rsidP="004B2F64">
            <w:pPr>
              <w:keepNext/>
              <w:keepLines/>
              <w:tabs>
                <w:tab w:val="center" w:pos="4153"/>
                <w:tab w:val="right" w:pos="8306"/>
              </w:tabs>
              <w:ind w:firstLine="458"/>
              <w:jc w:val="both"/>
              <w:rPr>
                <w:color w:val="000000"/>
                <w:sz w:val="20"/>
                <w:szCs w:val="20"/>
              </w:rPr>
            </w:pPr>
            <w:r w:rsidRPr="004B2F64">
              <w:rPr>
                <w:color w:val="000000"/>
                <w:sz w:val="20"/>
                <w:szCs w:val="20"/>
              </w:rPr>
              <w:lastRenderedPageBreak/>
              <w:t xml:space="preserve">В размере до 70% от фактически произведенных и документально подтвержденных   затрат, но не более 150 000 рублей: </w:t>
            </w:r>
          </w:p>
          <w:p w14:paraId="592765AD" w14:textId="77777777" w:rsidR="00D418CA" w:rsidRPr="004B2F64" w:rsidRDefault="00D418CA" w:rsidP="004B2F64">
            <w:pPr>
              <w:keepNext/>
              <w:keepLines/>
              <w:tabs>
                <w:tab w:val="center" w:pos="4153"/>
                <w:tab w:val="right" w:pos="8306"/>
              </w:tabs>
              <w:jc w:val="both"/>
              <w:rPr>
                <w:color w:val="000000"/>
                <w:sz w:val="20"/>
                <w:szCs w:val="20"/>
              </w:rPr>
            </w:pPr>
            <w:r w:rsidRPr="004B2F64">
              <w:rPr>
                <w:color w:val="000000"/>
                <w:sz w:val="20"/>
                <w:szCs w:val="20"/>
              </w:rPr>
              <w:t xml:space="preserve">- для </w:t>
            </w:r>
            <w:proofErr w:type="spellStart"/>
            <w:r w:rsidRPr="004B2F64">
              <w:rPr>
                <w:color w:val="000000"/>
                <w:sz w:val="20"/>
                <w:szCs w:val="20"/>
              </w:rPr>
              <w:t>СМиСП</w:t>
            </w:r>
            <w:proofErr w:type="spellEnd"/>
            <w:r w:rsidRPr="004B2F64">
              <w:rPr>
                <w:color w:val="000000"/>
                <w:sz w:val="20"/>
                <w:szCs w:val="20"/>
              </w:rPr>
              <w:t xml:space="preserve"> ведущих свою деятельность в сельских поселениях;</w:t>
            </w:r>
          </w:p>
          <w:p w14:paraId="577495BB" w14:textId="77777777" w:rsidR="00D418CA" w:rsidRPr="004B2F64" w:rsidRDefault="00D418CA" w:rsidP="004B2F64">
            <w:pPr>
              <w:keepNext/>
              <w:keepLines/>
              <w:tabs>
                <w:tab w:val="center" w:pos="4153"/>
                <w:tab w:val="right" w:pos="8306"/>
              </w:tabs>
              <w:ind w:firstLine="458"/>
              <w:jc w:val="both"/>
              <w:rPr>
                <w:color w:val="000000"/>
                <w:sz w:val="20"/>
                <w:szCs w:val="20"/>
              </w:rPr>
            </w:pPr>
            <w:r w:rsidRPr="004B2F64">
              <w:rPr>
                <w:color w:val="000000"/>
                <w:sz w:val="20"/>
                <w:szCs w:val="20"/>
              </w:rPr>
              <w:t xml:space="preserve">В размере до 50% от фактически произведенных и документально подтвержденных   затрат, но не более 150 000 рублей: </w:t>
            </w:r>
          </w:p>
          <w:p w14:paraId="2EA118C0" w14:textId="77777777" w:rsidR="00D418CA" w:rsidRPr="004B2F64" w:rsidRDefault="00D418CA" w:rsidP="004B2F64">
            <w:pPr>
              <w:keepNext/>
              <w:keepLines/>
              <w:tabs>
                <w:tab w:val="center" w:pos="4153"/>
                <w:tab w:val="right" w:pos="8306"/>
              </w:tabs>
              <w:jc w:val="both"/>
              <w:rPr>
                <w:color w:val="000000"/>
                <w:sz w:val="20"/>
                <w:szCs w:val="20"/>
              </w:rPr>
            </w:pPr>
            <w:r w:rsidRPr="004B2F64">
              <w:rPr>
                <w:color w:val="000000"/>
                <w:sz w:val="20"/>
                <w:szCs w:val="20"/>
              </w:rPr>
              <w:t xml:space="preserve">- для </w:t>
            </w:r>
            <w:proofErr w:type="spellStart"/>
            <w:r w:rsidRPr="004B2F64">
              <w:rPr>
                <w:color w:val="000000"/>
                <w:sz w:val="20"/>
                <w:szCs w:val="20"/>
              </w:rPr>
              <w:t>СМиСП</w:t>
            </w:r>
            <w:proofErr w:type="spellEnd"/>
            <w:r w:rsidRPr="004B2F64">
              <w:rPr>
                <w:color w:val="000000"/>
                <w:sz w:val="20"/>
                <w:szCs w:val="20"/>
              </w:rPr>
              <w:t>, ведущих свою деятельность в городе.</w:t>
            </w:r>
          </w:p>
          <w:p w14:paraId="753F5437" w14:textId="77777777" w:rsidR="00D418CA" w:rsidRPr="004B2F64" w:rsidRDefault="00D418CA" w:rsidP="004B2F64">
            <w:pPr>
              <w:keepNext/>
              <w:keepLines/>
              <w:tabs>
                <w:tab w:val="center" w:pos="4153"/>
                <w:tab w:val="right" w:pos="8306"/>
              </w:tabs>
              <w:ind w:firstLine="458"/>
              <w:jc w:val="both"/>
              <w:rPr>
                <w:color w:val="000000"/>
                <w:sz w:val="20"/>
                <w:szCs w:val="20"/>
              </w:rPr>
            </w:pPr>
            <w:r w:rsidRPr="004B2F64">
              <w:rPr>
                <w:color w:val="000000"/>
                <w:sz w:val="20"/>
                <w:szCs w:val="20"/>
              </w:rPr>
              <w:t xml:space="preserve">Субсидированию подлежат затраты: </w:t>
            </w:r>
          </w:p>
          <w:p w14:paraId="198EB35A" w14:textId="77777777" w:rsidR="00D418CA" w:rsidRPr="004B2F64" w:rsidRDefault="00D418CA" w:rsidP="004B2F64">
            <w:pPr>
              <w:keepNext/>
              <w:keepLines/>
              <w:tabs>
                <w:tab w:val="center" w:pos="4153"/>
                <w:tab w:val="right" w:pos="8306"/>
              </w:tabs>
              <w:jc w:val="both"/>
              <w:rPr>
                <w:color w:val="000000"/>
                <w:sz w:val="20"/>
                <w:szCs w:val="20"/>
              </w:rPr>
            </w:pPr>
            <w:r w:rsidRPr="004B2F64">
              <w:rPr>
                <w:color w:val="000000"/>
                <w:sz w:val="20"/>
                <w:szCs w:val="20"/>
              </w:rPr>
              <w:t>1) на приобретение основных средств и инструментов;</w:t>
            </w:r>
          </w:p>
          <w:p w14:paraId="1283306E" w14:textId="77777777" w:rsidR="00D418CA" w:rsidRPr="004B2F64" w:rsidRDefault="00D418CA" w:rsidP="004B2F64">
            <w:pPr>
              <w:keepNext/>
              <w:keepLines/>
              <w:tabs>
                <w:tab w:val="center" w:pos="4153"/>
                <w:tab w:val="right" w:pos="8306"/>
              </w:tabs>
              <w:jc w:val="both"/>
              <w:rPr>
                <w:sz w:val="20"/>
                <w:szCs w:val="20"/>
              </w:rPr>
            </w:pPr>
            <w:r w:rsidRPr="004B2F64">
              <w:rPr>
                <w:color w:val="000000"/>
                <w:sz w:val="20"/>
                <w:szCs w:val="20"/>
              </w:rPr>
              <w:t xml:space="preserve">2) на </w:t>
            </w:r>
            <w:r w:rsidRPr="004B2F64">
              <w:rPr>
                <w:sz w:val="20"/>
                <w:szCs w:val="20"/>
              </w:rPr>
              <w:t>аренду офисных и производственных помещений, земельных участков;</w:t>
            </w:r>
          </w:p>
          <w:p w14:paraId="4DE5B04C" w14:textId="77777777" w:rsidR="00D418CA" w:rsidRPr="004B2F64" w:rsidRDefault="00D418CA" w:rsidP="004B2F64">
            <w:pPr>
              <w:keepNext/>
              <w:keepLines/>
              <w:tabs>
                <w:tab w:val="center" w:pos="4153"/>
                <w:tab w:val="right" w:pos="8306"/>
              </w:tabs>
              <w:jc w:val="both"/>
              <w:rPr>
                <w:sz w:val="20"/>
                <w:szCs w:val="20"/>
              </w:rPr>
            </w:pPr>
            <w:r w:rsidRPr="004B2F64">
              <w:rPr>
                <w:sz w:val="20"/>
                <w:szCs w:val="20"/>
              </w:rPr>
              <w:t xml:space="preserve">3) на оплату услуг подрядных организаций по строительству и ремонту зданий (помещений), используемых </w:t>
            </w:r>
            <w:proofErr w:type="spellStart"/>
            <w:r w:rsidRPr="004B2F64">
              <w:rPr>
                <w:sz w:val="20"/>
                <w:szCs w:val="20"/>
              </w:rPr>
              <w:t>СМиСП</w:t>
            </w:r>
            <w:proofErr w:type="spellEnd"/>
            <w:r w:rsidRPr="004B2F64">
              <w:rPr>
                <w:sz w:val="20"/>
                <w:szCs w:val="20"/>
              </w:rPr>
              <w:t xml:space="preserve"> для своей основной деятельности;</w:t>
            </w:r>
          </w:p>
          <w:p w14:paraId="7FA92042" w14:textId="77777777" w:rsidR="00D418CA" w:rsidRPr="004B2F64" w:rsidRDefault="00D418CA" w:rsidP="004B2F64">
            <w:pPr>
              <w:keepNext/>
              <w:keepLines/>
              <w:tabs>
                <w:tab w:val="center" w:pos="4153"/>
                <w:tab w:val="right" w:pos="8306"/>
              </w:tabs>
              <w:ind w:firstLine="458"/>
              <w:jc w:val="both"/>
              <w:rPr>
                <w:color w:val="000000"/>
                <w:sz w:val="20"/>
                <w:szCs w:val="20"/>
              </w:rPr>
            </w:pPr>
            <w:r w:rsidRPr="004B2F64">
              <w:rPr>
                <w:sz w:val="20"/>
                <w:szCs w:val="20"/>
              </w:rPr>
              <w:t>Для расчета принимаются фактически произведенные затраты юридического лица (индивидуального предпринимателя)</w:t>
            </w:r>
            <w:r w:rsidRPr="004B2F64">
              <w:rPr>
                <w:color w:val="000000"/>
                <w:sz w:val="20"/>
                <w:szCs w:val="20"/>
              </w:rPr>
              <w:t xml:space="preserve"> в год оказания финансовой поддержки </w:t>
            </w:r>
            <w:proofErr w:type="gramStart"/>
            <w:r w:rsidRPr="004B2F64">
              <w:rPr>
                <w:color w:val="000000"/>
                <w:sz w:val="20"/>
                <w:szCs w:val="20"/>
              </w:rPr>
              <w:t>и  предшествующий</w:t>
            </w:r>
            <w:proofErr w:type="gramEnd"/>
            <w:r w:rsidRPr="004B2F64">
              <w:rPr>
                <w:color w:val="000000"/>
                <w:sz w:val="20"/>
                <w:szCs w:val="20"/>
              </w:rPr>
              <w:t xml:space="preserve"> </w:t>
            </w:r>
            <w:r w:rsidRPr="004B2F64">
              <w:rPr>
                <w:color w:val="000000"/>
                <w:sz w:val="20"/>
                <w:szCs w:val="20"/>
              </w:rPr>
              <w:lastRenderedPageBreak/>
              <w:t>год.</w:t>
            </w:r>
          </w:p>
          <w:p w14:paraId="16477D37" w14:textId="77777777" w:rsidR="00D418CA" w:rsidRPr="004B2F64" w:rsidRDefault="00D418CA" w:rsidP="004B2F64">
            <w:pPr>
              <w:keepNext/>
              <w:keepLines/>
              <w:tabs>
                <w:tab w:val="center" w:pos="4153"/>
                <w:tab w:val="right" w:pos="8306"/>
              </w:tabs>
              <w:ind w:firstLine="458"/>
              <w:jc w:val="both"/>
              <w:rPr>
                <w:color w:val="000000"/>
                <w:sz w:val="20"/>
                <w:szCs w:val="20"/>
              </w:rPr>
            </w:pPr>
            <w:r w:rsidRPr="004B2F64">
              <w:rPr>
                <w:sz w:val="20"/>
                <w:szCs w:val="20"/>
              </w:rPr>
              <w:t>Выплачивается единовременно, после заключения договора.</w:t>
            </w:r>
          </w:p>
        </w:tc>
      </w:tr>
    </w:tbl>
    <w:p w14:paraId="155492E7" w14:textId="77777777" w:rsidR="00D418CA" w:rsidRPr="004B2F64" w:rsidRDefault="00D418CA" w:rsidP="00D418CA">
      <w:pPr>
        <w:pStyle w:val="ConsPlusNormal"/>
        <w:ind w:firstLine="709"/>
        <w:jc w:val="both"/>
        <w:rPr>
          <w:rFonts w:ascii="Times New Roman" w:hAnsi="Times New Roman" w:cs="Times New Roman"/>
        </w:rPr>
      </w:pPr>
    </w:p>
    <w:p w14:paraId="6894716C"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&lt;</w:t>
      </w:r>
      <w:proofErr w:type="gramStart"/>
      <w:r w:rsidRPr="004B2F64">
        <w:rPr>
          <w:rFonts w:ascii="Times New Roman" w:hAnsi="Times New Roman" w:cs="Times New Roman"/>
        </w:rPr>
        <w:t>*&gt;Безубыточность</w:t>
      </w:r>
      <w:proofErr w:type="gramEnd"/>
      <w:r w:rsidRPr="004B2F64">
        <w:rPr>
          <w:rFonts w:ascii="Times New Roman" w:hAnsi="Times New Roman" w:cs="Times New Roman"/>
        </w:rPr>
        <w:t xml:space="preserve"> определяется через показатель рентабельности реализованной продукции, рассчитываемый как:</w:t>
      </w:r>
    </w:p>
    <w:p w14:paraId="21D01D58" w14:textId="77777777" w:rsidR="00D418CA" w:rsidRPr="004B2F64" w:rsidRDefault="00D418CA" w:rsidP="00D418CA">
      <w:pPr>
        <w:pStyle w:val="ConsPlusNormal"/>
        <w:ind w:firstLine="709"/>
        <w:jc w:val="both"/>
        <w:rPr>
          <w:rFonts w:ascii="Times New Roman" w:hAnsi="Times New Roman" w:cs="Times New Roman"/>
        </w:rPr>
      </w:pPr>
      <w:r w:rsidRPr="004B2F64">
        <w:rPr>
          <w:rFonts w:ascii="Times New Roman" w:hAnsi="Times New Roman" w:cs="Times New Roman"/>
        </w:rPr>
        <w:t xml:space="preserve">отношение прибыли к себестоимости товаров, продукции, работ, услуг, за предшествующий год, а также последний отчетный период текущего года -  для юридических лиц, применяющих общую систему налогообложения; </w:t>
      </w:r>
    </w:p>
    <w:p w14:paraId="48027C08" w14:textId="77777777" w:rsidR="00D418CA" w:rsidRPr="004B2F64" w:rsidRDefault="00D418CA" w:rsidP="00D418CA">
      <w:pPr>
        <w:ind w:firstLine="709"/>
        <w:jc w:val="both"/>
        <w:rPr>
          <w:sz w:val="20"/>
          <w:szCs w:val="20"/>
        </w:rPr>
      </w:pPr>
      <w:r w:rsidRPr="004B2F64">
        <w:rPr>
          <w:sz w:val="20"/>
          <w:szCs w:val="20"/>
        </w:rPr>
        <w:t>отношение чистого дохода (доход за минусом расходов и уплаты налогов) к расходам - для юридических лиц, применяющих упрощенную систему налогообложения или единый налог на вмененный доход, и индивидуальных предпринимателей, применяющих общую систему налогообложения.</w:t>
      </w:r>
    </w:p>
    <w:p w14:paraId="225D0830" w14:textId="77777777" w:rsidR="00D418CA" w:rsidRPr="004B2F64" w:rsidRDefault="00D418CA" w:rsidP="00D418CA">
      <w:pPr>
        <w:ind w:firstLine="709"/>
        <w:jc w:val="both"/>
        <w:rPr>
          <w:sz w:val="20"/>
          <w:szCs w:val="20"/>
        </w:rPr>
      </w:pPr>
      <w:r w:rsidRPr="004B2F64">
        <w:rPr>
          <w:sz w:val="20"/>
          <w:szCs w:val="20"/>
        </w:rPr>
        <w:t xml:space="preserve">Деятельность признается безубыточной в случае положительного значения показателя рентабельности. </w:t>
      </w:r>
    </w:p>
    <w:p w14:paraId="660FE5A3" w14:textId="77777777" w:rsidR="00D418CA" w:rsidRPr="004B2F64" w:rsidRDefault="00D418CA" w:rsidP="00D418CA">
      <w:pPr>
        <w:autoSpaceDE w:val="0"/>
        <w:autoSpaceDN w:val="0"/>
        <w:adjustRightInd w:val="0"/>
        <w:ind w:left="426" w:firstLine="283"/>
        <w:jc w:val="both"/>
        <w:rPr>
          <w:sz w:val="20"/>
          <w:szCs w:val="20"/>
        </w:rPr>
      </w:pPr>
      <w:r w:rsidRPr="004B2F64">
        <w:rPr>
          <w:sz w:val="20"/>
          <w:szCs w:val="20"/>
        </w:rPr>
        <w:t>&lt;**&gt; Общероссийский классификатор видов экономической деятельности ОК 029-</w:t>
      </w:r>
      <w:proofErr w:type="gramStart"/>
      <w:r w:rsidRPr="004B2F64">
        <w:rPr>
          <w:sz w:val="20"/>
          <w:szCs w:val="20"/>
        </w:rPr>
        <w:t>2014  (</w:t>
      </w:r>
      <w:proofErr w:type="gramEnd"/>
      <w:r w:rsidRPr="004B2F64">
        <w:rPr>
          <w:sz w:val="20"/>
          <w:szCs w:val="20"/>
        </w:rPr>
        <w:t xml:space="preserve">КДЕС Ред. 2) утвержден Приказом </w:t>
      </w:r>
      <w:proofErr w:type="spellStart"/>
      <w:r w:rsidRPr="004B2F64">
        <w:rPr>
          <w:sz w:val="20"/>
          <w:szCs w:val="20"/>
        </w:rPr>
        <w:t>Росстандарта</w:t>
      </w:r>
      <w:proofErr w:type="spellEnd"/>
      <w:r w:rsidRPr="004B2F64">
        <w:rPr>
          <w:sz w:val="20"/>
          <w:szCs w:val="20"/>
        </w:rPr>
        <w:t xml:space="preserve">  от 31.01.2014 N 14-ст, редакция от 07.10.2016.</w:t>
      </w:r>
    </w:p>
    <w:p w14:paraId="0AE99401" w14:textId="77777777" w:rsidR="00D418CA" w:rsidRPr="004B2F64" w:rsidRDefault="00D418CA" w:rsidP="00D418CA">
      <w:pPr>
        <w:widowControl w:val="0"/>
        <w:ind w:firstLine="709"/>
        <w:jc w:val="both"/>
        <w:rPr>
          <w:sz w:val="20"/>
          <w:szCs w:val="20"/>
          <w:lang w:eastAsia="en-US"/>
        </w:rPr>
      </w:pPr>
      <w:r w:rsidRPr="004B2F64">
        <w:rPr>
          <w:sz w:val="20"/>
          <w:szCs w:val="20"/>
        </w:rPr>
        <w:t>&lt;***&gt; Учитывается только численность списочного состава (без внешних совместителей).</w:t>
      </w:r>
    </w:p>
    <w:p w14:paraId="3DDFB285" w14:textId="77777777" w:rsidR="00D418CA" w:rsidRPr="004B2F64" w:rsidRDefault="00D418CA" w:rsidP="00D418CA">
      <w:pPr>
        <w:ind w:firstLine="283"/>
        <w:rPr>
          <w:sz w:val="20"/>
          <w:szCs w:val="20"/>
        </w:rPr>
      </w:pPr>
    </w:p>
    <w:p w14:paraId="49D06F15" w14:textId="77777777" w:rsidR="00D418CA" w:rsidRPr="004B2F64" w:rsidRDefault="00D418CA" w:rsidP="00D418CA">
      <w:pPr>
        <w:ind w:firstLine="283"/>
        <w:rPr>
          <w:sz w:val="20"/>
          <w:szCs w:val="20"/>
        </w:rPr>
      </w:pPr>
      <w:r w:rsidRPr="004B2F64">
        <w:rPr>
          <w:sz w:val="20"/>
          <w:szCs w:val="20"/>
        </w:rPr>
        <w:t>Применяемые сокращения:</w:t>
      </w:r>
    </w:p>
    <w:p w14:paraId="5C425F81" w14:textId="77777777" w:rsidR="00D418CA" w:rsidRPr="004B2F64" w:rsidRDefault="00D418CA" w:rsidP="00D418CA">
      <w:pPr>
        <w:autoSpaceDE w:val="0"/>
        <w:autoSpaceDN w:val="0"/>
        <w:adjustRightInd w:val="0"/>
        <w:ind w:firstLine="283"/>
        <w:jc w:val="both"/>
        <w:rPr>
          <w:sz w:val="20"/>
          <w:szCs w:val="20"/>
        </w:rPr>
      </w:pPr>
      <w:proofErr w:type="spellStart"/>
      <w:r w:rsidRPr="004B2F64">
        <w:rPr>
          <w:sz w:val="20"/>
          <w:szCs w:val="20"/>
        </w:rPr>
        <w:t>СМиСП</w:t>
      </w:r>
      <w:proofErr w:type="spellEnd"/>
      <w:r w:rsidRPr="004B2F64">
        <w:rPr>
          <w:sz w:val="20"/>
          <w:szCs w:val="20"/>
        </w:rPr>
        <w:t xml:space="preserve"> – Субъекты малого и среднего предпринимательства                   </w:t>
      </w:r>
    </w:p>
    <w:p w14:paraId="390BEAA8" w14:textId="77777777" w:rsidR="00D418CA" w:rsidRPr="004B2F64" w:rsidRDefault="00D418CA" w:rsidP="00D418CA">
      <w:pPr>
        <w:autoSpaceDE w:val="0"/>
        <w:autoSpaceDN w:val="0"/>
        <w:adjustRightInd w:val="0"/>
        <w:ind w:right="-314"/>
        <w:jc w:val="right"/>
        <w:outlineLvl w:val="1"/>
        <w:rPr>
          <w:sz w:val="20"/>
          <w:szCs w:val="20"/>
        </w:rPr>
        <w:sectPr w:rsidR="00D418CA" w:rsidRPr="004B2F64" w:rsidSect="00265078">
          <w:pgSz w:w="11906" w:h="16838"/>
          <w:pgMar w:top="567" w:right="851" w:bottom="539" w:left="851" w:header="709" w:footer="709" w:gutter="0"/>
          <w:cols w:space="708"/>
          <w:docGrid w:linePitch="360"/>
        </w:sectPr>
      </w:pPr>
    </w:p>
    <w:p w14:paraId="7956C0C2" w14:textId="6FDE2A5B" w:rsidR="00D418CA" w:rsidRPr="004B2F64" w:rsidRDefault="00D418CA" w:rsidP="00D418CA">
      <w:pPr>
        <w:autoSpaceDE w:val="0"/>
        <w:autoSpaceDN w:val="0"/>
        <w:adjustRightInd w:val="0"/>
        <w:ind w:right="-314"/>
        <w:jc w:val="right"/>
        <w:outlineLvl w:val="1"/>
        <w:rPr>
          <w:sz w:val="20"/>
          <w:szCs w:val="20"/>
        </w:rPr>
      </w:pPr>
      <w:r w:rsidRPr="004B2F64">
        <w:rPr>
          <w:sz w:val="20"/>
          <w:szCs w:val="20"/>
        </w:rPr>
        <w:lastRenderedPageBreak/>
        <w:t xml:space="preserve"> Приложение № 3</w:t>
      </w:r>
    </w:p>
    <w:p w14:paraId="102DDE12" w14:textId="77777777" w:rsidR="00D418CA" w:rsidRPr="004B2F64" w:rsidRDefault="00D418CA" w:rsidP="00D418CA">
      <w:pPr>
        <w:autoSpaceDE w:val="0"/>
        <w:autoSpaceDN w:val="0"/>
        <w:adjustRightInd w:val="0"/>
        <w:ind w:right="-314" w:firstLine="9540"/>
        <w:jc w:val="right"/>
        <w:rPr>
          <w:sz w:val="20"/>
          <w:szCs w:val="20"/>
        </w:rPr>
      </w:pPr>
      <w:r w:rsidRPr="004B2F64">
        <w:rPr>
          <w:sz w:val="20"/>
          <w:szCs w:val="20"/>
        </w:rPr>
        <w:t xml:space="preserve">       к муниципальной программе </w:t>
      </w:r>
    </w:p>
    <w:p w14:paraId="4AAD1B4D" w14:textId="77777777" w:rsidR="00D418CA" w:rsidRPr="004B2F64" w:rsidRDefault="00D418CA" w:rsidP="00D418CA">
      <w:pPr>
        <w:autoSpaceDE w:val="0"/>
        <w:autoSpaceDN w:val="0"/>
        <w:adjustRightInd w:val="0"/>
        <w:ind w:right="-314" w:firstLine="9540"/>
        <w:jc w:val="right"/>
        <w:rPr>
          <w:sz w:val="20"/>
          <w:szCs w:val="20"/>
        </w:rPr>
      </w:pPr>
      <w:r w:rsidRPr="004B2F64">
        <w:rPr>
          <w:sz w:val="20"/>
          <w:szCs w:val="20"/>
        </w:rPr>
        <w:t xml:space="preserve">                      «Развитие </w:t>
      </w:r>
      <w:proofErr w:type="gramStart"/>
      <w:r w:rsidRPr="004B2F64">
        <w:rPr>
          <w:sz w:val="20"/>
          <w:szCs w:val="20"/>
        </w:rPr>
        <w:t>и  поддержка</w:t>
      </w:r>
      <w:proofErr w:type="gramEnd"/>
      <w:r w:rsidRPr="004B2F64">
        <w:rPr>
          <w:sz w:val="20"/>
          <w:szCs w:val="20"/>
        </w:rPr>
        <w:t xml:space="preserve"> </w:t>
      </w:r>
    </w:p>
    <w:p w14:paraId="6DFD2CBD" w14:textId="77777777" w:rsidR="00D418CA" w:rsidRPr="004B2F64" w:rsidRDefault="00D418CA" w:rsidP="00D418CA">
      <w:pPr>
        <w:autoSpaceDE w:val="0"/>
        <w:autoSpaceDN w:val="0"/>
        <w:adjustRightInd w:val="0"/>
        <w:ind w:right="-314" w:firstLine="9540"/>
        <w:jc w:val="right"/>
        <w:rPr>
          <w:sz w:val="20"/>
          <w:szCs w:val="20"/>
        </w:rPr>
      </w:pPr>
      <w:r w:rsidRPr="004B2F64">
        <w:rPr>
          <w:sz w:val="20"/>
          <w:szCs w:val="20"/>
        </w:rPr>
        <w:t xml:space="preserve">  малого и среднего предпринимательства  </w:t>
      </w:r>
    </w:p>
    <w:p w14:paraId="24AA51B6" w14:textId="77777777" w:rsidR="00D418CA" w:rsidRPr="004B2F64" w:rsidRDefault="00D418CA" w:rsidP="00D418CA">
      <w:pPr>
        <w:autoSpaceDE w:val="0"/>
        <w:autoSpaceDN w:val="0"/>
        <w:adjustRightInd w:val="0"/>
        <w:ind w:right="-314"/>
        <w:jc w:val="right"/>
        <w:rPr>
          <w:sz w:val="20"/>
          <w:szCs w:val="20"/>
        </w:rPr>
      </w:pPr>
      <w:r w:rsidRPr="004B2F64">
        <w:rPr>
          <w:sz w:val="20"/>
          <w:szCs w:val="20"/>
        </w:rPr>
        <w:t xml:space="preserve">                                                                                                                                     в Куйбышевском муниципальном районе</w:t>
      </w:r>
    </w:p>
    <w:p w14:paraId="350D811E" w14:textId="77777777" w:rsidR="00D418CA" w:rsidRPr="004B2F64" w:rsidRDefault="00D418CA" w:rsidP="00D418CA">
      <w:pPr>
        <w:autoSpaceDE w:val="0"/>
        <w:autoSpaceDN w:val="0"/>
        <w:adjustRightInd w:val="0"/>
        <w:ind w:right="-314"/>
        <w:jc w:val="right"/>
        <w:rPr>
          <w:sz w:val="20"/>
          <w:szCs w:val="20"/>
        </w:rPr>
      </w:pPr>
      <w:r w:rsidRPr="004B2F64">
        <w:rPr>
          <w:sz w:val="20"/>
          <w:szCs w:val="20"/>
        </w:rPr>
        <w:t>Новосибирской области</w:t>
      </w:r>
    </w:p>
    <w:p w14:paraId="621F391C" w14:textId="77777777" w:rsidR="00D418CA" w:rsidRPr="004B2F64" w:rsidRDefault="00D418CA" w:rsidP="00D418CA">
      <w:pPr>
        <w:autoSpaceDE w:val="0"/>
        <w:autoSpaceDN w:val="0"/>
        <w:adjustRightInd w:val="0"/>
        <w:ind w:right="-314"/>
        <w:jc w:val="right"/>
        <w:rPr>
          <w:sz w:val="20"/>
          <w:szCs w:val="20"/>
        </w:rPr>
      </w:pPr>
      <w:r w:rsidRPr="004B2F64">
        <w:rPr>
          <w:sz w:val="20"/>
          <w:szCs w:val="20"/>
        </w:rPr>
        <w:t>на 2021 – 2023 годы»</w:t>
      </w:r>
    </w:p>
    <w:p w14:paraId="62DEBF83" w14:textId="77777777" w:rsidR="00D418CA" w:rsidRPr="004B2F64" w:rsidRDefault="00D418CA" w:rsidP="00D418CA">
      <w:pPr>
        <w:jc w:val="center"/>
        <w:rPr>
          <w:sz w:val="20"/>
          <w:szCs w:val="20"/>
        </w:rPr>
      </w:pPr>
    </w:p>
    <w:p w14:paraId="1665E45A" w14:textId="77777777" w:rsidR="00D418CA" w:rsidRPr="004B2F64" w:rsidRDefault="00D418CA" w:rsidP="00D418CA">
      <w:pPr>
        <w:jc w:val="center"/>
        <w:rPr>
          <w:sz w:val="20"/>
          <w:szCs w:val="20"/>
        </w:rPr>
      </w:pPr>
      <w:r w:rsidRPr="004B2F64">
        <w:rPr>
          <w:sz w:val="20"/>
          <w:szCs w:val="20"/>
        </w:rPr>
        <w:t xml:space="preserve">Сводные финансовые затраты по муниципальной программе </w:t>
      </w:r>
    </w:p>
    <w:p w14:paraId="5DF6096A" w14:textId="77777777" w:rsidR="00D418CA" w:rsidRPr="004B2F64" w:rsidRDefault="00D418CA" w:rsidP="00D418CA">
      <w:pPr>
        <w:tabs>
          <w:tab w:val="left" w:pos="4500"/>
        </w:tabs>
        <w:autoSpaceDE w:val="0"/>
        <w:autoSpaceDN w:val="0"/>
        <w:adjustRightInd w:val="0"/>
        <w:jc w:val="center"/>
        <w:rPr>
          <w:sz w:val="20"/>
          <w:szCs w:val="20"/>
        </w:rPr>
      </w:pPr>
      <w:r w:rsidRPr="004B2F64">
        <w:rPr>
          <w:sz w:val="20"/>
          <w:szCs w:val="20"/>
        </w:rPr>
        <w:t xml:space="preserve">«Развитие </w:t>
      </w:r>
      <w:proofErr w:type="gramStart"/>
      <w:r w:rsidRPr="004B2F64">
        <w:rPr>
          <w:sz w:val="20"/>
          <w:szCs w:val="20"/>
        </w:rPr>
        <w:t>и  поддержка</w:t>
      </w:r>
      <w:proofErr w:type="gramEnd"/>
      <w:r w:rsidRPr="004B2F64">
        <w:rPr>
          <w:sz w:val="20"/>
          <w:szCs w:val="20"/>
        </w:rPr>
        <w:t xml:space="preserve"> малого и среднего предпринимательства в Куйбышевском муниципальном районе Новосибирской области на 2021-2023 годы» </w:t>
      </w:r>
    </w:p>
    <w:p w14:paraId="42D4149B" w14:textId="77777777" w:rsidR="00D418CA" w:rsidRPr="004B2F64" w:rsidRDefault="00D418CA" w:rsidP="00D418CA">
      <w:pPr>
        <w:jc w:val="center"/>
        <w:rPr>
          <w:sz w:val="20"/>
          <w:szCs w:val="20"/>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9"/>
        <w:gridCol w:w="2081"/>
        <w:gridCol w:w="2410"/>
        <w:gridCol w:w="2268"/>
        <w:gridCol w:w="2235"/>
        <w:gridCol w:w="2159"/>
      </w:tblGrid>
      <w:tr w:rsidR="00D418CA" w:rsidRPr="004B2F64" w14:paraId="530C6D30" w14:textId="77777777" w:rsidTr="004B2F64">
        <w:tc>
          <w:tcPr>
            <w:tcW w:w="3839" w:type="dxa"/>
            <w:vMerge w:val="restart"/>
          </w:tcPr>
          <w:p w14:paraId="5D2743C4" w14:textId="77777777" w:rsidR="00D418CA" w:rsidRPr="004B2F64" w:rsidRDefault="00D418CA" w:rsidP="004B2F64">
            <w:pPr>
              <w:jc w:val="center"/>
              <w:rPr>
                <w:sz w:val="20"/>
                <w:szCs w:val="20"/>
              </w:rPr>
            </w:pPr>
            <w:r w:rsidRPr="004B2F64">
              <w:rPr>
                <w:sz w:val="20"/>
                <w:szCs w:val="20"/>
              </w:rPr>
              <w:t xml:space="preserve">Источники и направления расходов </w:t>
            </w:r>
            <w:r w:rsidRPr="004B2F64">
              <w:rPr>
                <w:sz w:val="20"/>
                <w:szCs w:val="20"/>
                <w:lang w:eastAsia="en-US"/>
              </w:rPr>
              <w:t xml:space="preserve">объемы расходов  </w:t>
            </w:r>
            <w:r w:rsidRPr="004B2F64">
              <w:rPr>
                <w:sz w:val="20"/>
                <w:szCs w:val="20"/>
                <w:lang w:eastAsia="en-US"/>
              </w:rPr>
              <w:br/>
              <w:t xml:space="preserve">                 </w:t>
            </w:r>
          </w:p>
        </w:tc>
        <w:tc>
          <w:tcPr>
            <w:tcW w:w="8994" w:type="dxa"/>
            <w:gridSpan w:val="4"/>
          </w:tcPr>
          <w:p w14:paraId="465F9EA7" w14:textId="77777777" w:rsidR="00D418CA" w:rsidRPr="004B2F64" w:rsidRDefault="00D418CA" w:rsidP="004B2F64">
            <w:pPr>
              <w:jc w:val="center"/>
              <w:rPr>
                <w:sz w:val="20"/>
                <w:szCs w:val="20"/>
              </w:rPr>
            </w:pPr>
            <w:r w:rsidRPr="004B2F64">
              <w:rPr>
                <w:sz w:val="20"/>
                <w:szCs w:val="20"/>
              </w:rPr>
              <w:t>Финансовые затраты (тыс. рублей)</w:t>
            </w:r>
          </w:p>
        </w:tc>
        <w:tc>
          <w:tcPr>
            <w:tcW w:w="2159" w:type="dxa"/>
            <w:vMerge w:val="restart"/>
          </w:tcPr>
          <w:p w14:paraId="5D564E73" w14:textId="77777777" w:rsidR="00D418CA" w:rsidRPr="004B2F64" w:rsidRDefault="00D418CA" w:rsidP="004B2F64">
            <w:pPr>
              <w:jc w:val="center"/>
              <w:rPr>
                <w:sz w:val="20"/>
                <w:szCs w:val="20"/>
              </w:rPr>
            </w:pPr>
            <w:r w:rsidRPr="004B2F64">
              <w:rPr>
                <w:sz w:val="20"/>
                <w:szCs w:val="20"/>
              </w:rPr>
              <w:t>Примечание</w:t>
            </w:r>
          </w:p>
        </w:tc>
      </w:tr>
      <w:tr w:rsidR="00D418CA" w:rsidRPr="004B2F64" w14:paraId="12AB1B51" w14:textId="77777777" w:rsidTr="004B2F64">
        <w:tc>
          <w:tcPr>
            <w:tcW w:w="3839" w:type="dxa"/>
            <w:vMerge/>
          </w:tcPr>
          <w:p w14:paraId="1EC5BB5B" w14:textId="77777777" w:rsidR="00D418CA" w:rsidRPr="004B2F64" w:rsidRDefault="00D418CA" w:rsidP="004B2F64">
            <w:pPr>
              <w:jc w:val="center"/>
              <w:rPr>
                <w:sz w:val="20"/>
                <w:szCs w:val="20"/>
              </w:rPr>
            </w:pPr>
          </w:p>
        </w:tc>
        <w:tc>
          <w:tcPr>
            <w:tcW w:w="2081" w:type="dxa"/>
            <w:vMerge w:val="restart"/>
          </w:tcPr>
          <w:p w14:paraId="22B161A2" w14:textId="77777777" w:rsidR="00D418CA" w:rsidRPr="004B2F64" w:rsidRDefault="00D418CA" w:rsidP="004B2F64">
            <w:pPr>
              <w:jc w:val="center"/>
              <w:rPr>
                <w:sz w:val="20"/>
                <w:szCs w:val="20"/>
              </w:rPr>
            </w:pPr>
            <w:r w:rsidRPr="004B2F64">
              <w:rPr>
                <w:sz w:val="20"/>
                <w:szCs w:val="20"/>
              </w:rPr>
              <w:t>всего</w:t>
            </w:r>
          </w:p>
        </w:tc>
        <w:tc>
          <w:tcPr>
            <w:tcW w:w="6913" w:type="dxa"/>
            <w:gridSpan w:val="3"/>
          </w:tcPr>
          <w:p w14:paraId="09FB59F3" w14:textId="77777777" w:rsidR="00D418CA" w:rsidRPr="004B2F64" w:rsidRDefault="00D418CA" w:rsidP="004B2F64">
            <w:pPr>
              <w:jc w:val="center"/>
              <w:rPr>
                <w:sz w:val="20"/>
                <w:szCs w:val="20"/>
              </w:rPr>
            </w:pPr>
            <w:r w:rsidRPr="004B2F64">
              <w:rPr>
                <w:sz w:val="20"/>
                <w:szCs w:val="20"/>
              </w:rPr>
              <w:t>в том числе по годам реализации программы</w:t>
            </w:r>
          </w:p>
        </w:tc>
        <w:tc>
          <w:tcPr>
            <w:tcW w:w="2159" w:type="dxa"/>
            <w:vMerge/>
          </w:tcPr>
          <w:p w14:paraId="0AB66771" w14:textId="77777777" w:rsidR="00D418CA" w:rsidRPr="004B2F64" w:rsidRDefault="00D418CA" w:rsidP="004B2F64">
            <w:pPr>
              <w:jc w:val="center"/>
              <w:rPr>
                <w:sz w:val="20"/>
                <w:szCs w:val="20"/>
              </w:rPr>
            </w:pPr>
          </w:p>
        </w:tc>
      </w:tr>
      <w:tr w:rsidR="00D418CA" w:rsidRPr="004B2F64" w14:paraId="00E93C56" w14:textId="77777777" w:rsidTr="004B2F64">
        <w:tc>
          <w:tcPr>
            <w:tcW w:w="3839" w:type="dxa"/>
            <w:vMerge/>
          </w:tcPr>
          <w:p w14:paraId="4943ADEB" w14:textId="77777777" w:rsidR="00D418CA" w:rsidRPr="004B2F64" w:rsidRDefault="00D418CA" w:rsidP="004B2F64">
            <w:pPr>
              <w:jc w:val="center"/>
              <w:rPr>
                <w:sz w:val="20"/>
                <w:szCs w:val="20"/>
              </w:rPr>
            </w:pPr>
          </w:p>
        </w:tc>
        <w:tc>
          <w:tcPr>
            <w:tcW w:w="2081" w:type="dxa"/>
            <w:vMerge/>
          </w:tcPr>
          <w:p w14:paraId="4473F2C1" w14:textId="77777777" w:rsidR="00D418CA" w:rsidRPr="004B2F64" w:rsidRDefault="00D418CA" w:rsidP="004B2F64">
            <w:pPr>
              <w:jc w:val="center"/>
              <w:rPr>
                <w:sz w:val="20"/>
                <w:szCs w:val="20"/>
              </w:rPr>
            </w:pPr>
          </w:p>
        </w:tc>
        <w:tc>
          <w:tcPr>
            <w:tcW w:w="2410" w:type="dxa"/>
          </w:tcPr>
          <w:p w14:paraId="2F349C8C" w14:textId="77777777" w:rsidR="00D418CA" w:rsidRPr="004B2F64" w:rsidRDefault="00D418CA" w:rsidP="004B2F64">
            <w:pPr>
              <w:jc w:val="center"/>
              <w:rPr>
                <w:sz w:val="20"/>
                <w:szCs w:val="20"/>
              </w:rPr>
            </w:pPr>
            <w:r w:rsidRPr="004B2F64">
              <w:rPr>
                <w:sz w:val="20"/>
                <w:szCs w:val="20"/>
              </w:rPr>
              <w:t>2021</w:t>
            </w:r>
          </w:p>
        </w:tc>
        <w:tc>
          <w:tcPr>
            <w:tcW w:w="2268" w:type="dxa"/>
          </w:tcPr>
          <w:p w14:paraId="106676D0" w14:textId="77777777" w:rsidR="00D418CA" w:rsidRPr="004B2F64" w:rsidRDefault="00D418CA" w:rsidP="004B2F64">
            <w:pPr>
              <w:jc w:val="center"/>
              <w:rPr>
                <w:sz w:val="20"/>
                <w:szCs w:val="20"/>
              </w:rPr>
            </w:pPr>
            <w:r w:rsidRPr="004B2F64">
              <w:rPr>
                <w:sz w:val="20"/>
                <w:szCs w:val="20"/>
              </w:rPr>
              <w:t>2022</w:t>
            </w:r>
          </w:p>
        </w:tc>
        <w:tc>
          <w:tcPr>
            <w:tcW w:w="2235" w:type="dxa"/>
          </w:tcPr>
          <w:p w14:paraId="45E8B5C5" w14:textId="77777777" w:rsidR="00D418CA" w:rsidRPr="004B2F64" w:rsidRDefault="00D418CA" w:rsidP="004B2F64">
            <w:pPr>
              <w:jc w:val="center"/>
              <w:rPr>
                <w:sz w:val="20"/>
                <w:szCs w:val="20"/>
              </w:rPr>
            </w:pPr>
            <w:r w:rsidRPr="004B2F64">
              <w:rPr>
                <w:sz w:val="20"/>
                <w:szCs w:val="20"/>
              </w:rPr>
              <w:t>2023</w:t>
            </w:r>
          </w:p>
        </w:tc>
        <w:tc>
          <w:tcPr>
            <w:tcW w:w="2159" w:type="dxa"/>
            <w:vMerge/>
          </w:tcPr>
          <w:p w14:paraId="0B9226DA" w14:textId="77777777" w:rsidR="00D418CA" w:rsidRPr="004B2F64" w:rsidRDefault="00D418CA" w:rsidP="004B2F64">
            <w:pPr>
              <w:jc w:val="center"/>
              <w:rPr>
                <w:sz w:val="20"/>
                <w:szCs w:val="20"/>
              </w:rPr>
            </w:pPr>
          </w:p>
        </w:tc>
      </w:tr>
      <w:tr w:rsidR="00D418CA" w:rsidRPr="004B2F64" w14:paraId="46BD63B0" w14:textId="77777777" w:rsidTr="004B2F64">
        <w:tc>
          <w:tcPr>
            <w:tcW w:w="3839" w:type="dxa"/>
          </w:tcPr>
          <w:p w14:paraId="0EBC5921" w14:textId="77777777" w:rsidR="00D418CA" w:rsidRPr="004B2F64" w:rsidRDefault="00D418CA" w:rsidP="004B2F64">
            <w:pPr>
              <w:jc w:val="center"/>
              <w:rPr>
                <w:sz w:val="20"/>
                <w:szCs w:val="20"/>
              </w:rPr>
            </w:pPr>
            <w:r w:rsidRPr="004B2F64">
              <w:rPr>
                <w:sz w:val="20"/>
                <w:szCs w:val="20"/>
              </w:rPr>
              <w:t>1</w:t>
            </w:r>
          </w:p>
        </w:tc>
        <w:tc>
          <w:tcPr>
            <w:tcW w:w="2081" w:type="dxa"/>
          </w:tcPr>
          <w:p w14:paraId="6AB40F11" w14:textId="77777777" w:rsidR="00D418CA" w:rsidRPr="004B2F64" w:rsidRDefault="00D418CA" w:rsidP="004B2F64">
            <w:pPr>
              <w:jc w:val="center"/>
              <w:rPr>
                <w:sz w:val="20"/>
                <w:szCs w:val="20"/>
              </w:rPr>
            </w:pPr>
            <w:r w:rsidRPr="004B2F64">
              <w:rPr>
                <w:sz w:val="20"/>
                <w:szCs w:val="20"/>
              </w:rPr>
              <w:t>2</w:t>
            </w:r>
          </w:p>
        </w:tc>
        <w:tc>
          <w:tcPr>
            <w:tcW w:w="2410" w:type="dxa"/>
          </w:tcPr>
          <w:p w14:paraId="18B300D8" w14:textId="77777777" w:rsidR="00D418CA" w:rsidRPr="004B2F64" w:rsidRDefault="00D418CA" w:rsidP="004B2F64">
            <w:pPr>
              <w:jc w:val="center"/>
              <w:rPr>
                <w:sz w:val="20"/>
                <w:szCs w:val="20"/>
              </w:rPr>
            </w:pPr>
            <w:r w:rsidRPr="004B2F64">
              <w:rPr>
                <w:sz w:val="20"/>
                <w:szCs w:val="20"/>
              </w:rPr>
              <w:t>3</w:t>
            </w:r>
          </w:p>
        </w:tc>
        <w:tc>
          <w:tcPr>
            <w:tcW w:w="2268" w:type="dxa"/>
          </w:tcPr>
          <w:p w14:paraId="26340B6D" w14:textId="77777777" w:rsidR="00D418CA" w:rsidRPr="004B2F64" w:rsidRDefault="00D418CA" w:rsidP="004B2F64">
            <w:pPr>
              <w:jc w:val="center"/>
              <w:rPr>
                <w:sz w:val="20"/>
                <w:szCs w:val="20"/>
              </w:rPr>
            </w:pPr>
            <w:r w:rsidRPr="004B2F64">
              <w:rPr>
                <w:sz w:val="20"/>
                <w:szCs w:val="20"/>
              </w:rPr>
              <w:t>4</w:t>
            </w:r>
          </w:p>
        </w:tc>
        <w:tc>
          <w:tcPr>
            <w:tcW w:w="2235" w:type="dxa"/>
          </w:tcPr>
          <w:p w14:paraId="35A72DD7" w14:textId="77777777" w:rsidR="00D418CA" w:rsidRPr="004B2F64" w:rsidRDefault="00D418CA" w:rsidP="004B2F64">
            <w:pPr>
              <w:jc w:val="center"/>
              <w:rPr>
                <w:sz w:val="20"/>
                <w:szCs w:val="20"/>
              </w:rPr>
            </w:pPr>
            <w:r w:rsidRPr="004B2F64">
              <w:rPr>
                <w:sz w:val="20"/>
                <w:szCs w:val="20"/>
              </w:rPr>
              <w:t>5</w:t>
            </w:r>
          </w:p>
        </w:tc>
        <w:tc>
          <w:tcPr>
            <w:tcW w:w="2159" w:type="dxa"/>
          </w:tcPr>
          <w:p w14:paraId="69965164" w14:textId="77777777" w:rsidR="00D418CA" w:rsidRPr="004B2F64" w:rsidRDefault="00D418CA" w:rsidP="004B2F64">
            <w:pPr>
              <w:jc w:val="center"/>
              <w:rPr>
                <w:sz w:val="20"/>
                <w:szCs w:val="20"/>
              </w:rPr>
            </w:pPr>
            <w:r w:rsidRPr="004B2F64">
              <w:rPr>
                <w:sz w:val="20"/>
                <w:szCs w:val="20"/>
              </w:rPr>
              <w:t>6</w:t>
            </w:r>
          </w:p>
        </w:tc>
      </w:tr>
      <w:tr w:rsidR="00D418CA" w:rsidRPr="004B2F64" w14:paraId="0C2A1B72" w14:textId="77777777" w:rsidTr="004B2F64">
        <w:tc>
          <w:tcPr>
            <w:tcW w:w="14992" w:type="dxa"/>
            <w:gridSpan w:val="6"/>
          </w:tcPr>
          <w:p w14:paraId="6AA6222A" w14:textId="77777777" w:rsidR="00D418CA" w:rsidRPr="004B2F64" w:rsidRDefault="00D418CA" w:rsidP="004B2F64">
            <w:pPr>
              <w:pStyle w:val="ConsPlusCell"/>
              <w:rPr>
                <w:rFonts w:ascii="Times New Roman" w:hAnsi="Times New Roman" w:cs="Times New Roman"/>
              </w:rPr>
            </w:pPr>
            <w:r w:rsidRPr="004B2F64">
              <w:rPr>
                <w:rFonts w:ascii="Times New Roman" w:hAnsi="Times New Roman" w:cs="Times New Roman"/>
              </w:rPr>
              <w:t>Заказчик - администрация Куйбышевского муниципального района Новосибирской области</w:t>
            </w:r>
          </w:p>
          <w:p w14:paraId="02798D30" w14:textId="77777777" w:rsidR="00D418CA" w:rsidRPr="004B2F64" w:rsidRDefault="00D418CA" w:rsidP="004B2F64">
            <w:pPr>
              <w:pStyle w:val="ConsPlusCell"/>
              <w:rPr>
                <w:rFonts w:ascii="Times New Roman" w:hAnsi="Times New Roman" w:cs="Times New Roman"/>
              </w:rPr>
            </w:pPr>
          </w:p>
        </w:tc>
      </w:tr>
      <w:tr w:rsidR="00D418CA" w:rsidRPr="004B2F64" w14:paraId="5E338FDB" w14:textId="77777777" w:rsidTr="004B2F64">
        <w:tc>
          <w:tcPr>
            <w:tcW w:w="3839" w:type="dxa"/>
          </w:tcPr>
          <w:p w14:paraId="466B8FF3" w14:textId="77777777" w:rsidR="00D418CA" w:rsidRPr="004B2F64" w:rsidRDefault="00D418CA" w:rsidP="004B2F64">
            <w:pPr>
              <w:rPr>
                <w:sz w:val="20"/>
                <w:szCs w:val="20"/>
              </w:rPr>
            </w:pPr>
            <w:r w:rsidRPr="004B2F64">
              <w:rPr>
                <w:sz w:val="20"/>
                <w:szCs w:val="20"/>
              </w:rPr>
              <w:t>Всего финансовых       затрат,</w:t>
            </w:r>
          </w:p>
          <w:p w14:paraId="277E3C34" w14:textId="77777777" w:rsidR="00D418CA" w:rsidRPr="004B2F64" w:rsidRDefault="00D418CA" w:rsidP="004B2F64">
            <w:pPr>
              <w:rPr>
                <w:sz w:val="20"/>
                <w:szCs w:val="20"/>
              </w:rPr>
            </w:pPr>
            <w:r w:rsidRPr="004B2F64">
              <w:rPr>
                <w:sz w:val="20"/>
                <w:szCs w:val="20"/>
              </w:rPr>
              <w:t>в том    числе     из:</w:t>
            </w:r>
          </w:p>
          <w:p w14:paraId="30D866C4" w14:textId="77777777" w:rsidR="00D418CA" w:rsidRPr="004B2F64" w:rsidRDefault="00D418CA" w:rsidP="004B2F64">
            <w:pPr>
              <w:rPr>
                <w:sz w:val="20"/>
                <w:szCs w:val="20"/>
              </w:rPr>
            </w:pPr>
          </w:p>
        </w:tc>
        <w:tc>
          <w:tcPr>
            <w:tcW w:w="2081" w:type="dxa"/>
          </w:tcPr>
          <w:p w14:paraId="78EB38CD" w14:textId="77777777" w:rsidR="00D418CA" w:rsidRPr="004B2F64" w:rsidRDefault="00D418CA" w:rsidP="004B2F64">
            <w:pPr>
              <w:jc w:val="center"/>
              <w:rPr>
                <w:sz w:val="20"/>
                <w:szCs w:val="20"/>
              </w:rPr>
            </w:pPr>
            <w:r w:rsidRPr="004B2F64">
              <w:rPr>
                <w:sz w:val="20"/>
                <w:szCs w:val="20"/>
              </w:rPr>
              <w:t>6 175 300,00</w:t>
            </w:r>
          </w:p>
        </w:tc>
        <w:tc>
          <w:tcPr>
            <w:tcW w:w="2410" w:type="dxa"/>
          </w:tcPr>
          <w:p w14:paraId="72EF1B3D" w14:textId="77777777" w:rsidR="00D418CA" w:rsidRPr="004B2F64" w:rsidRDefault="00D418CA" w:rsidP="004B2F64">
            <w:pPr>
              <w:jc w:val="center"/>
              <w:rPr>
                <w:sz w:val="20"/>
                <w:szCs w:val="20"/>
              </w:rPr>
            </w:pPr>
            <w:r w:rsidRPr="004B2F64">
              <w:rPr>
                <w:sz w:val="20"/>
                <w:szCs w:val="20"/>
              </w:rPr>
              <w:t>2 679 500,00</w:t>
            </w:r>
          </w:p>
        </w:tc>
        <w:tc>
          <w:tcPr>
            <w:tcW w:w="2268" w:type="dxa"/>
          </w:tcPr>
          <w:p w14:paraId="59F4DC49" w14:textId="77777777" w:rsidR="00D418CA" w:rsidRPr="004B2F64" w:rsidRDefault="00D418CA" w:rsidP="004B2F64">
            <w:pPr>
              <w:jc w:val="center"/>
              <w:rPr>
                <w:sz w:val="20"/>
                <w:szCs w:val="20"/>
              </w:rPr>
            </w:pPr>
            <w:r w:rsidRPr="004B2F64">
              <w:rPr>
                <w:sz w:val="20"/>
                <w:szCs w:val="20"/>
              </w:rPr>
              <w:t>1 904 200,00</w:t>
            </w:r>
          </w:p>
        </w:tc>
        <w:tc>
          <w:tcPr>
            <w:tcW w:w="2235" w:type="dxa"/>
          </w:tcPr>
          <w:p w14:paraId="21B3B05E" w14:textId="77777777" w:rsidR="00D418CA" w:rsidRPr="004B2F64" w:rsidRDefault="00D418CA" w:rsidP="004B2F64">
            <w:pPr>
              <w:jc w:val="center"/>
              <w:rPr>
                <w:sz w:val="20"/>
                <w:szCs w:val="20"/>
              </w:rPr>
            </w:pPr>
            <w:r w:rsidRPr="004B2F64">
              <w:rPr>
                <w:sz w:val="20"/>
                <w:szCs w:val="20"/>
              </w:rPr>
              <w:t>1 591 600,00</w:t>
            </w:r>
          </w:p>
        </w:tc>
        <w:tc>
          <w:tcPr>
            <w:tcW w:w="2159" w:type="dxa"/>
          </w:tcPr>
          <w:p w14:paraId="0581C372" w14:textId="77777777" w:rsidR="00D418CA" w:rsidRPr="004B2F64" w:rsidRDefault="00D418CA" w:rsidP="004B2F64">
            <w:pPr>
              <w:jc w:val="center"/>
              <w:rPr>
                <w:sz w:val="20"/>
                <w:szCs w:val="20"/>
              </w:rPr>
            </w:pPr>
          </w:p>
        </w:tc>
      </w:tr>
      <w:tr w:rsidR="00D418CA" w:rsidRPr="004B2F64" w14:paraId="43564136" w14:textId="77777777" w:rsidTr="004B2F64">
        <w:trPr>
          <w:trHeight w:val="795"/>
        </w:trPr>
        <w:tc>
          <w:tcPr>
            <w:tcW w:w="3839" w:type="dxa"/>
          </w:tcPr>
          <w:p w14:paraId="7B229B2C" w14:textId="77777777" w:rsidR="00D418CA" w:rsidRPr="004B2F64" w:rsidRDefault="00D418CA" w:rsidP="004B2F64">
            <w:pPr>
              <w:rPr>
                <w:sz w:val="20"/>
                <w:szCs w:val="20"/>
              </w:rPr>
            </w:pPr>
            <w:proofErr w:type="gramStart"/>
            <w:r w:rsidRPr="004B2F64">
              <w:rPr>
                <w:sz w:val="20"/>
                <w:szCs w:val="20"/>
              </w:rPr>
              <w:t>Бюджет  Новосибирской</w:t>
            </w:r>
            <w:proofErr w:type="gramEnd"/>
            <w:r w:rsidRPr="004B2F64">
              <w:rPr>
                <w:sz w:val="20"/>
                <w:szCs w:val="20"/>
              </w:rPr>
              <w:t xml:space="preserve"> области*</w:t>
            </w:r>
          </w:p>
        </w:tc>
        <w:tc>
          <w:tcPr>
            <w:tcW w:w="2081" w:type="dxa"/>
          </w:tcPr>
          <w:p w14:paraId="79A7E649" w14:textId="77777777" w:rsidR="00D418CA" w:rsidRPr="004B2F64" w:rsidRDefault="00D418CA" w:rsidP="004B2F64">
            <w:pPr>
              <w:jc w:val="center"/>
              <w:rPr>
                <w:sz w:val="20"/>
                <w:szCs w:val="20"/>
              </w:rPr>
            </w:pPr>
            <w:r w:rsidRPr="004B2F64">
              <w:rPr>
                <w:sz w:val="20"/>
                <w:szCs w:val="20"/>
              </w:rPr>
              <w:t>1 025 300,00</w:t>
            </w:r>
          </w:p>
        </w:tc>
        <w:tc>
          <w:tcPr>
            <w:tcW w:w="2410" w:type="dxa"/>
          </w:tcPr>
          <w:p w14:paraId="393A6FBD" w14:textId="77777777" w:rsidR="00D418CA" w:rsidRPr="004B2F64" w:rsidRDefault="00D418CA" w:rsidP="004B2F64">
            <w:pPr>
              <w:jc w:val="center"/>
              <w:rPr>
                <w:sz w:val="20"/>
                <w:szCs w:val="20"/>
              </w:rPr>
            </w:pPr>
            <w:r w:rsidRPr="004B2F64">
              <w:rPr>
                <w:sz w:val="20"/>
                <w:szCs w:val="20"/>
              </w:rPr>
              <w:t>229 500,00</w:t>
            </w:r>
          </w:p>
        </w:tc>
        <w:tc>
          <w:tcPr>
            <w:tcW w:w="2268" w:type="dxa"/>
          </w:tcPr>
          <w:p w14:paraId="11DD6AD2" w14:textId="77777777" w:rsidR="00D418CA" w:rsidRPr="004B2F64" w:rsidRDefault="00D418CA" w:rsidP="004B2F64">
            <w:pPr>
              <w:jc w:val="center"/>
              <w:rPr>
                <w:sz w:val="20"/>
                <w:szCs w:val="20"/>
              </w:rPr>
            </w:pPr>
            <w:r w:rsidRPr="004B2F64">
              <w:rPr>
                <w:sz w:val="20"/>
                <w:szCs w:val="20"/>
              </w:rPr>
              <w:t>204 200,00</w:t>
            </w:r>
          </w:p>
        </w:tc>
        <w:tc>
          <w:tcPr>
            <w:tcW w:w="2235" w:type="dxa"/>
          </w:tcPr>
          <w:p w14:paraId="7657C6DD" w14:textId="77777777" w:rsidR="00D418CA" w:rsidRPr="004B2F64" w:rsidRDefault="00D418CA" w:rsidP="004B2F64">
            <w:pPr>
              <w:jc w:val="center"/>
              <w:rPr>
                <w:sz w:val="20"/>
                <w:szCs w:val="20"/>
              </w:rPr>
            </w:pPr>
            <w:r w:rsidRPr="004B2F64">
              <w:rPr>
                <w:sz w:val="20"/>
                <w:szCs w:val="20"/>
              </w:rPr>
              <w:t>591 600,00</w:t>
            </w:r>
          </w:p>
        </w:tc>
        <w:tc>
          <w:tcPr>
            <w:tcW w:w="2159" w:type="dxa"/>
          </w:tcPr>
          <w:p w14:paraId="2074FE8E" w14:textId="77777777" w:rsidR="00D418CA" w:rsidRPr="004B2F64" w:rsidRDefault="00D418CA" w:rsidP="004B2F64">
            <w:pPr>
              <w:jc w:val="center"/>
              <w:rPr>
                <w:sz w:val="20"/>
                <w:szCs w:val="20"/>
              </w:rPr>
            </w:pPr>
          </w:p>
        </w:tc>
      </w:tr>
      <w:tr w:rsidR="00D418CA" w:rsidRPr="004B2F64" w14:paraId="1A7D3775" w14:textId="77777777" w:rsidTr="004B2F64">
        <w:tc>
          <w:tcPr>
            <w:tcW w:w="3839" w:type="dxa"/>
          </w:tcPr>
          <w:p w14:paraId="5F109439" w14:textId="77777777" w:rsidR="00D418CA" w:rsidRPr="004B2F64" w:rsidRDefault="00D418CA" w:rsidP="004B2F64">
            <w:pPr>
              <w:rPr>
                <w:sz w:val="20"/>
                <w:szCs w:val="20"/>
              </w:rPr>
            </w:pPr>
            <w:r w:rsidRPr="004B2F64">
              <w:rPr>
                <w:sz w:val="20"/>
                <w:szCs w:val="20"/>
              </w:rPr>
              <w:t>Бюджет Куйбышевского района*</w:t>
            </w:r>
          </w:p>
        </w:tc>
        <w:tc>
          <w:tcPr>
            <w:tcW w:w="2081" w:type="dxa"/>
          </w:tcPr>
          <w:p w14:paraId="1A134638" w14:textId="77777777" w:rsidR="00D418CA" w:rsidRPr="004B2F64" w:rsidRDefault="00D418CA" w:rsidP="004B2F64">
            <w:pPr>
              <w:jc w:val="center"/>
              <w:rPr>
                <w:sz w:val="20"/>
                <w:szCs w:val="20"/>
              </w:rPr>
            </w:pPr>
            <w:r w:rsidRPr="004B2F64">
              <w:rPr>
                <w:sz w:val="20"/>
                <w:szCs w:val="20"/>
              </w:rPr>
              <w:t>5 150 000,00</w:t>
            </w:r>
          </w:p>
        </w:tc>
        <w:tc>
          <w:tcPr>
            <w:tcW w:w="2410" w:type="dxa"/>
          </w:tcPr>
          <w:p w14:paraId="7079A151" w14:textId="77777777" w:rsidR="00D418CA" w:rsidRPr="004B2F64" w:rsidRDefault="00D418CA" w:rsidP="004B2F64">
            <w:pPr>
              <w:jc w:val="center"/>
              <w:rPr>
                <w:sz w:val="20"/>
                <w:szCs w:val="20"/>
              </w:rPr>
            </w:pPr>
            <w:r w:rsidRPr="004B2F64">
              <w:rPr>
                <w:sz w:val="20"/>
                <w:szCs w:val="20"/>
              </w:rPr>
              <w:t>2 450 000,00</w:t>
            </w:r>
          </w:p>
        </w:tc>
        <w:tc>
          <w:tcPr>
            <w:tcW w:w="2268" w:type="dxa"/>
          </w:tcPr>
          <w:p w14:paraId="052E8B81" w14:textId="77777777" w:rsidR="00D418CA" w:rsidRPr="004B2F64" w:rsidRDefault="00D418CA" w:rsidP="004B2F64">
            <w:pPr>
              <w:jc w:val="center"/>
              <w:rPr>
                <w:sz w:val="20"/>
                <w:szCs w:val="20"/>
              </w:rPr>
            </w:pPr>
            <w:r w:rsidRPr="004B2F64">
              <w:rPr>
                <w:sz w:val="20"/>
                <w:szCs w:val="20"/>
              </w:rPr>
              <w:t>1 700 000,00</w:t>
            </w:r>
          </w:p>
        </w:tc>
        <w:tc>
          <w:tcPr>
            <w:tcW w:w="2235" w:type="dxa"/>
          </w:tcPr>
          <w:p w14:paraId="65AA76B4" w14:textId="77777777" w:rsidR="00D418CA" w:rsidRPr="004B2F64" w:rsidRDefault="00D418CA" w:rsidP="004B2F64">
            <w:pPr>
              <w:jc w:val="center"/>
              <w:rPr>
                <w:sz w:val="20"/>
                <w:szCs w:val="20"/>
              </w:rPr>
            </w:pPr>
            <w:r w:rsidRPr="004B2F64">
              <w:rPr>
                <w:sz w:val="20"/>
                <w:szCs w:val="20"/>
              </w:rPr>
              <w:t>1 000 000,00</w:t>
            </w:r>
          </w:p>
        </w:tc>
        <w:tc>
          <w:tcPr>
            <w:tcW w:w="2159" w:type="dxa"/>
          </w:tcPr>
          <w:p w14:paraId="5798C2FD" w14:textId="77777777" w:rsidR="00D418CA" w:rsidRPr="004B2F64" w:rsidRDefault="00D418CA" w:rsidP="004B2F64">
            <w:pPr>
              <w:jc w:val="center"/>
              <w:rPr>
                <w:sz w:val="20"/>
                <w:szCs w:val="20"/>
              </w:rPr>
            </w:pPr>
          </w:p>
        </w:tc>
      </w:tr>
    </w:tbl>
    <w:p w14:paraId="50C54B49" w14:textId="77777777" w:rsidR="00D418CA" w:rsidRPr="004B2F64" w:rsidRDefault="00D418CA" w:rsidP="00D418CA">
      <w:pPr>
        <w:jc w:val="both"/>
        <w:rPr>
          <w:sz w:val="20"/>
          <w:szCs w:val="20"/>
        </w:rPr>
      </w:pPr>
    </w:p>
    <w:p w14:paraId="3BE609CF" w14:textId="77777777" w:rsidR="00D418CA" w:rsidRPr="004B2F64" w:rsidRDefault="00D418CA" w:rsidP="00D418CA">
      <w:pPr>
        <w:rPr>
          <w:sz w:val="20"/>
          <w:szCs w:val="20"/>
          <w:lang w:eastAsia="en-US"/>
        </w:rPr>
      </w:pPr>
      <w:r w:rsidRPr="004B2F64">
        <w:rPr>
          <w:sz w:val="20"/>
          <w:szCs w:val="20"/>
        </w:rPr>
        <w:t>* Указываются прогнозные объемы</w:t>
      </w:r>
    </w:p>
    <w:p w14:paraId="28AB937B" w14:textId="77777777" w:rsidR="00457245" w:rsidRPr="004B2F64" w:rsidRDefault="00457245" w:rsidP="00B61A89">
      <w:pPr>
        <w:pStyle w:val="aff5"/>
        <w:tabs>
          <w:tab w:val="left" w:pos="0"/>
        </w:tabs>
        <w:ind w:left="0" w:right="-56"/>
        <w:jc w:val="both"/>
        <w:rPr>
          <w:rFonts w:ascii="Times New Roman" w:hAnsi="Times New Roman"/>
          <w:sz w:val="20"/>
        </w:rPr>
      </w:pPr>
    </w:p>
    <w:p w14:paraId="483BAD7A" w14:textId="77777777" w:rsidR="00D418CA" w:rsidRPr="004B2F64" w:rsidRDefault="00D418CA" w:rsidP="00B61A89">
      <w:pPr>
        <w:pStyle w:val="aff5"/>
        <w:tabs>
          <w:tab w:val="left" w:pos="0"/>
        </w:tabs>
        <w:ind w:left="0" w:right="-56"/>
        <w:jc w:val="both"/>
        <w:rPr>
          <w:rFonts w:ascii="Times New Roman" w:hAnsi="Times New Roman"/>
          <w:sz w:val="20"/>
        </w:rPr>
        <w:sectPr w:rsidR="00D418CA" w:rsidRPr="004B2F64" w:rsidSect="00D418CA">
          <w:pgSz w:w="16838" w:h="11906" w:orient="landscape"/>
          <w:pgMar w:top="851" w:right="539" w:bottom="851" w:left="567" w:header="709" w:footer="709" w:gutter="0"/>
          <w:cols w:space="708"/>
          <w:docGrid w:linePitch="360"/>
        </w:sectPr>
      </w:pPr>
    </w:p>
    <w:p w14:paraId="503E3213" w14:textId="77777777" w:rsidR="00BB4F0D" w:rsidRPr="004B2F64" w:rsidRDefault="00BB4F0D" w:rsidP="00BB4F0D">
      <w:pPr>
        <w:pStyle w:val="10"/>
        <w:jc w:val="center"/>
        <w:rPr>
          <w:sz w:val="20"/>
        </w:rPr>
      </w:pPr>
      <w:r w:rsidRPr="004B2F64">
        <w:rPr>
          <w:sz w:val="20"/>
        </w:rPr>
        <w:lastRenderedPageBreak/>
        <w:t>АДМИНИСТРАЦИЯ</w:t>
      </w:r>
    </w:p>
    <w:p w14:paraId="7D13D1E0" w14:textId="77777777" w:rsidR="00BB4F0D" w:rsidRPr="004B2F64" w:rsidRDefault="00BB4F0D" w:rsidP="00BB4F0D">
      <w:pPr>
        <w:pStyle w:val="10"/>
        <w:jc w:val="center"/>
        <w:rPr>
          <w:sz w:val="20"/>
        </w:rPr>
      </w:pPr>
      <w:r w:rsidRPr="004B2F64">
        <w:rPr>
          <w:sz w:val="20"/>
        </w:rPr>
        <w:t>КУЙБЫШЕВСКОГО МУНИЦИПАЛЬНОГО РАЙОНА</w:t>
      </w:r>
    </w:p>
    <w:p w14:paraId="7C676972" w14:textId="77777777" w:rsidR="00BB4F0D" w:rsidRPr="004B2F64" w:rsidRDefault="00BB4F0D" w:rsidP="00BB4F0D">
      <w:pPr>
        <w:pStyle w:val="10"/>
        <w:jc w:val="center"/>
        <w:rPr>
          <w:sz w:val="20"/>
        </w:rPr>
      </w:pPr>
      <w:r w:rsidRPr="004B2F64">
        <w:rPr>
          <w:sz w:val="20"/>
        </w:rPr>
        <w:t>НОВОСИБИРСКОЙ ОБЛАСТИ</w:t>
      </w:r>
    </w:p>
    <w:p w14:paraId="264529FC" w14:textId="77777777" w:rsidR="00BB4F0D" w:rsidRPr="004B2F64" w:rsidRDefault="00BB4F0D" w:rsidP="00BB4F0D">
      <w:pPr>
        <w:pStyle w:val="20"/>
        <w:rPr>
          <w:sz w:val="20"/>
        </w:rPr>
      </w:pPr>
    </w:p>
    <w:p w14:paraId="46686DDB" w14:textId="77777777" w:rsidR="00BB4F0D" w:rsidRPr="004B2F64" w:rsidRDefault="00BB4F0D" w:rsidP="00BB4F0D">
      <w:pPr>
        <w:pStyle w:val="20"/>
        <w:ind w:firstLine="0"/>
        <w:jc w:val="center"/>
        <w:rPr>
          <w:sz w:val="20"/>
        </w:rPr>
      </w:pPr>
      <w:r w:rsidRPr="004B2F64">
        <w:rPr>
          <w:sz w:val="20"/>
        </w:rPr>
        <w:t>ПОСТАНОВЛЕНИЕ</w:t>
      </w:r>
    </w:p>
    <w:p w14:paraId="2F4B4513" w14:textId="77777777" w:rsidR="00BB4F0D" w:rsidRPr="004B2F64" w:rsidRDefault="00BB4F0D" w:rsidP="00BB4F0D">
      <w:pPr>
        <w:jc w:val="center"/>
        <w:rPr>
          <w:sz w:val="20"/>
          <w:szCs w:val="20"/>
        </w:rPr>
      </w:pPr>
    </w:p>
    <w:p w14:paraId="75A5AD8F" w14:textId="77777777" w:rsidR="00BB4F0D" w:rsidRPr="004B2F64" w:rsidRDefault="00BB4F0D" w:rsidP="00BB4F0D">
      <w:pPr>
        <w:jc w:val="center"/>
        <w:rPr>
          <w:sz w:val="20"/>
          <w:szCs w:val="20"/>
        </w:rPr>
      </w:pPr>
      <w:r w:rsidRPr="004B2F64">
        <w:rPr>
          <w:sz w:val="20"/>
          <w:szCs w:val="20"/>
        </w:rPr>
        <w:t xml:space="preserve">г. Куйбышев </w:t>
      </w:r>
    </w:p>
    <w:p w14:paraId="700047F9" w14:textId="77777777" w:rsidR="00BB4F0D" w:rsidRPr="004B2F64" w:rsidRDefault="00BB4F0D" w:rsidP="00BB4F0D">
      <w:pPr>
        <w:jc w:val="center"/>
        <w:rPr>
          <w:sz w:val="20"/>
          <w:szCs w:val="20"/>
        </w:rPr>
      </w:pPr>
      <w:r w:rsidRPr="004B2F64">
        <w:rPr>
          <w:sz w:val="20"/>
          <w:szCs w:val="20"/>
        </w:rPr>
        <w:t>Новосибирская область</w:t>
      </w:r>
    </w:p>
    <w:p w14:paraId="55D61391" w14:textId="77777777" w:rsidR="00BB4F0D" w:rsidRPr="004B2F64" w:rsidRDefault="00BB4F0D" w:rsidP="00BB4F0D">
      <w:pPr>
        <w:pStyle w:val="30"/>
        <w:rPr>
          <w:b w:val="0"/>
          <w:sz w:val="20"/>
        </w:rPr>
      </w:pPr>
    </w:p>
    <w:p w14:paraId="10B9821D" w14:textId="77777777" w:rsidR="00BB4F0D" w:rsidRPr="004B2F64" w:rsidRDefault="00BB4F0D" w:rsidP="00BB4F0D">
      <w:pPr>
        <w:jc w:val="center"/>
        <w:rPr>
          <w:sz w:val="20"/>
          <w:szCs w:val="20"/>
        </w:rPr>
      </w:pPr>
      <w:r w:rsidRPr="004B2F64">
        <w:rPr>
          <w:sz w:val="20"/>
          <w:szCs w:val="20"/>
        </w:rPr>
        <w:t>09.11.2022 № 876</w:t>
      </w:r>
    </w:p>
    <w:p w14:paraId="0B5761E5" w14:textId="77777777" w:rsidR="00BB4F0D" w:rsidRPr="004B2F64" w:rsidRDefault="00BB4F0D" w:rsidP="00BB4F0D">
      <w:pPr>
        <w:jc w:val="right"/>
        <w:rPr>
          <w:bCs/>
          <w:color w:val="000000" w:themeColor="text1"/>
          <w:sz w:val="20"/>
          <w:szCs w:val="20"/>
        </w:rPr>
      </w:pPr>
    </w:p>
    <w:p w14:paraId="32535706" w14:textId="77777777" w:rsidR="00BB4F0D" w:rsidRPr="004B2F64" w:rsidRDefault="00BB4F0D" w:rsidP="00BB4F0D">
      <w:pPr>
        <w:jc w:val="center"/>
        <w:rPr>
          <w:bCs/>
          <w:sz w:val="20"/>
          <w:szCs w:val="20"/>
        </w:rPr>
      </w:pPr>
      <w:r w:rsidRPr="004B2F64">
        <w:rPr>
          <w:bCs/>
          <w:color w:val="000000" w:themeColor="text1"/>
          <w:sz w:val="20"/>
          <w:szCs w:val="20"/>
        </w:rPr>
        <w:t>Об утверждении П</w:t>
      </w:r>
      <w:r w:rsidRPr="004B2F64">
        <w:rPr>
          <w:bCs/>
          <w:color w:val="000000" w:themeColor="text1"/>
          <w:sz w:val="20"/>
          <w:szCs w:val="20"/>
          <w:shd w:val="clear" w:color="auto" w:fill="FFFFFF"/>
        </w:rPr>
        <w:t>рограммы профилактики рисков причинения вреда (ущерба) охраняемым законом ценностям в сфере</w:t>
      </w:r>
      <w:r w:rsidRPr="004B2F64">
        <w:rPr>
          <w:bCs/>
          <w:color w:val="000000" w:themeColor="text1"/>
          <w:sz w:val="20"/>
          <w:szCs w:val="20"/>
        </w:rPr>
        <w:t xml:space="preserve">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 </w:t>
      </w:r>
    </w:p>
    <w:p w14:paraId="423E49EF" w14:textId="77777777" w:rsidR="00BB4F0D" w:rsidRPr="004B2F64" w:rsidRDefault="00BB4F0D" w:rsidP="00BB4F0D">
      <w:pPr>
        <w:rPr>
          <w:color w:val="000000" w:themeColor="text1"/>
          <w:sz w:val="20"/>
          <w:szCs w:val="20"/>
        </w:rPr>
      </w:pPr>
    </w:p>
    <w:p w14:paraId="6AA73DF9" w14:textId="77777777" w:rsidR="00BB4F0D" w:rsidRPr="004B2F64" w:rsidRDefault="00BB4F0D" w:rsidP="00BB4F0D">
      <w:pPr>
        <w:ind w:firstLine="709"/>
        <w:jc w:val="both"/>
        <w:rPr>
          <w:color w:val="000000" w:themeColor="text1"/>
          <w:sz w:val="20"/>
          <w:szCs w:val="20"/>
        </w:rPr>
      </w:pPr>
      <w:r w:rsidRPr="004B2F64">
        <w:rPr>
          <w:color w:val="000000" w:themeColor="text1"/>
          <w:sz w:val="20"/>
          <w:szCs w:val="20"/>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4B2F64">
        <w:rPr>
          <w:color w:val="000000" w:themeColor="text1"/>
          <w:sz w:val="20"/>
          <w:szCs w:val="20"/>
          <w:shd w:val="clear" w:color="auto" w:fill="FFFFFF"/>
        </w:rPr>
        <w:t xml:space="preserve"> постановлением Правительства Российской Федерации от 25.06.2021 № 990</w:t>
      </w:r>
      <w:r w:rsidRPr="004B2F64">
        <w:rPr>
          <w:color w:val="000000" w:themeColor="text1"/>
          <w:sz w:val="20"/>
          <w:szCs w:val="20"/>
        </w:rPr>
        <w:t xml:space="preserve"> </w:t>
      </w:r>
      <w:r w:rsidRPr="004B2F64">
        <w:rPr>
          <w:color w:val="000000" w:themeColor="text1"/>
          <w:sz w:val="20"/>
          <w:szCs w:val="20"/>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4B2F64">
        <w:rPr>
          <w:color w:val="000000" w:themeColor="text1"/>
          <w:sz w:val="20"/>
          <w:szCs w:val="20"/>
        </w:rPr>
        <w:t xml:space="preserve"> администрация Куйбышевского муниципального района Новосибирской области</w:t>
      </w:r>
    </w:p>
    <w:p w14:paraId="2D0165BB" w14:textId="77777777" w:rsidR="00BB4F0D" w:rsidRPr="004B2F64" w:rsidRDefault="00BB4F0D" w:rsidP="00BB4F0D">
      <w:pPr>
        <w:ind w:firstLine="709"/>
        <w:jc w:val="both"/>
        <w:rPr>
          <w:color w:val="000000" w:themeColor="text1"/>
          <w:sz w:val="20"/>
          <w:szCs w:val="20"/>
        </w:rPr>
      </w:pPr>
      <w:r w:rsidRPr="004B2F64">
        <w:rPr>
          <w:color w:val="000000" w:themeColor="text1"/>
          <w:sz w:val="20"/>
          <w:szCs w:val="20"/>
        </w:rPr>
        <w:t>ПОСТАНОВЛЯЕТ:</w:t>
      </w:r>
    </w:p>
    <w:p w14:paraId="29A87C78" w14:textId="77777777" w:rsidR="00BB4F0D" w:rsidRPr="004B2F64" w:rsidRDefault="00BB4F0D" w:rsidP="00BB4F0D">
      <w:pPr>
        <w:ind w:firstLine="709"/>
        <w:jc w:val="both"/>
        <w:rPr>
          <w:color w:val="000000" w:themeColor="text1"/>
          <w:sz w:val="20"/>
          <w:szCs w:val="20"/>
        </w:rPr>
      </w:pPr>
      <w:r w:rsidRPr="004B2F64">
        <w:rPr>
          <w:color w:val="000000" w:themeColor="text1"/>
          <w:sz w:val="20"/>
          <w:szCs w:val="20"/>
        </w:rPr>
        <w:t>1. Утвердить П</w:t>
      </w:r>
      <w:r w:rsidRPr="004B2F64">
        <w:rPr>
          <w:color w:val="000000" w:themeColor="text1"/>
          <w:sz w:val="20"/>
          <w:szCs w:val="20"/>
          <w:shd w:val="clear" w:color="auto" w:fill="FFFFFF"/>
        </w:rPr>
        <w:t xml:space="preserve">рограмму профилактики рисков причинения вреда (ущерба) охраняемым законом ценностям в </w:t>
      </w:r>
      <w:bookmarkStart w:id="3" w:name="_Hlk82421551"/>
      <w:r w:rsidRPr="004B2F64">
        <w:rPr>
          <w:color w:val="000000" w:themeColor="text1"/>
          <w:sz w:val="20"/>
          <w:szCs w:val="20"/>
          <w:shd w:val="clear" w:color="auto" w:fill="FFFFFF"/>
        </w:rPr>
        <w:t xml:space="preserve">сфере </w:t>
      </w:r>
      <w:bookmarkEnd w:id="3"/>
      <w:r w:rsidRPr="004B2F64">
        <w:rPr>
          <w:color w:val="000000" w:themeColor="text1"/>
          <w:sz w:val="20"/>
          <w:szCs w:val="20"/>
        </w:rPr>
        <w:t>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 согласно приложению.</w:t>
      </w:r>
    </w:p>
    <w:p w14:paraId="3FBBD0A6" w14:textId="77777777" w:rsidR="00BB4F0D" w:rsidRPr="004B2F64" w:rsidRDefault="00BB4F0D" w:rsidP="00BB4F0D">
      <w:pPr>
        <w:shd w:val="clear" w:color="auto" w:fill="FFFFFF"/>
        <w:tabs>
          <w:tab w:val="left" w:leader="underscore" w:pos="1853"/>
          <w:tab w:val="left" w:pos="4310"/>
          <w:tab w:val="left" w:leader="dot" w:pos="4651"/>
          <w:tab w:val="left" w:pos="7104"/>
        </w:tabs>
        <w:ind w:left="-26" w:firstLine="735"/>
        <w:jc w:val="both"/>
        <w:rPr>
          <w:sz w:val="20"/>
          <w:szCs w:val="20"/>
        </w:rPr>
      </w:pPr>
      <w:r w:rsidRPr="004B2F64">
        <w:rPr>
          <w:sz w:val="20"/>
          <w:szCs w:val="20"/>
        </w:rPr>
        <w:t xml:space="preserve"> 2.Управлению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w:t>
      </w:r>
      <w:proofErr w:type="spellStart"/>
      <w:r w:rsidRPr="004B2F64">
        <w:rPr>
          <w:sz w:val="20"/>
          <w:szCs w:val="20"/>
        </w:rPr>
        <w:t>Новосибиркой</w:t>
      </w:r>
      <w:proofErr w:type="spellEnd"/>
      <w:r w:rsidRPr="004B2F64">
        <w:rPr>
          <w:sz w:val="20"/>
          <w:szCs w:val="20"/>
        </w:rPr>
        <w:t xml:space="preserve"> области «Информационный вестник».</w:t>
      </w:r>
    </w:p>
    <w:p w14:paraId="23404DF8" w14:textId="77777777" w:rsidR="00BB4F0D" w:rsidRPr="004B2F64" w:rsidRDefault="00BB4F0D" w:rsidP="00BB4F0D">
      <w:pPr>
        <w:pStyle w:val="afff0"/>
        <w:rPr>
          <w:b w:val="0"/>
        </w:rPr>
      </w:pPr>
      <w:r w:rsidRPr="004B2F64">
        <w:rPr>
          <w:b w:val="0"/>
        </w:rPr>
        <w:t xml:space="preserve">3. Настоящее Постановление вступает в силу со дня его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74FBD884" w14:textId="77777777" w:rsidR="00BB4F0D" w:rsidRPr="004B2F64" w:rsidRDefault="00BB4F0D" w:rsidP="00BB4F0D">
      <w:pPr>
        <w:pStyle w:val="afff0"/>
        <w:rPr>
          <w:b w:val="0"/>
        </w:rPr>
      </w:pPr>
      <w:r w:rsidRPr="004B2F64">
        <w:rPr>
          <w:b w:val="0"/>
        </w:rPr>
        <w:t xml:space="preserve">4. Контроль за исполнением настоящего постановления возложить на заместителя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w:t>
      </w:r>
      <w:proofErr w:type="spellStart"/>
      <w:r w:rsidRPr="004B2F64">
        <w:rPr>
          <w:b w:val="0"/>
        </w:rPr>
        <w:t>Просветову</w:t>
      </w:r>
      <w:proofErr w:type="spellEnd"/>
      <w:r w:rsidRPr="004B2F64">
        <w:rPr>
          <w:b w:val="0"/>
        </w:rPr>
        <w:t xml:space="preserve"> Ю.В.</w:t>
      </w:r>
    </w:p>
    <w:p w14:paraId="7CAE2D58" w14:textId="77777777" w:rsidR="00BB4F0D" w:rsidRPr="004B2F64" w:rsidRDefault="00BB4F0D" w:rsidP="00BB4F0D">
      <w:pPr>
        <w:pStyle w:val="s1"/>
        <w:spacing w:before="0" w:beforeAutospacing="0" w:after="0" w:afterAutospacing="0"/>
        <w:jc w:val="both"/>
        <w:rPr>
          <w:color w:val="000000" w:themeColor="text1"/>
          <w:sz w:val="20"/>
          <w:szCs w:val="20"/>
        </w:rPr>
      </w:pPr>
    </w:p>
    <w:p w14:paraId="410E90AA" w14:textId="77777777" w:rsidR="00BB4F0D" w:rsidRPr="004B2F64" w:rsidRDefault="00BB4F0D" w:rsidP="00BB4F0D">
      <w:pPr>
        <w:tabs>
          <w:tab w:val="left" w:pos="3015"/>
        </w:tabs>
        <w:jc w:val="both"/>
        <w:rPr>
          <w:sz w:val="20"/>
          <w:szCs w:val="20"/>
        </w:rPr>
      </w:pPr>
      <w:r w:rsidRPr="004B2F64">
        <w:rPr>
          <w:sz w:val="20"/>
          <w:szCs w:val="20"/>
        </w:rPr>
        <w:t xml:space="preserve">Глава Куйбышевского муниципального </w:t>
      </w:r>
    </w:p>
    <w:p w14:paraId="66D0A1CC" w14:textId="06D59DF1" w:rsidR="00BB4F0D" w:rsidRPr="004B2F64" w:rsidRDefault="00BB4F0D" w:rsidP="00BB4F0D">
      <w:pPr>
        <w:tabs>
          <w:tab w:val="left" w:pos="3015"/>
        </w:tabs>
        <w:jc w:val="both"/>
        <w:rPr>
          <w:sz w:val="20"/>
          <w:szCs w:val="20"/>
        </w:rPr>
      </w:pPr>
      <w:r w:rsidRPr="004B2F64">
        <w:rPr>
          <w:sz w:val="20"/>
          <w:szCs w:val="20"/>
        </w:rPr>
        <w:t xml:space="preserve">района Новосибирской области                                                                                                                          </w:t>
      </w:r>
      <w:proofErr w:type="spellStart"/>
      <w:r w:rsidRPr="004B2F64">
        <w:rPr>
          <w:sz w:val="20"/>
          <w:szCs w:val="20"/>
        </w:rPr>
        <w:t>О.В.Караваев</w:t>
      </w:r>
      <w:proofErr w:type="spellEnd"/>
    </w:p>
    <w:p w14:paraId="6CDBF95B" w14:textId="77777777" w:rsidR="00BB4F0D" w:rsidRPr="004B2F64" w:rsidRDefault="00BB4F0D" w:rsidP="00BB4F0D">
      <w:pPr>
        <w:tabs>
          <w:tab w:val="left" w:pos="3015"/>
        </w:tabs>
        <w:jc w:val="both"/>
        <w:rPr>
          <w:sz w:val="20"/>
          <w:szCs w:val="20"/>
        </w:rPr>
      </w:pPr>
    </w:p>
    <w:p w14:paraId="4DFA07A0" w14:textId="77777777" w:rsidR="00BB4F0D" w:rsidRPr="004B2F64" w:rsidRDefault="00BB4F0D" w:rsidP="00BB4F0D">
      <w:pPr>
        <w:tabs>
          <w:tab w:val="num" w:pos="200"/>
        </w:tabs>
        <w:ind w:left="4536"/>
        <w:jc w:val="center"/>
        <w:outlineLvl w:val="0"/>
        <w:rPr>
          <w:color w:val="000000" w:themeColor="text1"/>
          <w:sz w:val="20"/>
          <w:szCs w:val="20"/>
        </w:rPr>
      </w:pPr>
      <w:r w:rsidRPr="004B2F64">
        <w:rPr>
          <w:color w:val="000000" w:themeColor="text1"/>
          <w:sz w:val="20"/>
          <w:szCs w:val="20"/>
        </w:rPr>
        <w:t>Приложение</w:t>
      </w:r>
    </w:p>
    <w:p w14:paraId="0C0370CD" w14:textId="77777777" w:rsidR="00BB4F0D" w:rsidRPr="004B2F64" w:rsidRDefault="00BB4F0D" w:rsidP="00BB4F0D">
      <w:pPr>
        <w:ind w:left="4536"/>
        <w:jc w:val="center"/>
        <w:rPr>
          <w:color w:val="000000" w:themeColor="text1"/>
          <w:sz w:val="20"/>
          <w:szCs w:val="20"/>
        </w:rPr>
      </w:pPr>
      <w:r w:rsidRPr="004B2F64">
        <w:rPr>
          <w:color w:val="000000" w:themeColor="text1"/>
          <w:sz w:val="20"/>
          <w:szCs w:val="20"/>
        </w:rPr>
        <w:t xml:space="preserve">к постановлению администрации </w:t>
      </w:r>
    </w:p>
    <w:p w14:paraId="7B0B1C9F" w14:textId="77777777" w:rsidR="00BB4F0D" w:rsidRPr="004B2F64" w:rsidRDefault="00BB4F0D" w:rsidP="00BB4F0D">
      <w:pPr>
        <w:ind w:left="4536"/>
        <w:jc w:val="center"/>
        <w:rPr>
          <w:color w:val="000000" w:themeColor="text1"/>
          <w:sz w:val="20"/>
          <w:szCs w:val="20"/>
        </w:rPr>
      </w:pPr>
      <w:r w:rsidRPr="004B2F64">
        <w:rPr>
          <w:color w:val="000000" w:themeColor="text1"/>
          <w:sz w:val="20"/>
          <w:szCs w:val="20"/>
        </w:rPr>
        <w:t>Куйбышевского муниципального района Новосибирской области</w:t>
      </w:r>
    </w:p>
    <w:p w14:paraId="7455E9C8" w14:textId="77777777" w:rsidR="00BB4F0D" w:rsidRPr="004B2F64" w:rsidRDefault="00BB4F0D" w:rsidP="00BB4F0D">
      <w:pPr>
        <w:tabs>
          <w:tab w:val="num" w:pos="200"/>
        </w:tabs>
        <w:ind w:left="4536"/>
        <w:jc w:val="center"/>
        <w:outlineLvl w:val="0"/>
        <w:rPr>
          <w:color w:val="000000" w:themeColor="text1"/>
          <w:sz w:val="20"/>
          <w:szCs w:val="20"/>
        </w:rPr>
      </w:pPr>
      <w:r w:rsidRPr="004B2F64">
        <w:rPr>
          <w:color w:val="000000" w:themeColor="text1"/>
          <w:sz w:val="20"/>
          <w:szCs w:val="20"/>
        </w:rPr>
        <w:t>от 09.11.2022 № 876</w:t>
      </w:r>
    </w:p>
    <w:p w14:paraId="1EF69EC3" w14:textId="77777777" w:rsidR="00BB4F0D" w:rsidRPr="004B2F64" w:rsidRDefault="00BB4F0D" w:rsidP="00BB4F0D">
      <w:pPr>
        <w:shd w:val="clear" w:color="auto" w:fill="FFFFFF"/>
        <w:jc w:val="center"/>
        <w:rPr>
          <w:color w:val="000000" w:themeColor="text1"/>
          <w:sz w:val="20"/>
          <w:szCs w:val="20"/>
        </w:rPr>
      </w:pPr>
    </w:p>
    <w:p w14:paraId="7635511D" w14:textId="77777777" w:rsidR="00BB4F0D" w:rsidRPr="004B2F64" w:rsidRDefault="00BB4F0D" w:rsidP="00BB4F0D">
      <w:pPr>
        <w:jc w:val="center"/>
        <w:rPr>
          <w:color w:val="000000" w:themeColor="text1"/>
          <w:sz w:val="20"/>
          <w:szCs w:val="20"/>
        </w:rPr>
      </w:pPr>
      <w:r w:rsidRPr="004B2F64">
        <w:rPr>
          <w:bCs/>
          <w:color w:val="000000" w:themeColor="text1"/>
          <w:sz w:val="20"/>
          <w:szCs w:val="20"/>
        </w:rPr>
        <w:t>П</w:t>
      </w:r>
      <w:r w:rsidRPr="004B2F64">
        <w:rPr>
          <w:bCs/>
          <w:color w:val="000000" w:themeColor="text1"/>
          <w:sz w:val="20"/>
          <w:szCs w:val="20"/>
          <w:shd w:val="clear" w:color="auto" w:fill="FFFFFF"/>
        </w:rPr>
        <w:t>рограмма профилактики рисков причинения вреда (ущерба) охраняемым законом ценностям в сфере</w:t>
      </w:r>
      <w:r w:rsidRPr="004B2F64">
        <w:rPr>
          <w:bCs/>
          <w:color w:val="000000" w:themeColor="text1"/>
          <w:sz w:val="20"/>
          <w:szCs w:val="20"/>
        </w:rPr>
        <w:t xml:space="preserve"> муниципального контроля </w:t>
      </w:r>
      <w:r w:rsidRPr="004B2F64">
        <w:rPr>
          <w:bCs/>
          <w:color w:val="000000" w:themeColor="text1"/>
          <w:sz w:val="20"/>
          <w:szCs w:val="20"/>
        </w:rPr>
        <w:br/>
        <w:t xml:space="preserve">за исполнением единой теплоснабжающей организацией обязательств </w:t>
      </w:r>
      <w:r w:rsidRPr="004B2F64">
        <w:rPr>
          <w:bCs/>
          <w:color w:val="000000" w:themeColor="text1"/>
          <w:sz w:val="20"/>
          <w:szCs w:val="20"/>
        </w:rPr>
        <w:br/>
        <w:t xml:space="preserve">по строительству, реконструкции и (или) модернизации объектов теплоснабжения в Куйбышевском муниципальном районе Новосибирской </w:t>
      </w:r>
      <w:proofErr w:type="gramStart"/>
      <w:r w:rsidRPr="004B2F64">
        <w:rPr>
          <w:bCs/>
          <w:color w:val="000000" w:themeColor="text1"/>
          <w:sz w:val="20"/>
          <w:szCs w:val="20"/>
        </w:rPr>
        <w:t>области  на</w:t>
      </w:r>
      <w:proofErr w:type="gramEnd"/>
      <w:r w:rsidRPr="004B2F64">
        <w:rPr>
          <w:bCs/>
          <w:color w:val="000000" w:themeColor="text1"/>
          <w:sz w:val="20"/>
          <w:szCs w:val="20"/>
        </w:rPr>
        <w:t xml:space="preserve"> 2023 год </w:t>
      </w:r>
      <w:r w:rsidRPr="004B2F64">
        <w:rPr>
          <w:bCs/>
          <w:color w:val="000000" w:themeColor="text1"/>
          <w:sz w:val="20"/>
          <w:szCs w:val="20"/>
        </w:rPr>
        <w:br/>
      </w:r>
    </w:p>
    <w:p w14:paraId="7675C12A" w14:textId="77777777" w:rsidR="00BB4F0D" w:rsidRPr="004B2F64" w:rsidRDefault="00BB4F0D" w:rsidP="00BB4F0D">
      <w:pPr>
        <w:shd w:val="clear" w:color="auto" w:fill="FFFFFF"/>
        <w:jc w:val="center"/>
        <w:rPr>
          <w:color w:val="000000" w:themeColor="text1"/>
          <w:sz w:val="20"/>
          <w:szCs w:val="20"/>
        </w:rPr>
      </w:pPr>
      <w:r w:rsidRPr="004B2F64">
        <w:rPr>
          <w:color w:val="000000" w:themeColor="text1"/>
          <w:sz w:val="20"/>
          <w:szCs w:val="20"/>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1E805D60" w14:textId="77777777" w:rsidR="00BB4F0D" w:rsidRPr="004B2F64" w:rsidRDefault="00BB4F0D" w:rsidP="00BB4F0D">
      <w:pPr>
        <w:shd w:val="clear" w:color="auto" w:fill="FFFFFF"/>
        <w:jc w:val="center"/>
        <w:rPr>
          <w:bCs/>
          <w:color w:val="000000" w:themeColor="text1"/>
          <w:sz w:val="20"/>
          <w:szCs w:val="20"/>
        </w:rPr>
      </w:pPr>
    </w:p>
    <w:p w14:paraId="3D8ADBC1" w14:textId="77777777" w:rsidR="00BB4F0D" w:rsidRPr="004B2F64" w:rsidRDefault="00BB4F0D" w:rsidP="00BB4F0D">
      <w:pPr>
        <w:shd w:val="clear" w:color="auto" w:fill="FFFFFF"/>
        <w:ind w:firstLine="709"/>
        <w:jc w:val="both"/>
        <w:rPr>
          <w:color w:val="000000" w:themeColor="text1"/>
          <w:sz w:val="20"/>
          <w:szCs w:val="20"/>
        </w:rPr>
      </w:pPr>
      <w:r w:rsidRPr="004B2F64">
        <w:rPr>
          <w:color w:val="000000" w:themeColor="text1"/>
          <w:sz w:val="20"/>
          <w:szCs w:val="20"/>
        </w:rPr>
        <w:t xml:space="preserve">1.1. Анализ текущего состояния осуществления вида контроля. </w:t>
      </w:r>
    </w:p>
    <w:p w14:paraId="131D5794" w14:textId="77777777" w:rsidR="00BB4F0D" w:rsidRPr="004B2F64" w:rsidRDefault="00BB4F0D" w:rsidP="00BB4F0D">
      <w:pPr>
        <w:pStyle w:val="ConsPlusNormal"/>
        <w:ind w:firstLine="709"/>
        <w:jc w:val="both"/>
        <w:rPr>
          <w:rFonts w:ascii="Times New Roman" w:hAnsi="Times New Roman" w:cs="Times New Roman"/>
          <w:color w:val="000000"/>
        </w:rPr>
      </w:pPr>
      <w:r w:rsidRPr="004B2F64">
        <w:rPr>
          <w:rFonts w:ascii="Times New Roman" w:hAnsi="Times New Roman" w:cs="Times New Roman"/>
          <w:color w:val="000000"/>
        </w:rPr>
        <w:t xml:space="preserve">С принятием </w:t>
      </w:r>
      <w:r w:rsidRPr="004B2F64">
        <w:rPr>
          <w:rFonts w:ascii="Times New Roman" w:hAnsi="Times New Roman" w:cs="Times New Roman"/>
          <w:color w:val="000000" w:themeColor="text1"/>
          <w:shd w:val="clear" w:color="auto" w:fill="FFFFFF"/>
        </w:rPr>
        <w:t xml:space="preserve">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r w:rsidRPr="004B2F64">
        <w:rPr>
          <w:rFonts w:ascii="Times New Roman" w:hAnsi="Times New Roman" w:cs="Times New Roman"/>
          <w:color w:val="000000"/>
        </w:rPr>
        <w:t xml:space="preserve">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w:t>
      </w:r>
      <w:r w:rsidRPr="004B2F64">
        <w:rPr>
          <w:rFonts w:ascii="Times New Roman" w:hAnsi="Times New Roman" w:cs="Times New Roman"/>
          <w:color w:val="000000"/>
        </w:rPr>
        <w:lastRenderedPageBreak/>
        <w:t>районе Новосибирской области</w:t>
      </w:r>
      <w:r w:rsidRPr="004B2F64">
        <w:rPr>
          <w:rFonts w:ascii="Times New Roman" w:hAnsi="Times New Roman" w:cs="Times New Roman"/>
          <w:bCs/>
          <w:color w:val="000000" w:themeColor="text1"/>
        </w:rPr>
        <w:t xml:space="preserve"> </w:t>
      </w:r>
      <w:r w:rsidRPr="004B2F64">
        <w:rPr>
          <w:rFonts w:ascii="Times New Roman" w:hAnsi="Times New Roman" w:cs="Times New Roman"/>
          <w:color w:val="000000"/>
        </w:rPr>
        <w:t xml:space="preserve"> (далее – муниципальный контроль за исполнением единой теплоснабжающей организацией обязательств)</w:t>
      </w:r>
      <w:r w:rsidRPr="004B2F64">
        <w:rPr>
          <w:rFonts w:ascii="Times New Roman" w:hAnsi="Times New Roman" w:cs="Times New Roman"/>
          <w:i/>
          <w:iCs/>
          <w:color w:val="000000"/>
        </w:rPr>
        <w:t xml:space="preserve"> </w:t>
      </w:r>
      <w:r w:rsidRPr="004B2F64">
        <w:rPr>
          <w:rFonts w:ascii="Times New Roman" w:hAnsi="Times New Roman" w:cs="Times New Roman"/>
          <w:color w:val="000000"/>
        </w:rPr>
        <w:t xml:space="preserve">было отнесено соблюдение единой теплоснабжающей организацией (далее также – контролируемое лицо) в процессе реализации </w:t>
      </w:r>
      <w:bookmarkStart w:id="4" w:name="_Hlk82522405"/>
      <w:r w:rsidRPr="004B2F64">
        <w:rPr>
          <w:rFonts w:ascii="Times New Roman" w:hAnsi="Times New Roman" w:cs="Times New Roman"/>
          <w:color w:val="000000"/>
        </w:rPr>
        <w:t xml:space="preserve">мероприятий по строительству, реконструкции и (или) модернизации объектов теплоснабжения в </w:t>
      </w:r>
      <w:r w:rsidRPr="004B2F64">
        <w:rPr>
          <w:rFonts w:ascii="Times New Roman" w:hAnsi="Times New Roman" w:cs="Times New Roman"/>
          <w:bCs/>
          <w:color w:val="000000" w:themeColor="text1"/>
        </w:rPr>
        <w:t>Куйбышевском муниципальном районе Новосибирской области</w:t>
      </w:r>
      <w:r w:rsidRPr="004B2F64">
        <w:rPr>
          <w:rFonts w:ascii="Times New Roman" w:hAnsi="Times New Roman" w:cs="Times New Roman"/>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bookmarkEnd w:id="4"/>
      <w:r w:rsidRPr="004B2F64">
        <w:rPr>
          <w:rFonts w:ascii="Times New Roman" w:hAnsi="Times New Roman" w:cs="Times New Roman"/>
          <w:color w:val="000000"/>
        </w:rPr>
        <w:t>.</w:t>
      </w:r>
    </w:p>
    <w:p w14:paraId="67B581C9" w14:textId="77777777" w:rsidR="00BB4F0D" w:rsidRPr="004B2F64" w:rsidRDefault="00BB4F0D" w:rsidP="00BB4F0D">
      <w:pPr>
        <w:shd w:val="clear" w:color="auto" w:fill="FFFFFF"/>
        <w:ind w:firstLine="709"/>
        <w:jc w:val="both"/>
        <w:rPr>
          <w:color w:val="000000" w:themeColor="text1"/>
          <w:sz w:val="20"/>
          <w:szCs w:val="20"/>
        </w:rPr>
      </w:pPr>
      <w:r w:rsidRPr="004B2F64">
        <w:rPr>
          <w:color w:val="000000" w:themeColor="text1"/>
          <w:sz w:val="20"/>
          <w:szCs w:val="20"/>
        </w:rPr>
        <w:t>1.2. Описание текущего уровня развития профилактической деятельности контрольного органа.</w:t>
      </w:r>
    </w:p>
    <w:p w14:paraId="3940DEA0" w14:textId="77777777" w:rsidR="00BB4F0D" w:rsidRPr="004B2F64" w:rsidRDefault="00BB4F0D" w:rsidP="00BB4F0D">
      <w:pPr>
        <w:shd w:val="clear" w:color="auto" w:fill="FFFFFF"/>
        <w:ind w:firstLine="709"/>
        <w:jc w:val="both"/>
        <w:rPr>
          <w:color w:val="000000" w:themeColor="text1"/>
          <w:sz w:val="20"/>
          <w:szCs w:val="20"/>
        </w:rPr>
      </w:pPr>
      <w:r w:rsidRPr="004B2F64">
        <w:rPr>
          <w:color w:val="000000" w:themeColor="text1"/>
          <w:sz w:val="20"/>
          <w:szCs w:val="20"/>
        </w:rPr>
        <w:t xml:space="preserve">Профилактическая деятельность в соответствии с </w:t>
      </w:r>
      <w:r w:rsidRPr="004B2F64">
        <w:rPr>
          <w:color w:val="000000" w:themeColor="text1"/>
          <w:sz w:val="20"/>
          <w:szCs w:val="20"/>
          <w:shd w:val="clear" w:color="auto" w:fill="FFFFFF"/>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B2F64">
        <w:rPr>
          <w:color w:val="000000"/>
          <w:sz w:val="20"/>
          <w:szCs w:val="20"/>
        </w:rPr>
        <w:t>администрацией</w:t>
      </w:r>
      <w:r w:rsidRPr="004B2F64">
        <w:rPr>
          <w:bCs/>
          <w:color w:val="000000" w:themeColor="text1"/>
          <w:sz w:val="20"/>
          <w:szCs w:val="20"/>
        </w:rPr>
        <w:t xml:space="preserve"> Куйбышевского муниципального района Новосибирской области</w:t>
      </w:r>
      <w:r w:rsidRPr="004B2F64">
        <w:rPr>
          <w:i/>
          <w:iCs/>
          <w:color w:val="000000"/>
          <w:sz w:val="20"/>
          <w:szCs w:val="20"/>
        </w:rPr>
        <w:t xml:space="preserve"> </w:t>
      </w:r>
      <w:r w:rsidRPr="004B2F64">
        <w:rPr>
          <w:color w:val="000000"/>
          <w:sz w:val="20"/>
          <w:szCs w:val="20"/>
        </w:rPr>
        <w:t xml:space="preserve">(далее также – администрация или контрольный орган) </w:t>
      </w:r>
      <w:r w:rsidRPr="004B2F64">
        <w:rPr>
          <w:color w:val="000000" w:themeColor="text1"/>
          <w:sz w:val="20"/>
          <w:szCs w:val="20"/>
        </w:rPr>
        <w:t>на системной основе</w:t>
      </w:r>
      <w:r w:rsidRPr="004B2F64">
        <w:rPr>
          <w:color w:val="000000" w:themeColor="text1"/>
          <w:sz w:val="20"/>
          <w:szCs w:val="20"/>
          <w:shd w:val="clear" w:color="auto" w:fill="FFFFFF"/>
        </w:rPr>
        <w:t xml:space="preserve"> не осуществлялась</w:t>
      </w:r>
      <w:r w:rsidRPr="004B2F64">
        <w:rPr>
          <w:color w:val="000000" w:themeColor="text1"/>
          <w:sz w:val="20"/>
          <w:szCs w:val="20"/>
        </w:rPr>
        <w:t>.</w:t>
      </w:r>
    </w:p>
    <w:p w14:paraId="08A97B77" w14:textId="77777777" w:rsidR="00BB4F0D" w:rsidRPr="004B2F64" w:rsidRDefault="00BB4F0D" w:rsidP="00BB4F0D">
      <w:pPr>
        <w:shd w:val="clear" w:color="auto" w:fill="FFFFFF"/>
        <w:ind w:firstLine="709"/>
        <w:jc w:val="both"/>
        <w:rPr>
          <w:color w:val="000000" w:themeColor="text1"/>
          <w:sz w:val="20"/>
          <w:szCs w:val="20"/>
        </w:rPr>
      </w:pPr>
      <w:r w:rsidRPr="004B2F64">
        <w:rPr>
          <w:color w:val="000000" w:themeColor="text1"/>
          <w:sz w:val="20"/>
          <w:szCs w:val="20"/>
        </w:rPr>
        <w:t>1.3. К проблемам, на решение которых направлена программа профилактики, относятся случаи:</w:t>
      </w:r>
    </w:p>
    <w:p w14:paraId="68F247D0" w14:textId="77777777" w:rsidR="00BB4F0D" w:rsidRPr="004B2F64" w:rsidRDefault="00BB4F0D" w:rsidP="00BB4F0D">
      <w:pPr>
        <w:pStyle w:val="ConsPlusNormal"/>
        <w:ind w:firstLine="709"/>
        <w:jc w:val="both"/>
        <w:rPr>
          <w:rFonts w:ascii="Times New Roman" w:hAnsi="Times New Roman" w:cs="Times New Roman"/>
          <w:color w:val="000000"/>
        </w:rPr>
      </w:pPr>
      <w:r w:rsidRPr="004B2F64">
        <w:rPr>
          <w:rFonts w:ascii="Times New Roman" w:hAnsi="Times New Roman" w:cs="Times New Roman"/>
          <w:color w:val="000000"/>
        </w:rPr>
        <w:t>1) несоблюдения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31B9F09F" w14:textId="77777777" w:rsidR="00BB4F0D" w:rsidRPr="004B2F64" w:rsidRDefault="00BB4F0D" w:rsidP="00BB4F0D">
      <w:pPr>
        <w:suppressAutoHyphens/>
        <w:autoSpaceDE w:val="0"/>
        <w:ind w:firstLine="709"/>
        <w:jc w:val="both"/>
        <w:rPr>
          <w:color w:val="000000"/>
          <w:sz w:val="20"/>
          <w:szCs w:val="20"/>
          <w:lang w:eastAsia="zh-CN"/>
        </w:rPr>
      </w:pPr>
      <w:r w:rsidRPr="004B2F64">
        <w:rPr>
          <w:color w:val="000000"/>
          <w:sz w:val="20"/>
          <w:szCs w:val="20"/>
          <w:lang w:eastAsia="zh-CN"/>
        </w:rPr>
        <w:t>2)</w:t>
      </w:r>
      <w:r w:rsidRPr="004B2F64">
        <w:rPr>
          <w:sz w:val="20"/>
          <w:szCs w:val="20"/>
          <w:lang w:eastAsia="zh-CN"/>
        </w:rPr>
        <w:t xml:space="preserve"> нарушения </w:t>
      </w:r>
      <w:r w:rsidRPr="004B2F64">
        <w:rPr>
          <w:color w:val="000000"/>
          <w:sz w:val="20"/>
          <w:szCs w:val="20"/>
          <w:lang w:eastAsia="zh-CN"/>
        </w:rPr>
        <w:t>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14:paraId="4550D97B" w14:textId="77777777" w:rsidR="00BB4F0D" w:rsidRPr="004B2F64" w:rsidRDefault="00BB4F0D" w:rsidP="00BB4F0D">
      <w:pPr>
        <w:pStyle w:val="ConsPlusNormal"/>
        <w:ind w:firstLine="709"/>
        <w:jc w:val="both"/>
        <w:rPr>
          <w:rFonts w:ascii="Times New Roman" w:hAnsi="Times New Roman" w:cs="Times New Roman"/>
          <w:color w:val="000000" w:themeColor="text1"/>
        </w:rPr>
      </w:pPr>
      <w:r w:rsidRPr="004B2F64">
        <w:rPr>
          <w:rFonts w:ascii="Times New Roman" w:hAnsi="Times New Roman" w:cs="Times New Roman"/>
          <w:color w:val="000000"/>
        </w:rPr>
        <w:t xml:space="preserve">Наиболее распространенной причиной перечисленных нарушений является стремление единой теплоснабжающей организации сэкономить средства, требующиеся для реализации мероприятий по строительству, реконструкции и (или) модернизации объектов теплоснабжения в </w:t>
      </w:r>
      <w:bookmarkStart w:id="5" w:name="_Hlk82527047"/>
      <w:r w:rsidRPr="004B2F64">
        <w:rPr>
          <w:rFonts w:ascii="Times New Roman" w:hAnsi="Times New Roman" w:cs="Times New Roman"/>
          <w:bCs/>
          <w:color w:val="000000" w:themeColor="text1"/>
        </w:rPr>
        <w:t>Куйбышевском муниципальном районе Новосибирской област</w:t>
      </w:r>
      <w:bookmarkEnd w:id="5"/>
      <w:r w:rsidRPr="004B2F64">
        <w:rPr>
          <w:rFonts w:ascii="Times New Roman" w:hAnsi="Times New Roman" w:cs="Times New Roman"/>
          <w:bCs/>
          <w:color w:val="000000" w:themeColor="text1"/>
        </w:rPr>
        <w:t>и</w:t>
      </w:r>
      <w:r w:rsidRPr="004B2F64">
        <w:rPr>
          <w:rFonts w:ascii="Times New Roman" w:hAnsi="Times New Roman" w:cs="Times New Roman"/>
          <w:color w:val="000000"/>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49B415BB" w14:textId="77777777" w:rsidR="00BB4F0D" w:rsidRPr="004B2F64" w:rsidRDefault="00BB4F0D" w:rsidP="00BB4F0D">
      <w:pPr>
        <w:pStyle w:val="ConsPlusNormal"/>
        <w:ind w:firstLine="709"/>
        <w:jc w:val="both"/>
        <w:rPr>
          <w:rFonts w:ascii="Times New Roman" w:hAnsi="Times New Roman" w:cs="Times New Roman"/>
          <w:color w:val="000000" w:themeColor="text1"/>
        </w:rPr>
      </w:pPr>
      <w:r w:rsidRPr="004B2F64">
        <w:rPr>
          <w:rFonts w:ascii="Times New Roman" w:hAnsi="Times New Roman" w:cs="Times New Roman"/>
          <w:color w:val="000000" w:themeColor="text1"/>
        </w:rPr>
        <w:t xml:space="preserve">Нарушения единой теплоснабжающей организацией своих обязательств ущемляют права потребителей тепловой энергии на обеспечение коммунальной услугой соответствующего качества, не способствуют обеспечению надежности теплоснабжения в соответствии с требованиями технических регламентов, влекут нарушение баланса экономических интересов </w:t>
      </w:r>
      <w:bookmarkStart w:id="6" w:name="_Hlk82523068"/>
      <w:r w:rsidRPr="004B2F64">
        <w:rPr>
          <w:rFonts w:ascii="Times New Roman" w:hAnsi="Times New Roman" w:cs="Times New Roman"/>
          <w:color w:val="000000" w:themeColor="text1"/>
        </w:rPr>
        <w:t xml:space="preserve">единой теплоснабжающей организации </w:t>
      </w:r>
      <w:bookmarkEnd w:id="6"/>
      <w:r w:rsidRPr="004B2F64">
        <w:rPr>
          <w:rFonts w:ascii="Times New Roman" w:hAnsi="Times New Roman" w:cs="Times New Roman"/>
          <w:color w:val="000000" w:themeColor="text1"/>
        </w:rPr>
        <w:t xml:space="preserve">и интересов потребителей. Следствием таких нарушений также являются необеспечение экономически обоснованной доходности текущей деятельности </w:t>
      </w:r>
      <w:bookmarkStart w:id="7" w:name="_Hlk82526380"/>
      <w:r w:rsidRPr="004B2F64">
        <w:rPr>
          <w:rFonts w:ascii="Times New Roman" w:hAnsi="Times New Roman" w:cs="Times New Roman"/>
          <w:color w:val="000000" w:themeColor="text1"/>
        </w:rPr>
        <w:t>единой теплоснабжающей организации</w:t>
      </w:r>
      <w:bookmarkEnd w:id="7"/>
      <w:r w:rsidRPr="004B2F64">
        <w:rPr>
          <w:rFonts w:ascii="Times New Roman" w:hAnsi="Times New Roman" w:cs="Times New Roman"/>
          <w:color w:val="000000" w:themeColor="text1"/>
        </w:rPr>
        <w:t xml:space="preserve"> и используемого при осуществлении регулируемых видов деятельности в сфере теплоснабжения инвестированного капитала, необеспечение экологической безопасности теплоснабжения и безопасной эксплуатации объектов теплоснабжения. Представляется, что нарушение единой теплоснабжающей организацией своих обязательств может повлечь причинение вреда жизни, здоровью граждан, окружающей среде, охраняемым законом ценностям, а также возникновение чрезвычайных ситуаций природного и техногенного характера на территории </w:t>
      </w:r>
      <w:r w:rsidRPr="004B2F64">
        <w:rPr>
          <w:rFonts w:ascii="Times New Roman" w:hAnsi="Times New Roman" w:cs="Times New Roman"/>
          <w:bCs/>
          <w:color w:val="000000" w:themeColor="text1"/>
        </w:rPr>
        <w:t>Куйбышевского муниципального района Новосибирской области</w:t>
      </w:r>
      <w:r w:rsidRPr="004B2F64">
        <w:rPr>
          <w:rFonts w:ascii="Times New Roman" w:hAnsi="Times New Roman" w:cs="Times New Roman"/>
          <w:color w:val="000000"/>
        </w:rPr>
        <w:t>.</w:t>
      </w:r>
    </w:p>
    <w:p w14:paraId="1CB27CCE" w14:textId="77777777" w:rsidR="00BB4F0D" w:rsidRPr="004B2F64" w:rsidRDefault="00BB4F0D" w:rsidP="00BB4F0D">
      <w:pPr>
        <w:pStyle w:val="ConsPlusNormal"/>
        <w:ind w:firstLine="709"/>
        <w:jc w:val="both"/>
        <w:rPr>
          <w:rFonts w:ascii="Times New Roman" w:hAnsi="Times New Roman" w:cs="Times New Roman"/>
          <w:bCs/>
          <w:iCs/>
        </w:rPr>
      </w:pPr>
      <w:r w:rsidRPr="004B2F64">
        <w:rPr>
          <w:rFonts w:ascii="Times New Roman" w:hAnsi="Times New Roman" w:cs="Times New Roman"/>
          <w:bCs/>
          <w:iCs/>
        </w:rPr>
        <w:t>Мероприятия программы профилактики</w:t>
      </w:r>
      <w:r w:rsidRPr="004B2F64">
        <w:rPr>
          <w:rFonts w:ascii="Times New Roman" w:hAnsi="Times New Roman" w:cs="Times New Roman"/>
          <w:iCs/>
          <w:color w:val="000000"/>
        </w:rPr>
        <w:t xml:space="preserve"> будут способствовать </w:t>
      </w:r>
      <w:r w:rsidRPr="004B2F64">
        <w:rPr>
          <w:rFonts w:ascii="Times New Roman" w:hAnsi="Times New Roman" w:cs="Times New Roman"/>
          <w:bCs/>
          <w:iCs/>
        </w:rPr>
        <w:t xml:space="preserve">частичному решению обозначенных проблем в связи с повышением информированности контролируемого лица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14:paraId="066AA476" w14:textId="77777777" w:rsidR="00BB4F0D" w:rsidRPr="004B2F64" w:rsidRDefault="00BB4F0D" w:rsidP="00BB4F0D">
      <w:pPr>
        <w:pStyle w:val="s1"/>
        <w:shd w:val="clear" w:color="auto" w:fill="FFFFFF"/>
        <w:jc w:val="center"/>
        <w:rPr>
          <w:color w:val="000000" w:themeColor="text1"/>
          <w:sz w:val="20"/>
          <w:szCs w:val="20"/>
        </w:rPr>
      </w:pPr>
      <w:r w:rsidRPr="004B2F64">
        <w:rPr>
          <w:color w:val="000000" w:themeColor="text1"/>
          <w:sz w:val="20"/>
          <w:szCs w:val="20"/>
        </w:rPr>
        <w:t>2. Цели и задачи реализации программы профилактики</w:t>
      </w:r>
    </w:p>
    <w:p w14:paraId="4433EA21" w14:textId="77777777" w:rsidR="00BB4F0D" w:rsidRPr="004B2F64" w:rsidRDefault="00BB4F0D" w:rsidP="00BB4F0D">
      <w:pPr>
        <w:pStyle w:val="s1"/>
        <w:shd w:val="clear" w:color="auto" w:fill="FFFFFF"/>
        <w:spacing w:before="0" w:beforeAutospacing="0" w:after="0" w:afterAutospacing="0"/>
        <w:ind w:firstLine="709"/>
        <w:jc w:val="both"/>
        <w:rPr>
          <w:color w:val="000000" w:themeColor="text1"/>
          <w:sz w:val="20"/>
          <w:szCs w:val="20"/>
        </w:rPr>
      </w:pPr>
      <w:r w:rsidRPr="004B2F64">
        <w:rPr>
          <w:color w:val="000000" w:themeColor="text1"/>
          <w:sz w:val="20"/>
          <w:szCs w:val="20"/>
        </w:rPr>
        <w:t>2.1. Целями профилактики рисков причинения вреда (ущерба) охраняемым законом ценностям являются:</w:t>
      </w:r>
    </w:p>
    <w:p w14:paraId="16A9D4B9" w14:textId="77777777" w:rsidR="00BB4F0D" w:rsidRPr="004B2F64" w:rsidRDefault="00BB4F0D" w:rsidP="00BB4F0D">
      <w:pPr>
        <w:pStyle w:val="s1"/>
        <w:shd w:val="clear" w:color="auto" w:fill="FFFFFF"/>
        <w:spacing w:before="0" w:beforeAutospacing="0" w:after="0" w:afterAutospacing="0"/>
        <w:ind w:firstLine="709"/>
        <w:jc w:val="both"/>
        <w:rPr>
          <w:color w:val="000000" w:themeColor="text1"/>
          <w:sz w:val="20"/>
          <w:szCs w:val="20"/>
        </w:rPr>
      </w:pPr>
      <w:r w:rsidRPr="004B2F64">
        <w:rPr>
          <w:color w:val="000000" w:themeColor="text1"/>
          <w:sz w:val="20"/>
          <w:szCs w:val="20"/>
        </w:rPr>
        <w:t>1) стимулирование добросовестного соблюдения обязательных требований контролируемым лицом;</w:t>
      </w:r>
    </w:p>
    <w:p w14:paraId="0C5283CB" w14:textId="77777777" w:rsidR="00BB4F0D" w:rsidRPr="004B2F64" w:rsidRDefault="00BB4F0D" w:rsidP="00BB4F0D">
      <w:pPr>
        <w:pStyle w:val="s1"/>
        <w:shd w:val="clear" w:color="auto" w:fill="FFFFFF"/>
        <w:spacing w:before="0" w:beforeAutospacing="0" w:after="0" w:afterAutospacing="0"/>
        <w:ind w:firstLine="709"/>
        <w:jc w:val="both"/>
        <w:rPr>
          <w:color w:val="000000" w:themeColor="text1"/>
          <w:sz w:val="20"/>
          <w:szCs w:val="20"/>
        </w:rPr>
      </w:pPr>
      <w:r w:rsidRPr="004B2F64">
        <w:rPr>
          <w:color w:val="000000" w:themeColor="text1"/>
          <w:sz w:val="20"/>
          <w:szCs w:val="20"/>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5496BA44" w14:textId="77777777" w:rsidR="00BB4F0D" w:rsidRPr="004B2F64" w:rsidRDefault="00BB4F0D" w:rsidP="00BB4F0D">
      <w:pPr>
        <w:pStyle w:val="s1"/>
        <w:shd w:val="clear" w:color="auto" w:fill="FFFFFF"/>
        <w:spacing w:before="0" w:beforeAutospacing="0" w:after="0" w:afterAutospacing="0"/>
        <w:ind w:firstLine="709"/>
        <w:jc w:val="both"/>
        <w:rPr>
          <w:color w:val="000000" w:themeColor="text1"/>
          <w:sz w:val="20"/>
          <w:szCs w:val="20"/>
        </w:rPr>
      </w:pPr>
      <w:r w:rsidRPr="004B2F64">
        <w:rPr>
          <w:color w:val="000000" w:themeColor="text1"/>
          <w:sz w:val="20"/>
          <w:szCs w:val="20"/>
        </w:rPr>
        <w:t>3) создание условий для доведения обязательных требований до контролируемого лица, повышение информированности о способах их соблюдения.</w:t>
      </w:r>
    </w:p>
    <w:p w14:paraId="3574B365" w14:textId="77777777" w:rsidR="00BB4F0D" w:rsidRPr="004B2F64" w:rsidRDefault="00BB4F0D" w:rsidP="00BB4F0D">
      <w:pPr>
        <w:shd w:val="clear" w:color="auto" w:fill="FFFFFF"/>
        <w:ind w:firstLine="709"/>
        <w:jc w:val="both"/>
        <w:rPr>
          <w:color w:val="000000" w:themeColor="text1"/>
          <w:sz w:val="20"/>
          <w:szCs w:val="20"/>
        </w:rPr>
      </w:pPr>
      <w:r w:rsidRPr="004B2F64">
        <w:rPr>
          <w:color w:val="000000" w:themeColor="text1"/>
          <w:sz w:val="20"/>
          <w:szCs w:val="20"/>
        </w:rPr>
        <w:t>2.2. Для достижения целей профилактики рисков причинения вреда (ущерба) охраняемым законом ценностям выполняются следующие задачи:</w:t>
      </w:r>
    </w:p>
    <w:p w14:paraId="59130AB9" w14:textId="77777777" w:rsidR="00BB4F0D" w:rsidRPr="004B2F64" w:rsidRDefault="00BB4F0D" w:rsidP="00BB4F0D">
      <w:pPr>
        <w:shd w:val="clear" w:color="auto" w:fill="FFFFFF"/>
        <w:ind w:firstLine="709"/>
        <w:jc w:val="both"/>
        <w:rPr>
          <w:sz w:val="20"/>
          <w:szCs w:val="20"/>
        </w:rPr>
      </w:pPr>
      <w:r w:rsidRPr="004B2F64">
        <w:rPr>
          <w:color w:val="000000" w:themeColor="text1"/>
          <w:sz w:val="20"/>
          <w:szCs w:val="20"/>
        </w:rPr>
        <w:t>1) анализ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sidRPr="004B2F64">
        <w:rPr>
          <w:sz w:val="20"/>
          <w:szCs w:val="20"/>
        </w:rPr>
        <w:t>;</w:t>
      </w:r>
    </w:p>
    <w:p w14:paraId="4A8F3DAA" w14:textId="77777777" w:rsidR="00BB4F0D" w:rsidRPr="004B2F64" w:rsidRDefault="00BB4F0D" w:rsidP="00BB4F0D">
      <w:pPr>
        <w:shd w:val="clear" w:color="auto" w:fill="FFFFFF"/>
        <w:ind w:firstLine="709"/>
        <w:jc w:val="both"/>
        <w:rPr>
          <w:sz w:val="20"/>
          <w:szCs w:val="20"/>
        </w:rPr>
      </w:pPr>
      <w:r w:rsidRPr="004B2F64">
        <w:rPr>
          <w:sz w:val="20"/>
          <w:szCs w:val="20"/>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14:paraId="743D7028" w14:textId="77777777" w:rsidR="00BB4F0D" w:rsidRPr="004B2F64" w:rsidRDefault="00BB4F0D" w:rsidP="00BB4F0D">
      <w:pPr>
        <w:shd w:val="clear" w:color="auto" w:fill="FFFFFF"/>
        <w:ind w:firstLine="709"/>
        <w:jc w:val="both"/>
        <w:rPr>
          <w:sz w:val="20"/>
          <w:szCs w:val="20"/>
        </w:rPr>
      </w:pPr>
      <w:r w:rsidRPr="004B2F64">
        <w:rPr>
          <w:sz w:val="20"/>
          <w:szCs w:val="20"/>
        </w:rPr>
        <w:lastRenderedPageBreak/>
        <w:t>3) организация и проведение профилактических мероприятий с учетом состояния подконтрольной среды</w:t>
      </w:r>
      <w:r w:rsidRPr="004B2F64">
        <w:rPr>
          <w:color w:val="000000" w:themeColor="text1"/>
          <w:sz w:val="20"/>
          <w:szCs w:val="20"/>
        </w:rPr>
        <w:t xml:space="preserve"> и анализа выявленных в результате проведения муниципального контроля за исполнением единой теплоснабжающей организацией обязательств нарушений обязательных требований</w:t>
      </w:r>
      <w:r w:rsidRPr="004B2F64">
        <w:rPr>
          <w:sz w:val="20"/>
          <w:szCs w:val="20"/>
        </w:rPr>
        <w:t>.</w:t>
      </w:r>
    </w:p>
    <w:p w14:paraId="7404A0B8" w14:textId="77777777" w:rsidR="00BB4F0D" w:rsidRPr="004B2F64" w:rsidRDefault="00BB4F0D" w:rsidP="00BB4F0D">
      <w:pPr>
        <w:pStyle w:val="s1"/>
        <w:shd w:val="clear" w:color="auto" w:fill="FFFFFF"/>
        <w:spacing w:before="0" w:beforeAutospacing="0" w:after="0" w:afterAutospacing="0"/>
        <w:ind w:firstLine="709"/>
        <w:jc w:val="both"/>
        <w:rPr>
          <w:color w:val="000000" w:themeColor="text1"/>
          <w:sz w:val="20"/>
          <w:szCs w:val="20"/>
        </w:rPr>
      </w:pPr>
    </w:p>
    <w:p w14:paraId="7096AC26" w14:textId="77777777" w:rsidR="00BB4F0D" w:rsidRPr="004B2F64" w:rsidRDefault="00BB4F0D" w:rsidP="00BB4F0D">
      <w:pPr>
        <w:pStyle w:val="s1"/>
        <w:shd w:val="clear" w:color="auto" w:fill="FFFFFF"/>
        <w:spacing w:before="0" w:beforeAutospacing="0" w:after="0" w:afterAutospacing="0"/>
        <w:jc w:val="center"/>
        <w:rPr>
          <w:color w:val="22272F"/>
          <w:sz w:val="20"/>
          <w:szCs w:val="20"/>
        </w:rPr>
      </w:pPr>
      <w:r w:rsidRPr="004B2F64">
        <w:rPr>
          <w:color w:val="22272F"/>
          <w:sz w:val="20"/>
          <w:szCs w:val="20"/>
        </w:rPr>
        <w:t xml:space="preserve">3. Перечень профилактических мероприятий, </w:t>
      </w:r>
    </w:p>
    <w:p w14:paraId="5F573101" w14:textId="77777777" w:rsidR="00BB4F0D" w:rsidRPr="004B2F64" w:rsidRDefault="00BB4F0D" w:rsidP="00BB4F0D">
      <w:pPr>
        <w:pStyle w:val="s1"/>
        <w:shd w:val="clear" w:color="auto" w:fill="FFFFFF"/>
        <w:spacing w:before="0" w:beforeAutospacing="0" w:after="0" w:afterAutospacing="0"/>
        <w:jc w:val="center"/>
        <w:rPr>
          <w:color w:val="22272F"/>
          <w:sz w:val="20"/>
          <w:szCs w:val="20"/>
        </w:rPr>
      </w:pPr>
      <w:r w:rsidRPr="004B2F64">
        <w:rPr>
          <w:color w:val="22272F"/>
          <w:sz w:val="20"/>
          <w:szCs w:val="20"/>
        </w:rPr>
        <w:t>сроки (периодичность) их проведения</w:t>
      </w:r>
    </w:p>
    <w:p w14:paraId="2EFFCF4D" w14:textId="77777777" w:rsidR="00BB4F0D" w:rsidRPr="004B2F64" w:rsidRDefault="00BB4F0D" w:rsidP="00BB4F0D">
      <w:pPr>
        <w:pStyle w:val="s1"/>
        <w:shd w:val="clear" w:color="auto" w:fill="FFFFFF"/>
        <w:spacing w:before="0" w:beforeAutospacing="0" w:after="0" w:afterAutospacing="0"/>
        <w:rPr>
          <w:color w:val="22272F"/>
          <w:sz w:val="20"/>
          <w:szCs w:val="20"/>
        </w:rPr>
      </w:pPr>
    </w:p>
    <w:p w14:paraId="26C091F1" w14:textId="77777777" w:rsidR="00BB4F0D" w:rsidRPr="004B2F64" w:rsidRDefault="00BB4F0D" w:rsidP="00BB4F0D">
      <w:pPr>
        <w:pStyle w:val="s1"/>
        <w:shd w:val="clear" w:color="auto" w:fill="FFFFFF"/>
        <w:spacing w:before="0" w:beforeAutospacing="0" w:after="0" w:afterAutospacing="0"/>
        <w:ind w:firstLine="709"/>
        <w:rPr>
          <w:color w:val="000000" w:themeColor="text1"/>
          <w:sz w:val="20"/>
          <w:szCs w:val="20"/>
        </w:rPr>
      </w:pPr>
      <w:r w:rsidRPr="004B2F64">
        <w:rPr>
          <w:color w:val="000000" w:themeColor="text1"/>
          <w:sz w:val="20"/>
          <w:szCs w:val="20"/>
        </w:rPr>
        <w:t>3.1. Перечень профилактических мероприятий, сроки (периодичность) их проведения представлены в таблице.</w:t>
      </w:r>
    </w:p>
    <w:p w14:paraId="44ABA3A4" w14:textId="77777777" w:rsidR="00BB4F0D" w:rsidRPr="004B2F64" w:rsidRDefault="00BB4F0D" w:rsidP="00BB4F0D">
      <w:pPr>
        <w:pStyle w:val="s1"/>
        <w:shd w:val="clear" w:color="auto" w:fill="FFFFFF"/>
        <w:spacing w:before="0" w:beforeAutospacing="0" w:after="0" w:afterAutospacing="0"/>
        <w:ind w:firstLine="709"/>
        <w:rPr>
          <w:color w:val="000000" w:themeColor="text1"/>
          <w:sz w:val="20"/>
          <w:szCs w:val="20"/>
        </w:rPr>
      </w:pPr>
    </w:p>
    <w:tbl>
      <w:tblPr>
        <w:tblW w:w="10632" w:type="dxa"/>
        <w:tblInd w:w="-269" w:type="dxa"/>
        <w:tblCellMar>
          <w:top w:w="15" w:type="dxa"/>
          <w:left w:w="15" w:type="dxa"/>
          <w:bottom w:w="15" w:type="dxa"/>
          <w:right w:w="15" w:type="dxa"/>
        </w:tblCellMar>
        <w:tblLook w:val="04A0" w:firstRow="1" w:lastRow="0" w:firstColumn="1" w:lastColumn="0" w:noHBand="0" w:noVBand="1"/>
      </w:tblPr>
      <w:tblGrid>
        <w:gridCol w:w="568"/>
        <w:gridCol w:w="3118"/>
        <w:gridCol w:w="2224"/>
        <w:gridCol w:w="2037"/>
        <w:gridCol w:w="2685"/>
      </w:tblGrid>
      <w:tr w:rsidR="00BB4F0D" w:rsidRPr="004B2F64" w14:paraId="1F4BD478" w14:textId="77777777" w:rsidTr="00BB4F0D">
        <w:tc>
          <w:tcPr>
            <w:tcW w:w="568" w:type="dxa"/>
            <w:tcBorders>
              <w:top w:val="single" w:sz="6" w:space="0" w:color="000000"/>
              <w:left w:val="single" w:sz="6" w:space="0" w:color="000000"/>
              <w:bottom w:val="single" w:sz="6" w:space="0" w:color="000000"/>
              <w:right w:val="single" w:sz="6" w:space="0" w:color="000000"/>
            </w:tcBorders>
            <w:vAlign w:val="center"/>
            <w:hideMark/>
          </w:tcPr>
          <w:p w14:paraId="07B1A34C" w14:textId="77777777" w:rsidR="00BB4F0D" w:rsidRPr="004B2F64" w:rsidRDefault="00BB4F0D" w:rsidP="004B2F64">
            <w:pPr>
              <w:jc w:val="center"/>
              <w:rPr>
                <w:color w:val="000000" w:themeColor="text1"/>
                <w:sz w:val="20"/>
                <w:szCs w:val="20"/>
              </w:rPr>
            </w:pPr>
            <w:r w:rsidRPr="004B2F64">
              <w:rPr>
                <w:color w:val="000000" w:themeColor="text1"/>
                <w:sz w:val="20"/>
                <w:szCs w:val="20"/>
              </w:rPr>
              <w:t>№ п/п</w:t>
            </w:r>
          </w:p>
        </w:tc>
        <w:tc>
          <w:tcPr>
            <w:tcW w:w="3118" w:type="dxa"/>
            <w:tcBorders>
              <w:top w:val="single" w:sz="6" w:space="0" w:color="000000"/>
              <w:left w:val="single" w:sz="6" w:space="0" w:color="000000"/>
              <w:bottom w:val="single" w:sz="6" w:space="0" w:color="000000"/>
              <w:right w:val="single" w:sz="6" w:space="0" w:color="000000"/>
            </w:tcBorders>
            <w:vAlign w:val="center"/>
            <w:hideMark/>
          </w:tcPr>
          <w:p w14:paraId="44D2507C" w14:textId="77777777" w:rsidR="00BB4F0D" w:rsidRPr="004B2F64" w:rsidRDefault="00BB4F0D" w:rsidP="004B2F64">
            <w:pPr>
              <w:jc w:val="center"/>
              <w:rPr>
                <w:color w:val="000000" w:themeColor="text1"/>
                <w:sz w:val="20"/>
                <w:szCs w:val="20"/>
              </w:rPr>
            </w:pPr>
            <w:r w:rsidRPr="004B2F64">
              <w:rPr>
                <w:color w:val="000000" w:themeColor="text1"/>
                <w:sz w:val="20"/>
                <w:szCs w:val="20"/>
              </w:rPr>
              <w:t>Вид мероприятия</w:t>
            </w:r>
          </w:p>
        </w:tc>
        <w:tc>
          <w:tcPr>
            <w:tcW w:w="2224" w:type="dxa"/>
            <w:tcBorders>
              <w:top w:val="single" w:sz="6" w:space="0" w:color="000000"/>
              <w:left w:val="single" w:sz="6" w:space="0" w:color="000000"/>
              <w:bottom w:val="single" w:sz="6" w:space="0" w:color="000000"/>
              <w:right w:val="single" w:sz="6" w:space="0" w:color="000000"/>
            </w:tcBorders>
            <w:vAlign w:val="center"/>
            <w:hideMark/>
          </w:tcPr>
          <w:p w14:paraId="53666F86" w14:textId="77777777" w:rsidR="00BB4F0D" w:rsidRPr="004B2F64" w:rsidRDefault="00BB4F0D" w:rsidP="004B2F64">
            <w:pPr>
              <w:jc w:val="center"/>
              <w:rPr>
                <w:color w:val="000000" w:themeColor="text1"/>
                <w:sz w:val="20"/>
                <w:szCs w:val="20"/>
              </w:rPr>
            </w:pPr>
            <w:r w:rsidRPr="004B2F64">
              <w:rPr>
                <w:color w:val="000000" w:themeColor="text1"/>
                <w:sz w:val="20"/>
                <w:szCs w:val="20"/>
              </w:rPr>
              <w:t>Содержание мероприятия</w:t>
            </w:r>
          </w:p>
        </w:tc>
        <w:tc>
          <w:tcPr>
            <w:tcW w:w="2037" w:type="dxa"/>
            <w:tcBorders>
              <w:top w:val="single" w:sz="6" w:space="0" w:color="000000"/>
              <w:left w:val="single" w:sz="6" w:space="0" w:color="000000"/>
              <w:bottom w:val="single" w:sz="6" w:space="0" w:color="000000"/>
              <w:right w:val="single" w:sz="6" w:space="0" w:color="000000"/>
            </w:tcBorders>
            <w:vAlign w:val="center"/>
            <w:hideMark/>
          </w:tcPr>
          <w:p w14:paraId="1BD156A7" w14:textId="77777777" w:rsidR="00BB4F0D" w:rsidRPr="004B2F64" w:rsidRDefault="00BB4F0D" w:rsidP="004B2F64">
            <w:pPr>
              <w:jc w:val="center"/>
              <w:rPr>
                <w:color w:val="000000" w:themeColor="text1"/>
                <w:sz w:val="20"/>
                <w:szCs w:val="20"/>
              </w:rPr>
            </w:pPr>
            <w:r w:rsidRPr="004B2F64">
              <w:rPr>
                <w:color w:val="000000" w:themeColor="text1"/>
                <w:sz w:val="20"/>
                <w:szCs w:val="20"/>
              </w:rPr>
              <w:t>Срок реализации мероприятия</w:t>
            </w:r>
          </w:p>
        </w:tc>
        <w:tc>
          <w:tcPr>
            <w:tcW w:w="2685" w:type="dxa"/>
            <w:tcBorders>
              <w:top w:val="single" w:sz="6" w:space="0" w:color="000000"/>
              <w:left w:val="single" w:sz="6" w:space="0" w:color="000000"/>
              <w:bottom w:val="single" w:sz="6" w:space="0" w:color="000000"/>
              <w:right w:val="single" w:sz="6" w:space="0" w:color="000000"/>
            </w:tcBorders>
            <w:vAlign w:val="center"/>
            <w:hideMark/>
          </w:tcPr>
          <w:p w14:paraId="48F5F885" w14:textId="77777777" w:rsidR="00BB4F0D" w:rsidRPr="004B2F64" w:rsidRDefault="00BB4F0D" w:rsidP="004B2F64">
            <w:pPr>
              <w:jc w:val="center"/>
              <w:rPr>
                <w:color w:val="000000" w:themeColor="text1"/>
                <w:sz w:val="20"/>
                <w:szCs w:val="20"/>
              </w:rPr>
            </w:pPr>
            <w:r w:rsidRPr="004B2F64">
              <w:rPr>
                <w:color w:val="000000" w:themeColor="text1"/>
                <w:sz w:val="20"/>
                <w:szCs w:val="20"/>
              </w:rPr>
              <w:t>Ответственный за реализацию мероприятия исполнитель</w:t>
            </w:r>
          </w:p>
        </w:tc>
      </w:tr>
      <w:tr w:rsidR="00BB4F0D" w:rsidRPr="004B2F64" w14:paraId="247EFB02" w14:textId="77777777" w:rsidTr="00BB4F0D">
        <w:tc>
          <w:tcPr>
            <w:tcW w:w="568" w:type="dxa"/>
            <w:tcBorders>
              <w:top w:val="single" w:sz="6" w:space="0" w:color="000000"/>
              <w:left w:val="single" w:sz="6" w:space="0" w:color="000000"/>
              <w:right w:val="single" w:sz="6" w:space="0" w:color="000000"/>
            </w:tcBorders>
            <w:hideMark/>
          </w:tcPr>
          <w:p w14:paraId="3B22C461" w14:textId="77777777" w:rsidR="00BB4F0D" w:rsidRPr="004B2F64" w:rsidRDefault="00BB4F0D" w:rsidP="004B2F64">
            <w:pPr>
              <w:jc w:val="center"/>
              <w:rPr>
                <w:color w:val="000000" w:themeColor="text1"/>
                <w:sz w:val="20"/>
                <w:szCs w:val="20"/>
              </w:rPr>
            </w:pPr>
            <w:r w:rsidRPr="004B2F64">
              <w:rPr>
                <w:color w:val="000000" w:themeColor="text1"/>
                <w:sz w:val="20"/>
                <w:szCs w:val="20"/>
              </w:rPr>
              <w:t>1</w:t>
            </w:r>
          </w:p>
        </w:tc>
        <w:tc>
          <w:tcPr>
            <w:tcW w:w="3118" w:type="dxa"/>
            <w:tcBorders>
              <w:top w:val="single" w:sz="6" w:space="0" w:color="000000"/>
              <w:left w:val="single" w:sz="6" w:space="0" w:color="000000"/>
              <w:right w:val="single" w:sz="6" w:space="0" w:color="000000"/>
            </w:tcBorders>
            <w:hideMark/>
          </w:tcPr>
          <w:p w14:paraId="3FD48D56" w14:textId="77777777" w:rsidR="00BB4F0D" w:rsidRPr="004B2F64" w:rsidRDefault="00BB4F0D" w:rsidP="004B2F64">
            <w:pPr>
              <w:shd w:val="clear" w:color="auto" w:fill="FFFFFF"/>
              <w:rPr>
                <w:color w:val="000000"/>
                <w:sz w:val="20"/>
                <w:szCs w:val="20"/>
              </w:rPr>
            </w:pPr>
            <w:r w:rsidRPr="004B2F64">
              <w:rPr>
                <w:color w:val="000000"/>
                <w:sz w:val="20"/>
                <w:szCs w:val="20"/>
              </w:rPr>
              <w:t xml:space="preserve">Информирование контролируемого и иных лиц по вопросам соблюдения обязательных требований </w:t>
            </w:r>
          </w:p>
          <w:p w14:paraId="583EFCC0" w14:textId="77777777" w:rsidR="00BB4F0D" w:rsidRPr="004B2F64" w:rsidRDefault="00BB4F0D" w:rsidP="004B2F64">
            <w:pPr>
              <w:shd w:val="clear" w:color="auto" w:fill="FFFFFF"/>
              <w:ind w:firstLine="187"/>
              <w:rPr>
                <w:color w:val="000000" w:themeColor="text1"/>
                <w:sz w:val="20"/>
                <w:szCs w:val="20"/>
              </w:rPr>
            </w:pPr>
          </w:p>
          <w:p w14:paraId="037329CB" w14:textId="77777777" w:rsidR="00BB4F0D" w:rsidRPr="004B2F64" w:rsidRDefault="00BB4F0D" w:rsidP="004B2F64">
            <w:pPr>
              <w:ind w:firstLine="187"/>
              <w:rPr>
                <w:color w:val="000000" w:themeColor="text1"/>
                <w:sz w:val="20"/>
                <w:szCs w:val="20"/>
              </w:rPr>
            </w:pPr>
          </w:p>
        </w:tc>
        <w:tc>
          <w:tcPr>
            <w:tcW w:w="2224" w:type="dxa"/>
            <w:tcBorders>
              <w:top w:val="single" w:sz="6" w:space="0" w:color="000000"/>
              <w:left w:val="single" w:sz="6" w:space="0" w:color="000000"/>
              <w:bottom w:val="single" w:sz="6" w:space="0" w:color="000000"/>
              <w:right w:val="single" w:sz="6" w:space="0" w:color="000000"/>
            </w:tcBorders>
            <w:hideMark/>
          </w:tcPr>
          <w:p w14:paraId="741714A1" w14:textId="77777777" w:rsidR="00BB4F0D" w:rsidRPr="004B2F64" w:rsidRDefault="00BB4F0D" w:rsidP="004B2F64">
            <w:pPr>
              <w:rPr>
                <w:color w:val="000000" w:themeColor="text1"/>
                <w:sz w:val="20"/>
                <w:szCs w:val="20"/>
              </w:rPr>
            </w:pPr>
            <w:r w:rsidRPr="004B2F64">
              <w:rPr>
                <w:color w:val="000000" w:themeColor="text1"/>
                <w:sz w:val="20"/>
                <w:szCs w:val="20"/>
              </w:rPr>
              <w:t>1. Р</w:t>
            </w:r>
            <w:r w:rsidRPr="004B2F64">
              <w:rPr>
                <w:color w:val="000000"/>
                <w:sz w:val="20"/>
                <w:szCs w:val="20"/>
              </w:rPr>
              <w:t>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14:paraId="347F540F" w14:textId="77777777" w:rsidR="00BB4F0D" w:rsidRPr="004B2F64" w:rsidRDefault="00BB4F0D" w:rsidP="004B2F64">
            <w:pPr>
              <w:rPr>
                <w:color w:val="000000" w:themeColor="text1"/>
                <w:sz w:val="20"/>
                <w:szCs w:val="20"/>
              </w:rPr>
            </w:pPr>
          </w:p>
          <w:p w14:paraId="13C888C3" w14:textId="77777777" w:rsidR="00BB4F0D" w:rsidRPr="004B2F64" w:rsidRDefault="00BB4F0D" w:rsidP="004B2F64">
            <w:pPr>
              <w:rPr>
                <w:color w:val="000000" w:themeColor="text1"/>
                <w:sz w:val="20"/>
                <w:szCs w:val="20"/>
              </w:rPr>
            </w:pPr>
          </w:p>
          <w:p w14:paraId="0F3354FE" w14:textId="77777777" w:rsidR="00BB4F0D" w:rsidRPr="004B2F64" w:rsidRDefault="00BB4F0D" w:rsidP="004B2F64">
            <w:pPr>
              <w:rPr>
                <w:color w:val="000000" w:themeColor="text1"/>
                <w:sz w:val="20"/>
                <w:szCs w:val="20"/>
              </w:rPr>
            </w:pPr>
          </w:p>
        </w:tc>
        <w:tc>
          <w:tcPr>
            <w:tcW w:w="2037" w:type="dxa"/>
            <w:tcBorders>
              <w:top w:val="single" w:sz="6" w:space="0" w:color="000000"/>
              <w:left w:val="single" w:sz="6" w:space="0" w:color="000000"/>
              <w:bottom w:val="single" w:sz="6" w:space="0" w:color="000000"/>
              <w:right w:val="single" w:sz="6" w:space="0" w:color="000000"/>
            </w:tcBorders>
            <w:hideMark/>
          </w:tcPr>
          <w:p w14:paraId="3F5057EF" w14:textId="77777777" w:rsidR="00BB4F0D" w:rsidRPr="004B2F64" w:rsidRDefault="00BB4F0D" w:rsidP="004B2F64">
            <w:pPr>
              <w:jc w:val="center"/>
              <w:rPr>
                <w:color w:val="000000" w:themeColor="text1"/>
                <w:sz w:val="20"/>
                <w:szCs w:val="20"/>
              </w:rPr>
            </w:pPr>
            <w:r w:rsidRPr="004B2F64">
              <w:rPr>
                <w:color w:val="000000" w:themeColor="text1"/>
                <w:sz w:val="20"/>
                <w:szCs w:val="20"/>
              </w:rPr>
              <w:t>Ежегодно</w:t>
            </w:r>
          </w:p>
        </w:tc>
        <w:tc>
          <w:tcPr>
            <w:tcW w:w="2685" w:type="dxa"/>
            <w:tcBorders>
              <w:top w:val="single" w:sz="6" w:space="0" w:color="000000"/>
              <w:left w:val="single" w:sz="6" w:space="0" w:color="000000"/>
              <w:bottom w:val="single" w:sz="6" w:space="0" w:color="000000"/>
              <w:right w:val="single" w:sz="6" w:space="0" w:color="000000"/>
            </w:tcBorders>
            <w:hideMark/>
          </w:tcPr>
          <w:p w14:paraId="084A467E" w14:textId="77777777" w:rsidR="00BB4F0D" w:rsidRPr="004B2F64" w:rsidRDefault="00BB4F0D" w:rsidP="004B2F64">
            <w:pPr>
              <w:rPr>
                <w:color w:val="000000" w:themeColor="text1"/>
                <w:sz w:val="20"/>
                <w:szCs w:val="20"/>
              </w:rPr>
            </w:pPr>
            <w:r w:rsidRPr="004B2F64">
              <w:rPr>
                <w:color w:val="000000" w:themeColor="text1"/>
                <w:sz w:val="20"/>
                <w:szCs w:val="20"/>
              </w:rPr>
              <w:t>Управление строительства, коммунального, дорожного хозяйства и транспорта Администрация Куйбышевского муниципального района Новосибирской области</w:t>
            </w:r>
          </w:p>
        </w:tc>
      </w:tr>
      <w:tr w:rsidR="00BB4F0D" w:rsidRPr="004B2F64" w14:paraId="555F0EA1" w14:textId="77777777" w:rsidTr="00BB4F0D">
        <w:tc>
          <w:tcPr>
            <w:tcW w:w="568" w:type="dxa"/>
            <w:vMerge w:val="restart"/>
            <w:tcBorders>
              <w:top w:val="single" w:sz="6" w:space="0" w:color="000000"/>
              <w:left w:val="single" w:sz="6" w:space="0" w:color="000000"/>
              <w:right w:val="single" w:sz="6" w:space="0" w:color="000000"/>
            </w:tcBorders>
            <w:hideMark/>
          </w:tcPr>
          <w:p w14:paraId="36704E26" w14:textId="77777777" w:rsidR="00BB4F0D" w:rsidRPr="004B2F64" w:rsidRDefault="00BB4F0D" w:rsidP="004B2F64">
            <w:pPr>
              <w:jc w:val="center"/>
              <w:rPr>
                <w:color w:val="000000" w:themeColor="text1"/>
                <w:sz w:val="20"/>
                <w:szCs w:val="20"/>
              </w:rPr>
            </w:pPr>
            <w:r w:rsidRPr="004B2F64">
              <w:rPr>
                <w:color w:val="000000" w:themeColor="text1"/>
                <w:sz w:val="20"/>
                <w:szCs w:val="20"/>
              </w:rPr>
              <w:t>2</w:t>
            </w:r>
          </w:p>
        </w:tc>
        <w:tc>
          <w:tcPr>
            <w:tcW w:w="3118" w:type="dxa"/>
            <w:vMerge w:val="restart"/>
            <w:tcBorders>
              <w:top w:val="single" w:sz="6" w:space="0" w:color="000000"/>
              <w:left w:val="single" w:sz="6" w:space="0" w:color="000000"/>
              <w:right w:val="single" w:sz="6" w:space="0" w:color="000000"/>
            </w:tcBorders>
            <w:hideMark/>
          </w:tcPr>
          <w:p w14:paraId="0D72DA27" w14:textId="77777777" w:rsidR="00BB4F0D" w:rsidRPr="004B2F64" w:rsidRDefault="00BB4F0D" w:rsidP="004B2F64">
            <w:pPr>
              <w:rPr>
                <w:color w:val="000000" w:themeColor="text1"/>
                <w:sz w:val="20"/>
                <w:szCs w:val="20"/>
              </w:rPr>
            </w:pPr>
            <w:r w:rsidRPr="004B2F64">
              <w:rPr>
                <w:color w:val="000000"/>
                <w:sz w:val="20"/>
                <w:szCs w:val="20"/>
              </w:rPr>
              <w:t xml:space="preserve">Обобщение практики осуществления </w:t>
            </w:r>
            <w:r w:rsidRPr="004B2F64">
              <w:rPr>
                <w:color w:val="000000" w:themeColor="text1"/>
                <w:sz w:val="20"/>
                <w:szCs w:val="20"/>
              </w:rPr>
              <w:t xml:space="preserve">муниципального контроля за исполнением единой теплоснабжающей организацией обязательств </w:t>
            </w:r>
            <w:r w:rsidRPr="004B2F64">
              <w:rPr>
                <w:color w:val="000000"/>
                <w:sz w:val="20"/>
                <w:szCs w:val="20"/>
              </w:rPr>
              <w:t>посредством сбора и анализа данных о проведенных контрольных мероприятиях (контрольных действиях) и их результатах, в том числе</w:t>
            </w:r>
            <w:r w:rsidRPr="004B2F64">
              <w:rPr>
                <w:color w:val="000000" w:themeColor="text1"/>
                <w:sz w:val="20"/>
                <w:szCs w:val="20"/>
              </w:rPr>
              <w:t xml:space="preserve"> анализа выявленных в результате проведения муниципального контроля за исполнением единой теплоснабжающей организацией обязательств нарушений контролируемым лицом</w:t>
            </w:r>
          </w:p>
          <w:p w14:paraId="0A27D58D" w14:textId="77777777" w:rsidR="00BB4F0D" w:rsidRPr="004B2F64" w:rsidRDefault="00BB4F0D" w:rsidP="004B2F64">
            <w:pPr>
              <w:rPr>
                <w:color w:val="000000" w:themeColor="text1"/>
                <w:sz w:val="20"/>
                <w:szCs w:val="20"/>
              </w:rPr>
            </w:pPr>
          </w:p>
          <w:p w14:paraId="35382B5C" w14:textId="77777777" w:rsidR="00BB4F0D" w:rsidRPr="004B2F64" w:rsidRDefault="00BB4F0D" w:rsidP="004B2F64">
            <w:pPr>
              <w:rPr>
                <w:color w:val="000000" w:themeColor="text1"/>
                <w:sz w:val="20"/>
                <w:szCs w:val="20"/>
              </w:rPr>
            </w:pPr>
          </w:p>
        </w:tc>
        <w:tc>
          <w:tcPr>
            <w:tcW w:w="2224" w:type="dxa"/>
            <w:tcBorders>
              <w:top w:val="single" w:sz="6" w:space="0" w:color="000000"/>
              <w:left w:val="single" w:sz="6" w:space="0" w:color="000000"/>
              <w:bottom w:val="single" w:sz="6" w:space="0" w:color="000000"/>
              <w:right w:val="single" w:sz="6" w:space="0" w:color="000000"/>
            </w:tcBorders>
            <w:hideMark/>
          </w:tcPr>
          <w:p w14:paraId="46E4378C" w14:textId="77777777" w:rsidR="00BB4F0D" w:rsidRPr="004B2F64" w:rsidRDefault="00BB4F0D" w:rsidP="004B2F64">
            <w:pPr>
              <w:pStyle w:val="s1"/>
              <w:shd w:val="clear" w:color="auto" w:fill="FFFFFF"/>
              <w:rPr>
                <w:color w:val="000000" w:themeColor="text1"/>
                <w:sz w:val="20"/>
                <w:szCs w:val="20"/>
              </w:rPr>
            </w:pPr>
            <w:r w:rsidRPr="004B2F64">
              <w:rPr>
                <w:color w:val="000000" w:themeColor="text1"/>
                <w:sz w:val="20"/>
                <w:szCs w:val="20"/>
              </w:rPr>
              <w:t>Подготовка доклада о правоприменительной практике</w:t>
            </w:r>
          </w:p>
          <w:p w14:paraId="3C33C881" w14:textId="77777777" w:rsidR="00BB4F0D" w:rsidRPr="004B2F64" w:rsidRDefault="00BB4F0D" w:rsidP="004B2F64">
            <w:pPr>
              <w:pStyle w:val="s1"/>
              <w:shd w:val="clear" w:color="auto" w:fill="FFFFFF"/>
              <w:rPr>
                <w:color w:val="000000" w:themeColor="text1"/>
                <w:sz w:val="20"/>
                <w:szCs w:val="20"/>
              </w:rPr>
            </w:pPr>
          </w:p>
        </w:tc>
        <w:tc>
          <w:tcPr>
            <w:tcW w:w="2037" w:type="dxa"/>
            <w:tcBorders>
              <w:top w:val="single" w:sz="6" w:space="0" w:color="000000"/>
              <w:left w:val="single" w:sz="6" w:space="0" w:color="000000"/>
              <w:bottom w:val="single" w:sz="6" w:space="0" w:color="000000"/>
              <w:right w:val="single" w:sz="6" w:space="0" w:color="000000"/>
            </w:tcBorders>
            <w:hideMark/>
          </w:tcPr>
          <w:p w14:paraId="299FE41E" w14:textId="77777777" w:rsidR="00BB4F0D" w:rsidRPr="004B2F64" w:rsidRDefault="00BB4F0D" w:rsidP="004B2F64">
            <w:pPr>
              <w:rPr>
                <w:color w:val="000000" w:themeColor="text1"/>
                <w:sz w:val="20"/>
                <w:szCs w:val="20"/>
              </w:rPr>
            </w:pPr>
            <w:r w:rsidRPr="004B2F64">
              <w:rPr>
                <w:color w:val="000000" w:themeColor="text1"/>
                <w:sz w:val="20"/>
                <w:szCs w:val="20"/>
              </w:rPr>
              <w:t xml:space="preserve">Ежегодно </w:t>
            </w:r>
          </w:p>
        </w:tc>
        <w:tc>
          <w:tcPr>
            <w:tcW w:w="2685" w:type="dxa"/>
            <w:tcBorders>
              <w:top w:val="single" w:sz="6" w:space="0" w:color="000000"/>
              <w:left w:val="single" w:sz="6" w:space="0" w:color="000000"/>
              <w:bottom w:val="single" w:sz="6" w:space="0" w:color="000000"/>
              <w:right w:val="single" w:sz="6" w:space="0" w:color="000000"/>
            </w:tcBorders>
            <w:hideMark/>
          </w:tcPr>
          <w:p w14:paraId="75FF11E9" w14:textId="77777777" w:rsidR="00BB4F0D" w:rsidRPr="004B2F64" w:rsidRDefault="00BB4F0D" w:rsidP="004B2F64">
            <w:pPr>
              <w:rPr>
                <w:sz w:val="20"/>
                <w:szCs w:val="20"/>
              </w:rPr>
            </w:pPr>
            <w:r w:rsidRPr="004B2F64">
              <w:rPr>
                <w:color w:val="000000" w:themeColor="text1"/>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BB4F0D" w:rsidRPr="004B2F64" w14:paraId="72415970" w14:textId="77777777" w:rsidTr="00BB4F0D">
        <w:tc>
          <w:tcPr>
            <w:tcW w:w="568" w:type="dxa"/>
            <w:vMerge/>
            <w:tcBorders>
              <w:left w:val="single" w:sz="6" w:space="0" w:color="000000"/>
              <w:bottom w:val="single" w:sz="6" w:space="0" w:color="000000"/>
              <w:right w:val="single" w:sz="6" w:space="0" w:color="000000"/>
            </w:tcBorders>
          </w:tcPr>
          <w:p w14:paraId="3AC12169" w14:textId="77777777" w:rsidR="00BB4F0D" w:rsidRPr="004B2F64" w:rsidRDefault="00BB4F0D" w:rsidP="004B2F64">
            <w:pPr>
              <w:jc w:val="center"/>
              <w:rPr>
                <w:color w:val="000000" w:themeColor="text1"/>
                <w:sz w:val="20"/>
                <w:szCs w:val="20"/>
              </w:rPr>
            </w:pPr>
          </w:p>
        </w:tc>
        <w:tc>
          <w:tcPr>
            <w:tcW w:w="3118" w:type="dxa"/>
            <w:vMerge/>
            <w:tcBorders>
              <w:left w:val="single" w:sz="6" w:space="0" w:color="000000"/>
              <w:bottom w:val="single" w:sz="6" w:space="0" w:color="000000"/>
              <w:right w:val="single" w:sz="6" w:space="0" w:color="000000"/>
            </w:tcBorders>
          </w:tcPr>
          <w:p w14:paraId="1E2B9AB4" w14:textId="77777777" w:rsidR="00BB4F0D" w:rsidRPr="004B2F64" w:rsidRDefault="00BB4F0D" w:rsidP="004B2F64">
            <w:pPr>
              <w:rPr>
                <w:color w:val="000000"/>
                <w:sz w:val="20"/>
                <w:szCs w:val="20"/>
              </w:rPr>
            </w:pPr>
          </w:p>
        </w:tc>
        <w:tc>
          <w:tcPr>
            <w:tcW w:w="2224" w:type="dxa"/>
            <w:tcBorders>
              <w:top w:val="single" w:sz="6" w:space="0" w:color="000000"/>
              <w:left w:val="single" w:sz="6" w:space="0" w:color="000000"/>
              <w:bottom w:val="single" w:sz="6" w:space="0" w:color="000000"/>
              <w:right w:val="single" w:sz="6" w:space="0" w:color="000000"/>
            </w:tcBorders>
          </w:tcPr>
          <w:p w14:paraId="09DAB1E7" w14:textId="77777777" w:rsidR="00BB4F0D" w:rsidRPr="004B2F64" w:rsidRDefault="00BB4F0D" w:rsidP="004B2F64">
            <w:pPr>
              <w:pStyle w:val="s1"/>
              <w:shd w:val="clear" w:color="auto" w:fill="FFFFFF"/>
              <w:rPr>
                <w:color w:val="000000" w:themeColor="text1"/>
                <w:sz w:val="20"/>
                <w:szCs w:val="20"/>
              </w:rPr>
            </w:pPr>
            <w:r w:rsidRPr="004B2F64">
              <w:rPr>
                <w:color w:val="000000" w:themeColor="text1"/>
                <w:sz w:val="20"/>
                <w:szCs w:val="20"/>
              </w:rPr>
              <w:t>Размещение доклада о правоприменительной практике</w:t>
            </w:r>
            <w:r w:rsidRPr="004B2F64">
              <w:rPr>
                <w:color w:val="000000"/>
                <w:sz w:val="20"/>
                <w:szCs w:val="20"/>
              </w:rPr>
              <w:t xml:space="preserve"> на официальном сайте администрации в разделе «Контрольно-надзорная деятельность»</w:t>
            </w:r>
          </w:p>
        </w:tc>
        <w:tc>
          <w:tcPr>
            <w:tcW w:w="2037" w:type="dxa"/>
            <w:tcBorders>
              <w:top w:val="single" w:sz="6" w:space="0" w:color="000000"/>
              <w:left w:val="single" w:sz="6" w:space="0" w:color="000000"/>
              <w:bottom w:val="single" w:sz="6" w:space="0" w:color="000000"/>
              <w:right w:val="single" w:sz="6" w:space="0" w:color="000000"/>
            </w:tcBorders>
          </w:tcPr>
          <w:p w14:paraId="25E79B79" w14:textId="77777777" w:rsidR="00BB4F0D" w:rsidRPr="004B2F64" w:rsidRDefault="00BB4F0D" w:rsidP="004B2F64">
            <w:pPr>
              <w:rPr>
                <w:color w:val="000000" w:themeColor="text1"/>
                <w:sz w:val="20"/>
                <w:szCs w:val="20"/>
              </w:rPr>
            </w:pPr>
            <w:r w:rsidRPr="004B2F64">
              <w:rPr>
                <w:color w:val="000000" w:themeColor="text1"/>
                <w:sz w:val="20"/>
                <w:szCs w:val="20"/>
              </w:rPr>
              <w:t xml:space="preserve">Ежегодно </w:t>
            </w:r>
          </w:p>
        </w:tc>
        <w:tc>
          <w:tcPr>
            <w:tcW w:w="2685" w:type="dxa"/>
            <w:tcBorders>
              <w:top w:val="single" w:sz="6" w:space="0" w:color="000000"/>
              <w:left w:val="single" w:sz="6" w:space="0" w:color="000000"/>
              <w:bottom w:val="single" w:sz="6" w:space="0" w:color="000000"/>
              <w:right w:val="single" w:sz="6" w:space="0" w:color="000000"/>
            </w:tcBorders>
          </w:tcPr>
          <w:p w14:paraId="41443F68" w14:textId="77777777" w:rsidR="00BB4F0D" w:rsidRPr="004B2F64" w:rsidRDefault="00BB4F0D" w:rsidP="004B2F64">
            <w:pPr>
              <w:rPr>
                <w:sz w:val="20"/>
                <w:szCs w:val="20"/>
              </w:rPr>
            </w:pPr>
            <w:r w:rsidRPr="004B2F64">
              <w:rPr>
                <w:color w:val="000000" w:themeColor="text1"/>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BB4F0D" w:rsidRPr="004B2F64" w14:paraId="36587080" w14:textId="77777777" w:rsidTr="00BB4F0D">
        <w:tc>
          <w:tcPr>
            <w:tcW w:w="568" w:type="dxa"/>
            <w:tcBorders>
              <w:top w:val="single" w:sz="6" w:space="0" w:color="000000"/>
              <w:left w:val="single" w:sz="6" w:space="0" w:color="000000"/>
              <w:bottom w:val="single" w:sz="6" w:space="0" w:color="000000"/>
              <w:right w:val="single" w:sz="6" w:space="0" w:color="000000"/>
            </w:tcBorders>
          </w:tcPr>
          <w:p w14:paraId="501103AA" w14:textId="77777777" w:rsidR="00BB4F0D" w:rsidRPr="004B2F64" w:rsidRDefault="00BB4F0D" w:rsidP="004B2F64">
            <w:pPr>
              <w:jc w:val="center"/>
              <w:rPr>
                <w:color w:val="000000" w:themeColor="text1"/>
                <w:sz w:val="20"/>
                <w:szCs w:val="20"/>
              </w:rPr>
            </w:pPr>
            <w:r w:rsidRPr="004B2F64">
              <w:rPr>
                <w:color w:val="000000" w:themeColor="text1"/>
                <w:sz w:val="20"/>
                <w:szCs w:val="20"/>
              </w:rPr>
              <w:t>3</w:t>
            </w:r>
          </w:p>
        </w:tc>
        <w:tc>
          <w:tcPr>
            <w:tcW w:w="3118" w:type="dxa"/>
            <w:tcBorders>
              <w:top w:val="single" w:sz="6" w:space="0" w:color="000000"/>
              <w:left w:val="single" w:sz="6" w:space="0" w:color="000000"/>
              <w:bottom w:val="single" w:sz="6" w:space="0" w:color="000000"/>
              <w:right w:val="single" w:sz="6" w:space="0" w:color="000000"/>
            </w:tcBorders>
          </w:tcPr>
          <w:p w14:paraId="37C672D7" w14:textId="77777777" w:rsidR="00BB4F0D" w:rsidRPr="004B2F64" w:rsidRDefault="00BB4F0D" w:rsidP="004B2F64">
            <w:pPr>
              <w:rPr>
                <w:color w:val="000000" w:themeColor="text1"/>
                <w:sz w:val="20"/>
                <w:szCs w:val="20"/>
              </w:rPr>
            </w:pPr>
            <w:r w:rsidRPr="004B2F64">
              <w:rPr>
                <w:color w:val="000000" w:themeColor="text1"/>
                <w:sz w:val="20"/>
                <w:szCs w:val="20"/>
              </w:rPr>
              <w:t>Объявление контролируемому лицу предостережений о недопустимости нарушения обязательных требований и предложений</w:t>
            </w:r>
            <w:r w:rsidRPr="004B2F64">
              <w:rPr>
                <w:color w:val="000000" w:themeColor="text1"/>
                <w:sz w:val="20"/>
                <w:szCs w:val="20"/>
                <w:shd w:val="clear" w:color="auto" w:fill="FFFFFF"/>
              </w:rPr>
              <w:t xml:space="preserve"> принять меры по обеспечению соблюдения обязательных требований</w:t>
            </w:r>
            <w:r w:rsidRPr="004B2F64">
              <w:rPr>
                <w:color w:val="000000" w:themeColor="text1"/>
                <w:sz w:val="20"/>
                <w:szCs w:val="20"/>
              </w:rPr>
              <w:t xml:space="preserve"> в случае наличия у администрации сведений о готовящихся нарушениях обязательных требований </w:t>
            </w:r>
            <w:r w:rsidRPr="004B2F64">
              <w:rPr>
                <w:color w:val="000000" w:themeColor="text1"/>
                <w:sz w:val="20"/>
                <w:szCs w:val="20"/>
                <w:shd w:val="clear" w:color="auto" w:fill="FFFFFF"/>
              </w:rPr>
              <w:t>или признаках нарушений обязательных требований </w:t>
            </w:r>
            <w:r w:rsidRPr="004B2F64">
              <w:rPr>
                <w:color w:val="000000" w:themeColor="text1"/>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53307307" w14:textId="77777777" w:rsidR="00BB4F0D" w:rsidRPr="004B2F64" w:rsidRDefault="00BB4F0D" w:rsidP="004B2F64">
            <w:pPr>
              <w:rPr>
                <w:color w:val="000000"/>
                <w:sz w:val="20"/>
                <w:szCs w:val="20"/>
              </w:rPr>
            </w:pPr>
          </w:p>
        </w:tc>
        <w:tc>
          <w:tcPr>
            <w:tcW w:w="2224" w:type="dxa"/>
            <w:tcBorders>
              <w:top w:val="single" w:sz="6" w:space="0" w:color="000000"/>
              <w:left w:val="single" w:sz="6" w:space="0" w:color="000000"/>
              <w:bottom w:val="single" w:sz="6" w:space="0" w:color="000000"/>
              <w:right w:val="single" w:sz="6" w:space="0" w:color="000000"/>
            </w:tcBorders>
          </w:tcPr>
          <w:p w14:paraId="04B9B3FB" w14:textId="77777777" w:rsidR="00BB4F0D" w:rsidRPr="004B2F64" w:rsidRDefault="00BB4F0D" w:rsidP="004B2F64">
            <w:pPr>
              <w:rPr>
                <w:color w:val="000000" w:themeColor="text1"/>
                <w:sz w:val="20"/>
                <w:szCs w:val="20"/>
              </w:rPr>
            </w:pPr>
            <w:r w:rsidRPr="004B2F64">
              <w:rPr>
                <w:color w:val="000000" w:themeColor="text1"/>
                <w:sz w:val="20"/>
                <w:szCs w:val="20"/>
              </w:rPr>
              <w:t>Подготовка и объявление контролируемому лицу предостережений</w:t>
            </w:r>
          </w:p>
        </w:tc>
        <w:tc>
          <w:tcPr>
            <w:tcW w:w="2037" w:type="dxa"/>
            <w:tcBorders>
              <w:top w:val="single" w:sz="6" w:space="0" w:color="000000"/>
              <w:left w:val="single" w:sz="6" w:space="0" w:color="000000"/>
              <w:bottom w:val="single" w:sz="6" w:space="0" w:color="000000"/>
              <w:right w:val="single" w:sz="6" w:space="0" w:color="000000"/>
            </w:tcBorders>
          </w:tcPr>
          <w:p w14:paraId="633A4EE4" w14:textId="77777777" w:rsidR="00BB4F0D" w:rsidRPr="004B2F64" w:rsidRDefault="00BB4F0D" w:rsidP="004B2F64">
            <w:pPr>
              <w:rPr>
                <w:color w:val="000000" w:themeColor="text1"/>
                <w:sz w:val="20"/>
                <w:szCs w:val="20"/>
                <w:shd w:val="clear" w:color="auto" w:fill="FFFFFF"/>
              </w:rPr>
            </w:pPr>
            <w:r w:rsidRPr="004B2F64">
              <w:rPr>
                <w:color w:val="000000" w:themeColor="text1"/>
                <w:sz w:val="20"/>
                <w:szCs w:val="20"/>
              </w:rPr>
              <w:t xml:space="preserve">По мере выявления готовящихся нарушений обязательных требований </w:t>
            </w:r>
            <w:r w:rsidRPr="004B2F64">
              <w:rPr>
                <w:color w:val="000000" w:themeColor="text1"/>
                <w:sz w:val="20"/>
                <w:szCs w:val="20"/>
                <w:shd w:val="clear" w:color="auto" w:fill="FFFFFF"/>
              </w:rPr>
              <w:t>или признаков нарушений обязательных требований,</w:t>
            </w:r>
            <w:r w:rsidRPr="004B2F64">
              <w:rPr>
                <w:i/>
                <w:iCs/>
                <w:color w:val="000000"/>
                <w:sz w:val="20"/>
                <w:szCs w:val="20"/>
              </w:rPr>
              <w:t xml:space="preserve"> </w:t>
            </w:r>
            <w:r w:rsidRPr="004B2F64">
              <w:rPr>
                <w:color w:val="000000"/>
                <w:sz w:val="20"/>
                <w:szCs w:val="20"/>
              </w:rPr>
              <w:t xml:space="preserve">не позднее 30 дней со дня получения администрацией указанных сведений </w:t>
            </w:r>
          </w:p>
          <w:p w14:paraId="4EF16F32" w14:textId="77777777" w:rsidR="00BB4F0D" w:rsidRPr="004B2F64" w:rsidRDefault="00BB4F0D" w:rsidP="004B2F64">
            <w:pPr>
              <w:rPr>
                <w:color w:val="000000" w:themeColor="text1"/>
                <w:sz w:val="20"/>
                <w:szCs w:val="20"/>
              </w:rPr>
            </w:pPr>
          </w:p>
          <w:p w14:paraId="1F43C05C" w14:textId="77777777" w:rsidR="00BB4F0D" w:rsidRPr="004B2F64" w:rsidRDefault="00BB4F0D" w:rsidP="004B2F64">
            <w:pPr>
              <w:rPr>
                <w:color w:val="000000" w:themeColor="text1"/>
                <w:sz w:val="20"/>
                <w:szCs w:val="20"/>
              </w:rPr>
            </w:pPr>
          </w:p>
        </w:tc>
        <w:tc>
          <w:tcPr>
            <w:tcW w:w="2685" w:type="dxa"/>
            <w:tcBorders>
              <w:top w:val="single" w:sz="6" w:space="0" w:color="000000"/>
              <w:left w:val="single" w:sz="6" w:space="0" w:color="000000"/>
              <w:bottom w:val="single" w:sz="6" w:space="0" w:color="000000"/>
              <w:right w:val="single" w:sz="6" w:space="0" w:color="000000"/>
            </w:tcBorders>
          </w:tcPr>
          <w:p w14:paraId="0537522E" w14:textId="77777777" w:rsidR="00BB4F0D" w:rsidRPr="004B2F64" w:rsidRDefault="00BB4F0D" w:rsidP="004B2F64">
            <w:pPr>
              <w:rPr>
                <w:color w:val="000000" w:themeColor="text1"/>
                <w:sz w:val="20"/>
                <w:szCs w:val="20"/>
              </w:rPr>
            </w:pPr>
            <w:r w:rsidRPr="004B2F64">
              <w:rPr>
                <w:color w:val="000000" w:themeColor="text1"/>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BB4F0D" w:rsidRPr="004B2F64" w14:paraId="49661A9F" w14:textId="77777777" w:rsidTr="00BB4F0D">
        <w:tc>
          <w:tcPr>
            <w:tcW w:w="568" w:type="dxa"/>
            <w:vMerge w:val="restart"/>
            <w:tcBorders>
              <w:top w:val="single" w:sz="6" w:space="0" w:color="000000"/>
              <w:left w:val="single" w:sz="6" w:space="0" w:color="000000"/>
              <w:bottom w:val="single" w:sz="4" w:space="0" w:color="auto"/>
              <w:right w:val="single" w:sz="6" w:space="0" w:color="000000"/>
            </w:tcBorders>
          </w:tcPr>
          <w:p w14:paraId="79E0A468" w14:textId="77777777" w:rsidR="00BB4F0D" w:rsidRPr="004B2F64" w:rsidRDefault="00BB4F0D" w:rsidP="004B2F64">
            <w:pPr>
              <w:jc w:val="center"/>
              <w:rPr>
                <w:color w:val="000000" w:themeColor="text1"/>
                <w:sz w:val="20"/>
                <w:szCs w:val="20"/>
                <w:lang w:val="en-US"/>
              </w:rPr>
            </w:pPr>
            <w:r w:rsidRPr="004B2F64">
              <w:rPr>
                <w:color w:val="000000" w:themeColor="text1"/>
                <w:sz w:val="20"/>
                <w:szCs w:val="20"/>
              </w:rPr>
              <w:lastRenderedPageBreak/>
              <w:t>4</w:t>
            </w:r>
          </w:p>
        </w:tc>
        <w:tc>
          <w:tcPr>
            <w:tcW w:w="3118" w:type="dxa"/>
            <w:vMerge w:val="restart"/>
            <w:tcBorders>
              <w:top w:val="single" w:sz="6" w:space="0" w:color="000000"/>
              <w:left w:val="single" w:sz="6" w:space="0" w:color="000000"/>
              <w:bottom w:val="single" w:sz="4" w:space="0" w:color="auto"/>
              <w:right w:val="single" w:sz="6" w:space="0" w:color="000000"/>
            </w:tcBorders>
          </w:tcPr>
          <w:p w14:paraId="3A1015AE" w14:textId="77777777" w:rsidR="00BB4F0D" w:rsidRPr="004B2F64" w:rsidRDefault="00BB4F0D" w:rsidP="004B2F64">
            <w:pPr>
              <w:pStyle w:val="ConsPlusNormal"/>
              <w:ind w:firstLine="0"/>
              <w:rPr>
                <w:rFonts w:ascii="Times New Roman" w:hAnsi="Times New Roman" w:cs="Times New Roman"/>
              </w:rPr>
            </w:pPr>
            <w:r w:rsidRPr="004B2F64">
              <w:rPr>
                <w:rFonts w:ascii="Times New Roman" w:hAnsi="Times New Roman" w:cs="Times New Roman"/>
                <w:color w:val="000000" w:themeColor="text1"/>
              </w:rPr>
              <w:t>Консультирование контролируемого лица в устной или письменной форме</w:t>
            </w:r>
            <w:r w:rsidRPr="004B2F64">
              <w:rPr>
                <w:rFonts w:ascii="Times New Roman" w:hAnsi="Times New Roman" w:cs="Times New Roman"/>
                <w:color w:val="000000"/>
              </w:rPr>
              <w:t xml:space="preserve"> по следующим вопросам муниципального контроля за исполнением единой теплоснабжающей организацией обязательств:</w:t>
            </w:r>
          </w:p>
          <w:p w14:paraId="161C7D45" w14:textId="77777777" w:rsidR="00BB4F0D" w:rsidRPr="004B2F64" w:rsidRDefault="00BB4F0D" w:rsidP="004B2F64">
            <w:pPr>
              <w:pStyle w:val="ConsPlusNormal"/>
              <w:ind w:firstLine="0"/>
              <w:rPr>
                <w:rFonts w:ascii="Times New Roman" w:hAnsi="Times New Roman" w:cs="Times New Roman"/>
              </w:rPr>
            </w:pPr>
            <w:r w:rsidRPr="004B2F64">
              <w:rPr>
                <w:rFonts w:ascii="Times New Roman" w:hAnsi="Times New Roman" w:cs="Times New Roman"/>
                <w:color w:val="000000"/>
              </w:rPr>
              <w:t>- организация и осуществление муниципального контроля за исполнением единой теплоснабжающей организацией обязательств;</w:t>
            </w:r>
          </w:p>
          <w:p w14:paraId="5DFE775D" w14:textId="77777777" w:rsidR="00BB4F0D" w:rsidRPr="004B2F64" w:rsidRDefault="00BB4F0D" w:rsidP="004B2F64">
            <w:pPr>
              <w:pStyle w:val="ConsPlusNormal"/>
              <w:ind w:firstLine="0"/>
              <w:rPr>
                <w:rFonts w:ascii="Times New Roman" w:hAnsi="Times New Roman" w:cs="Times New Roman"/>
              </w:rPr>
            </w:pPr>
            <w:r w:rsidRPr="004B2F64">
              <w:rPr>
                <w:rFonts w:ascii="Times New Roman" w:hAnsi="Times New Roman" w:cs="Times New Roman"/>
                <w:color w:val="000000"/>
              </w:rPr>
              <w:t>- порядок осуществления контрольных мероприятий;</w:t>
            </w:r>
          </w:p>
          <w:p w14:paraId="06360693" w14:textId="77777777" w:rsidR="00BB4F0D" w:rsidRPr="004B2F64" w:rsidRDefault="00BB4F0D" w:rsidP="004B2F64">
            <w:pPr>
              <w:pStyle w:val="ConsPlusNormal"/>
              <w:ind w:firstLine="0"/>
              <w:rPr>
                <w:rFonts w:ascii="Times New Roman" w:hAnsi="Times New Roman" w:cs="Times New Roman"/>
              </w:rPr>
            </w:pPr>
            <w:r w:rsidRPr="004B2F64">
              <w:rPr>
                <w:rFonts w:ascii="Times New Roman" w:hAnsi="Times New Roman" w:cs="Times New Roman"/>
                <w:color w:val="000000"/>
              </w:rPr>
              <w:t>-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61A6FC6F" w14:textId="77777777" w:rsidR="00BB4F0D" w:rsidRPr="004B2F64" w:rsidRDefault="00BB4F0D" w:rsidP="004B2F64">
            <w:pPr>
              <w:rPr>
                <w:color w:val="000000"/>
                <w:sz w:val="20"/>
                <w:szCs w:val="20"/>
              </w:rPr>
            </w:pPr>
            <w:r w:rsidRPr="004B2F64">
              <w:rPr>
                <w:color w:val="000000"/>
                <w:sz w:val="20"/>
                <w:szCs w:val="2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5E2F0FA8" w14:textId="77777777" w:rsidR="00BB4F0D" w:rsidRPr="004B2F64" w:rsidRDefault="00BB4F0D" w:rsidP="004B2F64">
            <w:pPr>
              <w:rPr>
                <w:color w:val="000000" w:themeColor="text1"/>
                <w:sz w:val="20"/>
                <w:szCs w:val="20"/>
              </w:rPr>
            </w:pPr>
          </w:p>
        </w:tc>
        <w:tc>
          <w:tcPr>
            <w:tcW w:w="2224" w:type="dxa"/>
            <w:tcBorders>
              <w:top w:val="single" w:sz="6" w:space="0" w:color="000000"/>
              <w:left w:val="single" w:sz="6" w:space="0" w:color="000000"/>
              <w:bottom w:val="single" w:sz="6" w:space="0" w:color="000000"/>
              <w:right w:val="single" w:sz="6" w:space="0" w:color="000000"/>
            </w:tcBorders>
          </w:tcPr>
          <w:p w14:paraId="4E7877FF" w14:textId="77777777" w:rsidR="00BB4F0D" w:rsidRPr="004B2F64" w:rsidRDefault="00BB4F0D" w:rsidP="004B2F64">
            <w:pPr>
              <w:pStyle w:val="s1"/>
              <w:shd w:val="clear" w:color="auto" w:fill="FFFFFF"/>
              <w:spacing w:before="0" w:beforeAutospacing="0" w:after="0" w:afterAutospacing="0"/>
              <w:rPr>
                <w:color w:val="000000" w:themeColor="text1"/>
                <w:sz w:val="20"/>
                <w:szCs w:val="20"/>
              </w:rPr>
            </w:pPr>
            <w:r w:rsidRPr="004B2F64">
              <w:rPr>
                <w:color w:val="000000" w:themeColor="text1"/>
                <w:sz w:val="20"/>
                <w:szCs w:val="20"/>
              </w:rPr>
              <w:t>1. Консультирование контролируемого лица в устной форме по телефону, по видео-конференц-связи и на личном приеме</w:t>
            </w:r>
          </w:p>
          <w:p w14:paraId="7EA054EA" w14:textId="77777777" w:rsidR="00BB4F0D" w:rsidRPr="004B2F64" w:rsidRDefault="00BB4F0D" w:rsidP="004B2F64">
            <w:pPr>
              <w:pStyle w:val="s1"/>
              <w:shd w:val="clear" w:color="auto" w:fill="FFFFFF"/>
              <w:spacing w:before="0" w:beforeAutospacing="0" w:after="0" w:afterAutospacing="0"/>
              <w:rPr>
                <w:color w:val="000000" w:themeColor="text1"/>
                <w:sz w:val="20"/>
                <w:szCs w:val="20"/>
              </w:rPr>
            </w:pPr>
          </w:p>
          <w:p w14:paraId="67E688B2" w14:textId="77777777" w:rsidR="00BB4F0D" w:rsidRPr="004B2F64" w:rsidRDefault="00BB4F0D" w:rsidP="004B2F64">
            <w:pPr>
              <w:pStyle w:val="s1"/>
              <w:shd w:val="clear" w:color="auto" w:fill="FFFFFF"/>
              <w:spacing w:before="0" w:beforeAutospacing="0" w:after="0" w:afterAutospacing="0"/>
              <w:rPr>
                <w:color w:val="000000" w:themeColor="text1"/>
                <w:sz w:val="20"/>
                <w:szCs w:val="20"/>
              </w:rPr>
            </w:pPr>
          </w:p>
        </w:tc>
        <w:tc>
          <w:tcPr>
            <w:tcW w:w="2037" w:type="dxa"/>
            <w:tcBorders>
              <w:top w:val="single" w:sz="6" w:space="0" w:color="000000"/>
              <w:left w:val="single" w:sz="6" w:space="0" w:color="000000"/>
              <w:bottom w:val="single" w:sz="6" w:space="0" w:color="000000"/>
              <w:right w:val="single" w:sz="6" w:space="0" w:color="000000"/>
            </w:tcBorders>
          </w:tcPr>
          <w:p w14:paraId="1216FFE4" w14:textId="77777777" w:rsidR="00BB4F0D" w:rsidRPr="004B2F64" w:rsidRDefault="00BB4F0D" w:rsidP="004B2F64">
            <w:pPr>
              <w:rPr>
                <w:color w:val="000000" w:themeColor="text1"/>
                <w:sz w:val="20"/>
                <w:szCs w:val="20"/>
                <w:shd w:val="clear" w:color="auto" w:fill="FFFFFF"/>
              </w:rPr>
            </w:pPr>
            <w:r w:rsidRPr="004B2F64">
              <w:rPr>
                <w:color w:val="000000" w:themeColor="text1"/>
                <w:sz w:val="20"/>
                <w:szCs w:val="20"/>
              </w:rPr>
              <w:t xml:space="preserve">При обращении лица, нуждающегося в консультировании </w:t>
            </w:r>
          </w:p>
          <w:p w14:paraId="17637E89" w14:textId="77777777" w:rsidR="00BB4F0D" w:rsidRPr="004B2F64" w:rsidRDefault="00BB4F0D" w:rsidP="004B2F64">
            <w:pPr>
              <w:rPr>
                <w:color w:val="000000" w:themeColor="text1"/>
                <w:sz w:val="20"/>
                <w:szCs w:val="20"/>
              </w:rPr>
            </w:pPr>
          </w:p>
          <w:p w14:paraId="5EFA03CB" w14:textId="77777777" w:rsidR="00BB4F0D" w:rsidRPr="004B2F64" w:rsidRDefault="00BB4F0D" w:rsidP="004B2F64">
            <w:pPr>
              <w:rPr>
                <w:color w:val="000000" w:themeColor="text1"/>
                <w:sz w:val="20"/>
                <w:szCs w:val="20"/>
              </w:rPr>
            </w:pPr>
          </w:p>
        </w:tc>
        <w:tc>
          <w:tcPr>
            <w:tcW w:w="2685" w:type="dxa"/>
            <w:tcBorders>
              <w:top w:val="single" w:sz="6" w:space="0" w:color="000000"/>
              <w:left w:val="single" w:sz="6" w:space="0" w:color="000000"/>
              <w:bottom w:val="single" w:sz="6" w:space="0" w:color="000000"/>
              <w:right w:val="single" w:sz="6" w:space="0" w:color="000000"/>
            </w:tcBorders>
          </w:tcPr>
          <w:p w14:paraId="38705B2A" w14:textId="77777777" w:rsidR="00BB4F0D" w:rsidRPr="004B2F64" w:rsidRDefault="00BB4F0D" w:rsidP="004B2F64">
            <w:pPr>
              <w:rPr>
                <w:color w:val="000000" w:themeColor="text1"/>
                <w:sz w:val="20"/>
                <w:szCs w:val="20"/>
              </w:rPr>
            </w:pPr>
            <w:r w:rsidRPr="004B2F64">
              <w:rPr>
                <w:color w:val="000000" w:themeColor="text1"/>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BB4F0D" w:rsidRPr="004B2F64" w14:paraId="63FCAFCA" w14:textId="77777777" w:rsidTr="00BB4F0D">
        <w:tc>
          <w:tcPr>
            <w:tcW w:w="568" w:type="dxa"/>
            <w:vMerge/>
            <w:tcBorders>
              <w:top w:val="single" w:sz="6" w:space="0" w:color="000000"/>
              <w:left w:val="single" w:sz="6" w:space="0" w:color="000000"/>
              <w:bottom w:val="single" w:sz="4" w:space="0" w:color="auto"/>
              <w:right w:val="single" w:sz="6" w:space="0" w:color="000000"/>
            </w:tcBorders>
          </w:tcPr>
          <w:p w14:paraId="6D1820B9" w14:textId="77777777" w:rsidR="00BB4F0D" w:rsidRPr="004B2F64" w:rsidRDefault="00BB4F0D" w:rsidP="004B2F64">
            <w:pPr>
              <w:jc w:val="center"/>
              <w:rPr>
                <w:color w:val="000000" w:themeColor="text1"/>
                <w:sz w:val="20"/>
                <w:szCs w:val="20"/>
              </w:rPr>
            </w:pPr>
          </w:p>
        </w:tc>
        <w:tc>
          <w:tcPr>
            <w:tcW w:w="3118" w:type="dxa"/>
            <w:vMerge/>
            <w:tcBorders>
              <w:top w:val="single" w:sz="6" w:space="0" w:color="000000"/>
              <w:left w:val="single" w:sz="6" w:space="0" w:color="000000"/>
              <w:bottom w:val="single" w:sz="4" w:space="0" w:color="auto"/>
              <w:right w:val="single" w:sz="6" w:space="0" w:color="000000"/>
            </w:tcBorders>
          </w:tcPr>
          <w:p w14:paraId="51AC46AD" w14:textId="77777777" w:rsidR="00BB4F0D" w:rsidRPr="004B2F64" w:rsidRDefault="00BB4F0D" w:rsidP="004B2F64">
            <w:pPr>
              <w:rPr>
                <w:color w:val="000000" w:themeColor="text1"/>
                <w:sz w:val="20"/>
                <w:szCs w:val="20"/>
              </w:rPr>
            </w:pPr>
          </w:p>
        </w:tc>
        <w:tc>
          <w:tcPr>
            <w:tcW w:w="2224" w:type="dxa"/>
            <w:tcBorders>
              <w:top w:val="single" w:sz="6" w:space="0" w:color="000000"/>
              <w:left w:val="single" w:sz="6" w:space="0" w:color="000000"/>
              <w:bottom w:val="single" w:sz="6" w:space="0" w:color="000000"/>
              <w:right w:val="single" w:sz="6" w:space="0" w:color="000000"/>
            </w:tcBorders>
          </w:tcPr>
          <w:p w14:paraId="59204339" w14:textId="77777777" w:rsidR="00BB4F0D" w:rsidRPr="004B2F64" w:rsidRDefault="00BB4F0D" w:rsidP="004B2F64">
            <w:pPr>
              <w:pStyle w:val="s1"/>
              <w:shd w:val="clear" w:color="auto" w:fill="FFFFFF"/>
              <w:spacing w:before="0" w:beforeAutospacing="0" w:after="0" w:afterAutospacing="0"/>
              <w:rPr>
                <w:color w:val="000000" w:themeColor="text1"/>
                <w:sz w:val="20"/>
                <w:szCs w:val="20"/>
              </w:rPr>
            </w:pPr>
            <w:r w:rsidRPr="004B2F64">
              <w:rPr>
                <w:color w:val="000000" w:themeColor="text1"/>
                <w:sz w:val="20"/>
                <w:szCs w:val="20"/>
              </w:rPr>
              <w:t xml:space="preserve">2. Консультирование контролируемого лица в письменной форме </w:t>
            </w:r>
          </w:p>
        </w:tc>
        <w:tc>
          <w:tcPr>
            <w:tcW w:w="2037" w:type="dxa"/>
            <w:tcBorders>
              <w:top w:val="single" w:sz="6" w:space="0" w:color="000000"/>
              <w:left w:val="single" w:sz="6" w:space="0" w:color="000000"/>
              <w:bottom w:val="single" w:sz="6" w:space="0" w:color="000000"/>
              <w:right w:val="single" w:sz="6" w:space="0" w:color="000000"/>
            </w:tcBorders>
          </w:tcPr>
          <w:p w14:paraId="45BFBC85" w14:textId="77777777" w:rsidR="00BB4F0D" w:rsidRPr="004B2F64" w:rsidRDefault="00BB4F0D" w:rsidP="004B2F64">
            <w:pPr>
              <w:rPr>
                <w:color w:val="000000" w:themeColor="text1"/>
                <w:sz w:val="20"/>
                <w:szCs w:val="20"/>
                <w:shd w:val="clear" w:color="auto" w:fill="FFFFFF"/>
              </w:rPr>
            </w:pPr>
            <w:r w:rsidRPr="004B2F64">
              <w:rPr>
                <w:color w:val="000000" w:themeColor="text1"/>
                <w:sz w:val="20"/>
                <w:szCs w:val="20"/>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14:paraId="67B019D9" w14:textId="77777777" w:rsidR="00BB4F0D" w:rsidRPr="004B2F64" w:rsidRDefault="00BB4F0D" w:rsidP="004B2F64">
            <w:pPr>
              <w:rPr>
                <w:color w:val="000000" w:themeColor="text1"/>
                <w:sz w:val="20"/>
                <w:szCs w:val="20"/>
              </w:rPr>
            </w:pPr>
          </w:p>
          <w:p w14:paraId="69DC8A5F" w14:textId="77777777" w:rsidR="00BB4F0D" w:rsidRPr="004B2F64" w:rsidRDefault="00BB4F0D" w:rsidP="004B2F64">
            <w:pPr>
              <w:rPr>
                <w:color w:val="000000" w:themeColor="text1"/>
                <w:sz w:val="20"/>
                <w:szCs w:val="20"/>
              </w:rPr>
            </w:pPr>
          </w:p>
        </w:tc>
        <w:tc>
          <w:tcPr>
            <w:tcW w:w="2685" w:type="dxa"/>
            <w:tcBorders>
              <w:top w:val="single" w:sz="6" w:space="0" w:color="000000"/>
              <w:left w:val="single" w:sz="6" w:space="0" w:color="000000"/>
              <w:bottom w:val="single" w:sz="6" w:space="0" w:color="000000"/>
              <w:right w:val="single" w:sz="6" w:space="0" w:color="000000"/>
            </w:tcBorders>
          </w:tcPr>
          <w:p w14:paraId="4CB557F8" w14:textId="77777777" w:rsidR="00BB4F0D" w:rsidRPr="004B2F64" w:rsidRDefault="00BB4F0D" w:rsidP="004B2F64">
            <w:pPr>
              <w:rPr>
                <w:sz w:val="20"/>
                <w:szCs w:val="20"/>
              </w:rPr>
            </w:pPr>
            <w:r w:rsidRPr="004B2F64">
              <w:rPr>
                <w:color w:val="000000" w:themeColor="text1"/>
                <w:sz w:val="20"/>
                <w:szCs w:val="20"/>
              </w:rPr>
              <w:t>Управление строительства, коммунального, дорожного хозяйства и транспорта Администрация Куйбышевского муниципального района Новосибирской области</w:t>
            </w:r>
            <w:r w:rsidRPr="004B2F64">
              <w:rPr>
                <w:sz w:val="20"/>
                <w:szCs w:val="20"/>
              </w:rPr>
              <w:t xml:space="preserve"> </w:t>
            </w:r>
          </w:p>
        </w:tc>
      </w:tr>
      <w:tr w:rsidR="00BB4F0D" w:rsidRPr="004B2F64" w14:paraId="10D448F3" w14:textId="77777777" w:rsidTr="00BB4F0D">
        <w:tc>
          <w:tcPr>
            <w:tcW w:w="568" w:type="dxa"/>
            <w:vMerge/>
            <w:tcBorders>
              <w:top w:val="single" w:sz="6" w:space="0" w:color="000000"/>
              <w:left w:val="single" w:sz="6" w:space="0" w:color="000000"/>
              <w:bottom w:val="single" w:sz="6" w:space="0" w:color="000000"/>
              <w:right w:val="single" w:sz="6" w:space="0" w:color="000000"/>
            </w:tcBorders>
          </w:tcPr>
          <w:p w14:paraId="6FF0CB65" w14:textId="77777777" w:rsidR="00BB4F0D" w:rsidRPr="004B2F64" w:rsidRDefault="00BB4F0D" w:rsidP="004B2F64">
            <w:pPr>
              <w:rPr>
                <w:color w:val="000000" w:themeColor="text1"/>
                <w:sz w:val="20"/>
                <w:szCs w:val="20"/>
              </w:rPr>
            </w:pPr>
          </w:p>
        </w:tc>
        <w:tc>
          <w:tcPr>
            <w:tcW w:w="3118" w:type="dxa"/>
            <w:vMerge/>
            <w:tcBorders>
              <w:top w:val="single" w:sz="6" w:space="0" w:color="000000"/>
              <w:left w:val="single" w:sz="6" w:space="0" w:color="000000"/>
              <w:bottom w:val="single" w:sz="6" w:space="0" w:color="000000"/>
              <w:right w:val="single" w:sz="6" w:space="0" w:color="000000"/>
            </w:tcBorders>
          </w:tcPr>
          <w:p w14:paraId="03B7DAEE" w14:textId="77777777" w:rsidR="00BB4F0D" w:rsidRPr="004B2F64" w:rsidRDefault="00BB4F0D" w:rsidP="004B2F64">
            <w:pPr>
              <w:rPr>
                <w:color w:val="000000" w:themeColor="text1"/>
                <w:sz w:val="20"/>
                <w:szCs w:val="20"/>
              </w:rPr>
            </w:pPr>
          </w:p>
        </w:tc>
        <w:tc>
          <w:tcPr>
            <w:tcW w:w="2224" w:type="dxa"/>
            <w:tcBorders>
              <w:top w:val="single" w:sz="6" w:space="0" w:color="000000"/>
              <w:left w:val="single" w:sz="6" w:space="0" w:color="000000"/>
              <w:bottom w:val="single" w:sz="6" w:space="0" w:color="000000"/>
              <w:right w:val="single" w:sz="6" w:space="0" w:color="000000"/>
            </w:tcBorders>
          </w:tcPr>
          <w:p w14:paraId="3F568C0A" w14:textId="77777777" w:rsidR="00BB4F0D" w:rsidRPr="004B2F64" w:rsidRDefault="00BB4F0D" w:rsidP="004B2F64">
            <w:pPr>
              <w:pStyle w:val="s1"/>
              <w:shd w:val="clear" w:color="auto" w:fill="FFFFFF"/>
              <w:rPr>
                <w:color w:val="000000"/>
                <w:sz w:val="20"/>
                <w:szCs w:val="20"/>
              </w:rPr>
            </w:pPr>
            <w:r w:rsidRPr="004B2F64">
              <w:rPr>
                <w:color w:val="000000" w:themeColor="text1"/>
                <w:sz w:val="20"/>
                <w:szCs w:val="20"/>
              </w:rPr>
              <w:t xml:space="preserve">3. Консультирование контролируемого лица путем </w:t>
            </w:r>
            <w:r w:rsidRPr="004B2F64">
              <w:rPr>
                <w:color w:val="000000"/>
                <w:sz w:val="20"/>
                <w:szCs w:val="20"/>
              </w:rPr>
              <w:t xml:space="preserve">размещения на официальном сайте администрации в разделе «Контрольно-надзорная деятельность» письменного разъяснения, подписанного главой Куйбышевского муниципального района Новосибирской </w:t>
            </w:r>
            <w:proofErr w:type="gramStart"/>
            <w:r w:rsidRPr="004B2F64">
              <w:rPr>
                <w:color w:val="000000"/>
                <w:sz w:val="20"/>
                <w:szCs w:val="20"/>
              </w:rPr>
              <w:t>области</w:t>
            </w:r>
            <w:r w:rsidRPr="004B2F64">
              <w:rPr>
                <w:color w:val="000000" w:themeColor="text1"/>
                <w:sz w:val="20"/>
                <w:szCs w:val="20"/>
              </w:rPr>
              <w:t xml:space="preserve"> </w:t>
            </w:r>
            <w:r w:rsidRPr="004B2F64">
              <w:rPr>
                <w:i/>
                <w:iCs/>
                <w:color w:val="000000"/>
                <w:sz w:val="20"/>
                <w:szCs w:val="20"/>
              </w:rPr>
              <w:t xml:space="preserve"> </w:t>
            </w:r>
            <w:r w:rsidRPr="004B2F64">
              <w:rPr>
                <w:color w:val="000000"/>
                <w:sz w:val="20"/>
                <w:szCs w:val="20"/>
              </w:rPr>
              <w:t>или</w:t>
            </w:r>
            <w:proofErr w:type="gramEnd"/>
            <w:r w:rsidRPr="004B2F64">
              <w:rPr>
                <w:color w:val="000000"/>
                <w:sz w:val="20"/>
                <w:szCs w:val="20"/>
              </w:rPr>
              <w:t xml:space="preserve"> должностным лицом, уполномоченным осуществлять муниципальный контроль за исполнением единой теплоснабжающей организацией обязательств (в случае поступления в администрацию пяти и более однотипных обращений контролируемого лица и его представителей)</w:t>
            </w:r>
          </w:p>
          <w:p w14:paraId="76474295" w14:textId="77777777" w:rsidR="00BB4F0D" w:rsidRPr="004B2F64" w:rsidRDefault="00BB4F0D" w:rsidP="004B2F64">
            <w:pPr>
              <w:pStyle w:val="s1"/>
              <w:shd w:val="clear" w:color="auto" w:fill="FFFFFF"/>
              <w:rPr>
                <w:color w:val="22272F"/>
                <w:sz w:val="20"/>
                <w:szCs w:val="20"/>
              </w:rPr>
            </w:pPr>
          </w:p>
        </w:tc>
        <w:tc>
          <w:tcPr>
            <w:tcW w:w="2037" w:type="dxa"/>
            <w:tcBorders>
              <w:top w:val="single" w:sz="6" w:space="0" w:color="000000"/>
              <w:left w:val="single" w:sz="6" w:space="0" w:color="000000"/>
              <w:bottom w:val="single" w:sz="6" w:space="0" w:color="000000"/>
              <w:right w:val="single" w:sz="6" w:space="0" w:color="000000"/>
            </w:tcBorders>
          </w:tcPr>
          <w:p w14:paraId="26D23E00" w14:textId="77777777" w:rsidR="00BB4F0D" w:rsidRPr="004B2F64" w:rsidRDefault="00BB4F0D" w:rsidP="004B2F64">
            <w:pPr>
              <w:rPr>
                <w:color w:val="000000" w:themeColor="text1"/>
                <w:sz w:val="20"/>
                <w:szCs w:val="20"/>
              </w:rPr>
            </w:pPr>
            <w:r w:rsidRPr="004B2F64">
              <w:rPr>
                <w:color w:val="000000" w:themeColor="text1"/>
                <w:sz w:val="20"/>
                <w:szCs w:val="20"/>
              </w:rPr>
              <w:t xml:space="preserve">В течение 30 дней со дня регистрации администрацией </w:t>
            </w:r>
            <w:r w:rsidRPr="004B2F64">
              <w:rPr>
                <w:color w:val="000000"/>
                <w:sz w:val="20"/>
                <w:szCs w:val="20"/>
              </w:rPr>
              <w:t>пятого однотипного обращения контролируемого лица и его представителей</w:t>
            </w:r>
          </w:p>
          <w:p w14:paraId="6AA140D1" w14:textId="77777777" w:rsidR="00BB4F0D" w:rsidRPr="004B2F64" w:rsidRDefault="00BB4F0D" w:rsidP="004B2F64">
            <w:pPr>
              <w:rPr>
                <w:color w:val="000000" w:themeColor="text1"/>
                <w:sz w:val="20"/>
                <w:szCs w:val="20"/>
              </w:rPr>
            </w:pPr>
          </w:p>
        </w:tc>
        <w:tc>
          <w:tcPr>
            <w:tcW w:w="2685" w:type="dxa"/>
            <w:tcBorders>
              <w:top w:val="single" w:sz="6" w:space="0" w:color="000000"/>
              <w:left w:val="single" w:sz="6" w:space="0" w:color="000000"/>
              <w:bottom w:val="single" w:sz="6" w:space="0" w:color="000000"/>
              <w:right w:val="single" w:sz="6" w:space="0" w:color="000000"/>
            </w:tcBorders>
          </w:tcPr>
          <w:p w14:paraId="47408251" w14:textId="77777777" w:rsidR="00BB4F0D" w:rsidRPr="004B2F64" w:rsidRDefault="00BB4F0D" w:rsidP="004B2F64">
            <w:pPr>
              <w:rPr>
                <w:sz w:val="20"/>
                <w:szCs w:val="20"/>
              </w:rPr>
            </w:pPr>
            <w:r w:rsidRPr="004B2F64">
              <w:rPr>
                <w:sz w:val="20"/>
                <w:szCs w:val="20"/>
              </w:rPr>
              <w:t xml:space="preserve">Управление строительства, коммунального, дорожного хозяйства и транспорта Администрация Куйбышевского муниципального района Новосибирской области </w:t>
            </w:r>
          </w:p>
        </w:tc>
      </w:tr>
      <w:tr w:rsidR="00BB4F0D" w:rsidRPr="004B2F64" w14:paraId="7A6ABE79" w14:textId="77777777" w:rsidTr="00BB4F0D">
        <w:tc>
          <w:tcPr>
            <w:tcW w:w="568" w:type="dxa"/>
            <w:vMerge w:val="restart"/>
            <w:tcBorders>
              <w:top w:val="single" w:sz="6" w:space="0" w:color="000000"/>
              <w:left w:val="single" w:sz="6" w:space="0" w:color="000000"/>
              <w:right w:val="single" w:sz="6" w:space="0" w:color="000000"/>
            </w:tcBorders>
          </w:tcPr>
          <w:p w14:paraId="3AFF5EDB" w14:textId="77777777" w:rsidR="00BB4F0D" w:rsidRPr="004B2F64" w:rsidRDefault="00BB4F0D" w:rsidP="004B2F64">
            <w:pPr>
              <w:rPr>
                <w:color w:val="000000" w:themeColor="text1"/>
                <w:sz w:val="20"/>
                <w:szCs w:val="20"/>
              </w:rPr>
            </w:pPr>
            <w:r w:rsidRPr="004B2F64">
              <w:rPr>
                <w:color w:val="000000" w:themeColor="text1"/>
                <w:sz w:val="20"/>
                <w:szCs w:val="20"/>
              </w:rPr>
              <w:t>5</w:t>
            </w:r>
          </w:p>
        </w:tc>
        <w:tc>
          <w:tcPr>
            <w:tcW w:w="3118" w:type="dxa"/>
            <w:vMerge w:val="restart"/>
            <w:tcBorders>
              <w:top w:val="single" w:sz="6" w:space="0" w:color="000000"/>
              <w:left w:val="single" w:sz="6" w:space="0" w:color="000000"/>
              <w:right w:val="single" w:sz="6" w:space="0" w:color="000000"/>
            </w:tcBorders>
          </w:tcPr>
          <w:p w14:paraId="71E6C375" w14:textId="77777777" w:rsidR="00BB4F0D" w:rsidRPr="004B2F64" w:rsidRDefault="00BB4F0D" w:rsidP="004B2F64">
            <w:pPr>
              <w:rPr>
                <w:color w:val="000000" w:themeColor="text1"/>
                <w:sz w:val="20"/>
                <w:szCs w:val="20"/>
              </w:rPr>
            </w:pPr>
            <w:r w:rsidRPr="004B2F64">
              <w:rPr>
                <w:color w:val="000000" w:themeColor="text1"/>
                <w:sz w:val="20"/>
                <w:szCs w:val="20"/>
              </w:rPr>
              <w:t xml:space="preserve">Профилактический </w:t>
            </w:r>
            <w:proofErr w:type="gramStart"/>
            <w:r w:rsidRPr="004B2F64">
              <w:rPr>
                <w:color w:val="000000" w:themeColor="text1"/>
                <w:sz w:val="20"/>
                <w:szCs w:val="20"/>
              </w:rPr>
              <w:t>визит  в</w:t>
            </w:r>
            <w:proofErr w:type="gramEnd"/>
            <w:r w:rsidRPr="004B2F64">
              <w:rPr>
                <w:color w:val="000000" w:themeColor="text1"/>
                <w:sz w:val="20"/>
                <w:szCs w:val="20"/>
              </w:rPr>
              <w:t xml:space="preserve"> форме профилактической беседы по месту осуществления деятельности контролируемого лица  либо путем использования видео-конференц-связи.</w:t>
            </w:r>
          </w:p>
          <w:p w14:paraId="3CE55FC8" w14:textId="77777777" w:rsidR="00BB4F0D" w:rsidRPr="004B2F64" w:rsidRDefault="00BB4F0D" w:rsidP="004B2F64">
            <w:pPr>
              <w:rPr>
                <w:color w:val="000000" w:themeColor="text1"/>
                <w:sz w:val="20"/>
                <w:szCs w:val="20"/>
              </w:rPr>
            </w:pPr>
            <w:r w:rsidRPr="004B2F64">
              <w:rPr>
                <w:color w:val="000000" w:themeColor="text1"/>
                <w:sz w:val="20"/>
                <w:szCs w:val="20"/>
              </w:rPr>
              <w:t xml:space="preserve">В ходе профилактического визита контролируемое лицо </w:t>
            </w:r>
            <w:proofErr w:type="gramStart"/>
            <w:r w:rsidRPr="004B2F64">
              <w:rPr>
                <w:color w:val="000000" w:themeColor="text1"/>
                <w:sz w:val="20"/>
                <w:szCs w:val="20"/>
              </w:rPr>
              <w:t>информируется  об</w:t>
            </w:r>
            <w:proofErr w:type="gramEnd"/>
            <w:r w:rsidRPr="004B2F64">
              <w:rPr>
                <w:color w:val="000000" w:themeColor="text1"/>
                <w:sz w:val="20"/>
                <w:szCs w:val="20"/>
              </w:rPr>
              <w:t xml:space="preserve"> обязательных требованиях, предъявляемых  к его </w:t>
            </w:r>
            <w:r w:rsidRPr="004B2F64">
              <w:rPr>
                <w:color w:val="000000" w:themeColor="text1"/>
                <w:sz w:val="20"/>
                <w:szCs w:val="20"/>
              </w:rPr>
              <w:lastRenderedPageBreak/>
              <w:t xml:space="preserve">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w:t>
            </w:r>
            <w:proofErr w:type="spellStart"/>
            <w:proofErr w:type="gramStart"/>
            <w:r w:rsidRPr="004B2F64">
              <w:rPr>
                <w:color w:val="000000" w:themeColor="text1"/>
                <w:sz w:val="20"/>
                <w:szCs w:val="20"/>
              </w:rPr>
              <w:t>видах,содержании</w:t>
            </w:r>
            <w:proofErr w:type="spellEnd"/>
            <w:proofErr w:type="gramEnd"/>
            <w:r w:rsidRPr="004B2F64">
              <w:rPr>
                <w:color w:val="000000" w:themeColor="text1"/>
                <w:sz w:val="20"/>
                <w:szCs w:val="20"/>
              </w:rPr>
              <w:t xml:space="preserve">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2224" w:type="dxa"/>
            <w:tcBorders>
              <w:top w:val="single" w:sz="6" w:space="0" w:color="000000"/>
              <w:left w:val="single" w:sz="6" w:space="0" w:color="000000"/>
              <w:bottom w:val="single" w:sz="6" w:space="0" w:color="000000"/>
              <w:right w:val="single" w:sz="6" w:space="0" w:color="000000"/>
            </w:tcBorders>
          </w:tcPr>
          <w:p w14:paraId="4698544C" w14:textId="77777777" w:rsidR="00BB4F0D" w:rsidRPr="004B2F64" w:rsidRDefault="00BB4F0D" w:rsidP="004B2F64">
            <w:pPr>
              <w:pStyle w:val="s1"/>
              <w:shd w:val="clear" w:color="auto" w:fill="FFFFFF"/>
              <w:rPr>
                <w:color w:val="000000" w:themeColor="text1"/>
                <w:sz w:val="20"/>
                <w:szCs w:val="20"/>
              </w:rPr>
            </w:pPr>
            <w:r w:rsidRPr="004B2F64">
              <w:rPr>
                <w:color w:val="000000" w:themeColor="text1"/>
                <w:sz w:val="20"/>
                <w:szCs w:val="20"/>
              </w:rPr>
              <w:lastRenderedPageBreak/>
              <w:t xml:space="preserve">1.Консультирование контролируемого лица по телефону, посредством видео-конференц-связи, на личном приеме в ходе проведения </w:t>
            </w:r>
            <w:proofErr w:type="gramStart"/>
            <w:r w:rsidRPr="004B2F64">
              <w:rPr>
                <w:color w:val="000000" w:themeColor="text1"/>
                <w:sz w:val="20"/>
                <w:szCs w:val="20"/>
              </w:rPr>
              <w:t>профилактического  мероприятия</w:t>
            </w:r>
            <w:proofErr w:type="gramEnd"/>
            <w:r w:rsidRPr="004B2F64">
              <w:rPr>
                <w:color w:val="000000" w:themeColor="text1"/>
                <w:sz w:val="20"/>
                <w:szCs w:val="20"/>
              </w:rPr>
              <w:t xml:space="preserve">, контрольного </w:t>
            </w:r>
            <w:r w:rsidRPr="004B2F64">
              <w:rPr>
                <w:color w:val="000000" w:themeColor="text1"/>
                <w:sz w:val="20"/>
                <w:szCs w:val="20"/>
              </w:rPr>
              <w:lastRenderedPageBreak/>
              <w:t>(надзорного) мероприятия.</w:t>
            </w:r>
          </w:p>
        </w:tc>
        <w:tc>
          <w:tcPr>
            <w:tcW w:w="2037" w:type="dxa"/>
            <w:vMerge w:val="restart"/>
            <w:tcBorders>
              <w:top w:val="single" w:sz="6" w:space="0" w:color="000000"/>
              <w:left w:val="single" w:sz="6" w:space="0" w:color="000000"/>
              <w:right w:val="single" w:sz="6" w:space="0" w:color="000000"/>
            </w:tcBorders>
          </w:tcPr>
          <w:p w14:paraId="5CE6BCE0" w14:textId="77777777" w:rsidR="00BB4F0D" w:rsidRPr="004B2F64" w:rsidRDefault="00BB4F0D" w:rsidP="004B2F64">
            <w:pPr>
              <w:rPr>
                <w:color w:val="000000" w:themeColor="text1"/>
                <w:sz w:val="20"/>
                <w:szCs w:val="20"/>
              </w:rPr>
            </w:pPr>
            <w:r w:rsidRPr="004B2F64">
              <w:rPr>
                <w:color w:val="000000" w:themeColor="text1"/>
                <w:sz w:val="20"/>
                <w:szCs w:val="20"/>
              </w:rPr>
              <w:lastRenderedPageBreak/>
              <w:t xml:space="preserve">Не позднее, чем в течение одного года </w:t>
            </w:r>
            <w:proofErr w:type="gramStart"/>
            <w:r w:rsidRPr="004B2F64">
              <w:rPr>
                <w:color w:val="000000" w:themeColor="text1"/>
                <w:sz w:val="20"/>
                <w:szCs w:val="20"/>
              </w:rPr>
              <w:t>с  момента</w:t>
            </w:r>
            <w:proofErr w:type="gramEnd"/>
            <w:r w:rsidRPr="004B2F64">
              <w:rPr>
                <w:color w:val="000000" w:themeColor="text1"/>
                <w:sz w:val="20"/>
                <w:szCs w:val="20"/>
              </w:rPr>
              <w:t xml:space="preserve"> начала  деятельности.</w:t>
            </w:r>
          </w:p>
          <w:p w14:paraId="1AE8D257" w14:textId="77777777" w:rsidR="00BB4F0D" w:rsidRPr="004B2F64" w:rsidRDefault="00BB4F0D" w:rsidP="004B2F64">
            <w:pPr>
              <w:rPr>
                <w:color w:val="000000" w:themeColor="text1"/>
                <w:sz w:val="20"/>
                <w:szCs w:val="20"/>
              </w:rPr>
            </w:pPr>
            <w:r w:rsidRPr="004B2F64">
              <w:rPr>
                <w:color w:val="000000" w:themeColor="text1"/>
                <w:sz w:val="20"/>
                <w:szCs w:val="20"/>
              </w:rPr>
              <w:t xml:space="preserve">О проведении обязательного </w:t>
            </w:r>
            <w:proofErr w:type="spellStart"/>
            <w:r w:rsidRPr="004B2F64">
              <w:rPr>
                <w:color w:val="000000" w:themeColor="text1"/>
                <w:sz w:val="20"/>
                <w:szCs w:val="20"/>
              </w:rPr>
              <w:t>профилактическогь</w:t>
            </w:r>
            <w:proofErr w:type="spellEnd"/>
            <w:r w:rsidRPr="004B2F64">
              <w:rPr>
                <w:color w:val="000000" w:themeColor="text1"/>
                <w:sz w:val="20"/>
                <w:szCs w:val="20"/>
              </w:rPr>
              <w:t xml:space="preserve"> визита </w:t>
            </w:r>
            <w:proofErr w:type="gramStart"/>
            <w:r w:rsidRPr="004B2F64">
              <w:rPr>
                <w:color w:val="000000" w:themeColor="text1"/>
                <w:sz w:val="20"/>
                <w:szCs w:val="20"/>
              </w:rPr>
              <w:t>контролируемое  лицо</w:t>
            </w:r>
            <w:proofErr w:type="gramEnd"/>
            <w:r w:rsidRPr="004B2F64">
              <w:rPr>
                <w:color w:val="000000" w:themeColor="text1"/>
                <w:sz w:val="20"/>
                <w:szCs w:val="20"/>
              </w:rPr>
              <w:t xml:space="preserve"> должно быть </w:t>
            </w:r>
            <w:r w:rsidRPr="004B2F64">
              <w:rPr>
                <w:color w:val="000000" w:themeColor="text1"/>
                <w:sz w:val="20"/>
                <w:szCs w:val="20"/>
              </w:rPr>
              <w:lastRenderedPageBreak/>
              <w:t>уведомлено не позднее чем за 5 рабочих дней до даты его проведения.</w:t>
            </w:r>
          </w:p>
        </w:tc>
        <w:tc>
          <w:tcPr>
            <w:tcW w:w="2685" w:type="dxa"/>
            <w:vMerge w:val="restart"/>
            <w:tcBorders>
              <w:top w:val="single" w:sz="6" w:space="0" w:color="000000"/>
              <w:left w:val="single" w:sz="6" w:space="0" w:color="000000"/>
              <w:right w:val="single" w:sz="6" w:space="0" w:color="000000"/>
            </w:tcBorders>
          </w:tcPr>
          <w:p w14:paraId="70DA1BD5" w14:textId="77777777" w:rsidR="00BB4F0D" w:rsidRPr="004B2F64" w:rsidRDefault="00BB4F0D" w:rsidP="004B2F64">
            <w:pPr>
              <w:rPr>
                <w:sz w:val="20"/>
                <w:szCs w:val="20"/>
              </w:rPr>
            </w:pPr>
            <w:r w:rsidRPr="004B2F64">
              <w:rPr>
                <w:color w:val="000000" w:themeColor="text1"/>
                <w:sz w:val="20"/>
                <w:szCs w:val="20"/>
              </w:rPr>
              <w:lastRenderedPageBreak/>
              <w:t>Управление строительства, коммунального, дорожного хозяйства и транспорта Администрация Куйбышевского муниципального района Новосибирской области</w:t>
            </w:r>
            <w:r w:rsidRPr="004B2F64">
              <w:rPr>
                <w:sz w:val="20"/>
                <w:szCs w:val="20"/>
              </w:rPr>
              <w:t xml:space="preserve"> </w:t>
            </w:r>
          </w:p>
        </w:tc>
      </w:tr>
      <w:tr w:rsidR="00BB4F0D" w:rsidRPr="004B2F64" w14:paraId="55D1830C" w14:textId="77777777" w:rsidTr="00BB4F0D">
        <w:tc>
          <w:tcPr>
            <w:tcW w:w="568" w:type="dxa"/>
            <w:vMerge/>
            <w:tcBorders>
              <w:left w:val="single" w:sz="6" w:space="0" w:color="000000"/>
              <w:bottom w:val="single" w:sz="6" w:space="0" w:color="000000"/>
              <w:right w:val="single" w:sz="6" w:space="0" w:color="000000"/>
            </w:tcBorders>
          </w:tcPr>
          <w:p w14:paraId="6C1A3126" w14:textId="77777777" w:rsidR="00BB4F0D" w:rsidRPr="004B2F64" w:rsidRDefault="00BB4F0D" w:rsidP="004B2F64">
            <w:pPr>
              <w:rPr>
                <w:color w:val="000000" w:themeColor="text1"/>
                <w:sz w:val="20"/>
                <w:szCs w:val="20"/>
              </w:rPr>
            </w:pPr>
          </w:p>
        </w:tc>
        <w:tc>
          <w:tcPr>
            <w:tcW w:w="3118" w:type="dxa"/>
            <w:vMerge/>
            <w:tcBorders>
              <w:left w:val="single" w:sz="6" w:space="0" w:color="000000"/>
              <w:bottom w:val="single" w:sz="6" w:space="0" w:color="000000"/>
              <w:right w:val="single" w:sz="6" w:space="0" w:color="000000"/>
            </w:tcBorders>
          </w:tcPr>
          <w:p w14:paraId="43DC6F1F" w14:textId="77777777" w:rsidR="00BB4F0D" w:rsidRPr="004B2F64" w:rsidRDefault="00BB4F0D" w:rsidP="004B2F64">
            <w:pPr>
              <w:rPr>
                <w:color w:val="000000" w:themeColor="text1"/>
                <w:sz w:val="20"/>
                <w:szCs w:val="20"/>
              </w:rPr>
            </w:pPr>
          </w:p>
        </w:tc>
        <w:tc>
          <w:tcPr>
            <w:tcW w:w="2224" w:type="dxa"/>
            <w:tcBorders>
              <w:top w:val="single" w:sz="6" w:space="0" w:color="000000"/>
              <w:left w:val="single" w:sz="6" w:space="0" w:color="000000"/>
              <w:bottom w:val="single" w:sz="6" w:space="0" w:color="000000"/>
              <w:right w:val="single" w:sz="6" w:space="0" w:color="000000"/>
            </w:tcBorders>
          </w:tcPr>
          <w:p w14:paraId="7A9FDCE3" w14:textId="77777777" w:rsidR="00BB4F0D" w:rsidRPr="004B2F64" w:rsidRDefault="00BB4F0D" w:rsidP="004B2F64">
            <w:pPr>
              <w:pStyle w:val="s1"/>
              <w:shd w:val="clear" w:color="auto" w:fill="FFFFFF"/>
              <w:rPr>
                <w:color w:val="000000" w:themeColor="text1"/>
                <w:sz w:val="20"/>
                <w:szCs w:val="20"/>
              </w:rPr>
            </w:pPr>
            <w:r w:rsidRPr="004B2F64">
              <w:rPr>
                <w:color w:val="000000" w:themeColor="text1"/>
                <w:sz w:val="20"/>
                <w:szCs w:val="20"/>
              </w:rPr>
              <w:t xml:space="preserve">2.Сбор сведений, необходимых </w:t>
            </w:r>
            <w:proofErr w:type="gramStart"/>
            <w:r w:rsidRPr="004B2F64">
              <w:rPr>
                <w:color w:val="000000" w:themeColor="text1"/>
                <w:sz w:val="20"/>
                <w:szCs w:val="20"/>
              </w:rPr>
              <w:t>для  отнесения</w:t>
            </w:r>
            <w:proofErr w:type="gramEnd"/>
            <w:r w:rsidRPr="004B2F64">
              <w:rPr>
                <w:color w:val="000000" w:themeColor="text1"/>
                <w:sz w:val="20"/>
                <w:szCs w:val="20"/>
              </w:rPr>
              <w:t xml:space="preserve"> объектов контроля к категориям риска.</w:t>
            </w:r>
          </w:p>
        </w:tc>
        <w:tc>
          <w:tcPr>
            <w:tcW w:w="2037" w:type="dxa"/>
            <w:vMerge/>
            <w:tcBorders>
              <w:left w:val="single" w:sz="6" w:space="0" w:color="000000"/>
              <w:bottom w:val="single" w:sz="6" w:space="0" w:color="000000"/>
              <w:right w:val="single" w:sz="6" w:space="0" w:color="000000"/>
            </w:tcBorders>
          </w:tcPr>
          <w:p w14:paraId="61E9EE7E" w14:textId="77777777" w:rsidR="00BB4F0D" w:rsidRPr="004B2F64" w:rsidRDefault="00BB4F0D" w:rsidP="004B2F64">
            <w:pPr>
              <w:rPr>
                <w:color w:val="000000" w:themeColor="text1"/>
                <w:sz w:val="20"/>
                <w:szCs w:val="20"/>
              </w:rPr>
            </w:pPr>
          </w:p>
        </w:tc>
        <w:tc>
          <w:tcPr>
            <w:tcW w:w="2685" w:type="dxa"/>
            <w:vMerge/>
            <w:tcBorders>
              <w:left w:val="single" w:sz="6" w:space="0" w:color="000000"/>
              <w:bottom w:val="single" w:sz="6" w:space="0" w:color="000000"/>
              <w:right w:val="single" w:sz="6" w:space="0" w:color="000000"/>
            </w:tcBorders>
          </w:tcPr>
          <w:p w14:paraId="666F45B1" w14:textId="77777777" w:rsidR="00BB4F0D" w:rsidRPr="004B2F64" w:rsidRDefault="00BB4F0D" w:rsidP="004B2F64">
            <w:pPr>
              <w:rPr>
                <w:sz w:val="20"/>
                <w:szCs w:val="20"/>
              </w:rPr>
            </w:pPr>
          </w:p>
        </w:tc>
      </w:tr>
    </w:tbl>
    <w:p w14:paraId="619D44D7" w14:textId="77777777" w:rsidR="00BB4F0D" w:rsidRPr="004B2F64" w:rsidRDefault="00BB4F0D" w:rsidP="00BB4F0D">
      <w:pPr>
        <w:pStyle w:val="s1"/>
        <w:shd w:val="clear" w:color="auto" w:fill="FFFFFF"/>
        <w:spacing w:before="0" w:beforeAutospacing="0" w:after="0" w:afterAutospacing="0"/>
        <w:ind w:firstLine="709"/>
        <w:rPr>
          <w:color w:val="22272F"/>
          <w:sz w:val="20"/>
          <w:szCs w:val="20"/>
        </w:rPr>
      </w:pPr>
    </w:p>
    <w:p w14:paraId="6966D201" w14:textId="77777777" w:rsidR="00BB4F0D" w:rsidRPr="004B2F64" w:rsidRDefault="00BB4F0D" w:rsidP="00BB4F0D">
      <w:pPr>
        <w:pStyle w:val="s1"/>
        <w:shd w:val="clear" w:color="auto" w:fill="FFFFFF"/>
        <w:spacing w:before="0" w:beforeAutospacing="0" w:after="0" w:afterAutospacing="0"/>
        <w:jc w:val="center"/>
        <w:rPr>
          <w:color w:val="22272F"/>
          <w:sz w:val="20"/>
          <w:szCs w:val="20"/>
        </w:rPr>
      </w:pPr>
      <w:r w:rsidRPr="004B2F64">
        <w:rPr>
          <w:color w:val="22272F"/>
          <w:sz w:val="20"/>
          <w:szCs w:val="20"/>
        </w:rPr>
        <w:t>4. Показатели результативности и эффективности программы профилактики</w:t>
      </w:r>
    </w:p>
    <w:p w14:paraId="289371C4" w14:textId="77777777" w:rsidR="00BB4F0D" w:rsidRPr="004B2F64" w:rsidRDefault="00BB4F0D" w:rsidP="00BB4F0D">
      <w:pPr>
        <w:autoSpaceDE w:val="0"/>
        <w:autoSpaceDN w:val="0"/>
        <w:adjustRightInd w:val="0"/>
        <w:jc w:val="both"/>
        <w:rPr>
          <w:color w:val="22272F"/>
          <w:sz w:val="20"/>
          <w:szCs w:val="20"/>
        </w:rPr>
      </w:pPr>
    </w:p>
    <w:p w14:paraId="3B803A47" w14:textId="77777777" w:rsidR="00BB4F0D" w:rsidRPr="004B2F64" w:rsidRDefault="00BB4F0D" w:rsidP="00BB4F0D">
      <w:pPr>
        <w:autoSpaceDE w:val="0"/>
        <w:autoSpaceDN w:val="0"/>
        <w:adjustRightInd w:val="0"/>
        <w:ind w:firstLine="709"/>
        <w:jc w:val="both"/>
        <w:rPr>
          <w:i/>
          <w:iCs/>
          <w:sz w:val="20"/>
          <w:szCs w:val="20"/>
        </w:rPr>
      </w:pPr>
      <w:r w:rsidRPr="004B2F64">
        <w:rPr>
          <w:color w:val="22272F"/>
          <w:sz w:val="20"/>
          <w:szCs w:val="20"/>
        </w:rPr>
        <w:t>Показатели результативности программы профилактики определяются в соответствии со следующей таблицей.</w:t>
      </w:r>
    </w:p>
    <w:p w14:paraId="414899F9" w14:textId="77777777" w:rsidR="00BB4F0D" w:rsidRPr="004B2F64" w:rsidRDefault="00BB4F0D" w:rsidP="00BB4F0D">
      <w:pPr>
        <w:jc w:val="both"/>
        <w:rPr>
          <w:i/>
          <w:sz w:val="20"/>
          <w:szCs w:val="20"/>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52"/>
      </w:tblGrid>
      <w:tr w:rsidR="00BB4F0D" w:rsidRPr="004B2F64" w14:paraId="264FD907" w14:textId="77777777" w:rsidTr="004B2F64">
        <w:tc>
          <w:tcPr>
            <w:tcW w:w="629" w:type="dxa"/>
            <w:tcBorders>
              <w:top w:val="single" w:sz="4" w:space="0" w:color="auto"/>
              <w:left w:val="single" w:sz="4" w:space="0" w:color="auto"/>
              <w:bottom w:val="single" w:sz="4" w:space="0" w:color="auto"/>
              <w:right w:val="single" w:sz="4" w:space="0" w:color="auto"/>
            </w:tcBorders>
          </w:tcPr>
          <w:p w14:paraId="1947B9AE" w14:textId="77777777" w:rsidR="00BB4F0D" w:rsidRPr="004B2F64" w:rsidRDefault="00BB4F0D" w:rsidP="004B2F64">
            <w:pPr>
              <w:autoSpaceDE w:val="0"/>
              <w:autoSpaceDN w:val="0"/>
              <w:adjustRightInd w:val="0"/>
              <w:jc w:val="center"/>
              <w:rPr>
                <w:sz w:val="20"/>
                <w:szCs w:val="20"/>
              </w:rPr>
            </w:pPr>
            <w:r w:rsidRPr="004B2F64">
              <w:rPr>
                <w:sz w:val="20"/>
                <w:szCs w:val="20"/>
              </w:rPr>
              <w:t>№ п/п</w:t>
            </w:r>
          </w:p>
        </w:tc>
        <w:tc>
          <w:tcPr>
            <w:tcW w:w="6237" w:type="dxa"/>
            <w:tcBorders>
              <w:top w:val="single" w:sz="4" w:space="0" w:color="auto"/>
              <w:left w:val="single" w:sz="4" w:space="0" w:color="auto"/>
              <w:bottom w:val="single" w:sz="4" w:space="0" w:color="auto"/>
              <w:right w:val="single" w:sz="4" w:space="0" w:color="auto"/>
            </w:tcBorders>
          </w:tcPr>
          <w:p w14:paraId="6FAB01FA" w14:textId="77777777" w:rsidR="00BB4F0D" w:rsidRPr="004B2F64" w:rsidRDefault="00BB4F0D" w:rsidP="004B2F64">
            <w:pPr>
              <w:autoSpaceDE w:val="0"/>
              <w:autoSpaceDN w:val="0"/>
              <w:adjustRightInd w:val="0"/>
              <w:jc w:val="center"/>
              <w:rPr>
                <w:sz w:val="20"/>
                <w:szCs w:val="20"/>
              </w:rPr>
            </w:pPr>
            <w:r w:rsidRPr="004B2F64">
              <w:rPr>
                <w:sz w:val="20"/>
                <w:szCs w:val="20"/>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14:paraId="0E77D5C0" w14:textId="77777777" w:rsidR="00BB4F0D" w:rsidRPr="004B2F64" w:rsidRDefault="00BB4F0D" w:rsidP="004B2F64">
            <w:pPr>
              <w:autoSpaceDE w:val="0"/>
              <w:autoSpaceDN w:val="0"/>
              <w:adjustRightInd w:val="0"/>
              <w:jc w:val="center"/>
              <w:rPr>
                <w:sz w:val="20"/>
                <w:szCs w:val="20"/>
              </w:rPr>
            </w:pPr>
            <w:r w:rsidRPr="004B2F64">
              <w:rPr>
                <w:sz w:val="20"/>
                <w:szCs w:val="20"/>
              </w:rPr>
              <w:t>Единица измерения, свидетельствующая о максимальной результативности программы профилактики</w:t>
            </w:r>
          </w:p>
        </w:tc>
      </w:tr>
      <w:tr w:rsidR="00BB4F0D" w:rsidRPr="004B2F64" w14:paraId="72855825" w14:textId="77777777" w:rsidTr="004B2F64">
        <w:tc>
          <w:tcPr>
            <w:tcW w:w="629" w:type="dxa"/>
            <w:tcBorders>
              <w:top w:val="single" w:sz="4" w:space="0" w:color="auto"/>
              <w:left w:val="single" w:sz="4" w:space="0" w:color="auto"/>
              <w:bottom w:val="single" w:sz="4" w:space="0" w:color="auto"/>
              <w:right w:val="single" w:sz="4" w:space="0" w:color="auto"/>
            </w:tcBorders>
          </w:tcPr>
          <w:p w14:paraId="6045B6CF" w14:textId="77777777" w:rsidR="00BB4F0D" w:rsidRPr="004B2F64" w:rsidRDefault="00BB4F0D" w:rsidP="004B2F64">
            <w:pPr>
              <w:autoSpaceDE w:val="0"/>
              <w:autoSpaceDN w:val="0"/>
              <w:adjustRightInd w:val="0"/>
              <w:jc w:val="center"/>
              <w:rPr>
                <w:sz w:val="20"/>
                <w:szCs w:val="20"/>
              </w:rPr>
            </w:pPr>
            <w:r w:rsidRPr="004B2F64">
              <w:rPr>
                <w:sz w:val="20"/>
                <w:szCs w:val="20"/>
              </w:rPr>
              <w:t>1.</w:t>
            </w:r>
          </w:p>
        </w:tc>
        <w:tc>
          <w:tcPr>
            <w:tcW w:w="6237" w:type="dxa"/>
            <w:tcBorders>
              <w:top w:val="single" w:sz="4" w:space="0" w:color="auto"/>
              <w:left w:val="single" w:sz="4" w:space="0" w:color="auto"/>
              <w:bottom w:val="single" w:sz="4" w:space="0" w:color="auto"/>
              <w:right w:val="single" w:sz="4" w:space="0" w:color="auto"/>
            </w:tcBorders>
          </w:tcPr>
          <w:p w14:paraId="6D831829" w14:textId="77777777" w:rsidR="00BB4F0D" w:rsidRPr="004B2F64" w:rsidRDefault="00BB4F0D" w:rsidP="004B2F64">
            <w:pPr>
              <w:autoSpaceDE w:val="0"/>
              <w:autoSpaceDN w:val="0"/>
              <w:adjustRightInd w:val="0"/>
              <w:jc w:val="both"/>
              <w:rPr>
                <w:sz w:val="20"/>
                <w:szCs w:val="20"/>
              </w:rPr>
            </w:pPr>
            <w:r w:rsidRPr="004B2F64">
              <w:rPr>
                <w:sz w:val="20"/>
                <w:szCs w:val="20"/>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14:paraId="5942CB7D" w14:textId="77777777" w:rsidR="00BB4F0D" w:rsidRPr="004B2F64" w:rsidRDefault="00BB4F0D" w:rsidP="004B2F64">
            <w:pPr>
              <w:autoSpaceDE w:val="0"/>
              <w:autoSpaceDN w:val="0"/>
              <w:adjustRightInd w:val="0"/>
              <w:jc w:val="center"/>
              <w:rPr>
                <w:sz w:val="20"/>
                <w:szCs w:val="20"/>
              </w:rPr>
            </w:pPr>
            <w:r w:rsidRPr="004B2F64">
              <w:rPr>
                <w:sz w:val="20"/>
                <w:szCs w:val="20"/>
              </w:rPr>
              <w:t>100 %</w:t>
            </w:r>
          </w:p>
        </w:tc>
      </w:tr>
      <w:tr w:rsidR="00BB4F0D" w:rsidRPr="004B2F64" w14:paraId="214C756C" w14:textId="77777777" w:rsidTr="004B2F64">
        <w:tc>
          <w:tcPr>
            <w:tcW w:w="629" w:type="dxa"/>
            <w:tcBorders>
              <w:top w:val="single" w:sz="4" w:space="0" w:color="auto"/>
              <w:left w:val="single" w:sz="4" w:space="0" w:color="auto"/>
              <w:bottom w:val="single" w:sz="4" w:space="0" w:color="auto"/>
              <w:right w:val="single" w:sz="4" w:space="0" w:color="auto"/>
            </w:tcBorders>
          </w:tcPr>
          <w:p w14:paraId="00936633" w14:textId="77777777" w:rsidR="00BB4F0D" w:rsidRPr="004B2F64" w:rsidRDefault="00BB4F0D" w:rsidP="004B2F64">
            <w:pPr>
              <w:autoSpaceDE w:val="0"/>
              <w:autoSpaceDN w:val="0"/>
              <w:adjustRightInd w:val="0"/>
              <w:jc w:val="center"/>
              <w:rPr>
                <w:sz w:val="20"/>
                <w:szCs w:val="20"/>
              </w:rPr>
            </w:pPr>
            <w:r w:rsidRPr="004B2F64">
              <w:rPr>
                <w:sz w:val="20"/>
                <w:szCs w:val="20"/>
              </w:rPr>
              <w:t>2.</w:t>
            </w:r>
          </w:p>
        </w:tc>
        <w:tc>
          <w:tcPr>
            <w:tcW w:w="6237" w:type="dxa"/>
            <w:tcBorders>
              <w:top w:val="single" w:sz="4" w:space="0" w:color="auto"/>
              <w:left w:val="single" w:sz="4" w:space="0" w:color="auto"/>
              <w:bottom w:val="single" w:sz="4" w:space="0" w:color="auto"/>
              <w:right w:val="single" w:sz="4" w:space="0" w:color="auto"/>
            </w:tcBorders>
          </w:tcPr>
          <w:p w14:paraId="31C47597" w14:textId="77777777" w:rsidR="00BB4F0D" w:rsidRPr="004B2F64" w:rsidRDefault="00BB4F0D" w:rsidP="004B2F64">
            <w:pPr>
              <w:autoSpaceDE w:val="0"/>
              <w:autoSpaceDN w:val="0"/>
              <w:adjustRightInd w:val="0"/>
              <w:jc w:val="both"/>
              <w:rPr>
                <w:sz w:val="20"/>
                <w:szCs w:val="20"/>
              </w:rPr>
            </w:pPr>
            <w:r w:rsidRPr="004B2F64">
              <w:rPr>
                <w:color w:val="000000" w:themeColor="text1"/>
                <w:sz w:val="20"/>
                <w:szCs w:val="20"/>
              </w:rPr>
              <w:t>Количество р</w:t>
            </w:r>
            <w:r w:rsidRPr="004B2F64">
              <w:rPr>
                <w:color w:val="000000"/>
                <w:sz w:val="20"/>
                <w:szCs w:val="20"/>
              </w:rPr>
              <w:t>азмещений сведений по вопросам соблюдения обязательных требований в средствах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14:paraId="58DFEB23" w14:textId="77777777" w:rsidR="00BB4F0D" w:rsidRPr="004B2F64" w:rsidRDefault="00BB4F0D" w:rsidP="004B2F64">
            <w:pPr>
              <w:autoSpaceDE w:val="0"/>
              <w:autoSpaceDN w:val="0"/>
              <w:adjustRightInd w:val="0"/>
              <w:jc w:val="center"/>
              <w:rPr>
                <w:sz w:val="20"/>
                <w:szCs w:val="20"/>
              </w:rPr>
            </w:pPr>
            <w:r w:rsidRPr="004B2F64">
              <w:rPr>
                <w:sz w:val="20"/>
                <w:szCs w:val="20"/>
              </w:rPr>
              <w:t>1</w:t>
            </w:r>
          </w:p>
        </w:tc>
      </w:tr>
      <w:tr w:rsidR="00BB4F0D" w:rsidRPr="004B2F64" w14:paraId="1D64E452" w14:textId="77777777" w:rsidTr="004B2F64">
        <w:tc>
          <w:tcPr>
            <w:tcW w:w="629" w:type="dxa"/>
            <w:tcBorders>
              <w:top w:val="single" w:sz="4" w:space="0" w:color="auto"/>
              <w:left w:val="single" w:sz="4" w:space="0" w:color="auto"/>
              <w:bottom w:val="single" w:sz="4" w:space="0" w:color="auto"/>
              <w:right w:val="single" w:sz="4" w:space="0" w:color="auto"/>
            </w:tcBorders>
          </w:tcPr>
          <w:p w14:paraId="0D4167FC" w14:textId="77777777" w:rsidR="00BB4F0D" w:rsidRPr="004B2F64" w:rsidRDefault="00BB4F0D" w:rsidP="004B2F64">
            <w:pPr>
              <w:autoSpaceDE w:val="0"/>
              <w:autoSpaceDN w:val="0"/>
              <w:adjustRightInd w:val="0"/>
              <w:jc w:val="center"/>
              <w:rPr>
                <w:sz w:val="20"/>
                <w:szCs w:val="20"/>
              </w:rPr>
            </w:pPr>
            <w:r w:rsidRPr="004B2F64">
              <w:rPr>
                <w:sz w:val="20"/>
                <w:szCs w:val="20"/>
              </w:rPr>
              <w:t>3.</w:t>
            </w:r>
          </w:p>
        </w:tc>
        <w:tc>
          <w:tcPr>
            <w:tcW w:w="6237" w:type="dxa"/>
            <w:tcBorders>
              <w:top w:val="single" w:sz="4" w:space="0" w:color="auto"/>
              <w:left w:val="single" w:sz="4" w:space="0" w:color="auto"/>
              <w:bottom w:val="single" w:sz="4" w:space="0" w:color="auto"/>
              <w:right w:val="single" w:sz="4" w:space="0" w:color="auto"/>
            </w:tcBorders>
          </w:tcPr>
          <w:p w14:paraId="213EE76B" w14:textId="77777777" w:rsidR="00BB4F0D" w:rsidRPr="004B2F64" w:rsidRDefault="00BB4F0D" w:rsidP="004B2F64">
            <w:pPr>
              <w:autoSpaceDE w:val="0"/>
              <w:autoSpaceDN w:val="0"/>
              <w:adjustRightInd w:val="0"/>
              <w:jc w:val="both"/>
              <w:rPr>
                <w:sz w:val="20"/>
                <w:szCs w:val="20"/>
              </w:rPr>
            </w:pPr>
            <w:r w:rsidRPr="004B2F64">
              <w:rPr>
                <w:sz w:val="20"/>
                <w:szCs w:val="20"/>
              </w:rPr>
              <w:t xml:space="preserve">Доля случаев объявления предостережений в общем количестве случаев </w:t>
            </w:r>
            <w:r w:rsidRPr="004B2F64">
              <w:rPr>
                <w:color w:val="000000" w:themeColor="text1"/>
                <w:sz w:val="20"/>
                <w:szCs w:val="20"/>
              </w:rPr>
              <w:t xml:space="preserve">выявления готовящихся нарушений обязательных требований </w:t>
            </w:r>
            <w:r w:rsidRPr="004B2F64">
              <w:rPr>
                <w:color w:val="000000" w:themeColor="text1"/>
                <w:sz w:val="20"/>
                <w:szCs w:val="20"/>
                <w:shd w:val="clear" w:color="auto" w:fill="FFFFFF"/>
              </w:rPr>
              <w:t>или признаков 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14:paraId="0540C88B" w14:textId="77777777" w:rsidR="00BB4F0D" w:rsidRPr="004B2F64" w:rsidRDefault="00BB4F0D" w:rsidP="004B2F64">
            <w:pPr>
              <w:autoSpaceDE w:val="0"/>
              <w:autoSpaceDN w:val="0"/>
              <w:adjustRightInd w:val="0"/>
              <w:jc w:val="center"/>
              <w:rPr>
                <w:sz w:val="20"/>
                <w:szCs w:val="20"/>
              </w:rPr>
            </w:pPr>
            <w:r w:rsidRPr="004B2F64">
              <w:rPr>
                <w:sz w:val="20"/>
                <w:szCs w:val="20"/>
              </w:rPr>
              <w:t>100 %</w:t>
            </w:r>
          </w:p>
          <w:p w14:paraId="215A39B7" w14:textId="77777777" w:rsidR="00BB4F0D" w:rsidRPr="004B2F64" w:rsidRDefault="00BB4F0D" w:rsidP="004B2F64">
            <w:pPr>
              <w:autoSpaceDE w:val="0"/>
              <w:autoSpaceDN w:val="0"/>
              <w:adjustRightInd w:val="0"/>
              <w:jc w:val="center"/>
              <w:rPr>
                <w:sz w:val="20"/>
                <w:szCs w:val="20"/>
              </w:rPr>
            </w:pPr>
            <w:r w:rsidRPr="004B2F64">
              <w:rPr>
                <w:sz w:val="20"/>
                <w:szCs w:val="20"/>
              </w:rPr>
              <w:t xml:space="preserve">(если имелись случаи </w:t>
            </w:r>
            <w:r w:rsidRPr="004B2F64">
              <w:rPr>
                <w:color w:val="000000" w:themeColor="text1"/>
                <w:sz w:val="20"/>
                <w:szCs w:val="20"/>
              </w:rPr>
              <w:t xml:space="preserve">выявления готовящихся нарушений обязательных требований </w:t>
            </w:r>
            <w:r w:rsidRPr="004B2F64">
              <w:rPr>
                <w:color w:val="000000" w:themeColor="text1"/>
                <w:sz w:val="20"/>
                <w:szCs w:val="20"/>
                <w:shd w:val="clear" w:color="auto" w:fill="FFFFFF"/>
              </w:rPr>
              <w:t>или признаков нарушений обязательных требований</w:t>
            </w:r>
            <w:r w:rsidRPr="004B2F64">
              <w:rPr>
                <w:sz w:val="20"/>
                <w:szCs w:val="20"/>
              </w:rPr>
              <w:t>)</w:t>
            </w:r>
          </w:p>
        </w:tc>
      </w:tr>
      <w:tr w:rsidR="00BB4F0D" w:rsidRPr="004B2F64" w14:paraId="1141345D" w14:textId="77777777" w:rsidTr="004B2F64">
        <w:tc>
          <w:tcPr>
            <w:tcW w:w="629" w:type="dxa"/>
            <w:tcBorders>
              <w:top w:val="single" w:sz="4" w:space="0" w:color="auto"/>
              <w:left w:val="single" w:sz="4" w:space="0" w:color="auto"/>
              <w:bottom w:val="single" w:sz="4" w:space="0" w:color="auto"/>
              <w:right w:val="single" w:sz="4" w:space="0" w:color="auto"/>
            </w:tcBorders>
          </w:tcPr>
          <w:p w14:paraId="4297D22A" w14:textId="77777777" w:rsidR="00BB4F0D" w:rsidRPr="004B2F64" w:rsidRDefault="00BB4F0D" w:rsidP="004B2F64">
            <w:pPr>
              <w:autoSpaceDE w:val="0"/>
              <w:autoSpaceDN w:val="0"/>
              <w:adjustRightInd w:val="0"/>
              <w:jc w:val="center"/>
              <w:rPr>
                <w:sz w:val="20"/>
                <w:szCs w:val="20"/>
              </w:rPr>
            </w:pPr>
            <w:r w:rsidRPr="004B2F64">
              <w:rPr>
                <w:sz w:val="20"/>
                <w:szCs w:val="20"/>
              </w:rPr>
              <w:t>4.</w:t>
            </w:r>
          </w:p>
        </w:tc>
        <w:tc>
          <w:tcPr>
            <w:tcW w:w="6237" w:type="dxa"/>
            <w:tcBorders>
              <w:top w:val="single" w:sz="4" w:space="0" w:color="auto"/>
              <w:left w:val="single" w:sz="4" w:space="0" w:color="auto"/>
              <w:bottom w:val="single" w:sz="4" w:space="0" w:color="auto"/>
              <w:right w:val="single" w:sz="4" w:space="0" w:color="auto"/>
            </w:tcBorders>
          </w:tcPr>
          <w:p w14:paraId="55666DD2" w14:textId="77777777" w:rsidR="00BB4F0D" w:rsidRPr="004B2F64" w:rsidRDefault="00BB4F0D" w:rsidP="004B2F64">
            <w:pPr>
              <w:autoSpaceDE w:val="0"/>
              <w:autoSpaceDN w:val="0"/>
              <w:adjustRightInd w:val="0"/>
              <w:jc w:val="both"/>
              <w:rPr>
                <w:sz w:val="20"/>
                <w:szCs w:val="20"/>
              </w:rPr>
            </w:pPr>
            <w:r w:rsidRPr="004B2F64">
              <w:rPr>
                <w:color w:val="000000" w:themeColor="text1"/>
                <w:sz w:val="20"/>
                <w:szCs w:val="20"/>
              </w:rPr>
              <w:t>Доля случаев нарушения сроков консультирования контролируемого лица в письменной форме</w:t>
            </w:r>
          </w:p>
        </w:tc>
        <w:tc>
          <w:tcPr>
            <w:tcW w:w="2552" w:type="dxa"/>
            <w:tcBorders>
              <w:top w:val="single" w:sz="4" w:space="0" w:color="auto"/>
              <w:left w:val="single" w:sz="4" w:space="0" w:color="auto"/>
              <w:bottom w:val="single" w:sz="4" w:space="0" w:color="auto"/>
              <w:right w:val="single" w:sz="4" w:space="0" w:color="auto"/>
            </w:tcBorders>
          </w:tcPr>
          <w:p w14:paraId="559005F4" w14:textId="77777777" w:rsidR="00BB4F0D" w:rsidRPr="004B2F64" w:rsidRDefault="00BB4F0D" w:rsidP="004B2F64">
            <w:pPr>
              <w:autoSpaceDE w:val="0"/>
              <w:autoSpaceDN w:val="0"/>
              <w:adjustRightInd w:val="0"/>
              <w:jc w:val="center"/>
              <w:rPr>
                <w:sz w:val="20"/>
                <w:szCs w:val="20"/>
              </w:rPr>
            </w:pPr>
            <w:r w:rsidRPr="004B2F64">
              <w:rPr>
                <w:sz w:val="20"/>
                <w:szCs w:val="20"/>
              </w:rPr>
              <w:t>0%</w:t>
            </w:r>
          </w:p>
        </w:tc>
      </w:tr>
      <w:tr w:rsidR="00BB4F0D" w:rsidRPr="004B2F64" w14:paraId="34B46F10" w14:textId="77777777" w:rsidTr="004B2F64">
        <w:tc>
          <w:tcPr>
            <w:tcW w:w="629" w:type="dxa"/>
            <w:tcBorders>
              <w:top w:val="single" w:sz="4" w:space="0" w:color="auto"/>
              <w:left w:val="single" w:sz="4" w:space="0" w:color="auto"/>
              <w:bottom w:val="single" w:sz="4" w:space="0" w:color="auto"/>
              <w:right w:val="single" w:sz="4" w:space="0" w:color="auto"/>
            </w:tcBorders>
          </w:tcPr>
          <w:p w14:paraId="0D829BA5" w14:textId="77777777" w:rsidR="00BB4F0D" w:rsidRPr="004B2F64" w:rsidRDefault="00BB4F0D" w:rsidP="004B2F64">
            <w:pPr>
              <w:autoSpaceDE w:val="0"/>
              <w:autoSpaceDN w:val="0"/>
              <w:adjustRightInd w:val="0"/>
              <w:jc w:val="center"/>
              <w:rPr>
                <w:sz w:val="20"/>
                <w:szCs w:val="20"/>
              </w:rPr>
            </w:pPr>
            <w:r w:rsidRPr="004B2F64">
              <w:rPr>
                <w:sz w:val="20"/>
                <w:szCs w:val="20"/>
              </w:rPr>
              <w:t>5.</w:t>
            </w:r>
          </w:p>
        </w:tc>
        <w:tc>
          <w:tcPr>
            <w:tcW w:w="6237" w:type="dxa"/>
            <w:tcBorders>
              <w:top w:val="single" w:sz="4" w:space="0" w:color="auto"/>
              <w:left w:val="single" w:sz="4" w:space="0" w:color="auto"/>
              <w:bottom w:val="single" w:sz="4" w:space="0" w:color="auto"/>
              <w:right w:val="single" w:sz="4" w:space="0" w:color="auto"/>
            </w:tcBorders>
          </w:tcPr>
          <w:p w14:paraId="6699C3D5" w14:textId="77777777" w:rsidR="00BB4F0D" w:rsidRPr="004B2F64" w:rsidRDefault="00BB4F0D" w:rsidP="004B2F64">
            <w:pPr>
              <w:autoSpaceDE w:val="0"/>
              <w:autoSpaceDN w:val="0"/>
              <w:adjustRightInd w:val="0"/>
              <w:jc w:val="both"/>
              <w:rPr>
                <w:color w:val="000000" w:themeColor="text1"/>
                <w:sz w:val="20"/>
                <w:szCs w:val="20"/>
              </w:rPr>
            </w:pPr>
            <w:r w:rsidRPr="004B2F64">
              <w:rPr>
                <w:color w:val="000000" w:themeColor="text1"/>
                <w:sz w:val="20"/>
                <w:szCs w:val="20"/>
              </w:rPr>
              <w:t>Доля случаев повторного обращения контролируемого лица в письменной форме по тому же вопросу муниципального контроля за исполнением единой теплоснабжающей организацией обязательств</w:t>
            </w:r>
          </w:p>
        </w:tc>
        <w:tc>
          <w:tcPr>
            <w:tcW w:w="2552" w:type="dxa"/>
            <w:tcBorders>
              <w:top w:val="single" w:sz="4" w:space="0" w:color="auto"/>
              <w:left w:val="single" w:sz="4" w:space="0" w:color="auto"/>
              <w:bottom w:val="single" w:sz="4" w:space="0" w:color="auto"/>
              <w:right w:val="single" w:sz="4" w:space="0" w:color="auto"/>
            </w:tcBorders>
          </w:tcPr>
          <w:p w14:paraId="33FAB9BE" w14:textId="77777777" w:rsidR="00BB4F0D" w:rsidRPr="004B2F64" w:rsidRDefault="00BB4F0D" w:rsidP="004B2F64">
            <w:pPr>
              <w:autoSpaceDE w:val="0"/>
              <w:autoSpaceDN w:val="0"/>
              <w:adjustRightInd w:val="0"/>
              <w:jc w:val="center"/>
              <w:rPr>
                <w:sz w:val="20"/>
                <w:szCs w:val="20"/>
              </w:rPr>
            </w:pPr>
            <w:r w:rsidRPr="004B2F64">
              <w:rPr>
                <w:sz w:val="20"/>
                <w:szCs w:val="20"/>
              </w:rPr>
              <w:t>0%</w:t>
            </w:r>
          </w:p>
        </w:tc>
      </w:tr>
    </w:tbl>
    <w:p w14:paraId="091585C4" w14:textId="77777777" w:rsidR="00BB4F0D" w:rsidRPr="004B2F64" w:rsidRDefault="00BB4F0D" w:rsidP="00BB4F0D">
      <w:pPr>
        <w:pStyle w:val="s1"/>
        <w:shd w:val="clear" w:color="auto" w:fill="FFFFFF"/>
        <w:spacing w:before="0" w:beforeAutospacing="0" w:after="0" w:afterAutospacing="0"/>
        <w:jc w:val="center"/>
        <w:rPr>
          <w:bCs/>
          <w:color w:val="22272F"/>
          <w:sz w:val="20"/>
          <w:szCs w:val="20"/>
        </w:rPr>
      </w:pPr>
    </w:p>
    <w:p w14:paraId="19B97896" w14:textId="77777777" w:rsidR="00BB4F0D" w:rsidRPr="004B2F64" w:rsidRDefault="00BB4F0D" w:rsidP="00BB4F0D">
      <w:pPr>
        <w:shd w:val="clear" w:color="auto" w:fill="FFFFFF"/>
        <w:ind w:firstLine="709"/>
        <w:jc w:val="both"/>
        <w:rPr>
          <w:color w:val="000000"/>
          <w:sz w:val="20"/>
          <w:szCs w:val="20"/>
        </w:rPr>
      </w:pPr>
      <w:r w:rsidRPr="004B2F64">
        <w:rPr>
          <w:sz w:val="20"/>
          <w:szCs w:val="20"/>
        </w:rPr>
        <w:t xml:space="preserve">Под оценкой эффективности </w:t>
      </w:r>
      <w:r w:rsidRPr="004B2F64">
        <w:rPr>
          <w:color w:val="22272F"/>
          <w:sz w:val="20"/>
          <w:szCs w:val="20"/>
        </w:rPr>
        <w:t>программы профилактики понимается оценка изменения количества нарушений обязательных требований</w:t>
      </w:r>
      <w:r w:rsidRPr="004B2F64">
        <w:rPr>
          <w:bCs/>
          <w:iCs/>
          <w:sz w:val="20"/>
          <w:szCs w:val="20"/>
        </w:rPr>
        <w:t xml:space="preserve"> по итогам проведенных профилактических мероприятий. </w:t>
      </w:r>
    </w:p>
    <w:p w14:paraId="7B53D7CC" w14:textId="77777777" w:rsidR="00BB4F0D" w:rsidRPr="004B2F64" w:rsidRDefault="00BB4F0D" w:rsidP="00BB4F0D">
      <w:pPr>
        <w:shd w:val="clear" w:color="auto" w:fill="FFFFFF"/>
        <w:ind w:firstLine="709"/>
        <w:jc w:val="both"/>
        <w:rPr>
          <w:color w:val="22272F"/>
          <w:sz w:val="20"/>
          <w:szCs w:val="20"/>
        </w:rPr>
      </w:pPr>
      <w:r w:rsidRPr="004B2F64">
        <w:rPr>
          <w:sz w:val="20"/>
          <w:szCs w:val="20"/>
        </w:rPr>
        <w:t xml:space="preserve">Текущая (ежеквартальная) оценка результативности и эффективности </w:t>
      </w:r>
      <w:r w:rsidRPr="004B2F64">
        <w:rPr>
          <w:color w:val="22272F"/>
          <w:sz w:val="20"/>
          <w:szCs w:val="20"/>
        </w:rPr>
        <w:t>программы профилактики осуществляется Управлением</w:t>
      </w:r>
      <w:r w:rsidRPr="004B2F64">
        <w:rPr>
          <w:color w:val="000000" w:themeColor="text1"/>
          <w:sz w:val="20"/>
          <w:szCs w:val="20"/>
        </w:rPr>
        <w:t xml:space="preserve"> строительства, коммунального, дорожного хозяйства и транспорта Администрация Куйбышевского муниципального района Новосибирской области, информация </w:t>
      </w:r>
      <w:proofErr w:type="gramStart"/>
      <w:r w:rsidRPr="004B2F64">
        <w:rPr>
          <w:color w:val="000000" w:themeColor="text1"/>
          <w:sz w:val="20"/>
          <w:szCs w:val="20"/>
        </w:rPr>
        <w:t xml:space="preserve">направляется </w:t>
      </w:r>
      <w:r w:rsidRPr="004B2F64">
        <w:rPr>
          <w:sz w:val="20"/>
          <w:szCs w:val="20"/>
        </w:rPr>
        <w:t xml:space="preserve"> </w:t>
      </w:r>
      <w:r w:rsidRPr="004B2F64">
        <w:rPr>
          <w:color w:val="22272F"/>
          <w:sz w:val="20"/>
          <w:szCs w:val="20"/>
        </w:rPr>
        <w:t>Главе</w:t>
      </w:r>
      <w:proofErr w:type="gramEnd"/>
      <w:r w:rsidRPr="004B2F64">
        <w:rPr>
          <w:color w:val="22272F"/>
          <w:sz w:val="20"/>
          <w:szCs w:val="20"/>
        </w:rPr>
        <w:t xml:space="preserve"> </w:t>
      </w:r>
      <w:r w:rsidRPr="004B2F64">
        <w:rPr>
          <w:color w:val="000000" w:themeColor="text1"/>
          <w:sz w:val="20"/>
          <w:szCs w:val="20"/>
        </w:rPr>
        <w:t>Куйбышевского муниципального района Новосибирской области</w:t>
      </w:r>
      <w:r w:rsidRPr="004B2F64">
        <w:rPr>
          <w:color w:val="22272F"/>
          <w:sz w:val="20"/>
          <w:szCs w:val="20"/>
        </w:rPr>
        <w:t>.</w:t>
      </w:r>
    </w:p>
    <w:p w14:paraId="5A8AADFC" w14:textId="77777777" w:rsidR="00BB4F0D" w:rsidRPr="004B2F64" w:rsidRDefault="00BB4F0D" w:rsidP="00BB4F0D">
      <w:pPr>
        <w:shd w:val="clear" w:color="auto" w:fill="FFFFFF"/>
        <w:ind w:firstLine="709"/>
        <w:jc w:val="both"/>
        <w:rPr>
          <w:color w:val="000000" w:themeColor="text1"/>
          <w:sz w:val="20"/>
          <w:szCs w:val="20"/>
        </w:rPr>
      </w:pPr>
    </w:p>
    <w:p w14:paraId="422C9586" w14:textId="77777777" w:rsidR="00453B11" w:rsidRPr="004B2F64" w:rsidRDefault="00453B11" w:rsidP="00453B11">
      <w:pPr>
        <w:jc w:val="center"/>
        <w:rPr>
          <w:rFonts w:eastAsia="Calibri"/>
          <w:sz w:val="20"/>
          <w:szCs w:val="20"/>
        </w:rPr>
      </w:pPr>
    </w:p>
    <w:p w14:paraId="78EF73B6" w14:textId="77777777" w:rsidR="004B2F64" w:rsidRPr="004B2F64" w:rsidRDefault="004B2F64" w:rsidP="004B2F64">
      <w:pPr>
        <w:spacing w:line="360" w:lineRule="auto"/>
        <w:jc w:val="center"/>
        <w:rPr>
          <w:color w:val="FF0000"/>
          <w:sz w:val="20"/>
          <w:szCs w:val="20"/>
        </w:rPr>
      </w:pPr>
    </w:p>
    <w:p w14:paraId="15371664" w14:textId="2F3C9C75" w:rsidR="004B2F64" w:rsidRDefault="004B2F64" w:rsidP="004B2F64">
      <w:pPr>
        <w:spacing w:line="360" w:lineRule="auto"/>
        <w:jc w:val="center"/>
        <w:rPr>
          <w:noProof/>
          <w:color w:val="FF0000"/>
          <w:sz w:val="20"/>
          <w:szCs w:val="20"/>
        </w:rPr>
      </w:pPr>
    </w:p>
    <w:p w14:paraId="434B0354" w14:textId="77777777" w:rsidR="00434C3A" w:rsidRDefault="00434C3A" w:rsidP="004B2F64">
      <w:pPr>
        <w:spacing w:line="360" w:lineRule="auto"/>
        <w:jc w:val="center"/>
        <w:rPr>
          <w:noProof/>
          <w:color w:val="FF0000"/>
          <w:sz w:val="20"/>
          <w:szCs w:val="20"/>
        </w:rPr>
      </w:pPr>
    </w:p>
    <w:p w14:paraId="578F3583" w14:textId="77777777" w:rsidR="00434C3A" w:rsidRPr="004B2F64" w:rsidRDefault="00434C3A" w:rsidP="004B2F64">
      <w:pPr>
        <w:spacing w:line="360" w:lineRule="auto"/>
        <w:jc w:val="center"/>
        <w:rPr>
          <w:color w:val="FF0000"/>
          <w:sz w:val="20"/>
          <w:szCs w:val="20"/>
        </w:rPr>
      </w:pPr>
    </w:p>
    <w:p w14:paraId="7D62A4CF" w14:textId="77777777" w:rsidR="004B2F64" w:rsidRPr="004B2F64" w:rsidRDefault="004B2F64" w:rsidP="004B2F64">
      <w:pPr>
        <w:jc w:val="center"/>
        <w:rPr>
          <w:sz w:val="20"/>
          <w:szCs w:val="20"/>
        </w:rPr>
      </w:pPr>
      <w:r w:rsidRPr="004B2F64">
        <w:rPr>
          <w:sz w:val="20"/>
          <w:szCs w:val="20"/>
        </w:rPr>
        <w:lastRenderedPageBreak/>
        <w:t>АДМИНИСТРАЦИЯ КУЙБЫШЕВСКОГО</w:t>
      </w:r>
    </w:p>
    <w:p w14:paraId="4C599907" w14:textId="77777777" w:rsidR="004B2F64" w:rsidRPr="004B2F64" w:rsidRDefault="004B2F64" w:rsidP="004B2F64">
      <w:pPr>
        <w:jc w:val="center"/>
        <w:rPr>
          <w:sz w:val="20"/>
          <w:szCs w:val="20"/>
        </w:rPr>
      </w:pPr>
      <w:r w:rsidRPr="004B2F64">
        <w:rPr>
          <w:sz w:val="20"/>
          <w:szCs w:val="20"/>
        </w:rPr>
        <w:t xml:space="preserve"> МУНИЦИПАЛЬНОГО РАЙОНА</w:t>
      </w:r>
    </w:p>
    <w:p w14:paraId="245076E3" w14:textId="77777777" w:rsidR="004B2F64" w:rsidRPr="004B2F64" w:rsidRDefault="004B2F64" w:rsidP="004B2F64">
      <w:pPr>
        <w:pStyle w:val="30"/>
        <w:rPr>
          <w:b w:val="0"/>
          <w:sz w:val="20"/>
        </w:rPr>
      </w:pPr>
      <w:r w:rsidRPr="004B2F64">
        <w:rPr>
          <w:b w:val="0"/>
          <w:sz w:val="20"/>
        </w:rPr>
        <w:t>НОВОСИБИРСКОЙ ОБЛАСТИ</w:t>
      </w:r>
    </w:p>
    <w:p w14:paraId="3DEDB809" w14:textId="77777777" w:rsidR="004B2F64" w:rsidRPr="004B2F64" w:rsidRDefault="004B2F64" w:rsidP="004B2F64">
      <w:pPr>
        <w:rPr>
          <w:sz w:val="20"/>
          <w:szCs w:val="20"/>
        </w:rPr>
      </w:pPr>
    </w:p>
    <w:p w14:paraId="63B9F561" w14:textId="77777777" w:rsidR="004B2F64" w:rsidRPr="004B2F64" w:rsidRDefault="004B2F64" w:rsidP="004B2F64">
      <w:pPr>
        <w:pStyle w:val="30"/>
        <w:rPr>
          <w:b w:val="0"/>
          <w:sz w:val="20"/>
        </w:rPr>
      </w:pPr>
      <w:r w:rsidRPr="004B2F64">
        <w:rPr>
          <w:b w:val="0"/>
          <w:sz w:val="20"/>
        </w:rPr>
        <w:t>ПОСТАНОВЛЕНИЕ</w:t>
      </w:r>
    </w:p>
    <w:p w14:paraId="70076858" w14:textId="77777777" w:rsidR="004B2F64" w:rsidRPr="004B2F64" w:rsidRDefault="004B2F64" w:rsidP="004B2F64">
      <w:pPr>
        <w:jc w:val="center"/>
        <w:rPr>
          <w:sz w:val="20"/>
          <w:szCs w:val="20"/>
        </w:rPr>
      </w:pPr>
    </w:p>
    <w:p w14:paraId="673AFD90" w14:textId="77777777" w:rsidR="004B2F64" w:rsidRPr="004B2F64" w:rsidRDefault="004B2F64" w:rsidP="004B2F64">
      <w:pPr>
        <w:jc w:val="center"/>
        <w:rPr>
          <w:sz w:val="20"/>
          <w:szCs w:val="20"/>
        </w:rPr>
      </w:pPr>
      <w:r w:rsidRPr="004B2F64">
        <w:rPr>
          <w:sz w:val="20"/>
          <w:szCs w:val="20"/>
        </w:rPr>
        <w:t>г. Куйбышев</w:t>
      </w:r>
    </w:p>
    <w:p w14:paraId="5D1E786B" w14:textId="77777777" w:rsidR="004B2F64" w:rsidRPr="004B2F64" w:rsidRDefault="004B2F64" w:rsidP="004B2F64">
      <w:pPr>
        <w:jc w:val="center"/>
        <w:rPr>
          <w:sz w:val="20"/>
          <w:szCs w:val="20"/>
        </w:rPr>
      </w:pPr>
      <w:r w:rsidRPr="004B2F64">
        <w:rPr>
          <w:sz w:val="20"/>
          <w:szCs w:val="20"/>
        </w:rPr>
        <w:t>Новосибирская область</w:t>
      </w:r>
    </w:p>
    <w:p w14:paraId="74FE8B6B" w14:textId="77777777" w:rsidR="004B2F64" w:rsidRPr="004B2F64" w:rsidRDefault="004B2F64" w:rsidP="004B2F64">
      <w:pPr>
        <w:jc w:val="center"/>
        <w:rPr>
          <w:sz w:val="20"/>
          <w:szCs w:val="20"/>
        </w:rPr>
      </w:pPr>
    </w:p>
    <w:p w14:paraId="64376CF3" w14:textId="77777777" w:rsidR="004B2F64" w:rsidRPr="004B2F64" w:rsidRDefault="004B2F64" w:rsidP="004B2F64">
      <w:pPr>
        <w:pStyle w:val="aff5"/>
        <w:ind w:left="0"/>
        <w:jc w:val="center"/>
        <w:rPr>
          <w:rFonts w:ascii="Times New Roman" w:hAnsi="Times New Roman"/>
          <w:sz w:val="20"/>
        </w:rPr>
      </w:pPr>
      <w:r w:rsidRPr="004B2F64">
        <w:rPr>
          <w:rFonts w:ascii="Times New Roman" w:hAnsi="Times New Roman"/>
          <w:sz w:val="20"/>
        </w:rPr>
        <w:t>10.11.2022  №  881</w:t>
      </w:r>
      <w:r w:rsidRPr="004B2F64">
        <w:rPr>
          <w:rFonts w:ascii="Times New Roman" w:hAnsi="Times New Roman"/>
          <w:sz w:val="20"/>
        </w:rPr>
        <w:fldChar w:fldCharType="begin"/>
      </w:r>
      <w:r w:rsidRPr="004B2F64">
        <w:rPr>
          <w:rFonts w:ascii="Times New Roman" w:hAnsi="Times New Roman"/>
          <w:sz w:val="20"/>
        </w:rPr>
        <w:instrText xml:space="preserve"> FILLIN "О чем" \* LOWER </w:instrText>
      </w:r>
      <w:r w:rsidRPr="004B2F64">
        <w:rPr>
          <w:rFonts w:ascii="Times New Roman" w:hAnsi="Times New Roman"/>
          <w:sz w:val="20"/>
        </w:rPr>
        <w:fldChar w:fldCharType="separate"/>
      </w:r>
      <w:r w:rsidRPr="004B2F64">
        <w:rPr>
          <w:rFonts w:ascii="Times New Roman" w:hAnsi="Times New Roman"/>
          <w:sz w:val="20"/>
        </w:rPr>
        <w:fldChar w:fldCharType="end"/>
      </w:r>
      <w:r w:rsidRPr="004B2F64">
        <w:rPr>
          <w:rFonts w:ascii="Times New Roman" w:hAnsi="Times New Roman"/>
          <w:sz w:val="20"/>
        </w:rPr>
        <w:fldChar w:fldCharType="begin"/>
      </w:r>
      <w:r w:rsidRPr="004B2F64">
        <w:rPr>
          <w:rFonts w:ascii="Times New Roman" w:hAnsi="Times New Roman"/>
          <w:sz w:val="20"/>
        </w:rPr>
        <w:instrText xml:space="preserve"> FILLIN  \* LOWER </w:instrText>
      </w:r>
      <w:r w:rsidRPr="004B2F64">
        <w:rPr>
          <w:rFonts w:ascii="Times New Roman" w:hAnsi="Times New Roman"/>
          <w:sz w:val="20"/>
        </w:rPr>
        <w:fldChar w:fldCharType="separate"/>
      </w:r>
      <w:r w:rsidRPr="004B2F64">
        <w:rPr>
          <w:rFonts w:ascii="Times New Roman" w:hAnsi="Times New Roman"/>
          <w:sz w:val="20"/>
        </w:rPr>
        <w:fldChar w:fldCharType="end"/>
      </w:r>
    </w:p>
    <w:p w14:paraId="3D5B8177" w14:textId="77777777" w:rsidR="004B2F64" w:rsidRPr="004B2F64" w:rsidRDefault="004B2F64" w:rsidP="004B2F64">
      <w:pPr>
        <w:rPr>
          <w:sz w:val="20"/>
          <w:szCs w:val="20"/>
        </w:rPr>
      </w:pPr>
    </w:p>
    <w:p w14:paraId="7D97BC75" w14:textId="77777777" w:rsidR="004B2F64" w:rsidRPr="004B2F64" w:rsidRDefault="004B2F64" w:rsidP="004B2F64">
      <w:pPr>
        <w:pStyle w:val="ConsPlusTitle"/>
        <w:widowControl/>
        <w:jc w:val="center"/>
        <w:rPr>
          <w:b w:val="0"/>
          <w:sz w:val="20"/>
          <w:szCs w:val="20"/>
        </w:rPr>
      </w:pPr>
      <w:r w:rsidRPr="004B2F64">
        <w:rPr>
          <w:b w:val="0"/>
          <w:sz w:val="20"/>
          <w:szCs w:val="20"/>
        </w:rPr>
        <w:t xml:space="preserve">О прогнозе социально – экономического развития </w:t>
      </w:r>
    </w:p>
    <w:p w14:paraId="4125CFE9" w14:textId="77777777" w:rsidR="004B2F64" w:rsidRPr="004B2F64" w:rsidRDefault="004B2F64" w:rsidP="004B2F64">
      <w:pPr>
        <w:pStyle w:val="ConsPlusTitle"/>
        <w:widowControl/>
        <w:jc w:val="center"/>
        <w:rPr>
          <w:b w:val="0"/>
          <w:sz w:val="20"/>
          <w:szCs w:val="20"/>
        </w:rPr>
      </w:pPr>
      <w:r w:rsidRPr="004B2F64">
        <w:rPr>
          <w:b w:val="0"/>
          <w:sz w:val="20"/>
          <w:szCs w:val="20"/>
        </w:rPr>
        <w:t>Куйбышевского муниципального района Новосибирской области на 2023 год и плановый период 2024 и 2025 годов</w:t>
      </w:r>
    </w:p>
    <w:p w14:paraId="62A5FDC7" w14:textId="77777777" w:rsidR="004B2F64" w:rsidRPr="004B2F64" w:rsidRDefault="004B2F64" w:rsidP="004B2F64">
      <w:pPr>
        <w:pStyle w:val="ConsNormal"/>
        <w:widowControl/>
        <w:tabs>
          <w:tab w:val="left" w:pos="1260"/>
        </w:tabs>
        <w:ind w:right="0" w:firstLine="567"/>
        <w:jc w:val="both"/>
        <w:rPr>
          <w:rFonts w:ascii="Times New Roman" w:hAnsi="Times New Roman" w:cs="Times New Roman"/>
          <w:color w:val="FF0000"/>
        </w:rPr>
      </w:pPr>
    </w:p>
    <w:p w14:paraId="150596DC" w14:textId="77777777" w:rsidR="004B2F64" w:rsidRPr="004B2F64" w:rsidRDefault="004B2F64" w:rsidP="004B2F64">
      <w:pPr>
        <w:pStyle w:val="ConsNormal"/>
        <w:widowControl/>
        <w:tabs>
          <w:tab w:val="left" w:pos="1260"/>
        </w:tabs>
        <w:ind w:right="0" w:firstLine="567"/>
        <w:jc w:val="both"/>
        <w:rPr>
          <w:rFonts w:ascii="Times New Roman" w:hAnsi="Times New Roman" w:cs="Times New Roman"/>
        </w:rPr>
      </w:pPr>
      <w:r w:rsidRPr="004B2F64">
        <w:rPr>
          <w:rFonts w:ascii="Times New Roman" w:hAnsi="Times New Roman" w:cs="Times New Roman"/>
        </w:rPr>
        <w:t xml:space="preserve">В соответствии со статьей 173 Бюджетного кодекса Российской Федерации, Законом  Новосибирской  области  от  18.12.2015  № 24-ОЗ  «О планировании социально-экономического развития Новосибирской области», постановлением администрации Куйбышевского района от 06.05.2016 № 312/1 «Об утверждении Порядка разработки и корректировки прогноза социально-экономического развития Куйбышевского района на среднесрочный период», постановлением администрации Куйбышевского муниципального района Новосибирской области от </w:t>
      </w:r>
      <w:r w:rsidRPr="004B2F64">
        <w:rPr>
          <w:rFonts w:ascii="Times New Roman" w:hAnsi="Times New Roman" w:cs="Times New Roman"/>
          <w:color w:val="FF0000"/>
        </w:rPr>
        <w:t xml:space="preserve"> </w:t>
      </w:r>
      <w:r w:rsidRPr="004B2F64">
        <w:rPr>
          <w:rFonts w:ascii="Times New Roman" w:hAnsi="Times New Roman" w:cs="Times New Roman"/>
        </w:rPr>
        <w:t xml:space="preserve">13 .04.2022 № 300 «О подготовке прогноза социально – экономического развития Куйбышевского муниципального района Новосибирской области  на 2023год и плановый период 2024 и 2025 годов», администрация Куйбышевского  муниципального района Новосибирской области </w:t>
      </w:r>
    </w:p>
    <w:p w14:paraId="1279280D" w14:textId="77777777" w:rsidR="004B2F64" w:rsidRPr="004B2F64" w:rsidRDefault="004B2F64" w:rsidP="004B2F64">
      <w:pPr>
        <w:pStyle w:val="ConsNormal"/>
        <w:widowControl/>
        <w:tabs>
          <w:tab w:val="left" w:pos="1260"/>
        </w:tabs>
        <w:ind w:right="0"/>
        <w:jc w:val="both"/>
        <w:rPr>
          <w:rFonts w:ascii="Times New Roman" w:hAnsi="Times New Roman" w:cs="Times New Roman"/>
        </w:rPr>
      </w:pPr>
      <w:r w:rsidRPr="004B2F64">
        <w:rPr>
          <w:rFonts w:ascii="Times New Roman" w:hAnsi="Times New Roman" w:cs="Times New Roman"/>
        </w:rPr>
        <w:t>ПОСТАНОВЛЯЕТ:</w:t>
      </w:r>
    </w:p>
    <w:p w14:paraId="4D02420E" w14:textId="77777777" w:rsidR="004B2F64" w:rsidRPr="004B2F64" w:rsidRDefault="004B2F64" w:rsidP="004B2F64">
      <w:pPr>
        <w:pStyle w:val="ConsNormal"/>
        <w:widowControl/>
        <w:tabs>
          <w:tab w:val="left" w:pos="0"/>
        </w:tabs>
        <w:ind w:right="0" w:firstLine="709"/>
        <w:jc w:val="both"/>
        <w:rPr>
          <w:rFonts w:ascii="Times New Roman" w:hAnsi="Times New Roman" w:cs="Times New Roman"/>
        </w:rPr>
      </w:pPr>
      <w:r w:rsidRPr="004B2F64">
        <w:rPr>
          <w:rFonts w:ascii="Times New Roman" w:hAnsi="Times New Roman" w:cs="Times New Roman"/>
        </w:rPr>
        <w:t>1. Одобрить прилагаемый прогноз социально – экономического развития Куйбышевского муниципального района Новосибирской области на 2023 год и плановый период 2024 и 2025годов (далее – прогноз социально-экономического развития).</w:t>
      </w:r>
    </w:p>
    <w:p w14:paraId="6AACE9ED" w14:textId="77777777" w:rsidR="004B2F64" w:rsidRPr="004B2F64" w:rsidRDefault="004B2F64" w:rsidP="004B2F64">
      <w:pPr>
        <w:pStyle w:val="ConsNormal"/>
        <w:widowControl/>
        <w:tabs>
          <w:tab w:val="left" w:pos="1260"/>
        </w:tabs>
        <w:ind w:right="0"/>
        <w:jc w:val="both"/>
        <w:rPr>
          <w:rFonts w:ascii="Times New Roman" w:hAnsi="Times New Roman" w:cs="Times New Roman"/>
        </w:rPr>
      </w:pPr>
      <w:r w:rsidRPr="004B2F64">
        <w:rPr>
          <w:rFonts w:ascii="Times New Roman" w:hAnsi="Times New Roman" w:cs="Times New Roman"/>
        </w:rPr>
        <w:t>2. Структурным подразделениям администрации Куйбышевского муниципального района Новосибирской области руководствоваться прогнозом социально – экономического развития Куйбышевского муниципального района Новосибирской области на 2023 год и плановый период 2024 и 2025 годов при организации работы подведомственных учреждений.</w:t>
      </w:r>
    </w:p>
    <w:p w14:paraId="069716F2" w14:textId="77777777" w:rsidR="004B2F64" w:rsidRPr="004B2F64" w:rsidRDefault="004B2F64" w:rsidP="004B2F64">
      <w:pPr>
        <w:pStyle w:val="ConsNormal"/>
        <w:widowControl/>
        <w:tabs>
          <w:tab w:val="left" w:pos="1260"/>
        </w:tabs>
        <w:ind w:right="0"/>
        <w:jc w:val="both"/>
        <w:rPr>
          <w:rFonts w:ascii="Times New Roman" w:hAnsi="Times New Roman" w:cs="Times New Roman"/>
        </w:rPr>
      </w:pPr>
      <w:r w:rsidRPr="004B2F64">
        <w:rPr>
          <w:rFonts w:ascii="Times New Roman" w:hAnsi="Times New Roman" w:cs="Times New Roman"/>
        </w:rPr>
        <w:t>3.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14:paraId="6D580054" w14:textId="77777777" w:rsidR="004B2F64" w:rsidRPr="004B2F64" w:rsidRDefault="004B2F64" w:rsidP="004B2F64">
      <w:pPr>
        <w:pStyle w:val="ConsNormal"/>
        <w:widowControl/>
        <w:tabs>
          <w:tab w:val="left" w:pos="1260"/>
        </w:tabs>
        <w:ind w:right="0"/>
        <w:jc w:val="both"/>
        <w:rPr>
          <w:rFonts w:ascii="Times New Roman" w:hAnsi="Times New Roman" w:cs="Times New Roman"/>
        </w:rPr>
      </w:pPr>
      <w:r w:rsidRPr="004B2F64">
        <w:rPr>
          <w:rFonts w:ascii="Times New Roman" w:hAnsi="Times New Roman" w:cs="Times New Roman"/>
        </w:rPr>
        <w:t xml:space="preserve">4. Контроль за исполнением данного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w:t>
      </w:r>
      <w:proofErr w:type="gramStart"/>
      <w:r w:rsidRPr="004B2F64">
        <w:rPr>
          <w:rFonts w:ascii="Times New Roman" w:hAnsi="Times New Roman" w:cs="Times New Roman"/>
        </w:rPr>
        <w:t xml:space="preserve">области  </w:t>
      </w:r>
      <w:proofErr w:type="spellStart"/>
      <w:r w:rsidRPr="004B2F64">
        <w:rPr>
          <w:rFonts w:ascii="Times New Roman" w:hAnsi="Times New Roman" w:cs="Times New Roman"/>
        </w:rPr>
        <w:t>Мусатова</w:t>
      </w:r>
      <w:proofErr w:type="spellEnd"/>
      <w:proofErr w:type="gramEnd"/>
      <w:r w:rsidRPr="004B2F64">
        <w:rPr>
          <w:rFonts w:ascii="Times New Roman" w:hAnsi="Times New Roman" w:cs="Times New Roman"/>
        </w:rPr>
        <w:t xml:space="preserve"> А.М.</w:t>
      </w:r>
    </w:p>
    <w:p w14:paraId="64117C1E" w14:textId="77777777" w:rsidR="004B2F64" w:rsidRPr="004B2F64" w:rsidRDefault="004B2F64" w:rsidP="004B2F64">
      <w:pPr>
        <w:pStyle w:val="ConsNormal"/>
        <w:widowControl/>
        <w:tabs>
          <w:tab w:val="left" w:pos="1260"/>
        </w:tabs>
        <w:ind w:right="0" w:firstLine="540"/>
        <w:jc w:val="both"/>
        <w:rPr>
          <w:rFonts w:ascii="Times New Roman" w:hAnsi="Times New Roman" w:cs="Times New Roman"/>
        </w:rPr>
      </w:pPr>
    </w:p>
    <w:p w14:paraId="038CE429" w14:textId="77777777" w:rsidR="004B2F64" w:rsidRPr="004B2F64" w:rsidRDefault="004B2F64" w:rsidP="004B2F64">
      <w:pPr>
        <w:tabs>
          <w:tab w:val="right" w:pos="9360"/>
        </w:tabs>
        <w:rPr>
          <w:sz w:val="20"/>
          <w:szCs w:val="20"/>
        </w:rPr>
      </w:pPr>
      <w:r w:rsidRPr="004B2F64">
        <w:rPr>
          <w:sz w:val="20"/>
          <w:szCs w:val="20"/>
        </w:rPr>
        <w:t xml:space="preserve">Главы Куйбышевского муниципального </w:t>
      </w:r>
    </w:p>
    <w:p w14:paraId="2F94D590" w14:textId="1C5048FC" w:rsidR="004B2F64" w:rsidRPr="004B2F64" w:rsidRDefault="004B2F64" w:rsidP="004B2F64">
      <w:pPr>
        <w:tabs>
          <w:tab w:val="right" w:pos="9360"/>
        </w:tabs>
        <w:rPr>
          <w:sz w:val="20"/>
          <w:szCs w:val="20"/>
        </w:rPr>
      </w:pPr>
      <w:r w:rsidRPr="004B2F64">
        <w:rPr>
          <w:sz w:val="20"/>
          <w:szCs w:val="20"/>
        </w:rPr>
        <w:t xml:space="preserve">района Новосибирской области                                                    </w:t>
      </w:r>
      <w:r>
        <w:rPr>
          <w:sz w:val="20"/>
          <w:szCs w:val="20"/>
        </w:rPr>
        <w:t xml:space="preserve">                                                              </w:t>
      </w:r>
      <w:r w:rsidRPr="004B2F64">
        <w:rPr>
          <w:sz w:val="20"/>
          <w:szCs w:val="20"/>
        </w:rPr>
        <w:t xml:space="preserve"> </w:t>
      </w:r>
      <w:proofErr w:type="spellStart"/>
      <w:r w:rsidRPr="004B2F64">
        <w:rPr>
          <w:sz w:val="20"/>
          <w:szCs w:val="20"/>
        </w:rPr>
        <w:t>О.В.Караваев</w:t>
      </w:r>
      <w:proofErr w:type="spellEnd"/>
      <w:r w:rsidRPr="004B2F64">
        <w:rPr>
          <w:sz w:val="20"/>
          <w:szCs w:val="20"/>
        </w:rPr>
        <w:br/>
      </w:r>
    </w:p>
    <w:p w14:paraId="7BD1C961" w14:textId="77777777" w:rsidR="004B2F64" w:rsidRPr="004B2F64" w:rsidRDefault="004B2F64" w:rsidP="004B2F64">
      <w:pPr>
        <w:widowControl w:val="0"/>
        <w:ind w:left="5954"/>
        <w:jc w:val="center"/>
        <w:rPr>
          <w:sz w:val="20"/>
          <w:szCs w:val="20"/>
        </w:rPr>
      </w:pPr>
      <w:r w:rsidRPr="004B2F64">
        <w:rPr>
          <w:sz w:val="20"/>
          <w:szCs w:val="20"/>
        </w:rPr>
        <w:t xml:space="preserve">  </w:t>
      </w:r>
      <w:bookmarkStart w:id="8" w:name="_Toc448482783"/>
      <w:bookmarkStart w:id="9" w:name="_Toc448482970"/>
      <w:r w:rsidRPr="004B2F64">
        <w:rPr>
          <w:sz w:val="20"/>
          <w:szCs w:val="20"/>
        </w:rPr>
        <w:t>ОДОБРЕН</w:t>
      </w:r>
    </w:p>
    <w:p w14:paraId="3A2786CC" w14:textId="77777777" w:rsidR="004B2F64" w:rsidRPr="004B2F64" w:rsidRDefault="004B2F64" w:rsidP="004B2F64">
      <w:pPr>
        <w:widowControl w:val="0"/>
        <w:ind w:left="5954"/>
        <w:jc w:val="center"/>
        <w:rPr>
          <w:sz w:val="20"/>
          <w:szCs w:val="20"/>
        </w:rPr>
      </w:pPr>
      <w:r w:rsidRPr="004B2F64">
        <w:rPr>
          <w:sz w:val="20"/>
          <w:szCs w:val="20"/>
        </w:rPr>
        <w:t>Постановлением администрации</w:t>
      </w:r>
    </w:p>
    <w:p w14:paraId="196B23FE" w14:textId="77777777" w:rsidR="004B2F64" w:rsidRPr="004B2F64" w:rsidRDefault="004B2F64" w:rsidP="004B2F64">
      <w:pPr>
        <w:widowControl w:val="0"/>
        <w:ind w:left="5954"/>
        <w:jc w:val="center"/>
        <w:rPr>
          <w:sz w:val="20"/>
          <w:szCs w:val="20"/>
        </w:rPr>
      </w:pPr>
      <w:r w:rsidRPr="004B2F64">
        <w:rPr>
          <w:sz w:val="20"/>
          <w:szCs w:val="20"/>
        </w:rPr>
        <w:t xml:space="preserve">Куйбышевского муниципального района Новосибирской области </w:t>
      </w:r>
    </w:p>
    <w:p w14:paraId="3E507F9F" w14:textId="77777777" w:rsidR="004B2F64" w:rsidRPr="004B2F64" w:rsidRDefault="004B2F64" w:rsidP="004B2F64">
      <w:pPr>
        <w:ind w:left="5954"/>
        <w:jc w:val="center"/>
        <w:rPr>
          <w:sz w:val="20"/>
          <w:szCs w:val="20"/>
        </w:rPr>
      </w:pPr>
      <w:r w:rsidRPr="004B2F64">
        <w:rPr>
          <w:sz w:val="20"/>
          <w:szCs w:val="20"/>
        </w:rPr>
        <w:t>от 10.11.2022 № 881</w:t>
      </w:r>
    </w:p>
    <w:p w14:paraId="313CC104" w14:textId="77777777" w:rsidR="004B2F64" w:rsidRPr="004B2F64" w:rsidRDefault="004B2F64" w:rsidP="004B2F64">
      <w:pPr>
        <w:widowControl w:val="0"/>
        <w:ind w:left="5954"/>
        <w:jc w:val="center"/>
        <w:rPr>
          <w:color w:val="00B050"/>
          <w:sz w:val="20"/>
          <w:szCs w:val="20"/>
        </w:rPr>
      </w:pPr>
    </w:p>
    <w:p w14:paraId="02C59085" w14:textId="77777777" w:rsidR="004B2F64" w:rsidRPr="004B2F64" w:rsidRDefault="004B2F64" w:rsidP="004B2F64">
      <w:pPr>
        <w:widowControl w:val="0"/>
        <w:jc w:val="center"/>
        <w:rPr>
          <w:sz w:val="20"/>
          <w:szCs w:val="20"/>
        </w:rPr>
      </w:pPr>
      <w:r w:rsidRPr="004B2F64">
        <w:rPr>
          <w:sz w:val="20"/>
          <w:szCs w:val="20"/>
        </w:rPr>
        <w:t>Прогноз</w:t>
      </w:r>
    </w:p>
    <w:p w14:paraId="7045FE87" w14:textId="77777777" w:rsidR="004B2F64" w:rsidRPr="004B2F64" w:rsidRDefault="004B2F64" w:rsidP="004B2F64">
      <w:pPr>
        <w:widowControl w:val="0"/>
        <w:jc w:val="center"/>
        <w:rPr>
          <w:sz w:val="20"/>
          <w:szCs w:val="20"/>
        </w:rPr>
      </w:pPr>
      <w:r w:rsidRPr="004B2F64">
        <w:rPr>
          <w:sz w:val="20"/>
          <w:szCs w:val="20"/>
        </w:rPr>
        <w:t xml:space="preserve">социально-экономического развития Куйбышевского муниципального района </w:t>
      </w:r>
    </w:p>
    <w:p w14:paraId="4842746F" w14:textId="77777777" w:rsidR="004B2F64" w:rsidRPr="004B2F64" w:rsidRDefault="004B2F64" w:rsidP="004B2F64">
      <w:pPr>
        <w:widowControl w:val="0"/>
        <w:jc w:val="center"/>
        <w:rPr>
          <w:sz w:val="20"/>
          <w:szCs w:val="20"/>
        </w:rPr>
      </w:pPr>
      <w:r w:rsidRPr="004B2F64">
        <w:rPr>
          <w:sz w:val="20"/>
          <w:szCs w:val="20"/>
        </w:rPr>
        <w:t xml:space="preserve">Новосибирской области </w:t>
      </w:r>
    </w:p>
    <w:p w14:paraId="3879ACC1" w14:textId="77777777" w:rsidR="004B2F64" w:rsidRPr="004B2F64" w:rsidRDefault="004B2F64" w:rsidP="004B2F64">
      <w:pPr>
        <w:widowControl w:val="0"/>
        <w:jc w:val="center"/>
        <w:rPr>
          <w:sz w:val="20"/>
          <w:szCs w:val="20"/>
        </w:rPr>
      </w:pPr>
      <w:r w:rsidRPr="004B2F64">
        <w:rPr>
          <w:sz w:val="20"/>
          <w:szCs w:val="20"/>
        </w:rPr>
        <w:t>на 2023 год и плановый период 2024 и 2025 годов</w:t>
      </w:r>
    </w:p>
    <w:p w14:paraId="2EE52734" w14:textId="77777777" w:rsidR="004B2F64" w:rsidRPr="004B2F64" w:rsidRDefault="004B2F64" w:rsidP="004B2F64">
      <w:pPr>
        <w:widowControl w:val="0"/>
        <w:rPr>
          <w:color w:val="00B050"/>
          <w:sz w:val="20"/>
          <w:szCs w:val="20"/>
        </w:rPr>
      </w:pPr>
    </w:p>
    <w:bookmarkEnd w:id="8"/>
    <w:bookmarkEnd w:id="9"/>
    <w:p w14:paraId="281DCD7C" w14:textId="77777777" w:rsidR="004B2F64" w:rsidRPr="004B2F64" w:rsidRDefault="004B2F64" w:rsidP="004B2F64">
      <w:pPr>
        <w:jc w:val="center"/>
        <w:rPr>
          <w:sz w:val="20"/>
          <w:szCs w:val="20"/>
        </w:rPr>
      </w:pPr>
      <w:r w:rsidRPr="004B2F64">
        <w:rPr>
          <w:sz w:val="20"/>
          <w:szCs w:val="20"/>
        </w:rPr>
        <w:t xml:space="preserve">Прогноз </w:t>
      </w:r>
    </w:p>
    <w:p w14:paraId="1A60CE7D" w14:textId="77777777" w:rsidR="004B2F64" w:rsidRPr="004B2F64" w:rsidRDefault="004B2F64" w:rsidP="004B2F64">
      <w:pPr>
        <w:jc w:val="center"/>
        <w:rPr>
          <w:sz w:val="20"/>
          <w:szCs w:val="20"/>
        </w:rPr>
      </w:pPr>
      <w:r w:rsidRPr="004B2F64">
        <w:rPr>
          <w:sz w:val="20"/>
          <w:szCs w:val="20"/>
        </w:rPr>
        <w:t>социально-экономического развития</w:t>
      </w:r>
    </w:p>
    <w:p w14:paraId="0EDE4CFB" w14:textId="77777777" w:rsidR="004B2F64" w:rsidRPr="004B2F64" w:rsidRDefault="004B2F64" w:rsidP="004B2F64">
      <w:pPr>
        <w:jc w:val="center"/>
        <w:rPr>
          <w:sz w:val="20"/>
          <w:szCs w:val="20"/>
        </w:rPr>
      </w:pPr>
      <w:proofErr w:type="gramStart"/>
      <w:r w:rsidRPr="004B2F64">
        <w:rPr>
          <w:sz w:val="20"/>
          <w:szCs w:val="20"/>
        </w:rPr>
        <w:t>Куйбышевского  муниципального</w:t>
      </w:r>
      <w:proofErr w:type="gramEnd"/>
      <w:r w:rsidRPr="004B2F64">
        <w:rPr>
          <w:sz w:val="20"/>
          <w:szCs w:val="20"/>
        </w:rPr>
        <w:t xml:space="preserve"> района Новосибирской области  на 2023год и на  плановый период  2024 и 2025 годов</w:t>
      </w:r>
    </w:p>
    <w:p w14:paraId="013BFC2C" w14:textId="77777777" w:rsidR="004B2F64" w:rsidRPr="004B2F64" w:rsidRDefault="004B2F64" w:rsidP="004B2F64">
      <w:pPr>
        <w:pStyle w:val="ConsPlusNormal"/>
        <w:ind w:firstLine="709"/>
        <w:jc w:val="both"/>
        <w:rPr>
          <w:rFonts w:ascii="Times New Roman" w:hAnsi="Times New Roman" w:cs="Times New Roman"/>
          <w:color w:val="FF0000"/>
        </w:rPr>
      </w:pPr>
    </w:p>
    <w:p w14:paraId="7545E64B" w14:textId="77777777" w:rsidR="004B2F64" w:rsidRPr="004B2F64" w:rsidRDefault="004B2F64" w:rsidP="004B2F64">
      <w:pPr>
        <w:pStyle w:val="ConsPlusNormal"/>
        <w:ind w:firstLine="709"/>
        <w:jc w:val="both"/>
        <w:rPr>
          <w:rFonts w:ascii="Times New Roman" w:hAnsi="Times New Roman" w:cs="Times New Roman"/>
        </w:rPr>
      </w:pPr>
      <w:r w:rsidRPr="004B2F64">
        <w:rPr>
          <w:rFonts w:ascii="Times New Roman" w:hAnsi="Times New Roman" w:cs="Times New Roman"/>
        </w:rPr>
        <w:t xml:space="preserve">Прогноз социально-экономического развития Куйбышевского муниципального района Новосибирской области (далее Куйбышевский район) на 2023 год и плановый период 2024 и </w:t>
      </w:r>
      <w:proofErr w:type="gramStart"/>
      <w:r w:rsidRPr="004B2F64">
        <w:rPr>
          <w:rFonts w:ascii="Times New Roman" w:hAnsi="Times New Roman" w:cs="Times New Roman"/>
        </w:rPr>
        <w:t>2025  годов</w:t>
      </w:r>
      <w:proofErr w:type="gramEnd"/>
      <w:r w:rsidRPr="004B2F64">
        <w:rPr>
          <w:rFonts w:ascii="Times New Roman" w:hAnsi="Times New Roman" w:cs="Times New Roman"/>
        </w:rPr>
        <w:t xml:space="preserve"> разработан в соответствии:</w:t>
      </w:r>
    </w:p>
    <w:p w14:paraId="15A0C1F0" w14:textId="77777777" w:rsidR="004B2F64" w:rsidRPr="004B2F64" w:rsidRDefault="004B2F64" w:rsidP="004B2F64">
      <w:pPr>
        <w:pStyle w:val="ConsPlusNormal"/>
        <w:ind w:firstLine="709"/>
        <w:jc w:val="both"/>
        <w:rPr>
          <w:rFonts w:ascii="Times New Roman" w:hAnsi="Times New Roman" w:cs="Times New Roman"/>
          <w:snapToGrid w:val="0"/>
          <w:spacing w:val="1"/>
        </w:rPr>
      </w:pPr>
      <w:r w:rsidRPr="004B2F64">
        <w:rPr>
          <w:rFonts w:ascii="Times New Roman" w:hAnsi="Times New Roman" w:cs="Times New Roman"/>
        </w:rPr>
        <w:t xml:space="preserve"> - с </w:t>
      </w:r>
      <w:r w:rsidRPr="004B2F64">
        <w:rPr>
          <w:rFonts w:ascii="Times New Roman" w:hAnsi="Times New Roman" w:cs="Times New Roman"/>
          <w:snapToGrid w:val="0"/>
          <w:spacing w:val="1"/>
        </w:rPr>
        <w:t xml:space="preserve">Законом Новосибирской области от 18.12.2015 № 24-ОЗ «О планировании социально-экономического развития Новосибирской области»; </w:t>
      </w:r>
    </w:p>
    <w:p w14:paraId="533CC869" w14:textId="77777777" w:rsidR="004B2F64" w:rsidRPr="004B2F64" w:rsidRDefault="004B2F64" w:rsidP="004B2F64">
      <w:pPr>
        <w:pStyle w:val="ConsPlusNormal"/>
        <w:ind w:firstLine="709"/>
        <w:jc w:val="both"/>
        <w:rPr>
          <w:rFonts w:ascii="Times New Roman" w:hAnsi="Times New Roman" w:cs="Times New Roman"/>
        </w:rPr>
      </w:pPr>
      <w:r w:rsidRPr="004B2F64">
        <w:rPr>
          <w:rFonts w:ascii="Times New Roman" w:hAnsi="Times New Roman" w:cs="Times New Roman"/>
          <w:snapToGrid w:val="0"/>
          <w:spacing w:val="1"/>
        </w:rPr>
        <w:lastRenderedPageBreak/>
        <w:t xml:space="preserve">- </w:t>
      </w:r>
      <w:r w:rsidRPr="004B2F64">
        <w:rPr>
          <w:rFonts w:ascii="Times New Roman" w:hAnsi="Times New Roman" w:cs="Times New Roman"/>
        </w:rPr>
        <w:t>порядком разработки и корректировки прогноза социально-экономического развития Куйбышевского района  на среднесрочный период, утвержденным постановлением администрации Куйбышевского района  от 06.05.2016 № 312/1, на  основе анализа тенденций развития экономики и социальной сферы, сложившихся в период 2020-2021 годов и 9 месяцев  2022 года, исходя из целей и задач Стратегии социально-экономического развития  Куйбышевского района Новосибирской области на период до 2030 года, утвержденной  решением тридцать второй сессией Совета депутатов Куйбышевского района третьего созыва № 6  от 25.12.2018 года, ориентиров и приоритетов государственной экономической и социальной политики.</w:t>
      </w:r>
    </w:p>
    <w:p w14:paraId="5DE15523"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 xml:space="preserve">-  постановлением Правительства Новосибирской области от 29.03.2022 № 129-п </w:t>
      </w:r>
      <w:proofErr w:type="gramStart"/>
      <w:r w:rsidRPr="004B2F64">
        <w:rPr>
          <w:rFonts w:ascii="Times New Roman" w:hAnsi="Times New Roman" w:cs="Times New Roman"/>
        </w:rPr>
        <w:t>О</w:t>
      </w:r>
      <w:proofErr w:type="gramEnd"/>
      <w:r w:rsidRPr="004B2F64">
        <w:rPr>
          <w:rFonts w:ascii="Times New Roman" w:hAnsi="Times New Roman" w:cs="Times New Roman"/>
        </w:rPr>
        <w:t xml:space="preserve"> подготовке прогноза социально- экономического развития Новосибирской области на 2023 год и плановый период 2024 и 2025 годов;</w:t>
      </w:r>
    </w:p>
    <w:p w14:paraId="288BF642"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 xml:space="preserve"> - </w:t>
      </w:r>
      <w:proofErr w:type="gramStart"/>
      <w:r w:rsidRPr="004B2F64">
        <w:rPr>
          <w:rFonts w:ascii="Times New Roman" w:hAnsi="Times New Roman" w:cs="Times New Roman"/>
        </w:rPr>
        <w:t>постановлением  администрации</w:t>
      </w:r>
      <w:proofErr w:type="gramEnd"/>
      <w:r w:rsidRPr="004B2F64">
        <w:rPr>
          <w:rFonts w:ascii="Times New Roman" w:hAnsi="Times New Roman" w:cs="Times New Roman"/>
        </w:rPr>
        <w:t xml:space="preserve"> Куйбышевского муниципального района Новосибирской области  от 13.04. 2022 № </w:t>
      </w:r>
      <w:proofErr w:type="gramStart"/>
      <w:r w:rsidRPr="004B2F64">
        <w:rPr>
          <w:rFonts w:ascii="Times New Roman" w:hAnsi="Times New Roman" w:cs="Times New Roman"/>
        </w:rPr>
        <w:t>300  О</w:t>
      </w:r>
      <w:proofErr w:type="gramEnd"/>
      <w:r w:rsidRPr="004B2F64">
        <w:rPr>
          <w:rFonts w:ascii="Times New Roman" w:hAnsi="Times New Roman" w:cs="Times New Roman"/>
        </w:rPr>
        <w:t xml:space="preserve"> подготовке прогноза социально- экономического развития Куйбышевского муниципального района Новосибирской области  на 2023 и плановый период 2024 и 2025 годов. </w:t>
      </w:r>
    </w:p>
    <w:p w14:paraId="1C7313F3" w14:textId="77777777" w:rsidR="004B2F64" w:rsidRPr="004B2F64" w:rsidRDefault="004B2F64" w:rsidP="004B2F64">
      <w:pPr>
        <w:pStyle w:val="ConsPlusNormal"/>
        <w:ind w:firstLine="709"/>
        <w:jc w:val="both"/>
        <w:rPr>
          <w:rFonts w:ascii="Times New Roman" w:hAnsi="Times New Roman" w:cs="Times New Roman"/>
        </w:rPr>
      </w:pPr>
      <w:r w:rsidRPr="004B2F64">
        <w:rPr>
          <w:rFonts w:ascii="Times New Roman" w:hAnsi="Times New Roman" w:cs="Times New Roman"/>
        </w:rPr>
        <w:t xml:space="preserve">При подготовке прогноза были учтены основные параметры прогноза социально-экономического развития </w:t>
      </w:r>
      <w:proofErr w:type="gramStart"/>
      <w:r w:rsidRPr="004B2F64">
        <w:rPr>
          <w:rFonts w:ascii="Times New Roman" w:hAnsi="Times New Roman" w:cs="Times New Roman"/>
        </w:rPr>
        <w:t>Новосибирской  области</w:t>
      </w:r>
      <w:proofErr w:type="gramEnd"/>
      <w:r w:rsidRPr="004B2F64">
        <w:rPr>
          <w:rFonts w:ascii="Times New Roman" w:hAnsi="Times New Roman" w:cs="Times New Roman"/>
        </w:rPr>
        <w:t xml:space="preserve"> на 2023 год и плановый период 2024 и 2025годов, Планом по обеспечению устойчивости экономики Новосибирской области ( утвержден 21 марта 2022 года Губернатором Новосибирской области </w:t>
      </w:r>
      <w:proofErr w:type="spellStart"/>
      <w:r w:rsidRPr="004B2F64">
        <w:rPr>
          <w:rFonts w:ascii="Times New Roman" w:hAnsi="Times New Roman" w:cs="Times New Roman"/>
        </w:rPr>
        <w:t>А.А.Травниковым</w:t>
      </w:r>
      <w:proofErr w:type="spellEnd"/>
      <w:r w:rsidRPr="004B2F64">
        <w:rPr>
          <w:rFonts w:ascii="Times New Roman" w:hAnsi="Times New Roman" w:cs="Times New Roman"/>
        </w:rPr>
        <w:t>).</w:t>
      </w:r>
    </w:p>
    <w:p w14:paraId="05D1202E" w14:textId="77777777" w:rsidR="004B2F64" w:rsidRPr="004B2F64" w:rsidRDefault="004B2F64" w:rsidP="004B2F64">
      <w:pPr>
        <w:pStyle w:val="ConsPlusNormal"/>
        <w:ind w:firstLine="709"/>
        <w:jc w:val="both"/>
        <w:rPr>
          <w:rFonts w:ascii="Times New Roman" w:hAnsi="Times New Roman" w:cs="Times New Roman"/>
        </w:rPr>
      </w:pPr>
    </w:p>
    <w:p w14:paraId="42CC4274" w14:textId="77777777" w:rsidR="004B2F64" w:rsidRPr="004B2F64" w:rsidRDefault="004B2F64" w:rsidP="004B2F64">
      <w:pPr>
        <w:widowControl w:val="0"/>
        <w:jc w:val="center"/>
        <w:outlineLvl w:val="0"/>
        <w:rPr>
          <w:sz w:val="20"/>
          <w:szCs w:val="20"/>
        </w:rPr>
      </w:pPr>
      <w:bookmarkStart w:id="10" w:name="_Toc460227788"/>
      <w:bookmarkStart w:id="11" w:name="_Toc490581216"/>
      <w:bookmarkStart w:id="12" w:name="_Toc523820090"/>
      <w:r w:rsidRPr="004B2F64">
        <w:rPr>
          <w:sz w:val="20"/>
          <w:szCs w:val="20"/>
        </w:rPr>
        <w:t xml:space="preserve">1. Оценка достигнутого уровня социально-экономического развития Куйбышевского </w:t>
      </w:r>
      <w:proofErr w:type="gramStart"/>
      <w:r w:rsidRPr="004B2F64">
        <w:rPr>
          <w:sz w:val="20"/>
          <w:szCs w:val="20"/>
        </w:rPr>
        <w:t>района  за</w:t>
      </w:r>
      <w:proofErr w:type="gramEnd"/>
      <w:r w:rsidRPr="004B2F64">
        <w:rPr>
          <w:sz w:val="20"/>
          <w:szCs w:val="20"/>
        </w:rPr>
        <w:t xml:space="preserve"> период 2020-2022 годов</w:t>
      </w:r>
      <w:bookmarkEnd w:id="10"/>
      <w:bookmarkEnd w:id="11"/>
      <w:bookmarkEnd w:id="12"/>
    </w:p>
    <w:p w14:paraId="311E2965" w14:textId="77777777" w:rsidR="004B2F64" w:rsidRPr="004B2F64" w:rsidRDefault="004B2F64" w:rsidP="004B2F64">
      <w:pPr>
        <w:widowControl w:val="0"/>
        <w:jc w:val="center"/>
        <w:outlineLvl w:val="0"/>
        <w:rPr>
          <w:sz w:val="20"/>
          <w:szCs w:val="20"/>
        </w:rPr>
      </w:pPr>
    </w:p>
    <w:p w14:paraId="6D26C594" w14:textId="77777777" w:rsidR="004B2F64" w:rsidRPr="004B2F64" w:rsidRDefault="004B2F64" w:rsidP="004B2F64">
      <w:pPr>
        <w:widowControl w:val="0"/>
        <w:ind w:firstLine="567"/>
        <w:jc w:val="both"/>
        <w:outlineLvl w:val="0"/>
        <w:rPr>
          <w:rFonts w:eastAsia="Calibri"/>
          <w:sz w:val="20"/>
          <w:szCs w:val="20"/>
        </w:rPr>
      </w:pPr>
      <w:r w:rsidRPr="004B2F64">
        <w:rPr>
          <w:sz w:val="20"/>
          <w:szCs w:val="20"/>
        </w:rPr>
        <w:t xml:space="preserve">В 2020 и 2021 годах отмечена положительная динамика промышленного производства с приростом за два года в сопоставимых ценах на 8,2% к уровню 2019 года. Индекс промышленного производства в январе-сентябре 2022 года составил 123,2% к уровню аналогичного периода 2021 года.     </w:t>
      </w:r>
      <w:r w:rsidRPr="004B2F64">
        <w:rPr>
          <w:rFonts w:eastAsia="Calibri"/>
          <w:sz w:val="20"/>
          <w:szCs w:val="20"/>
        </w:rPr>
        <w:t>Большая часть от общего объема производства приходится на предприятия ФКП «</w:t>
      </w:r>
      <w:proofErr w:type="spellStart"/>
      <w:r w:rsidRPr="004B2F64">
        <w:rPr>
          <w:rFonts w:eastAsia="Calibri"/>
          <w:sz w:val="20"/>
          <w:szCs w:val="20"/>
        </w:rPr>
        <w:t>Анозит</w:t>
      </w:r>
      <w:proofErr w:type="spellEnd"/>
      <w:proofErr w:type="gramStart"/>
      <w:r w:rsidRPr="004B2F64">
        <w:rPr>
          <w:rFonts w:eastAsia="Calibri"/>
          <w:sz w:val="20"/>
          <w:szCs w:val="20"/>
        </w:rPr>
        <w:t>» ,</w:t>
      </w:r>
      <w:proofErr w:type="gramEnd"/>
      <w:r w:rsidRPr="004B2F64">
        <w:rPr>
          <w:rFonts w:eastAsia="Calibri"/>
          <w:sz w:val="20"/>
          <w:szCs w:val="20"/>
        </w:rPr>
        <w:t xml:space="preserve"> АО «Ерофеев», ООО «Баланс» (61,1%).</w:t>
      </w:r>
    </w:p>
    <w:p w14:paraId="0376C052" w14:textId="77777777" w:rsidR="004B2F64" w:rsidRPr="004B2F64" w:rsidRDefault="004B2F64" w:rsidP="004B2F64">
      <w:pPr>
        <w:widowControl w:val="0"/>
        <w:ind w:firstLine="567"/>
        <w:jc w:val="both"/>
        <w:outlineLvl w:val="0"/>
        <w:rPr>
          <w:rFonts w:eastAsia="Calibri"/>
          <w:sz w:val="20"/>
          <w:szCs w:val="20"/>
        </w:rPr>
      </w:pPr>
      <w:r w:rsidRPr="004B2F64">
        <w:rPr>
          <w:rFonts w:eastAsia="Calibri"/>
          <w:sz w:val="20"/>
          <w:szCs w:val="20"/>
        </w:rPr>
        <w:t>Объем производства продукции сельского хозяйства, произведенной в хозяйствах всех категорий за 2020-2021 годы увеличился в сопоставимых ценах на 18,0% к уровню 2019 года.</w:t>
      </w:r>
    </w:p>
    <w:p w14:paraId="7DBCBF82" w14:textId="77777777" w:rsidR="004B2F64" w:rsidRPr="004B2F64" w:rsidRDefault="004B2F64" w:rsidP="004B2F64">
      <w:pPr>
        <w:widowControl w:val="0"/>
        <w:ind w:firstLine="709"/>
        <w:jc w:val="both"/>
        <w:rPr>
          <w:rFonts w:eastAsia="Calibri"/>
          <w:sz w:val="20"/>
          <w:szCs w:val="20"/>
        </w:rPr>
      </w:pPr>
      <w:r w:rsidRPr="004B2F64">
        <w:rPr>
          <w:rFonts w:eastAsia="Calibri"/>
          <w:sz w:val="20"/>
          <w:szCs w:val="20"/>
        </w:rPr>
        <w:t xml:space="preserve">В 2021 году удалось собрать урожай зерновых и зернобобовых в весе после </w:t>
      </w:r>
      <w:proofErr w:type="gramStart"/>
      <w:r w:rsidRPr="004B2F64">
        <w:rPr>
          <w:rFonts w:eastAsia="Calibri"/>
          <w:sz w:val="20"/>
          <w:szCs w:val="20"/>
        </w:rPr>
        <w:t>доработки  50</w:t>
      </w:r>
      <w:proofErr w:type="gramEnd"/>
      <w:r w:rsidRPr="004B2F64">
        <w:rPr>
          <w:rFonts w:eastAsia="Calibri"/>
          <w:sz w:val="20"/>
          <w:szCs w:val="20"/>
        </w:rPr>
        <w:t>,3 тыс. тонн, в 2020 году - 53,460 тыс. тонн. Средняя урожайность зерновых культур составила 15,0 ц/га, что на 11,9% выше, чем в 2020 году.</w:t>
      </w:r>
    </w:p>
    <w:p w14:paraId="4D0BE77F" w14:textId="77777777" w:rsidR="004B2F64" w:rsidRPr="004B2F64" w:rsidRDefault="004B2F64" w:rsidP="004B2F64">
      <w:pPr>
        <w:widowControl w:val="0"/>
        <w:ind w:firstLine="567"/>
        <w:jc w:val="both"/>
        <w:rPr>
          <w:rFonts w:eastAsia="Calibri"/>
          <w:sz w:val="20"/>
          <w:szCs w:val="20"/>
        </w:rPr>
      </w:pPr>
      <w:r w:rsidRPr="004B2F64">
        <w:rPr>
          <w:rFonts w:eastAsia="Calibri"/>
          <w:sz w:val="20"/>
          <w:szCs w:val="20"/>
        </w:rPr>
        <w:t>В 2021 году в хозяйствах всех категорий производство молока составило 12,02тыс. тонн (</w:t>
      </w:r>
      <w:proofErr w:type="gramStart"/>
      <w:r w:rsidRPr="004B2F64">
        <w:rPr>
          <w:rFonts w:eastAsia="Calibri"/>
          <w:sz w:val="20"/>
          <w:szCs w:val="20"/>
        </w:rPr>
        <w:t>снизилось  относительно</w:t>
      </w:r>
      <w:proofErr w:type="gramEnd"/>
      <w:r w:rsidRPr="004B2F64">
        <w:rPr>
          <w:rFonts w:eastAsia="Calibri"/>
          <w:sz w:val="20"/>
          <w:szCs w:val="20"/>
        </w:rPr>
        <w:t xml:space="preserve"> уровня 2020 года на 12,1%),  производство мяса скота и птицы в живом весе -3,710 тыс. тонн (увеличилось  на 4,1%).</w:t>
      </w:r>
    </w:p>
    <w:p w14:paraId="5CBCC3FC" w14:textId="77777777" w:rsidR="004B2F64" w:rsidRPr="004B2F64" w:rsidRDefault="004B2F64" w:rsidP="004B2F64">
      <w:pPr>
        <w:widowControl w:val="0"/>
        <w:ind w:firstLine="709"/>
        <w:jc w:val="both"/>
        <w:rPr>
          <w:rFonts w:eastAsia="Calibri"/>
          <w:sz w:val="20"/>
          <w:szCs w:val="20"/>
        </w:rPr>
      </w:pPr>
      <w:r w:rsidRPr="004B2F64">
        <w:rPr>
          <w:rFonts w:eastAsia="Calibri"/>
          <w:sz w:val="20"/>
          <w:szCs w:val="20"/>
        </w:rPr>
        <w:t xml:space="preserve">По состоянию на 01.10.2022 в хозяйствах всех категорий производство основных видов продукции </w:t>
      </w:r>
      <w:proofErr w:type="gramStart"/>
      <w:r w:rsidRPr="004B2F64">
        <w:rPr>
          <w:rFonts w:eastAsia="Calibri"/>
          <w:sz w:val="20"/>
          <w:szCs w:val="20"/>
        </w:rPr>
        <w:t>составило:  молока</w:t>
      </w:r>
      <w:proofErr w:type="gramEnd"/>
      <w:r w:rsidRPr="004B2F64">
        <w:rPr>
          <w:rFonts w:eastAsia="Calibri"/>
          <w:sz w:val="20"/>
          <w:szCs w:val="20"/>
        </w:rPr>
        <w:t xml:space="preserve"> - 10,119 тыс. тонн (98,4% к соответствующему периоду 2021 года), мяса скота и птицы (в живом весе) -  1,848 тыс. тонн (94,3%), производство зерна во всех категориях хозяйства – 43,674 тыс. тонн (113,0% к уровню прошлого года). За период январь – сентябрь 2022 года динамика выпуска продукции сельского хозяйства в действующих ценах составила 119,9% к соответствующему периоду 2021 года.</w:t>
      </w:r>
    </w:p>
    <w:p w14:paraId="50B77403" w14:textId="77777777" w:rsidR="004B2F64" w:rsidRPr="004B2F64" w:rsidRDefault="004B2F64" w:rsidP="004B2F64">
      <w:pPr>
        <w:widowControl w:val="0"/>
        <w:ind w:firstLine="709"/>
        <w:jc w:val="both"/>
        <w:rPr>
          <w:rFonts w:eastAsia="Calibri"/>
          <w:color w:val="00B050"/>
          <w:sz w:val="20"/>
          <w:szCs w:val="20"/>
        </w:rPr>
      </w:pPr>
      <w:bookmarkStart w:id="13" w:name="_Toc460227789"/>
      <w:r w:rsidRPr="004B2F64">
        <w:rPr>
          <w:rFonts w:eastAsia="Calibri"/>
          <w:sz w:val="20"/>
          <w:szCs w:val="20"/>
        </w:rPr>
        <w:t>За 2020-2021</w:t>
      </w:r>
      <w:proofErr w:type="gramStart"/>
      <w:r w:rsidRPr="004B2F64">
        <w:rPr>
          <w:rFonts w:eastAsia="Calibri"/>
          <w:sz w:val="20"/>
          <w:szCs w:val="20"/>
        </w:rPr>
        <w:t>гг  оборот</w:t>
      </w:r>
      <w:proofErr w:type="gramEnd"/>
      <w:r w:rsidRPr="004B2F64">
        <w:rPr>
          <w:rFonts w:eastAsia="Calibri"/>
          <w:sz w:val="20"/>
          <w:szCs w:val="20"/>
        </w:rPr>
        <w:t xml:space="preserve">  розничной торговли вырос  на 1,0% в сопоставимых ценах и достиг 6,688 </w:t>
      </w:r>
      <w:proofErr w:type="spellStart"/>
      <w:r w:rsidRPr="004B2F64">
        <w:rPr>
          <w:rFonts w:eastAsia="Calibri"/>
          <w:sz w:val="20"/>
          <w:szCs w:val="20"/>
        </w:rPr>
        <w:t>млрд.рублей</w:t>
      </w:r>
      <w:proofErr w:type="spellEnd"/>
      <w:r w:rsidRPr="004B2F64">
        <w:rPr>
          <w:rFonts w:eastAsia="Calibri"/>
          <w:sz w:val="20"/>
          <w:szCs w:val="20"/>
        </w:rPr>
        <w:t xml:space="preserve">. С </w:t>
      </w:r>
      <w:proofErr w:type="gramStart"/>
      <w:r w:rsidRPr="004B2F64">
        <w:rPr>
          <w:rFonts w:eastAsia="Calibri"/>
          <w:sz w:val="20"/>
          <w:szCs w:val="20"/>
        </w:rPr>
        <w:t>апреля  2020</w:t>
      </w:r>
      <w:proofErr w:type="gramEnd"/>
      <w:r w:rsidRPr="004B2F64">
        <w:rPr>
          <w:rFonts w:eastAsia="Calibri"/>
          <w:sz w:val="20"/>
          <w:szCs w:val="20"/>
        </w:rPr>
        <w:t xml:space="preserve"> года из-за ограничительных мер в связи с пандемией </w:t>
      </w:r>
      <w:proofErr w:type="spellStart"/>
      <w:r w:rsidRPr="004B2F64">
        <w:rPr>
          <w:rFonts w:eastAsia="Calibri"/>
          <w:sz w:val="20"/>
          <w:szCs w:val="20"/>
        </w:rPr>
        <w:t>коронавируса</w:t>
      </w:r>
      <w:proofErr w:type="spellEnd"/>
      <w:r w:rsidRPr="004B2F64">
        <w:rPr>
          <w:rFonts w:eastAsia="Calibri"/>
          <w:sz w:val="20"/>
          <w:szCs w:val="20"/>
        </w:rPr>
        <w:t xml:space="preserve">, по сравнению с 2019 годом, в общем объеме товарооборота, уменьшилась доля ярмарок и розничных рынков. </w:t>
      </w:r>
      <w:proofErr w:type="gramStart"/>
      <w:r w:rsidRPr="004B2F64">
        <w:rPr>
          <w:rFonts w:eastAsia="Calibri"/>
          <w:sz w:val="20"/>
          <w:szCs w:val="20"/>
        </w:rPr>
        <w:t>Большая  часть</w:t>
      </w:r>
      <w:proofErr w:type="gramEnd"/>
      <w:r w:rsidRPr="004B2F64">
        <w:rPr>
          <w:rFonts w:eastAsia="Calibri"/>
          <w:sz w:val="20"/>
          <w:szCs w:val="20"/>
        </w:rPr>
        <w:t xml:space="preserve"> в структуре оборота розничной торговли составили пищевые продукты, в свою очередь уменьшилась доля непродовольственных товаров в розничном обороте</w:t>
      </w:r>
      <w:r w:rsidRPr="004B2F64">
        <w:rPr>
          <w:rFonts w:eastAsia="Calibri"/>
          <w:color w:val="00B050"/>
          <w:sz w:val="20"/>
          <w:szCs w:val="20"/>
        </w:rPr>
        <w:t>.</w:t>
      </w:r>
    </w:p>
    <w:p w14:paraId="28EA6C49" w14:textId="77777777" w:rsidR="004B2F64" w:rsidRPr="004B2F64" w:rsidRDefault="004B2F64" w:rsidP="004B2F64">
      <w:pPr>
        <w:widowControl w:val="0"/>
        <w:ind w:firstLine="709"/>
        <w:jc w:val="both"/>
        <w:rPr>
          <w:rFonts w:eastAsia="Calibri"/>
          <w:sz w:val="20"/>
          <w:szCs w:val="20"/>
        </w:rPr>
      </w:pPr>
      <w:r w:rsidRPr="004B2F64">
        <w:rPr>
          <w:rFonts w:eastAsia="Calibri"/>
          <w:sz w:val="20"/>
          <w:szCs w:val="20"/>
        </w:rPr>
        <w:t>В отчетном периоде 2022 года оборот розничной торговли вырос в сравнении с отчетным периодом прошлого года на 12,0% и сформировался на уровне 5658,9 млн. руб.</w:t>
      </w:r>
    </w:p>
    <w:p w14:paraId="4448F427" w14:textId="77777777" w:rsidR="004B2F64" w:rsidRPr="004B2F64" w:rsidRDefault="004B2F64" w:rsidP="004B2F64">
      <w:pPr>
        <w:widowControl w:val="0"/>
        <w:ind w:firstLine="709"/>
        <w:jc w:val="both"/>
        <w:rPr>
          <w:rFonts w:eastAsia="Calibri"/>
          <w:sz w:val="20"/>
          <w:szCs w:val="20"/>
        </w:rPr>
      </w:pPr>
      <w:r w:rsidRPr="004B2F64">
        <w:rPr>
          <w:rFonts w:eastAsia="Calibri"/>
          <w:sz w:val="20"/>
          <w:szCs w:val="20"/>
        </w:rPr>
        <w:t xml:space="preserve">Населению в Куйбышевском районе в 2021 году оказано платных услуг на сумму 1,403 млрд. рублей.  В сопоставимых ценах объем платных услуг населению составил 98% к уровню 2020 года. </w:t>
      </w:r>
      <w:proofErr w:type="gramStart"/>
      <w:r w:rsidRPr="004B2F64">
        <w:rPr>
          <w:rFonts w:eastAsia="Calibri"/>
          <w:sz w:val="20"/>
          <w:szCs w:val="20"/>
        </w:rPr>
        <w:t>За  2</w:t>
      </w:r>
      <w:proofErr w:type="gramEnd"/>
      <w:r w:rsidRPr="004B2F64">
        <w:rPr>
          <w:rFonts w:eastAsia="Calibri"/>
          <w:sz w:val="20"/>
          <w:szCs w:val="20"/>
        </w:rPr>
        <w:t>года (2020-2021) наблюдается снижение объема платных услуг населению на 2,0% в сопоставимых ценах.</w:t>
      </w:r>
      <w:r w:rsidRPr="004B2F64">
        <w:rPr>
          <w:rFonts w:eastAsia="Calibri"/>
          <w:color w:val="00B050"/>
          <w:sz w:val="20"/>
          <w:szCs w:val="20"/>
        </w:rPr>
        <w:t xml:space="preserve"> </w:t>
      </w:r>
      <w:r w:rsidRPr="004B2F64">
        <w:rPr>
          <w:rFonts w:eastAsia="Calibri"/>
          <w:sz w:val="20"/>
          <w:szCs w:val="20"/>
        </w:rPr>
        <w:t xml:space="preserve">Основной причиной снижения объема платных услуг является введение ограничительных мер в связи с распространением новой </w:t>
      </w:r>
      <w:proofErr w:type="spellStart"/>
      <w:r w:rsidRPr="004B2F64">
        <w:rPr>
          <w:rFonts w:eastAsia="Calibri"/>
          <w:sz w:val="20"/>
          <w:szCs w:val="20"/>
        </w:rPr>
        <w:t>коронавирусной</w:t>
      </w:r>
      <w:proofErr w:type="spellEnd"/>
      <w:r w:rsidRPr="004B2F64">
        <w:rPr>
          <w:rFonts w:eastAsia="Calibri"/>
          <w:sz w:val="20"/>
          <w:szCs w:val="20"/>
        </w:rPr>
        <w:t xml:space="preserve"> инфекции. В структуре платных услуг наибольший удельный </w:t>
      </w:r>
      <w:proofErr w:type="gramStart"/>
      <w:r w:rsidRPr="004B2F64">
        <w:rPr>
          <w:rFonts w:eastAsia="Calibri"/>
          <w:sz w:val="20"/>
          <w:szCs w:val="20"/>
        </w:rPr>
        <w:t>вес  занимают</w:t>
      </w:r>
      <w:proofErr w:type="gramEnd"/>
      <w:r w:rsidRPr="004B2F64">
        <w:rPr>
          <w:rFonts w:eastAsia="Calibri"/>
          <w:sz w:val="20"/>
          <w:szCs w:val="20"/>
        </w:rPr>
        <w:t xml:space="preserve"> коммунальные услуги, услуги телекоммуникационные, транспортные услуги, медицинские.</w:t>
      </w:r>
    </w:p>
    <w:p w14:paraId="3DCB4885" w14:textId="77777777" w:rsidR="004B2F64" w:rsidRPr="004B2F64" w:rsidRDefault="004B2F64" w:rsidP="004B2F64">
      <w:pPr>
        <w:widowControl w:val="0"/>
        <w:ind w:firstLine="709"/>
        <w:jc w:val="both"/>
        <w:rPr>
          <w:rFonts w:eastAsia="Calibri"/>
          <w:sz w:val="20"/>
          <w:szCs w:val="20"/>
        </w:rPr>
      </w:pPr>
      <w:r w:rsidRPr="004B2F64">
        <w:rPr>
          <w:rFonts w:eastAsia="Calibri"/>
          <w:sz w:val="20"/>
          <w:szCs w:val="20"/>
        </w:rPr>
        <w:t xml:space="preserve">За 9 месяцев 2022 года отмечается увеличение объема платных услуг относительно того же периода 2021 года. Оказано платных услуг на сумму 1,097 млрд. рублей (рост в действующих </w:t>
      </w:r>
      <w:proofErr w:type="gramStart"/>
      <w:r w:rsidRPr="004B2F64">
        <w:rPr>
          <w:rFonts w:eastAsia="Calibri"/>
          <w:sz w:val="20"/>
          <w:szCs w:val="20"/>
        </w:rPr>
        <w:t>ценах  на</w:t>
      </w:r>
      <w:proofErr w:type="gramEnd"/>
      <w:r w:rsidRPr="004B2F64">
        <w:rPr>
          <w:rFonts w:eastAsia="Calibri"/>
          <w:sz w:val="20"/>
          <w:szCs w:val="20"/>
        </w:rPr>
        <w:t xml:space="preserve"> 2,3%, к уровню января-сентября 2021года).</w:t>
      </w:r>
    </w:p>
    <w:p w14:paraId="3AA9F3AD" w14:textId="77777777" w:rsidR="004B2F64" w:rsidRPr="004B2F64" w:rsidRDefault="004B2F64" w:rsidP="004B2F64">
      <w:pPr>
        <w:tabs>
          <w:tab w:val="left" w:pos="4089"/>
        </w:tabs>
        <w:ind w:firstLine="709"/>
        <w:jc w:val="both"/>
        <w:rPr>
          <w:rFonts w:eastAsia="Calibri"/>
          <w:sz w:val="20"/>
          <w:szCs w:val="20"/>
        </w:rPr>
      </w:pPr>
      <w:r w:rsidRPr="004B2F64">
        <w:rPr>
          <w:rFonts w:eastAsia="Calibri"/>
          <w:sz w:val="20"/>
          <w:szCs w:val="20"/>
        </w:rPr>
        <w:t>Общий объем инвестиций в основной капитал за счет всех источников финансирования за последние годы (2019-2021) ежегодно составлял в пределах 2 млрд. рублей. (индекс физического объема 170%).</w:t>
      </w:r>
    </w:p>
    <w:p w14:paraId="24F61A20" w14:textId="77777777" w:rsidR="004B2F64" w:rsidRPr="004B2F64" w:rsidRDefault="004B2F64" w:rsidP="004B2F64">
      <w:pPr>
        <w:tabs>
          <w:tab w:val="left" w:pos="4089"/>
        </w:tabs>
        <w:ind w:firstLine="709"/>
        <w:jc w:val="both"/>
        <w:rPr>
          <w:rFonts w:eastAsia="Calibri"/>
          <w:color w:val="00B050"/>
          <w:sz w:val="20"/>
          <w:szCs w:val="20"/>
        </w:rPr>
      </w:pPr>
      <w:r w:rsidRPr="004B2F64">
        <w:rPr>
          <w:rFonts w:eastAsia="Calibri"/>
          <w:sz w:val="20"/>
          <w:szCs w:val="20"/>
        </w:rPr>
        <w:t xml:space="preserve"> Инвестиции за счет бюджетных средств увеличились до 455 млн. рублей в 2021 году (индекс физического объема 126,2%)</w:t>
      </w:r>
      <w:r w:rsidRPr="004B2F64">
        <w:rPr>
          <w:rFonts w:eastAsia="Calibri"/>
          <w:color w:val="00B050"/>
          <w:sz w:val="20"/>
          <w:szCs w:val="20"/>
        </w:rPr>
        <w:t>.</w:t>
      </w:r>
    </w:p>
    <w:p w14:paraId="10551525" w14:textId="77777777" w:rsidR="004B2F64" w:rsidRPr="004B2F64" w:rsidRDefault="004B2F64" w:rsidP="004B2F64">
      <w:pPr>
        <w:widowControl w:val="0"/>
        <w:ind w:firstLine="709"/>
        <w:jc w:val="both"/>
        <w:rPr>
          <w:rFonts w:eastAsia="Calibri"/>
          <w:sz w:val="20"/>
          <w:szCs w:val="20"/>
        </w:rPr>
      </w:pPr>
      <w:r w:rsidRPr="004B2F64">
        <w:rPr>
          <w:rFonts w:eastAsia="Calibri"/>
          <w:sz w:val="20"/>
          <w:szCs w:val="20"/>
        </w:rPr>
        <w:t xml:space="preserve">В январе-сентябре 2022 года  </w:t>
      </w:r>
      <w:r w:rsidRPr="004B2F64">
        <w:rPr>
          <w:sz w:val="20"/>
          <w:szCs w:val="20"/>
        </w:rPr>
        <w:t>с</w:t>
      </w:r>
      <w:r w:rsidRPr="004B2F64">
        <w:rPr>
          <w:rFonts w:eastAsia="Calibri"/>
          <w:sz w:val="20"/>
          <w:szCs w:val="20"/>
        </w:rPr>
        <w:t xml:space="preserve">умма инвестиций в основной капитал за счет всех источников финансирования за отчетный период составила 689,4 </w:t>
      </w:r>
      <w:proofErr w:type="spellStart"/>
      <w:r w:rsidRPr="004B2F64">
        <w:rPr>
          <w:rFonts w:eastAsia="Calibri"/>
          <w:sz w:val="20"/>
          <w:szCs w:val="20"/>
        </w:rPr>
        <w:t>млн.руб</w:t>
      </w:r>
      <w:proofErr w:type="spellEnd"/>
      <w:r w:rsidRPr="004B2F64">
        <w:rPr>
          <w:rFonts w:eastAsia="Calibri"/>
          <w:sz w:val="20"/>
          <w:szCs w:val="20"/>
        </w:rPr>
        <w:t xml:space="preserve">., в том числе сумма инвестиций за счет бюджетов всех уровней 273,4 </w:t>
      </w:r>
      <w:proofErr w:type="spellStart"/>
      <w:r w:rsidRPr="004B2F64">
        <w:rPr>
          <w:rFonts w:eastAsia="Calibri"/>
          <w:sz w:val="20"/>
          <w:szCs w:val="20"/>
        </w:rPr>
        <w:t>млн.руб</w:t>
      </w:r>
      <w:proofErr w:type="spellEnd"/>
      <w:r w:rsidRPr="004B2F64">
        <w:rPr>
          <w:rFonts w:eastAsia="Calibri"/>
          <w:sz w:val="20"/>
          <w:szCs w:val="20"/>
        </w:rPr>
        <w:t>.</w:t>
      </w:r>
      <w:r w:rsidRPr="004B2F64">
        <w:rPr>
          <w:rFonts w:eastAsia="Calibri"/>
          <w:color w:val="00B050"/>
          <w:sz w:val="20"/>
          <w:szCs w:val="20"/>
        </w:rPr>
        <w:t xml:space="preserve"> </w:t>
      </w:r>
      <w:r w:rsidRPr="004B2F64">
        <w:rPr>
          <w:rFonts w:eastAsia="Calibri"/>
          <w:sz w:val="20"/>
          <w:szCs w:val="20"/>
        </w:rPr>
        <w:t>Снижение показателя связано  с тем, что инвестиционный проект «Терминал по</w:t>
      </w:r>
      <w:r w:rsidRPr="004B2F64">
        <w:rPr>
          <w:rFonts w:eastAsia="Calibri"/>
          <w:color w:val="00B050"/>
          <w:sz w:val="20"/>
          <w:szCs w:val="20"/>
        </w:rPr>
        <w:t xml:space="preserve"> </w:t>
      </w:r>
      <w:r w:rsidRPr="004B2F64">
        <w:rPr>
          <w:rFonts w:eastAsia="Calibri"/>
          <w:sz w:val="20"/>
          <w:szCs w:val="20"/>
        </w:rPr>
        <w:t xml:space="preserve">хранению и отгрузке СПБТ в районе г. Куйбышев» завершен, инвестиции в полном объеме освоены, в дальнейшем не планируются, завершилась реконструкция социальных городских объектов (стадион, Городская площадь, сквер </w:t>
      </w:r>
      <w:r w:rsidRPr="004B2F64">
        <w:rPr>
          <w:rFonts w:eastAsia="Calibri"/>
          <w:sz w:val="20"/>
          <w:szCs w:val="20"/>
        </w:rPr>
        <w:lastRenderedPageBreak/>
        <w:t>«Воинской славы»), завершено строительство Собора.</w:t>
      </w:r>
    </w:p>
    <w:p w14:paraId="2B18E5EA" w14:textId="77777777" w:rsidR="004B2F64" w:rsidRPr="004B2F64" w:rsidRDefault="004B2F64" w:rsidP="004B2F64">
      <w:pPr>
        <w:pStyle w:val="28"/>
        <w:spacing w:after="0" w:line="240" w:lineRule="auto"/>
        <w:ind w:firstLine="539"/>
        <w:jc w:val="both"/>
        <w:rPr>
          <w:sz w:val="20"/>
          <w:szCs w:val="20"/>
        </w:rPr>
      </w:pPr>
      <w:r w:rsidRPr="004B2F64">
        <w:rPr>
          <w:sz w:val="20"/>
          <w:szCs w:val="20"/>
        </w:rPr>
        <w:t xml:space="preserve">Эффективность развития территории во многом зависит от строительной отрасли. Строительная </w:t>
      </w:r>
      <w:proofErr w:type="gramStart"/>
      <w:r w:rsidRPr="004B2F64">
        <w:rPr>
          <w:sz w:val="20"/>
          <w:szCs w:val="20"/>
        </w:rPr>
        <w:t>отрасль  является</w:t>
      </w:r>
      <w:proofErr w:type="gramEnd"/>
      <w:r w:rsidRPr="004B2F64">
        <w:rPr>
          <w:sz w:val="20"/>
          <w:szCs w:val="20"/>
        </w:rPr>
        <w:t xml:space="preserve">  одной из важнейших секторов экономики, во многом определяющим темпы социально – экономического развития района. Обеспеченность жильем и его доступность для населения напрямую влияют на </w:t>
      </w:r>
      <w:proofErr w:type="gramStart"/>
      <w:r w:rsidRPr="004B2F64">
        <w:rPr>
          <w:sz w:val="20"/>
          <w:szCs w:val="20"/>
        </w:rPr>
        <w:t>уровень  жизни</w:t>
      </w:r>
      <w:proofErr w:type="gramEnd"/>
      <w:r w:rsidRPr="004B2F64">
        <w:rPr>
          <w:sz w:val="20"/>
          <w:szCs w:val="20"/>
        </w:rPr>
        <w:t>,  сказываются на рождаемости и темпах прироста населения, отражаются на его экономической культуре.</w:t>
      </w:r>
    </w:p>
    <w:p w14:paraId="753901B2" w14:textId="77777777" w:rsidR="004B2F64" w:rsidRPr="004B2F64" w:rsidRDefault="004B2F64" w:rsidP="004B2F64">
      <w:pPr>
        <w:widowControl w:val="0"/>
        <w:ind w:firstLine="567"/>
        <w:jc w:val="both"/>
        <w:rPr>
          <w:rFonts w:eastAsia="Calibri"/>
          <w:sz w:val="20"/>
          <w:szCs w:val="20"/>
        </w:rPr>
      </w:pPr>
      <w:r w:rsidRPr="004B2F64">
        <w:rPr>
          <w:rFonts w:eastAsia="Calibri"/>
          <w:sz w:val="20"/>
          <w:szCs w:val="20"/>
        </w:rPr>
        <w:t xml:space="preserve">По итогам 2021года в Куйбышевском районе введено 6311,2 </w:t>
      </w:r>
      <w:proofErr w:type="spellStart"/>
      <w:r w:rsidRPr="004B2F64">
        <w:rPr>
          <w:rFonts w:eastAsia="Calibri"/>
          <w:sz w:val="20"/>
          <w:szCs w:val="20"/>
        </w:rPr>
        <w:t>кв.м</w:t>
      </w:r>
      <w:proofErr w:type="spellEnd"/>
      <w:r w:rsidRPr="004B2F64">
        <w:rPr>
          <w:rFonts w:eastAsia="Calibri"/>
          <w:sz w:val="20"/>
          <w:szCs w:val="20"/>
        </w:rPr>
        <w:t xml:space="preserve">. общей площади жилья, что составило 152% к уровню 2020 года. Ввод жилья </w:t>
      </w:r>
      <w:proofErr w:type="gramStart"/>
      <w:r w:rsidRPr="004B2F64">
        <w:rPr>
          <w:rFonts w:eastAsia="Calibri"/>
          <w:sz w:val="20"/>
          <w:szCs w:val="20"/>
        </w:rPr>
        <w:t>индивидуальными  застройщиками</w:t>
      </w:r>
      <w:proofErr w:type="gramEnd"/>
      <w:r w:rsidRPr="004B2F64">
        <w:rPr>
          <w:rFonts w:eastAsia="Calibri"/>
          <w:sz w:val="20"/>
          <w:szCs w:val="20"/>
        </w:rPr>
        <w:t xml:space="preserve">  по итогам 2021 года составил 4881,2кв.м., что составляет 117,6% от всего введенного жилья на территории Куйбышевского района. По итогам 9 месяцев 2022 </w:t>
      </w:r>
      <w:proofErr w:type="gramStart"/>
      <w:r w:rsidRPr="004B2F64">
        <w:rPr>
          <w:rFonts w:eastAsia="Calibri"/>
          <w:sz w:val="20"/>
          <w:szCs w:val="20"/>
        </w:rPr>
        <w:t>года  введено</w:t>
      </w:r>
      <w:proofErr w:type="gramEnd"/>
      <w:r w:rsidRPr="004B2F64">
        <w:rPr>
          <w:rFonts w:eastAsia="Calibri"/>
          <w:sz w:val="20"/>
          <w:szCs w:val="20"/>
        </w:rPr>
        <w:t xml:space="preserve"> за счет всех источников финансирования 2133 </w:t>
      </w:r>
      <w:proofErr w:type="spellStart"/>
      <w:r w:rsidRPr="004B2F64">
        <w:rPr>
          <w:rFonts w:eastAsia="Calibri"/>
          <w:sz w:val="20"/>
          <w:szCs w:val="20"/>
        </w:rPr>
        <w:t>кв.м</w:t>
      </w:r>
      <w:proofErr w:type="spellEnd"/>
      <w:r w:rsidRPr="004B2F64">
        <w:rPr>
          <w:rFonts w:eastAsia="Calibri"/>
          <w:sz w:val="20"/>
          <w:szCs w:val="20"/>
        </w:rPr>
        <w:t>. общей площади  (48%) к уровню 2021 года.</w:t>
      </w:r>
    </w:p>
    <w:p w14:paraId="2702F2A4" w14:textId="77777777" w:rsidR="004B2F64" w:rsidRPr="004B2F64" w:rsidRDefault="004B2F64" w:rsidP="004B2F64">
      <w:pPr>
        <w:pStyle w:val="28"/>
        <w:spacing w:after="0" w:line="240" w:lineRule="auto"/>
        <w:ind w:firstLine="539"/>
        <w:jc w:val="both"/>
        <w:rPr>
          <w:sz w:val="20"/>
          <w:szCs w:val="20"/>
        </w:rPr>
      </w:pPr>
      <w:r w:rsidRPr="004B2F64">
        <w:rPr>
          <w:sz w:val="20"/>
          <w:szCs w:val="20"/>
        </w:rPr>
        <w:t xml:space="preserve">По состоянию на конец 2021 года </w:t>
      </w:r>
      <w:proofErr w:type="gramStart"/>
      <w:r w:rsidRPr="004B2F64">
        <w:rPr>
          <w:sz w:val="20"/>
          <w:szCs w:val="20"/>
        </w:rPr>
        <w:t>общая  протяженность</w:t>
      </w:r>
      <w:proofErr w:type="gramEnd"/>
      <w:r w:rsidRPr="004B2F64">
        <w:rPr>
          <w:sz w:val="20"/>
          <w:szCs w:val="20"/>
        </w:rPr>
        <w:t xml:space="preserve"> дорог общего пользования Куйбышевского  района  1021,652 км, в том числе автодороги регионального значения 122,701км, автодороги межмуниципального значения 475,727км, местного значения 78,744 км,  </w:t>
      </w:r>
      <w:proofErr w:type="spellStart"/>
      <w:r w:rsidRPr="004B2F64">
        <w:rPr>
          <w:sz w:val="20"/>
          <w:szCs w:val="20"/>
        </w:rPr>
        <w:t>внутрипоселенческие</w:t>
      </w:r>
      <w:proofErr w:type="spellEnd"/>
      <w:r w:rsidRPr="004B2F64">
        <w:rPr>
          <w:sz w:val="20"/>
          <w:szCs w:val="20"/>
        </w:rPr>
        <w:t xml:space="preserve">   дороги сельских поселений 165,776 км, городские дороги 178,704 км.,  общая протяженность автодорог с твердым (с учетом поселений) покрытием  760,841  км, что составляет 74,5% от общей протяженности дорог.</w:t>
      </w:r>
    </w:p>
    <w:p w14:paraId="3723437D" w14:textId="77777777" w:rsidR="004B2F64" w:rsidRPr="004B2F64" w:rsidRDefault="004B2F64" w:rsidP="004B2F64">
      <w:pPr>
        <w:pStyle w:val="28"/>
        <w:spacing w:after="0" w:line="240" w:lineRule="auto"/>
        <w:ind w:firstLine="539"/>
        <w:jc w:val="both"/>
        <w:rPr>
          <w:sz w:val="20"/>
          <w:szCs w:val="20"/>
        </w:rPr>
      </w:pPr>
      <w:proofErr w:type="gramStart"/>
      <w:r w:rsidRPr="004B2F64">
        <w:rPr>
          <w:sz w:val="20"/>
          <w:szCs w:val="20"/>
        </w:rPr>
        <w:t>Влияние  демографических</w:t>
      </w:r>
      <w:proofErr w:type="gramEnd"/>
      <w:r w:rsidRPr="004B2F64">
        <w:rPr>
          <w:sz w:val="20"/>
          <w:szCs w:val="20"/>
        </w:rPr>
        <w:t xml:space="preserve"> факторов на рынок труда, связанных с особенностями формирования численности населения (естественной убылью, снижением в его составе трудоспособного населения, ростом численности лиц пенсионного возраста) привело к снижению трудового потенциала в районе.</w:t>
      </w:r>
    </w:p>
    <w:p w14:paraId="5EE0D7F1" w14:textId="77777777" w:rsidR="004B2F64" w:rsidRPr="004B2F64" w:rsidRDefault="004B2F64" w:rsidP="004B2F64">
      <w:pPr>
        <w:pStyle w:val="28"/>
        <w:spacing w:after="0" w:line="240" w:lineRule="auto"/>
        <w:ind w:firstLine="539"/>
        <w:jc w:val="both"/>
        <w:rPr>
          <w:sz w:val="20"/>
          <w:szCs w:val="20"/>
        </w:rPr>
      </w:pPr>
      <w:r w:rsidRPr="004B2F64">
        <w:rPr>
          <w:sz w:val="20"/>
          <w:szCs w:val="20"/>
        </w:rPr>
        <w:t xml:space="preserve">В </w:t>
      </w:r>
      <w:proofErr w:type="gramStart"/>
      <w:r w:rsidRPr="004B2F64">
        <w:rPr>
          <w:sz w:val="20"/>
          <w:szCs w:val="20"/>
        </w:rPr>
        <w:t>течение  последних</w:t>
      </w:r>
      <w:proofErr w:type="gramEnd"/>
      <w:r w:rsidRPr="004B2F64">
        <w:rPr>
          <w:sz w:val="20"/>
          <w:szCs w:val="20"/>
        </w:rPr>
        <w:t xml:space="preserve"> лет в Куйбышевском районе в целом удалось сохранить стабильность на официальном (регистрируемом) рынке труда и создать максимальные условия для эффективной занятости населения.</w:t>
      </w:r>
    </w:p>
    <w:p w14:paraId="72C927F7" w14:textId="77777777" w:rsidR="004B2F64" w:rsidRPr="004B2F64" w:rsidRDefault="004B2F64" w:rsidP="004B2F64">
      <w:pPr>
        <w:pStyle w:val="28"/>
        <w:spacing w:after="0" w:line="240" w:lineRule="auto"/>
        <w:ind w:firstLine="539"/>
        <w:jc w:val="both"/>
        <w:rPr>
          <w:sz w:val="20"/>
          <w:szCs w:val="20"/>
        </w:rPr>
      </w:pPr>
      <w:r w:rsidRPr="004B2F64">
        <w:rPr>
          <w:sz w:val="20"/>
          <w:szCs w:val="20"/>
        </w:rPr>
        <w:t xml:space="preserve">По состоянию на 1 января 2022 года численность официально зарегистрированных безработных граждан сократилось в два </w:t>
      </w:r>
      <w:proofErr w:type="gramStart"/>
      <w:r w:rsidRPr="004B2F64">
        <w:rPr>
          <w:sz w:val="20"/>
          <w:szCs w:val="20"/>
        </w:rPr>
        <w:t>раза  по</w:t>
      </w:r>
      <w:proofErr w:type="gramEnd"/>
      <w:r w:rsidRPr="004B2F64">
        <w:rPr>
          <w:sz w:val="20"/>
          <w:szCs w:val="20"/>
        </w:rPr>
        <w:t xml:space="preserve"> сравнению с началом 2021 года и составила  589 человек, уровень зарегистрированной безработицы за этот период снизился с 4,1% до 1,9% от численности рабочей силы.</w:t>
      </w:r>
    </w:p>
    <w:p w14:paraId="2A0F32C1" w14:textId="77777777" w:rsidR="004B2F64" w:rsidRPr="004B2F64" w:rsidRDefault="004B2F64" w:rsidP="004B2F64">
      <w:pPr>
        <w:pStyle w:val="28"/>
        <w:spacing w:after="0" w:line="240" w:lineRule="auto"/>
        <w:ind w:firstLine="539"/>
        <w:jc w:val="both"/>
        <w:rPr>
          <w:sz w:val="20"/>
          <w:szCs w:val="20"/>
        </w:rPr>
      </w:pPr>
      <w:r w:rsidRPr="004B2F64">
        <w:rPr>
          <w:sz w:val="20"/>
          <w:szCs w:val="20"/>
        </w:rPr>
        <w:t xml:space="preserve">В ГКУ НСО ЦЗН г. </w:t>
      </w:r>
      <w:proofErr w:type="gramStart"/>
      <w:r w:rsidRPr="004B2F64">
        <w:rPr>
          <w:sz w:val="20"/>
          <w:szCs w:val="20"/>
        </w:rPr>
        <w:t>Куйбышева  за</w:t>
      </w:r>
      <w:proofErr w:type="gramEnd"/>
      <w:r w:rsidRPr="004B2F64">
        <w:rPr>
          <w:sz w:val="20"/>
          <w:szCs w:val="20"/>
        </w:rPr>
        <w:t xml:space="preserve"> 12 месяцев 2021 года за содействием в поиске подходящей работы обратилось 2700 чел., (852 чел. (31,6%) село).</w:t>
      </w:r>
    </w:p>
    <w:p w14:paraId="241AF20D" w14:textId="77777777" w:rsidR="004B2F64" w:rsidRPr="004B2F64" w:rsidRDefault="004B2F64" w:rsidP="004B2F64">
      <w:pPr>
        <w:pStyle w:val="28"/>
        <w:spacing w:after="0" w:line="240" w:lineRule="auto"/>
        <w:ind w:firstLine="539"/>
        <w:jc w:val="both"/>
        <w:rPr>
          <w:sz w:val="20"/>
          <w:szCs w:val="20"/>
        </w:rPr>
      </w:pPr>
      <w:r w:rsidRPr="004B2F64">
        <w:rPr>
          <w:sz w:val="20"/>
          <w:szCs w:val="20"/>
        </w:rPr>
        <w:t xml:space="preserve">Подали списки по ликвидации предприятий и на сокращение штатов 16 организаций на 52 человека. За 2021 год работодателями Куйбышевского района было </w:t>
      </w:r>
      <w:proofErr w:type="gramStart"/>
      <w:r w:rsidRPr="004B2F64">
        <w:rPr>
          <w:sz w:val="20"/>
          <w:szCs w:val="20"/>
        </w:rPr>
        <w:t>заявлено  2746</w:t>
      </w:r>
      <w:proofErr w:type="gramEnd"/>
      <w:r w:rsidRPr="004B2F64">
        <w:rPr>
          <w:sz w:val="20"/>
          <w:szCs w:val="20"/>
        </w:rPr>
        <w:t xml:space="preserve"> вакансий, трудоустроено за 12 месяцев 1870 человек.</w:t>
      </w:r>
    </w:p>
    <w:p w14:paraId="38C4B1B1" w14:textId="77777777" w:rsidR="004B2F64" w:rsidRPr="004B2F64" w:rsidRDefault="004B2F64" w:rsidP="004B2F64">
      <w:pPr>
        <w:pStyle w:val="28"/>
        <w:spacing w:after="0" w:line="240" w:lineRule="auto"/>
        <w:ind w:firstLine="539"/>
        <w:jc w:val="both"/>
        <w:rPr>
          <w:sz w:val="20"/>
          <w:szCs w:val="20"/>
        </w:rPr>
      </w:pPr>
      <w:r w:rsidRPr="004B2F64">
        <w:rPr>
          <w:sz w:val="20"/>
          <w:szCs w:val="20"/>
        </w:rPr>
        <w:t>В январе – сентябре 2022</w:t>
      </w:r>
      <w:proofErr w:type="gramStart"/>
      <w:r w:rsidRPr="004B2F64">
        <w:rPr>
          <w:sz w:val="20"/>
          <w:szCs w:val="20"/>
        </w:rPr>
        <w:t>года  работа</w:t>
      </w:r>
      <w:proofErr w:type="gramEnd"/>
      <w:r w:rsidRPr="004B2F64">
        <w:rPr>
          <w:sz w:val="20"/>
          <w:szCs w:val="20"/>
        </w:rPr>
        <w:t xml:space="preserve">  учреждения занятости населения продолжалось в условиях действия ограничительных мер. Обратилось за содействием в поиске работы 1709</w:t>
      </w:r>
      <w:proofErr w:type="gramStart"/>
      <w:r w:rsidRPr="004B2F64">
        <w:rPr>
          <w:sz w:val="20"/>
          <w:szCs w:val="20"/>
        </w:rPr>
        <w:t>чел,(</w:t>
      </w:r>
      <w:proofErr w:type="gramEnd"/>
      <w:r w:rsidRPr="004B2F64">
        <w:rPr>
          <w:sz w:val="20"/>
          <w:szCs w:val="20"/>
        </w:rPr>
        <w:t xml:space="preserve">509чел.(32%)-село), 871чел. из обратившихся составляют женщины, 990чел. молодежь от 18 до 29 лет. </w:t>
      </w:r>
    </w:p>
    <w:p w14:paraId="6CE1AC63" w14:textId="77777777" w:rsidR="004B2F64" w:rsidRPr="004B2F64" w:rsidRDefault="004B2F64" w:rsidP="004B2F64">
      <w:pPr>
        <w:widowControl w:val="0"/>
        <w:ind w:firstLine="567"/>
        <w:jc w:val="both"/>
        <w:rPr>
          <w:sz w:val="20"/>
          <w:szCs w:val="20"/>
        </w:rPr>
      </w:pPr>
      <w:r w:rsidRPr="004B2F64">
        <w:rPr>
          <w:sz w:val="20"/>
          <w:szCs w:val="20"/>
        </w:rPr>
        <w:t>Подали списки по ликвидации предприятий и на сокращение штатов 7</w:t>
      </w:r>
      <w:r w:rsidRPr="004B2F64">
        <w:rPr>
          <w:color w:val="00B050"/>
          <w:sz w:val="20"/>
          <w:szCs w:val="20"/>
        </w:rPr>
        <w:t xml:space="preserve"> </w:t>
      </w:r>
      <w:r w:rsidRPr="004B2F64">
        <w:rPr>
          <w:sz w:val="20"/>
          <w:szCs w:val="20"/>
        </w:rPr>
        <w:t>организаций на 12 человек.</w:t>
      </w:r>
    </w:p>
    <w:p w14:paraId="289F510C" w14:textId="77777777" w:rsidR="004B2F64" w:rsidRPr="004B2F64" w:rsidRDefault="004B2F64" w:rsidP="004B2F64">
      <w:pPr>
        <w:widowControl w:val="0"/>
        <w:ind w:firstLine="567"/>
        <w:jc w:val="both"/>
        <w:rPr>
          <w:sz w:val="20"/>
          <w:szCs w:val="20"/>
        </w:rPr>
      </w:pPr>
      <w:r w:rsidRPr="004B2F64">
        <w:rPr>
          <w:sz w:val="20"/>
          <w:szCs w:val="20"/>
        </w:rPr>
        <w:t>Численность официально зарегистрированных безработных граждан по состоянию на 01.10.2022 по сравнению с началом текущего года снизилось на 51%, и составила 362 человек. Уровень регистрируемой безработицы по состоянию на 1 октября 2022 года составил 1,2%.</w:t>
      </w:r>
    </w:p>
    <w:p w14:paraId="02F4EF3D" w14:textId="77777777" w:rsidR="004B2F64" w:rsidRPr="004B2F64" w:rsidRDefault="004B2F64" w:rsidP="004B2F64">
      <w:pPr>
        <w:widowControl w:val="0"/>
        <w:ind w:firstLine="567"/>
        <w:jc w:val="both"/>
        <w:rPr>
          <w:sz w:val="20"/>
          <w:szCs w:val="20"/>
        </w:rPr>
      </w:pPr>
      <w:r w:rsidRPr="004B2F64">
        <w:rPr>
          <w:sz w:val="20"/>
          <w:szCs w:val="20"/>
        </w:rPr>
        <w:t>В 2021году среднемесячная номинальная начисленная заработная плата работников организаций Куйбышевского района увеличилась по сравнению с соответствующим периодом прошлого года на 7% и составила 35 102 рубля.</w:t>
      </w:r>
    </w:p>
    <w:p w14:paraId="098A9B47" w14:textId="77777777" w:rsidR="004B2F64" w:rsidRPr="004B2F64" w:rsidRDefault="004B2F64" w:rsidP="004B2F64">
      <w:pPr>
        <w:widowControl w:val="0"/>
        <w:ind w:firstLine="567"/>
        <w:jc w:val="both"/>
        <w:rPr>
          <w:sz w:val="20"/>
          <w:szCs w:val="20"/>
        </w:rPr>
      </w:pPr>
      <w:r w:rsidRPr="004B2F64">
        <w:rPr>
          <w:sz w:val="20"/>
          <w:szCs w:val="20"/>
        </w:rPr>
        <w:t xml:space="preserve">Реальный размер </w:t>
      </w:r>
      <w:proofErr w:type="gramStart"/>
      <w:r w:rsidRPr="004B2F64">
        <w:rPr>
          <w:sz w:val="20"/>
          <w:szCs w:val="20"/>
        </w:rPr>
        <w:t>среднемесячной  заработной</w:t>
      </w:r>
      <w:proofErr w:type="gramEnd"/>
      <w:r w:rsidRPr="004B2F64">
        <w:rPr>
          <w:sz w:val="20"/>
          <w:szCs w:val="20"/>
        </w:rPr>
        <w:t xml:space="preserve"> платы увеличился за этот период на 4,5% относительно 2020 года. Покупательская способность заработной платы (соотношение среднемесячной заработной платы и прожиточного минимума для трудоспособного населения области) составила 2,69 раза.</w:t>
      </w:r>
    </w:p>
    <w:p w14:paraId="2573BB67" w14:textId="77777777" w:rsidR="004B2F64" w:rsidRPr="004B2F64" w:rsidRDefault="004B2F64" w:rsidP="004B2F64">
      <w:pPr>
        <w:widowControl w:val="0"/>
        <w:ind w:firstLine="567"/>
        <w:jc w:val="both"/>
        <w:rPr>
          <w:sz w:val="20"/>
          <w:szCs w:val="20"/>
        </w:rPr>
      </w:pPr>
      <w:r w:rsidRPr="004B2F64">
        <w:rPr>
          <w:sz w:val="20"/>
          <w:szCs w:val="20"/>
        </w:rPr>
        <w:t xml:space="preserve">В 2021 году объем денежных доходов населения сложился в </w:t>
      </w:r>
      <w:proofErr w:type="gramStart"/>
      <w:r w:rsidRPr="004B2F64">
        <w:rPr>
          <w:sz w:val="20"/>
          <w:szCs w:val="20"/>
        </w:rPr>
        <w:t>размере  9</w:t>
      </w:r>
      <w:proofErr w:type="gramEnd"/>
      <w:r w:rsidRPr="004B2F64">
        <w:rPr>
          <w:sz w:val="20"/>
          <w:szCs w:val="20"/>
        </w:rPr>
        <w:t xml:space="preserve"> млрд.989 млн.117тыс. рублей и увеличился по сравнению с уровнем 2020 года на  4,4%.</w:t>
      </w:r>
    </w:p>
    <w:p w14:paraId="63E92943" w14:textId="77777777" w:rsidR="004B2F64" w:rsidRPr="004B2F64" w:rsidRDefault="004B2F64" w:rsidP="004B2F64">
      <w:pPr>
        <w:pStyle w:val="1ff6"/>
        <w:widowControl w:val="0"/>
        <w:spacing w:before="0" w:beforeAutospacing="0" w:after="0" w:afterAutospacing="0"/>
        <w:ind w:firstLine="567"/>
        <w:jc w:val="both"/>
        <w:rPr>
          <w:sz w:val="20"/>
          <w:szCs w:val="20"/>
        </w:rPr>
      </w:pPr>
      <w:r w:rsidRPr="004B2F64">
        <w:rPr>
          <w:sz w:val="20"/>
          <w:szCs w:val="20"/>
        </w:rPr>
        <w:t xml:space="preserve">В </w:t>
      </w:r>
      <w:proofErr w:type="gramStart"/>
      <w:r w:rsidRPr="004B2F64">
        <w:rPr>
          <w:sz w:val="20"/>
          <w:szCs w:val="20"/>
        </w:rPr>
        <w:t>структуре  денежных</w:t>
      </w:r>
      <w:proofErr w:type="gramEnd"/>
      <w:r w:rsidRPr="004B2F64">
        <w:rPr>
          <w:sz w:val="20"/>
          <w:szCs w:val="20"/>
        </w:rPr>
        <w:t xml:space="preserve"> доходов произошло увеличение доли доходов от  трудовой деятельности до 56,2% и социальных выплат, включая пенсии до 37,3%.</w:t>
      </w:r>
    </w:p>
    <w:p w14:paraId="02E0CB8B" w14:textId="77777777" w:rsidR="004B2F64" w:rsidRPr="004B2F64" w:rsidRDefault="004B2F64" w:rsidP="004B2F64">
      <w:pPr>
        <w:pStyle w:val="1ff6"/>
        <w:widowControl w:val="0"/>
        <w:spacing w:before="0" w:beforeAutospacing="0" w:after="0" w:afterAutospacing="0"/>
        <w:ind w:firstLine="567"/>
        <w:jc w:val="both"/>
        <w:rPr>
          <w:sz w:val="20"/>
          <w:szCs w:val="20"/>
        </w:rPr>
      </w:pPr>
      <w:proofErr w:type="gramStart"/>
      <w:r w:rsidRPr="004B2F64">
        <w:rPr>
          <w:sz w:val="20"/>
          <w:szCs w:val="20"/>
        </w:rPr>
        <w:t>В  2021</w:t>
      </w:r>
      <w:proofErr w:type="gramEnd"/>
      <w:r w:rsidRPr="004B2F64">
        <w:rPr>
          <w:sz w:val="20"/>
          <w:szCs w:val="20"/>
        </w:rPr>
        <w:t xml:space="preserve"> году денежные доходы в  расчете на душу населения составили 14986 рублей,  (104,4%) уровня  2020 года. </w:t>
      </w:r>
    </w:p>
    <w:p w14:paraId="04ED475A" w14:textId="77777777" w:rsidR="004B2F64" w:rsidRPr="004B2F64" w:rsidRDefault="004B2F64" w:rsidP="004B2F64">
      <w:pPr>
        <w:pStyle w:val="1ff6"/>
        <w:widowControl w:val="0"/>
        <w:spacing w:before="0" w:beforeAutospacing="0" w:after="0" w:afterAutospacing="0"/>
        <w:ind w:firstLine="567"/>
        <w:jc w:val="both"/>
        <w:rPr>
          <w:color w:val="00B050"/>
          <w:sz w:val="20"/>
          <w:szCs w:val="20"/>
        </w:rPr>
      </w:pPr>
      <w:r w:rsidRPr="004B2F64">
        <w:rPr>
          <w:sz w:val="20"/>
          <w:szCs w:val="20"/>
        </w:rPr>
        <w:t>В январе-</w:t>
      </w:r>
      <w:proofErr w:type="gramStart"/>
      <w:r w:rsidRPr="004B2F64">
        <w:rPr>
          <w:sz w:val="20"/>
          <w:szCs w:val="20"/>
        </w:rPr>
        <w:t>сентябре  2022</w:t>
      </w:r>
      <w:proofErr w:type="gramEnd"/>
      <w:r w:rsidRPr="004B2F64">
        <w:rPr>
          <w:sz w:val="20"/>
          <w:szCs w:val="20"/>
        </w:rPr>
        <w:t xml:space="preserve"> года темпы роста среднемесячной заработной платы работников организаций Куйбышевского района  по данным </w:t>
      </w:r>
      <w:proofErr w:type="spellStart"/>
      <w:r w:rsidRPr="004B2F64">
        <w:rPr>
          <w:sz w:val="20"/>
          <w:szCs w:val="20"/>
        </w:rPr>
        <w:t>статотчетности</w:t>
      </w:r>
      <w:proofErr w:type="spellEnd"/>
      <w:r w:rsidRPr="004B2F64">
        <w:rPr>
          <w:sz w:val="20"/>
          <w:szCs w:val="20"/>
        </w:rPr>
        <w:t xml:space="preserve">  сложились значительно выше, чем в соответствующем периоде 2021 года, как в номинальном, так и в реальном выражении. Среднемесячная номинальная начисленная заработная плата в Куйбышевском районе увеличилась по сравнению с аналогичным периодом 2021 года на 16% и составила 39858 рублей. </w:t>
      </w:r>
      <w:proofErr w:type="gramStart"/>
      <w:r w:rsidRPr="004B2F64">
        <w:rPr>
          <w:sz w:val="20"/>
          <w:szCs w:val="20"/>
        </w:rPr>
        <w:t>Реальный  размер</w:t>
      </w:r>
      <w:proofErr w:type="gramEnd"/>
      <w:r w:rsidRPr="004B2F64">
        <w:rPr>
          <w:sz w:val="20"/>
          <w:szCs w:val="20"/>
        </w:rPr>
        <w:t xml:space="preserve"> среднемесячной заработной платы увеличился за этот период на 2,5%.  За этот период покупательная способность заработной платы (соотношение среднемесячной начисленной заработной платы и действующей величины прожиточного минимума для трудоспособного населения) увеличилась до 2,39</w:t>
      </w:r>
      <w:r w:rsidRPr="004B2F64">
        <w:rPr>
          <w:color w:val="00B050"/>
          <w:sz w:val="20"/>
          <w:szCs w:val="20"/>
        </w:rPr>
        <w:t>.</w:t>
      </w:r>
    </w:p>
    <w:p w14:paraId="1DD6EF7D" w14:textId="77777777" w:rsidR="004B2F64" w:rsidRPr="004B2F64" w:rsidRDefault="004B2F64" w:rsidP="004B2F64">
      <w:pPr>
        <w:ind w:firstLine="567"/>
        <w:jc w:val="both"/>
        <w:rPr>
          <w:sz w:val="20"/>
          <w:szCs w:val="20"/>
        </w:rPr>
      </w:pPr>
      <w:r w:rsidRPr="004B2F64">
        <w:rPr>
          <w:sz w:val="20"/>
          <w:szCs w:val="20"/>
        </w:rPr>
        <w:lastRenderedPageBreak/>
        <w:t xml:space="preserve">Ежегодно наблюдается снижение численности населения Куйбышевского района. В 2021 году коэффициент рождаемости составил 7,9 человек на 1000 человек населения (далее промилле). Коэффициент естественной убыли в 2021 году -11,6 промилле.  Миграционный отток населения составил 67 человек. Численность постоянного населения Куйбышевского района по состоянию </w:t>
      </w:r>
      <w:proofErr w:type="gramStart"/>
      <w:r w:rsidRPr="004B2F64">
        <w:rPr>
          <w:sz w:val="20"/>
          <w:szCs w:val="20"/>
        </w:rPr>
        <w:t>на  01.01.2022</w:t>
      </w:r>
      <w:proofErr w:type="gramEnd"/>
      <w:r w:rsidRPr="004B2F64">
        <w:rPr>
          <w:sz w:val="20"/>
          <w:szCs w:val="20"/>
        </w:rPr>
        <w:t xml:space="preserve"> составляла 54837 чел., что на 709 человека или 1,3% меньше численности населения на 01.01.2021. </w:t>
      </w:r>
    </w:p>
    <w:p w14:paraId="59AE43D3" w14:textId="77777777" w:rsidR="004B2F64" w:rsidRPr="004B2F64" w:rsidRDefault="004B2F64" w:rsidP="004B2F64">
      <w:pPr>
        <w:ind w:firstLine="567"/>
        <w:jc w:val="both"/>
        <w:rPr>
          <w:sz w:val="20"/>
          <w:szCs w:val="20"/>
        </w:rPr>
      </w:pPr>
      <w:r w:rsidRPr="004B2F64">
        <w:rPr>
          <w:sz w:val="20"/>
          <w:szCs w:val="20"/>
        </w:rPr>
        <w:t xml:space="preserve">Факторами, влияющими на демографическое </w:t>
      </w:r>
      <w:proofErr w:type="gramStart"/>
      <w:r w:rsidRPr="004B2F64">
        <w:rPr>
          <w:sz w:val="20"/>
          <w:szCs w:val="20"/>
        </w:rPr>
        <w:t>развитие  Куйбышевского</w:t>
      </w:r>
      <w:proofErr w:type="gramEnd"/>
      <w:r w:rsidRPr="004B2F64">
        <w:rPr>
          <w:sz w:val="20"/>
          <w:szCs w:val="20"/>
        </w:rPr>
        <w:t xml:space="preserve"> района, являются: изменение возрастной структуры в сторону увеличения численности населения моложе трудоспособного возраста, доли пожилых людей, «старения» календаря демографических событий, что приводит к росту нагрузки на трудоспособное население и экономику в целом. Процесс «Старения» населения оказывает существенное влияние на рынок труда и занятость населения в районе.</w:t>
      </w:r>
    </w:p>
    <w:p w14:paraId="0D6CD3CE" w14:textId="77777777" w:rsidR="004B2F64" w:rsidRPr="004B2F64" w:rsidRDefault="004B2F64" w:rsidP="004B2F64">
      <w:pPr>
        <w:widowControl w:val="0"/>
        <w:ind w:firstLine="567"/>
        <w:jc w:val="both"/>
        <w:rPr>
          <w:sz w:val="20"/>
          <w:szCs w:val="20"/>
        </w:rPr>
      </w:pPr>
      <w:r w:rsidRPr="004B2F64">
        <w:rPr>
          <w:sz w:val="20"/>
          <w:szCs w:val="20"/>
        </w:rPr>
        <w:t xml:space="preserve">Демографическая ситуация в районе в январе-сентябре 2022 года характеризовалась </w:t>
      </w:r>
      <w:proofErr w:type="gramStart"/>
      <w:r w:rsidRPr="004B2F64">
        <w:rPr>
          <w:sz w:val="20"/>
          <w:szCs w:val="20"/>
        </w:rPr>
        <w:t>общей  убылью</w:t>
      </w:r>
      <w:proofErr w:type="gramEnd"/>
      <w:r w:rsidRPr="004B2F64">
        <w:rPr>
          <w:sz w:val="20"/>
          <w:szCs w:val="20"/>
        </w:rPr>
        <w:t xml:space="preserve"> населения на фоне усиления естественной убыли, снижением  рождаемости и  ростом смертности. По сравнению с аналогичным периодом предыдущего года число родившихся </w:t>
      </w:r>
      <w:proofErr w:type="gramStart"/>
      <w:r w:rsidRPr="004B2F64">
        <w:rPr>
          <w:sz w:val="20"/>
          <w:szCs w:val="20"/>
        </w:rPr>
        <w:t>снизилось  на</w:t>
      </w:r>
      <w:proofErr w:type="gramEnd"/>
      <w:r w:rsidRPr="004B2F64">
        <w:rPr>
          <w:sz w:val="20"/>
          <w:szCs w:val="20"/>
        </w:rPr>
        <w:t xml:space="preserve"> 4 человек или на 1,0 % и составило 334 человека, число умерших хоть и снизилось  на 96 человек или  на 13,1% и составило 640человек. Но в результате естественная убыль населения </w:t>
      </w:r>
      <w:proofErr w:type="gramStart"/>
      <w:r w:rsidRPr="004B2F64">
        <w:rPr>
          <w:sz w:val="20"/>
          <w:szCs w:val="20"/>
        </w:rPr>
        <w:t>прослеживается .</w:t>
      </w:r>
      <w:proofErr w:type="gramEnd"/>
      <w:r w:rsidRPr="004B2F64">
        <w:rPr>
          <w:sz w:val="20"/>
          <w:szCs w:val="20"/>
        </w:rPr>
        <w:t xml:space="preserve"> Естественная убыль составила на </w:t>
      </w:r>
      <w:proofErr w:type="gramStart"/>
      <w:r w:rsidRPr="004B2F64">
        <w:rPr>
          <w:sz w:val="20"/>
          <w:szCs w:val="20"/>
        </w:rPr>
        <w:t>01.10.2022  -</w:t>
      </w:r>
      <w:proofErr w:type="gramEnd"/>
      <w:r w:rsidRPr="004B2F64">
        <w:rPr>
          <w:sz w:val="20"/>
          <w:szCs w:val="20"/>
        </w:rPr>
        <w:t>306 человек.</w:t>
      </w:r>
    </w:p>
    <w:p w14:paraId="23062F0C" w14:textId="77777777" w:rsidR="004B2F64" w:rsidRPr="004B2F64" w:rsidRDefault="004B2F64" w:rsidP="004B2F64">
      <w:pPr>
        <w:widowControl w:val="0"/>
        <w:jc w:val="center"/>
        <w:outlineLvl w:val="0"/>
        <w:rPr>
          <w:color w:val="FF0000"/>
          <w:sz w:val="20"/>
          <w:szCs w:val="20"/>
        </w:rPr>
      </w:pPr>
      <w:bookmarkStart w:id="14" w:name="_Toc490581217"/>
      <w:bookmarkStart w:id="15" w:name="_Toc523820091"/>
    </w:p>
    <w:p w14:paraId="3F47B574" w14:textId="77777777" w:rsidR="004B2F64" w:rsidRPr="004B2F64" w:rsidRDefault="004B2F64" w:rsidP="004B2F64">
      <w:pPr>
        <w:widowControl w:val="0"/>
        <w:jc w:val="center"/>
        <w:outlineLvl w:val="0"/>
        <w:rPr>
          <w:sz w:val="20"/>
          <w:szCs w:val="20"/>
        </w:rPr>
      </w:pPr>
      <w:r w:rsidRPr="004B2F64">
        <w:rPr>
          <w:sz w:val="20"/>
          <w:szCs w:val="20"/>
        </w:rPr>
        <w:t>2. Оценка факторов и ограничений экономического роста Куйбышевского района на среднесрочный период</w:t>
      </w:r>
      <w:bookmarkEnd w:id="13"/>
      <w:bookmarkEnd w:id="14"/>
      <w:bookmarkEnd w:id="15"/>
    </w:p>
    <w:p w14:paraId="3D08F1AA" w14:textId="77777777" w:rsidR="004B2F64" w:rsidRPr="004B2F64" w:rsidRDefault="004B2F64" w:rsidP="004B2F64">
      <w:pPr>
        <w:widowControl w:val="0"/>
        <w:jc w:val="center"/>
        <w:outlineLvl w:val="0"/>
        <w:rPr>
          <w:color w:val="FF0000"/>
          <w:sz w:val="20"/>
          <w:szCs w:val="20"/>
        </w:rPr>
      </w:pPr>
    </w:p>
    <w:p w14:paraId="1B2BEE63" w14:textId="77777777" w:rsidR="004B2F64" w:rsidRPr="004B2F64" w:rsidRDefault="004B2F64" w:rsidP="004B2F64">
      <w:pPr>
        <w:widowControl w:val="0"/>
        <w:ind w:firstLine="567"/>
        <w:jc w:val="both"/>
        <w:rPr>
          <w:rFonts w:eastAsia="MS Mincho"/>
          <w:sz w:val="20"/>
          <w:szCs w:val="20"/>
        </w:rPr>
      </w:pPr>
      <w:proofErr w:type="gramStart"/>
      <w:r w:rsidRPr="004B2F64">
        <w:rPr>
          <w:rFonts w:eastAsia="MS Mincho"/>
          <w:sz w:val="20"/>
          <w:szCs w:val="20"/>
        </w:rPr>
        <w:t>Развитие  Куйбышевского</w:t>
      </w:r>
      <w:proofErr w:type="gramEnd"/>
      <w:r w:rsidRPr="004B2F64">
        <w:rPr>
          <w:rFonts w:eastAsia="MS Mincho"/>
          <w:sz w:val="20"/>
          <w:szCs w:val="20"/>
        </w:rPr>
        <w:t xml:space="preserve"> района в среднесрочном периоде так же как  развитие всей Новосибирской области определяется как внешними, так и внутренними факторами, которые носят характер возможностей и ограничений социально-экономического развития.</w:t>
      </w:r>
    </w:p>
    <w:p w14:paraId="7F650774" w14:textId="77777777" w:rsidR="004B2F64" w:rsidRPr="004B2F64" w:rsidRDefault="004B2F64" w:rsidP="004B2F64">
      <w:pPr>
        <w:widowControl w:val="0"/>
        <w:ind w:firstLine="567"/>
        <w:jc w:val="both"/>
        <w:rPr>
          <w:sz w:val="20"/>
          <w:szCs w:val="20"/>
          <w:shd w:val="clear" w:color="auto" w:fill="FFFFFF"/>
        </w:rPr>
      </w:pPr>
      <w:r w:rsidRPr="004B2F64">
        <w:rPr>
          <w:rFonts w:eastAsia="MS Mincho"/>
          <w:sz w:val="20"/>
          <w:szCs w:val="20"/>
        </w:rPr>
        <w:t xml:space="preserve">С конца февраля 2022 года внешние условия функционирования российской экономики кардинально изменились. Что связано с беспрецедентным </w:t>
      </w:r>
      <w:proofErr w:type="spellStart"/>
      <w:r w:rsidRPr="004B2F64">
        <w:rPr>
          <w:rFonts w:eastAsia="MS Mincho"/>
          <w:sz w:val="20"/>
          <w:szCs w:val="20"/>
        </w:rPr>
        <w:t>санкционным</w:t>
      </w:r>
      <w:proofErr w:type="spellEnd"/>
      <w:r w:rsidRPr="004B2F64">
        <w:rPr>
          <w:rFonts w:eastAsia="MS Mincho"/>
          <w:sz w:val="20"/>
          <w:szCs w:val="20"/>
        </w:rPr>
        <w:t xml:space="preserve"> давлением со стороны западных стран и США, введением ограничений, связанных с распространением новой </w:t>
      </w:r>
      <w:proofErr w:type="spellStart"/>
      <w:r w:rsidRPr="004B2F64">
        <w:rPr>
          <w:rFonts w:eastAsia="MS Mincho"/>
          <w:sz w:val="20"/>
          <w:szCs w:val="20"/>
        </w:rPr>
        <w:t>короновирусной</w:t>
      </w:r>
      <w:proofErr w:type="spellEnd"/>
      <w:r w:rsidRPr="004B2F64">
        <w:rPr>
          <w:rFonts w:eastAsia="MS Mincho"/>
          <w:sz w:val="20"/>
          <w:szCs w:val="20"/>
        </w:rPr>
        <w:t xml:space="preserve"> инфекции (</w:t>
      </w:r>
      <w:r w:rsidRPr="004B2F64">
        <w:rPr>
          <w:rFonts w:eastAsia="MS Mincho"/>
          <w:sz w:val="20"/>
          <w:szCs w:val="20"/>
          <w:lang w:val="en-US"/>
        </w:rPr>
        <w:t>COVID</w:t>
      </w:r>
      <w:r w:rsidRPr="004B2F64">
        <w:rPr>
          <w:rFonts w:eastAsia="MS Mincho"/>
          <w:sz w:val="20"/>
          <w:szCs w:val="20"/>
        </w:rPr>
        <w:t xml:space="preserve">-19), </w:t>
      </w:r>
      <w:r w:rsidRPr="004B2F64">
        <w:rPr>
          <w:rFonts w:eastAsia="MS Mincho"/>
          <w:sz w:val="20"/>
          <w:szCs w:val="20"/>
          <w:lang w:val="en-US"/>
        </w:rPr>
        <w:t>c</w:t>
      </w:r>
      <w:r w:rsidRPr="004B2F64">
        <w:rPr>
          <w:rFonts w:eastAsia="MS Mincho"/>
          <w:sz w:val="20"/>
          <w:szCs w:val="20"/>
        </w:rPr>
        <w:t xml:space="preserve"> эскалацией взаимных торговых противоречий, повышенной волатильностью финансовых рынков. (</w:t>
      </w:r>
      <w:r w:rsidRPr="004B2F64">
        <w:rPr>
          <w:sz w:val="20"/>
          <w:szCs w:val="20"/>
          <w:shd w:val="clear" w:color="auto" w:fill="FFFFFF"/>
        </w:rPr>
        <w:t>Изменения ключевых процентных ставок регулятора ЦБ и применяемая им политика комплексных мер.)</w:t>
      </w:r>
    </w:p>
    <w:p w14:paraId="61DBF5E2" w14:textId="77777777" w:rsidR="004B2F64" w:rsidRPr="004B2F64" w:rsidRDefault="004B2F64" w:rsidP="004B2F64">
      <w:pPr>
        <w:widowControl w:val="0"/>
        <w:ind w:firstLine="567"/>
        <w:jc w:val="both"/>
        <w:rPr>
          <w:sz w:val="20"/>
          <w:szCs w:val="20"/>
          <w:shd w:val="clear" w:color="auto" w:fill="FFFFFF"/>
        </w:rPr>
      </w:pPr>
      <w:r w:rsidRPr="004B2F64">
        <w:rPr>
          <w:sz w:val="20"/>
          <w:szCs w:val="20"/>
          <w:shd w:val="clear" w:color="auto" w:fill="FFFFFF"/>
        </w:rPr>
        <w:t>К внутренним факторам, которые могут усиливаться в текущих обстоятельствах и отрицательно влиять на тенденции социально-экономического развития Куйбышевского района, как и всей Новосибирской области, можно отнести сохранение слабой динамики роста доходов населения, снижение численности населения в трудоспособном возрасте, а также сложности с доступностью финансовых ресурсов для  субъектов бизнеса из-за высоких процентных ставок по кредитам, несмотря на значительные послабления в отдельных видах финансовой поддержки в 2020-2022 годах.</w:t>
      </w:r>
    </w:p>
    <w:p w14:paraId="4E74CBF9" w14:textId="77777777" w:rsidR="004B2F64" w:rsidRPr="004B2F64" w:rsidRDefault="004B2F64" w:rsidP="004B2F64">
      <w:pPr>
        <w:widowControl w:val="0"/>
        <w:ind w:firstLine="567"/>
        <w:jc w:val="both"/>
        <w:rPr>
          <w:sz w:val="20"/>
          <w:szCs w:val="20"/>
          <w:shd w:val="clear" w:color="auto" w:fill="FFFFFF"/>
        </w:rPr>
      </w:pPr>
      <w:r w:rsidRPr="004B2F64">
        <w:rPr>
          <w:sz w:val="20"/>
          <w:szCs w:val="20"/>
          <w:shd w:val="clear" w:color="auto" w:fill="FFFFFF"/>
        </w:rPr>
        <w:t xml:space="preserve">В 2021 </w:t>
      </w:r>
      <w:proofErr w:type="gramStart"/>
      <w:r w:rsidRPr="004B2F64">
        <w:rPr>
          <w:sz w:val="20"/>
          <w:szCs w:val="20"/>
          <w:shd w:val="clear" w:color="auto" w:fill="FFFFFF"/>
        </w:rPr>
        <w:t>году  экономика</w:t>
      </w:r>
      <w:proofErr w:type="gramEnd"/>
      <w:r w:rsidRPr="004B2F64">
        <w:rPr>
          <w:sz w:val="20"/>
          <w:szCs w:val="20"/>
          <w:shd w:val="clear" w:color="auto" w:fill="FFFFFF"/>
        </w:rPr>
        <w:t xml:space="preserve"> Куйбышевского района  смогла нивелировать сложности (нейтрализовать какие-то негативные процессы)  на фоне ограничительных мер в связи с распространением пандемии новой </w:t>
      </w:r>
      <w:proofErr w:type="spellStart"/>
      <w:r w:rsidRPr="004B2F64">
        <w:rPr>
          <w:sz w:val="20"/>
          <w:szCs w:val="20"/>
          <w:shd w:val="clear" w:color="auto" w:fill="FFFFFF"/>
        </w:rPr>
        <w:t>короновирусной</w:t>
      </w:r>
      <w:proofErr w:type="spellEnd"/>
      <w:r w:rsidRPr="004B2F64">
        <w:rPr>
          <w:sz w:val="20"/>
          <w:szCs w:val="20"/>
          <w:shd w:val="clear" w:color="auto" w:fill="FFFFFF"/>
        </w:rPr>
        <w:t xml:space="preserve">   инфекции (</w:t>
      </w:r>
      <w:r w:rsidRPr="004B2F64">
        <w:rPr>
          <w:sz w:val="20"/>
          <w:szCs w:val="20"/>
          <w:shd w:val="clear" w:color="auto" w:fill="FFFFFF"/>
          <w:lang w:val="en-US"/>
        </w:rPr>
        <w:t>COVID</w:t>
      </w:r>
      <w:r w:rsidRPr="004B2F64">
        <w:rPr>
          <w:sz w:val="20"/>
          <w:szCs w:val="20"/>
          <w:shd w:val="clear" w:color="auto" w:fill="FFFFFF"/>
        </w:rPr>
        <w:t>-19). В прогнозном периоде продолжение ограничительных мер будет оказывать в большей степени негативное воздействие на социально-экономическое развитие Куйбышевского района. Изменившиеся в 2022 году внешние и внутренние условий развития экономики (</w:t>
      </w:r>
      <w:proofErr w:type="spellStart"/>
      <w:r w:rsidRPr="004B2F64">
        <w:rPr>
          <w:sz w:val="20"/>
          <w:szCs w:val="20"/>
          <w:shd w:val="clear" w:color="auto" w:fill="FFFFFF"/>
        </w:rPr>
        <w:t>санкционное</w:t>
      </w:r>
      <w:proofErr w:type="spellEnd"/>
      <w:r w:rsidRPr="004B2F64">
        <w:rPr>
          <w:sz w:val="20"/>
          <w:szCs w:val="20"/>
          <w:shd w:val="clear" w:color="auto" w:fill="FFFFFF"/>
        </w:rPr>
        <w:t xml:space="preserve"> давление со стороны «недружественных стран», значительное ограничение во внешнеэкономической деятельности) в соответствии со статистическими данными за январь-сентябрь 2022 года не оказали существенного негативного влияния на социально-экономическое развитие Куйбышевского района. Вместе с тем отмечается замедление роста по ряду показателей, характеризующих социально-экономическое развитие Куйбышевского района.</w:t>
      </w:r>
    </w:p>
    <w:p w14:paraId="71C1E65F" w14:textId="77777777" w:rsidR="004B2F64" w:rsidRPr="004B2F64" w:rsidRDefault="004B2F64" w:rsidP="004B2F64">
      <w:pPr>
        <w:widowControl w:val="0"/>
        <w:ind w:firstLine="567"/>
        <w:jc w:val="both"/>
        <w:rPr>
          <w:rFonts w:eastAsia="MS Mincho"/>
          <w:color w:val="FF0000"/>
          <w:sz w:val="20"/>
          <w:szCs w:val="20"/>
        </w:rPr>
      </w:pPr>
      <w:proofErr w:type="gramStart"/>
      <w:r w:rsidRPr="004B2F64">
        <w:rPr>
          <w:rFonts w:eastAsia="MS Mincho"/>
          <w:sz w:val="20"/>
          <w:szCs w:val="20"/>
        </w:rPr>
        <w:t>К  системным</w:t>
      </w:r>
      <w:proofErr w:type="gramEnd"/>
      <w:r w:rsidRPr="004B2F64">
        <w:rPr>
          <w:rFonts w:eastAsia="MS Mincho"/>
          <w:sz w:val="20"/>
          <w:szCs w:val="20"/>
        </w:rPr>
        <w:t xml:space="preserve"> (характерным как  для региона, так и для района) факторам и ограничениям, сдерживающим социально-экономическое развитие Куйбышевского района в среднесрочном периоде, относятся  следующие</w:t>
      </w:r>
      <w:r w:rsidRPr="004B2F64">
        <w:rPr>
          <w:rFonts w:eastAsia="MS Mincho"/>
          <w:color w:val="FF0000"/>
          <w:sz w:val="20"/>
          <w:szCs w:val="20"/>
        </w:rPr>
        <w:t>:</w:t>
      </w:r>
    </w:p>
    <w:p w14:paraId="36AFBF53" w14:textId="77777777" w:rsidR="004B2F64" w:rsidRPr="004B2F64" w:rsidRDefault="004B2F64" w:rsidP="004B2F64">
      <w:pPr>
        <w:widowControl w:val="0"/>
        <w:ind w:firstLine="709"/>
        <w:jc w:val="both"/>
        <w:rPr>
          <w:rFonts w:eastAsia="MS Mincho"/>
          <w:sz w:val="20"/>
          <w:szCs w:val="20"/>
        </w:rPr>
      </w:pPr>
      <w:r w:rsidRPr="004B2F64">
        <w:rPr>
          <w:rFonts w:eastAsia="MS Mincho"/>
          <w:sz w:val="20"/>
          <w:szCs w:val="20"/>
        </w:rPr>
        <w:t>- недостаток инвестиций.</w:t>
      </w:r>
    </w:p>
    <w:p w14:paraId="0F4BB3E3" w14:textId="77777777" w:rsidR="004B2F64" w:rsidRPr="004B2F64" w:rsidRDefault="004B2F64" w:rsidP="004B2F64">
      <w:pPr>
        <w:widowControl w:val="0"/>
        <w:ind w:firstLine="709"/>
        <w:jc w:val="both"/>
        <w:rPr>
          <w:rFonts w:eastAsia="MS Mincho"/>
          <w:sz w:val="20"/>
          <w:szCs w:val="20"/>
        </w:rPr>
      </w:pPr>
      <w:r w:rsidRPr="004B2F64">
        <w:rPr>
          <w:rFonts w:eastAsia="MS Mincho"/>
          <w:sz w:val="20"/>
          <w:szCs w:val="20"/>
        </w:rPr>
        <w:t xml:space="preserve">На фоне усиливающейся конкуренции российских регионов за привлечение финансовых ресурсов, а также с </w:t>
      </w:r>
      <w:proofErr w:type="gramStart"/>
      <w:r w:rsidRPr="004B2F64">
        <w:rPr>
          <w:rFonts w:eastAsia="MS Mincho"/>
          <w:sz w:val="20"/>
          <w:szCs w:val="20"/>
        </w:rPr>
        <w:t>учетом  высокой</w:t>
      </w:r>
      <w:proofErr w:type="gramEnd"/>
      <w:r w:rsidRPr="004B2F64">
        <w:rPr>
          <w:rFonts w:eastAsia="MS Mincho"/>
          <w:sz w:val="20"/>
          <w:szCs w:val="20"/>
        </w:rPr>
        <w:t xml:space="preserve"> стоимости заемных средств развития производств и освоения новой продукции инвестиции являются важнейшим фактором, определяющим динамичное экономическое развитие района. </w:t>
      </w:r>
    </w:p>
    <w:p w14:paraId="6640D20C" w14:textId="77777777" w:rsidR="004B2F64" w:rsidRPr="004B2F64" w:rsidRDefault="004B2F64" w:rsidP="004B2F64">
      <w:pPr>
        <w:widowControl w:val="0"/>
        <w:ind w:firstLine="709"/>
        <w:jc w:val="both"/>
        <w:rPr>
          <w:bCs/>
          <w:sz w:val="20"/>
          <w:szCs w:val="20"/>
        </w:rPr>
      </w:pPr>
      <w:r w:rsidRPr="004B2F64">
        <w:rPr>
          <w:rFonts w:eastAsia="MS Mincho"/>
          <w:sz w:val="20"/>
          <w:szCs w:val="20"/>
        </w:rPr>
        <w:t>С 2014 года на территории Куйбышевского района строится «</w:t>
      </w:r>
      <w:r w:rsidRPr="004B2F64">
        <w:rPr>
          <w:rFonts w:eastAsia="Calibri"/>
          <w:sz w:val="20"/>
          <w:szCs w:val="20"/>
        </w:rPr>
        <w:t xml:space="preserve">Терминал по хранению и отгрузке смеси пропана-бутана технического (СПБТ) в районе г. Куйбышев».  </w:t>
      </w:r>
      <w:r w:rsidRPr="004B2F64">
        <w:rPr>
          <w:bCs/>
          <w:sz w:val="20"/>
          <w:szCs w:val="20"/>
        </w:rPr>
        <w:t xml:space="preserve">Терминал занимает площадку площадью 55 га. Терминал предназначен для приема из продуктопровода, </w:t>
      </w:r>
      <w:proofErr w:type="gramStart"/>
      <w:r w:rsidRPr="004B2F64">
        <w:rPr>
          <w:bCs/>
          <w:sz w:val="20"/>
          <w:szCs w:val="20"/>
        </w:rPr>
        <w:t>хранения</w:t>
      </w:r>
      <w:r w:rsidRPr="004B2F64">
        <w:rPr>
          <w:bCs/>
          <w:color w:val="00B050"/>
          <w:sz w:val="20"/>
          <w:szCs w:val="20"/>
        </w:rPr>
        <w:t xml:space="preserve">,  </w:t>
      </w:r>
      <w:proofErr w:type="spellStart"/>
      <w:r w:rsidRPr="004B2F64">
        <w:rPr>
          <w:bCs/>
          <w:sz w:val="20"/>
          <w:szCs w:val="20"/>
        </w:rPr>
        <w:t>одоризации</w:t>
      </w:r>
      <w:proofErr w:type="spellEnd"/>
      <w:proofErr w:type="gramEnd"/>
      <w:r w:rsidRPr="004B2F64">
        <w:rPr>
          <w:bCs/>
          <w:sz w:val="20"/>
          <w:szCs w:val="20"/>
        </w:rPr>
        <w:t xml:space="preserve"> (</w:t>
      </w:r>
      <w:r w:rsidRPr="004B2F64">
        <w:rPr>
          <w:rFonts w:ascii="YS Text" w:hAnsi="YS Text"/>
          <w:sz w:val="20"/>
          <w:szCs w:val="20"/>
          <w:shd w:val="clear" w:color="auto" w:fill="FFFFFF"/>
        </w:rPr>
        <w:t>это придание голубому топливу специфического запаха с помощью специальных компонентов для своевременного обнаружения возможных утечек.</w:t>
      </w:r>
      <w:r w:rsidRPr="004B2F64">
        <w:rPr>
          <w:bCs/>
          <w:sz w:val="20"/>
          <w:szCs w:val="20"/>
        </w:rPr>
        <w:t xml:space="preserve"> )    и отгрузки пропан–бутановой смеси. Максимальный объем реализации сжиженного пропан</w:t>
      </w:r>
      <w:r w:rsidRPr="004B2F64">
        <w:rPr>
          <w:bCs/>
          <w:color w:val="00B050"/>
          <w:sz w:val="20"/>
          <w:szCs w:val="20"/>
        </w:rPr>
        <w:t xml:space="preserve"> – </w:t>
      </w:r>
      <w:r w:rsidRPr="004B2F64">
        <w:rPr>
          <w:bCs/>
          <w:sz w:val="20"/>
          <w:szCs w:val="20"/>
        </w:rPr>
        <w:t xml:space="preserve">бутана с учетом первого этапа строительства 600 тыс. тонн/год, в том числе отгрузка в железнодорожный транспорт 480 тыс. тонн/год. Терминал предназначен для приема из продуктопровода, </w:t>
      </w:r>
      <w:proofErr w:type="gramStart"/>
      <w:r w:rsidRPr="004B2F64">
        <w:rPr>
          <w:bCs/>
          <w:sz w:val="20"/>
          <w:szCs w:val="20"/>
        </w:rPr>
        <w:t xml:space="preserve">хранения,  </w:t>
      </w:r>
      <w:proofErr w:type="spellStart"/>
      <w:r w:rsidRPr="004B2F64">
        <w:rPr>
          <w:bCs/>
          <w:sz w:val="20"/>
          <w:szCs w:val="20"/>
        </w:rPr>
        <w:t>одоризации</w:t>
      </w:r>
      <w:proofErr w:type="spellEnd"/>
      <w:proofErr w:type="gramEnd"/>
      <w:r w:rsidRPr="004B2F64">
        <w:rPr>
          <w:bCs/>
          <w:sz w:val="20"/>
          <w:szCs w:val="20"/>
        </w:rPr>
        <w:t xml:space="preserve"> и отгрузки сжиженных углеводородных газов (СУГ) в автомобильный транспорт.</w:t>
      </w:r>
    </w:p>
    <w:p w14:paraId="5FC6F43E" w14:textId="77777777" w:rsidR="004B2F64" w:rsidRPr="004B2F64" w:rsidRDefault="004B2F64" w:rsidP="004B2F64">
      <w:pPr>
        <w:ind w:firstLine="720"/>
        <w:jc w:val="both"/>
        <w:rPr>
          <w:sz w:val="20"/>
          <w:szCs w:val="20"/>
          <w:shd w:val="clear" w:color="auto" w:fill="FFFFFF"/>
        </w:rPr>
      </w:pPr>
      <w:r w:rsidRPr="004B2F64">
        <w:rPr>
          <w:bCs/>
          <w:sz w:val="20"/>
          <w:szCs w:val="20"/>
        </w:rPr>
        <w:t xml:space="preserve">В первом квартале 2022 года инвестиционный проект </w:t>
      </w:r>
      <w:r w:rsidRPr="004B2F64">
        <w:rPr>
          <w:rFonts w:eastAsia="Calibri"/>
          <w:sz w:val="20"/>
          <w:szCs w:val="20"/>
        </w:rPr>
        <w:t>«Терминал по хранению и отгрузке СПБТ в районе г. Куйбышев» завершен, инвестиции в полном объеме освоены, в дальнейшем не планируются</w:t>
      </w:r>
      <w:r w:rsidRPr="004B2F64">
        <w:rPr>
          <w:sz w:val="20"/>
          <w:szCs w:val="20"/>
        </w:rPr>
        <w:t xml:space="preserve"> (освоено средств с начала строительства 5 млрд.111 млн. 260 тыс. рублей).  </w:t>
      </w:r>
      <w:r w:rsidRPr="004B2F64">
        <w:rPr>
          <w:sz w:val="20"/>
          <w:szCs w:val="20"/>
          <w:shd w:val="clear" w:color="auto" w:fill="FFFFFF"/>
        </w:rPr>
        <w:t>АО «</w:t>
      </w:r>
      <w:proofErr w:type="spellStart"/>
      <w:r w:rsidRPr="004B2F64">
        <w:rPr>
          <w:sz w:val="20"/>
          <w:szCs w:val="20"/>
          <w:shd w:val="clear" w:color="auto" w:fill="FFFFFF"/>
        </w:rPr>
        <w:t>ГазпромдобычаТомск</w:t>
      </w:r>
      <w:proofErr w:type="spellEnd"/>
      <w:r w:rsidRPr="004B2F64">
        <w:rPr>
          <w:sz w:val="20"/>
          <w:szCs w:val="20"/>
          <w:shd w:val="clear" w:color="auto" w:fill="FFFFFF"/>
        </w:rPr>
        <w:t>»</w:t>
      </w:r>
      <w:r w:rsidRPr="004B2F64">
        <w:rPr>
          <w:sz w:val="20"/>
          <w:szCs w:val="20"/>
        </w:rPr>
        <w:t xml:space="preserve"> </w:t>
      </w:r>
      <w:r w:rsidRPr="004B2F64">
        <w:rPr>
          <w:sz w:val="20"/>
          <w:szCs w:val="20"/>
          <w:shd w:val="clear" w:color="auto" w:fill="FFFFFF"/>
        </w:rPr>
        <w:t xml:space="preserve">приступило к выпуску смеси газов пропана и бутана. На </w:t>
      </w:r>
      <w:proofErr w:type="gramStart"/>
      <w:r w:rsidRPr="004B2F64">
        <w:rPr>
          <w:sz w:val="20"/>
          <w:szCs w:val="20"/>
          <w:shd w:val="clear" w:color="auto" w:fill="FFFFFF"/>
        </w:rPr>
        <w:t>01.10.2022  в</w:t>
      </w:r>
      <w:proofErr w:type="gramEnd"/>
      <w:r w:rsidRPr="004B2F64">
        <w:rPr>
          <w:sz w:val="20"/>
          <w:szCs w:val="20"/>
          <w:shd w:val="clear" w:color="auto" w:fill="FFFFFF"/>
        </w:rPr>
        <w:t xml:space="preserve"> натуральном выражении выпущено 74109 тонн, в стоимостном выражении 465 </w:t>
      </w:r>
      <w:proofErr w:type="spellStart"/>
      <w:r w:rsidRPr="004B2F64">
        <w:rPr>
          <w:sz w:val="20"/>
          <w:szCs w:val="20"/>
          <w:shd w:val="clear" w:color="auto" w:fill="FFFFFF"/>
        </w:rPr>
        <w:t>млн.руб</w:t>
      </w:r>
      <w:proofErr w:type="spellEnd"/>
      <w:r w:rsidRPr="004B2F64">
        <w:rPr>
          <w:sz w:val="20"/>
          <w:szCs w:val="20"/>
          <w:shd w:val="clear" w:color="auto" w:fill="FFFFFF"/>
        </w:rPr>
        <w:t>.. создано 56 рабочих мест со среднемесячной заработной платой 79000 рублей.  В связи с этим резко произошло снижение инвестиционного потенциала.</w:t>
      </w:r>
    </w:p>
    <w:p w14:paraId="6E94DF37"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 xml:space="preserve">Сильное физическое устаревание технологического оборудования </w:t>
      </w:r>
      <w:proofErr w:type="gramStart"/>
      <w:r w:rsidRPr="004B2F64">
        <w:rPr>
          <w:rFonts w:eastAsia="MS Mincho"/>
          <w:sz w:val="20"/>
          <w:szCs w:val="20"/>
        </w:rPr>
        <w:t>в  районе</w:t>
      </w:r>
      <w:proofErr w:type="gramEnd"/>
      <w:r w:rsidRPr="004B2F64">
        <w:rPr>
          <w:rFonts w:eastAsia="MS Mincho"/>
          <w:sz w:val="20"/>
          <w:szCs w:val="20"/>
        </w:rPr>
        <w:t xml:space="preserve"> говорит о  необходимости </w:t>
      </w:r>
      <w:r w:rsidRPr="004B2F64">
        <w:rPr>
          <w:rFonts w:eastAsia="MS Mincho"/>
          <w:sz w:val="20"/>
          <w:szCs w:val="20"/>
        </w:rPr>
        <w:lastRenderedPageBreak/>
        <w:t>дальнейшего стимулирования инвестиционного процесса и оптимизации структуры инвестиций.</w:t>
      </w:r>
    </w:p>
    <w:p w14:paraId="60442203" w14:textId="77777777" w:rsidR="004B2F64" w:rsidRPr="004B2F64" w:rsidRDefault="004B2F64" w:rsidP="004B2F64">
      <w:pPr>
        <w:widowControl w:val="0"/>
        <w:ind w:firstLine="709"/>
        <w:jc w:val="both"/>
        <w:rPr>
          <w:rFonts w:eastAsia="MS Mincho"/>
          <w:sz w:val="20"/>
          <w:szCs w:val="20"/>
        </w:rPr>
      </w:pPr>
      <w:r w:rsidRPr="004B2F64">
        <w:rPr>
          <w:rFonts w:eastAsia="MS Mincho"/>
          <w:sz w:val="20"/>
          <w:szCs w:val="20"/>
        </w:rPr>
        <w:t>- недостаточный уровень развития инфраструктуры:</w:t>
      </w:r>
    </w:p>
    <w:p w14:paraId="30D9AF9F" w14:textId="77777777" w:rsidR="004B2F64" w:rsidRPr="004B2F64" w:rsidRDefault="004B2F64" w:rsidP="004B2F64">
      <w:pPr>
        <w:widowControl w:val="0"/>
        <w:tabs>
          <w:tab w:val="left" w:pos="567"/>
        </w:tabs>
        <w:ind w:firstLine="567"/>
        <w:jc w:val="both"/>
        <w:rPr>
          <w:rFonts w:eastAsia="MS Mincho"/>
          <w:sz w:val="20"/>
          <w:szCs w:val="20"/>
        </w:rPr>
      </w:pPr>
      <w:r w:rsidRPr="004B2F64">
        <w:rPr>
          <w:rFonts w:eastAsia="MS Mincho"/>
          <w:sz w:val="20"/>
          <w:szCs w:val="20"/>
        </w:rPr>
        <w:t>недостаточный уровень развития энергетической и инженерной инфраструктуры в сельских поселениях Куйбышевского района также является сдерживающим фактором развития.</w:t>
      </w:r>
    </w:p>
    <w:p w14:paraId="2A333B22" w14:textId="77777777" w:rsidR="004B2F64" w:rsidRPr="004B2F64" w:rsidRDefault="004B2F64" w:rsidP="004B2F64">
      <w:pPr>
        <w:widowControl w:val="0"/>
        <w:tabs>
          <w:tab w:val="left" w:pos="567"/>
        </w:tabs>
        <w:ind w:firstLine="567"/>
        <w:jc w:val="both"/>
        <w:rPr>
          <w:rFonts w:eastAsia="MS Mincho"/>
          <w:sz w:val="20"/>
          <w:szCs w:val="20"/>
        </w:rPr>
      </w:pPr>
      <w:r w:rsidRPr="004B2F64">
        <w:rPr>
          <w:rFonts w:eastAsia="MS Mincho"/>
          <w:sz w:val="20"/>
          <w:szCs w:val="20"/>
        </w:rPr>
        <w:t>В Куйбышевском районе наблюдается сильная загруженность транспортом при резко возросшем парке легкового автотранспорта и одновременно слабое развитие транспортной сети в сельских поселениях.</w:t>
      </w:r>
    </w:p>
    <w:p w14:paraId="0A704F10" w14:textId="77777777" w:rsidR="004B2F64" w:rsidRPr="004B2F64" w:rsidRDefault="004B2F64" w:rsidP="004B2F64">
      <w:pPr>
        <w:widowControl w:val="0"/>
        <w:tabs>
          <w:tab w:val="left" w:pos="567"/>
        </w:tabs>
        <w:ind w:firstLine="567"/>
        <w:jc w:val="both"/>
        <w:rPr>
          <w:rFonts w:eastAsia="MS Mincho"/>
          <w:sz w:val="20"/>
          <w:szCs w:val="20"/>
        </w:rPr>
      </w:pPr>
      <w:r w:rsidRPr="004B2F64">
        <w:rPr>
          <w:rFonts w:eastAsia="MS Mincho"/>
          <w:sz w:val="20"/>
          <w:szCs w:val="20"/>
        </w:rPr>
        <w:t>По итогам 2021 года доля автомобильных дорог общего пользования, не отвечающих нормативным требованиям местного значения составила 37,8% (по региону 44,4%)</w:t>
      </w:r>
    </w:p>
    <w:p w14:paraId="1195C5C6" w14:textId="77777777" w:rsidR="004B2F64" w:rsidRPr="004B2F64" w:rsidRDefault="004B2F64" w:rsidP="004B2F64">
      <w:pPr>
        <w:widowControl w:val="0"/>
        <w:tabs>
          <w:tab w:val="left" w:pos="567"/>
        </w:tabs>
        <w:ind w:firstLine="567"/>
        <w:jc w:val="both"/>
        <w:rPr>
          <w:rFonts w:eastAsia="MS Mincho"/>
          <w:sz w:val="20"/>
          <w:szCs w:val="20"/>
        </w:rPr>
      </w:pPr>
      <w:r w:rsidRPr="004B2F64">
        <w:rPr>
          <w:rFonts w:eastAsia="MS Mincho"/>
          <w:sz w:val="20"/>
          <w:szCs w:val="20"/>
        </w:rPr>
        <w:t xml:space="preserve">Низким остается уровень газификации жилищного фонда. По параметрам газификации жилья Новосибирская область существенно отстает от среднероссийского уровня. Уровень газификации жилищного </w:t>
      </w:r>
      <w:proofErr w:type="gramStart"/>
      <w:r w:rsidRPr="004B2F64">
        <w:rPr>
          <w:rFonts w:eastAsia="MS Mincho"/>
          <w:sz w:val="20"/>
          <w:szCs w:val="20"/>
        </w:rPr>
        <w:t>фонда  природным</w:t>
      </w:r>
      <w:proofErr w:type="gramEnd"/>
      <w:r w:rsidRPr="004B2F64">
        <w:rPr>
          <w:rFonts w:eastAsia="MS Mincho"/>
          <w:sz w:val="20"/>
          <w:szCs w:val="20"/>
        </w:rPr>
        <w:t xml:space="preserve"> газом (от расчетной потребности) на 01.01.2022 составил 34,8%, когда по регионам Российской Федерации уровень газификации природным газом на 01.01.2022 составляет 72% (статистика, среднее значение по стране).</w:t>
      </w:r>
    </w:p>
    <w:p w14:paraId="39D0EFCF" w14:textId="77777777" w:rsidR="004B2F64" w:rsidRPr="004B2F64" w:rsidRDefault="004B2F64" w:rsidP="004B2F64">
      <w:pPr>
        <w:widowControl w:val="0"/>
        <w:tabs>
          <w:tab w:val="left" w:pos="567"/>
        </w:tabs>
        <w:ind w:firstLine="567"/>
        <w:jc w:val="both"/>
        <w:rPr>
          <w:rFonts w:eastAsia="MS Mincho"/>
          <w:sz w:val="20"/>
          <w:szCs w:val="20"/>
        </w:rPr>
      </w:pPr>
      <w:r w:rsidRPr="004B2F64">
        <w:rPr>
          <w:rFonts w:eastAsia="MS Mincho"/>
          <w:color w:val="FF0000"/>
          <w:sz w:val="20"/>
          <w:szCs w:val="20"/>
        </w:rPr>
        <w:t xml:space="preserve"> </w:t>
      </w:r>
      <w:r w:rsidRPr="004B2F64">
        <w:rPr>
          <w:rFonts w:eastAsia="MS Mincho"/>
          <w:color w:val="00B050"/>
          <w:sz w:val="20"/>
          <w:szCs w:val="20"/>
        </w:rPr>
        <w:t>-</w:t>
      </w:r>
      <w:r w:rsidRPr="004B2F64">
        <w:rPr>
          <w:rFonts w:eastAsia="MS Mincho"/>
          <w:sz w:val="20"/>
          <w:szCs w:val="20"/>
        </w:rPr>
        <w:t>недостаточный уровень благосостояния населения:</w:t>
      </w:r>
    </w:p>
    <w:p w14:paraId="1F8C987D"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сохраняется отставание размера среднемесячной номинальной начисленной заработной платы от регионального уровня.</w:t>
      </w:r>
    </w:p>
    <w:p w14:paraId="6FC2C767"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 xml:space="preserve">Уровень </w:t>
      </w:r>
      <w:proofErr w:type="gramStart"/>
      <w:r w:rsidRPr="004B2F64">
        <w:rPr>
          <w:rFonts w:eastAsia="MS Mincho"/>
          <w:sz w:val="20"/>
          <w:szCs w:val="20"/>
        </w:rPr>
        <w:t>бедности  в</w:t>
      </w:r>
      <w:proofErr w:type="gramEnd"/>
      <w:r w:rsidRPr="004B2F64">
        <w:rPr>
          <w:rFonts w:eastAsia="MS Mincho"/>
          <w:sz w:val="20"/>
          <w:szCs w:val="20"/>
        </w:rPr>
        <w:t xml:space="preserve"> Новосибирской области превышает среднероссийский, что обусловлено, в том числе более высокой стоимостью жизни в регионе, высокой величиной прожиточного минимума (за счет повышенных для данной природно-климатической зоны норм потребления, более высоких потребительских цен), а также значительной дифференциацией населения по уровню доходов за последние 20 лет.</w:t>
      </w:r>
    </w:p>
    <w:p w14:paraId="1E68AC03"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  усиление конкуренции за квалифицированные кадры:</w:t>
      </w:r>
    </w:p>
    <w:p w14:paraId="309BB0A7"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Тенденция старения населения характерна и для Куйбышевского района. Учитывая сложившуюся половозрастную структуру, в прогнозном периоде будут увеличиваться доли категорий населения младше и старше трудоспособного возраста, что в свою очередь приведет к увеличению нагрузки на трудоспособное население.</w:t>
      </w:r>
    </w:p>
    <w:p w14:paraId="5FD4CE08"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Несоответствие структуры спроса и предложения на рынке труда также является фактором, ограничивающим развитие экономики района.</w:t>
      </w:r>
    </w:p>
    <w:p w14:paraId="01F1012C"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 несбалансированность территориального развития:</w:t>
      </w:r>
    </w:p>
    <w:p w14:paraId="15C6968E"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высокий уровень дифференциации социального развития и экономического потенциала на территории Куйбышевского района</w:t>
      </w:r>
    </w:p>
    <w:p w14:paraId="7E8A8772"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 xml:space="preserve">Большая часть населения проживает в городской местности. На 1 января 2022 года общая численность населения Куйбышевского района составила 54837 </w:t>
      </w:r>
      <w:proofErr w:type="gramStart"/>
      <w:r w:rsidRPr="004B2F64">
        <w:rPr>
          <w:rFonts w:eastAsia="MS Mincho"/>
          <w:sz w:val="20"/>
          <w:szCs w:val="20"/>
        </w:rPr>
        <w:t>человек,  по</w:t>
      </w:r>
      <w:proofErr w:type="gramEnd"/>
      <w:r w:rsidRPr="004B2F64">
        <w:rPr>
          <w:rFonts w:eastAsia="MS Mincho"/>
          <w:sz w:val="20"/>
          <w:szCs w:val="20"/>
        </w:rPr>
        <w:t xml:space="preserve"> сравнению с предыдущим годом она уменьшилась на 709 человек.(на 1,3%) </w:t>
      </w:r>
    </w:p>
    <w:p w14:paraId="237B2AA9"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В 2021 году в Куйбышевском районе продолжился процесс естественной убыли населения (превышение смертности над рождаемостью), начавшийся в 2017 году. Убыль населения составила 642 человека, что в 1,35 раза выше значения 2020 года (475 человек).</w:t>
      </w:r>
    </w:p>
    <w:p w14:paraId="47204DD1"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Куйбышевский район относится к районам с явной урбанизацией населения – удельный вес городских жителей составляет 78,2</w:t>
      </w:r>
      <w:proofErr w:type="gramStart"/>
      <w:r w:rsidRPr="004B2F64">
        <w:rPr>
          <w:rFonts w:eastAsia="MS Mincho"/>
          <w:sz w:val="20"/>
          <w:szCs w:val="20"/>
        </w:rPr>
        <w:t>%,  что</w:t>
      </w:r>
      <w:proofErr w:type="gramEnd"/>
      <w:r w:rsidRPr="004B2F64">
        <w:rPr>
          <w:rFonts w:eastAsia="MS Mincho"/>
          <w:sz w:val="20"/>
          <w:szCs w:val="20"/>
        </w:rPr>
        <w:t xml:space="preserve"> выше, чем по Российской Федерации (74,8%). Основной вклад в увеличение городского населения </w:t>
      </w:r>
      <w:proofErr w:type="gramStart"/>
      <w:r w:rsidRPr="004B2F64">
        <w:rPr>
          <w:rFonts w:eastAsia="MS Mincho"/>
          <w:sz w:val="20"/>
          <w:szCs w:val="20"/>
        </w:rPr>
        <w:t>вносит  г.</w:t>
      </w:r>
      <w:proofErr w:type="gramEnd"/>
      <w:r w:rsidRPr="004B2F64">
        <w:rPr>
          <w:rFonts w:eastAsia="MS Mincho"/>
          <w:sz w:val="20"/>
          <w:szCs w:val="20"/>
        </w:rPr>
        <w:t xml:space="preserve"> Куйбышев.</w:t>
      </w:r>
    </w:p>
    <w:p w14:paraId="3D561C26" w14:textId="77777777" w:rsidR="004B2F64" w:rsidRPr="004B2F64" w:rsidRDefault="004B2F64" w:rsidP="004B2F64">
      <w:pPr>
        <w:widowControl w:val="0"/>
        <w:ind w:firstLine="567"/>
        <w:jc w:val="both"/>
        <w:rPr>
          <w:rFonts w:eastAsia="MS Mincho"/>
          <w:color w:val="FF0000"/>
          <w:sz w:val="20"/>
          <w:szCs w:val="20"/>
        </w:rPr>
      </w:pPr>
    </w:p>
    <w:p w14:paraId="2B82B3C0" w14:textId="77777777" w:rsidR="004B2F64" w:rsidRPr="004B2F64" w:rsidRDefault="004B2F64" w:rsidP="004B2F64">
      <w:pPr>
        <w:widowControl w:val="0"/>
        <w:ind w:firstLine="709"/>
        <w:jc w:val="both"/>
        <w:rPr>
          <w:rFonts w:eastAsia="MS Mincho"/>
          <w:sz w:val="20"/>
          <w:szCs w:val="20"/>
        </w:rPr>
      </w:pPr>
    </w:p>
    <w:p w14:paraId="50368D56" w14:textId="77777777" w:rsidR="004B2F64" w:rsidRPr="004B2F64" w:rsidRDefault="004B2F64" w:rsidP="004B2F64">
      <w:pPr>
        <w:pStyle w:val="ConsPlusTitle"/>
        <w:contextualSpacing/>
        <w:jc w:val="center"/>
        <w:outlineLvl w:val="1"/>
        <w:rPr>
          <w:b w:val="0"/>
          <w:sz w:val="20"/>
          <w:szCs w:val="20"/>
        </w:rPr>
      </w:pPr>
      <w:bookmarkStart w:id="16" w:name="_Toc460227790"/>
      <w:bookmarkStart w:id="17" w:name="_Toc490581218"/>
      <w:bookmarkStart w:id="18" w:name="_Toc523820092"/>
      <w:r w:rsidRPr="004B2F64">
        <w:rPr>
          <w:b w:val="0"/>
          <w:sz w:val="20"/>
          <w:szCs w:val="20"/>
        </w:rPr>
        <w:t>3. Приоритеты социально-экономического</w:t>
      </w:r>
    </w:p>
    <w:p w14:paraId="57D90C1C" w14:textId="77777777" w:rsidR="004B2F64" w:rsidRPr="004B2F64" w:rsidRDefault="004B2F64" w:rsidP="004B2F64">
      <w:pPr>
        <w:pStyle w:val="ConsPlusTitle"/>
        <w:contextualSpacing/>
        <w:jc w:val="center"/>
        <w:rPr>
          <w:b w:val="0"/>
          <w:sz w:val="20"/>
          <w:szCs w:val="20"/>
        </w:rPr>
      </w:pPr>
      <w:r w:rsidRPr="004B2F64">
        <w:rPr>
          <w:b w:val="0"/>
          <w:sz w:val="20"/>
          <w:szCs w:val="20"/>
        </w:rPr>
        <w:t xml:space="preserve">развития Куйбышевского муниципального </w:t>
      </w:r>
      <w:proofErr w:type="gramStart"/>
      <w:r w:rsidRPr="004B2F64">
        <w:rPr>
          <w:b w:val="0"/>
          <w:sz w:val="20"/>
          <w:szCs w:val="20"/>
        </w:rPr>
        <w:t>района  Новосибирской</w:t>
      </w:r>
      <w:proofErr w:type="gramEnd"/>
      <w:r w:rsidRPr="004B2F64">
        <w:rPr>
          <w:b w:val="0"/>
          <w:sz w:val="20"/>
          <w:szCs w:val="20"/>
        </w:rPr>
        <w:t xml:space="preserve"> области на 2023 год и плановый период 2024 и 2025 годов</w:t>
      </w:r>
    </w:p>
    <w:p w14:paraId="3CB26F48" w14:textId="77777777" w:rsidR="004B2F64" w:rsidRPr="004B2F64" w:rsidRDefault="004B2F64" w:rsidP="004B2F64">
      <w:pPr>
        <w:pStyle w:val="ConsPlusNormal"/>
        <w:ind w:firstLine="540"/>
        <w:contextualSpacing/>
        <w:jc w:val="both"/>
        <w:rPr>
          <w:rFonts w:ascii="Times New Roman" w:hAnsi="Times New Roman" w:cs="Times New Roman"/>
          <w:color w:val="00B050"/>
        </w:rPr>
      </w:pPr>
    </w:p>
    <w:p w14:paraId="2463E038" w14:textId="77777777" w:rsidR="004B2F64" w:rsidRPr="004B2F64" w:rsidRDefault="004B2F64" w:rsidP="004B2F64">
      <w:pPr>
        <w:pStyle w:val="ConsPlusNormal"/>
        <w:spacing w:before="220"/>
        <w:ind w:firstLine="540"/>
        <w:contextualSpacing/>
        <w:jc w:val="both"/>
        <w:rPr>
          <w:rFonts w:ascii="Times New Roman" w:hAnsi="Times New Roman" w:cs="Times New Roman"/>
        </w:rPr>
      </w:pPr>
      <w:r w:rsidRPr="004B2F64">
        <w:rPr>
          <w:rFonts w:ascii="Times New Roman" w:hAnsi="Times New Roman" w:cs="Times New Roman"/>
        </w:rPr>
        <w:t xml:space="preserve">Приоритеты социально-экономического </w:t>
      </w:r>
      <w:proofErr w:type="gramStart"/>
      <w:r w:rsidRPr="004B2F64">
        <w:rPr>
          <w:rFonts w:ascii="Times New Roman" w:hAnsi="Times New Roman" w:cs="Times New Roman"/>
        </w:rPr>
        <w:t>развития  Куйбышевского</w:t>
      </w:r>
      <w:proofErr w:type="gramEnd"/>
      <w:r w:rsidRPr="004B2F64">
        <w:rPr>
          <w:rFonts w:ascii="Times New Roman" w:hAnsi="Times New Roman" w:cs="Times New Roman"/>
        </w:rPr>
        <w:t xml:space="preserve"> муниципального района Новосибирской области на 2023 год и плановый период 2024 и 2025 годов:</w:t>
      </w:r>
    </w:p>
    <w:p w14:paraId="269D8DA0" w14:textId="77777777" w:rsidR="004B2F64" w:rsidRPr="004B2F64" w:rsidRDefault="004B2F64" w:rsidP="004B2F64">
      <w:pPr>
        <w:ind w:firstLine="708"/>
        <w:jc w:val="both"/>
        <w:rPr>
          <w:sz w:val="20"/>
          <w:szCs w:val="20"/>
        </w:rPr>
      </w:pPr>
      <w:r w:rsidRPr="004B2F64">
        <w:rPr>
          <w:sz w:val="20"/>
          <w:szCs w:val="20"/>
        </w:rPr>
        <w:t>1 развитие человеческого капитала и социальной сферы</w:t>
      </w:r>
    </w:p>
    <w:p w14:paraId="054EFF55" w14:textId="77777777" w:rsidR="004B2F64" w:rsidRPr="004B2F64" w:rsidRDefault="004B2F64" w:rsidP="004B2F64">
      <w:pPr>
        <w:widowControl w:val="0"/>
        <w:autoSpaceDE w:val="0"/>
        <w:autoSpaceDN w:val="0"/>
        <w:ind w:firstLine="709"/>
        <w:jc w:val="both"/>
        <w:rPr>
          <w:i/>
          <w:color w:val="00B050"/>
          <w:sz w:val="20"/>
          <w:szCs w:val="20"/>
        </w:rPr>
      </w:pPr>
      <w:proofErr w:type="gramStart"/>
      <w:r w:rsidRPr="004B2F64">
        <w:rPr>
          <w:i/>
          <w:sz w:val="20"/>
          <w:szCs w:val="20"/>
        </w:rPr>
        <w:t>Стабилизация  численности</w:t>
      </w:r>
      <w:proofErr w:type="gramEnd"/>
      <w:r w:rsidRPr="004B2F64">
        <w:rPr>
          <w:i/>
          <w:sz w:val="20"/>
          <w:szCs w:val="20"/>
        </w:rPr>
        <w:t xml:space="preserve"> населения Куйбышевского района</w:t>
      </w:r>
      <w:r w:rsidRPr="004B2F64">
        <w:rPr>
          <w:i/>
          <w:color w:val="00B050"/>
          <w:sz w:val="20"/>
          <w:szCs w:val="20"/>
        </w:rPr>
        <w:t>:</w:t>
      </w:r>
    </w:p>
    <w:p w14:paraId="42A608F1" w14:textId="77777777" w:rsidR="004B2F64" w:rsidRPr="004B2F64" w:rsidRDefault="004B2F64" w:rsidP="004B2F64">
      <w:pPr>
        <w:widowControl w:val="0"/>
        <w:autoSpaceDE w:val="0"/>
        <w:autoSpaceDN w:val="0"/>
        <w:ind w:firstLine="709"/>
        <w:jc w:val="both"/>
        <w:rPr>
          <w:sz w:val="20"/>
          <w:szCs w:val="20"/>
        </w:rPr>
      </w:pPr>
      <w:r w:rsidRPr="004B2F64">
        <w:rPr>
          <w:sz w:val="20"/>
          <w:szCs w:val="20"/>
        </w:rPr>
        <w:t>предупреждение и снижение смертности по основным классам причин, содействие увеличению продолжительности здоровой жизни населения;</w:t>
      </w:r>
    </w:p>
    <w:p w14:paraId="76B1CDB4" w14:textId="77777777" w:rsidR="004B2F64" w:rsidRPr="004B2F64" w:rsidRDefault="004B2F64" w:rsidP="004B2F64">
      <w:pPr>
        <w:widowControl w:val="0"/>
        <w:autoSpaceDE w:val="0"/>
        <w:autoSpaceDN w:val="0"/>
        <w:ind w:firstLine="709"/>
        <w:jc w:val="both"/>
        <w:rPr>
          <w:sz w:val="20"/>
          <w:szCs w:val="20"/>
        </w:rPr>
      </w:pPr>
      <w:r w:rsidRPr="004B2F64">
        <w:rPr>
          <w:sz w:val="20"/>
          <w:szCs w:val="20"/>
        </w:rPr>
        <w:t>повышение доступности и качества оказания медицинской помощи женщинам в период беременности и родов, их новорожденным детям, в частности сохранение репродуктивного здоровья населения;</w:t>
      </w:r>
    </w:p>
    <w:p w14:paraId="1E2D6F86" w14:textId="77777777" w:rsidR="004B2F64" w:rsidRPr="004B2F64" w:rsidRDefault="004B2F64" w:rsidP="004B2F64">
      <w:pPr>
        <w:widowControl w:val="0"/>
        <w:autoSpaceDE w:val="0"/>
        <w:autoSpaceDN w:val="0"/>
        <w:ind w:firstLine="709"/>
        <w:jc w:val="both"/>
        <w:rPr>
          <w:i/>
          <w:sz w:val="20"/>
          <w:szCs w:val="20"/>
        </w:rPr>
      </w:pPr>
      <w:r w:rsidRPr="004B2F64">
        <w:rPr>
          <w:i/>
          <w:sz w:val="20"/>
          <w:szCs w:val="20"/>
        </w:rPr>
        <w:t>Формирование здорового образа жизни у граждан, обеспечение населения доступной и качественной медицинской помощью:</w:t>
      </w:r>
    </w:p>
    <w:p w14:paraId="501C2858" w14:textId="77777777" w:rsidR="004B2F64" w:rsidRPr="004B2F64" w:rsidRDefault="004B2F64" w:rsidP="004B2F64">
      <w:pPr>
        <w:widowControl w:val="0"/>
        <w:autoSpaceDE w:val="0"/>
        <w:autoSpaceDN w:val="0"/>
        <w:ind w:firstLine="709"/>
        <w:jc w:val="both"/>
        <w:rPr>
          <w:sz w:val="20"/>
          <w:szCs w:val="20"/>
        </w:rPr>
      </w:pPr>
      <w:r w:rsidRPr="004B2F64">
        <w:rPr>
          <w:sz w:val="20"/>
          <w:szCs w:val="20"/>
        </w:rPr>
        <w:t>формирование системы мотивации граждан, особенно детей и лиц трудоспособного возраста, к ведению здорового образа жизни, переходу на здоровое питание и к регулярным занятиям спортом;</w:t>
      </w:r>
    </w:p>
    <w:p w14:paraId="63448871" w14:textId="77777777" w:rsidR="004B2F64" w:rsidRPr="004B2F64" w:rsidRDefault="004B2F64" w:rsidP="004B2F64">
      <w:pPr>
        <w:widowControl w:val="0"/>
        <w:autoSpaceDE w:val="0"/>
        <w:autoSpaceDN w:val="0"/>
        <w:ind w:firstLine="709"/>
        <w:jc w:val="both"/>
        <w:rPr>
          <w:sz w:val="20"/>
          <w:szCs w:val="20"/>
        </w:rPr>
      </w:pPr>
      <w:r w:rsidRPr="004B2F64">
        <w:rPr>
          <w:sz w:val="20"/>
          <w:szCs w:val="20"/>
        </w:rPr>
        <w:t>формирование эффективной системы профилактики заболеваний, предусматривающей увеличение охвата граждан профилактическими медицинскими осмотрами;</w:t>
      </w:r>
    </w:p>
    <w:p w14:paraId="57333409" w14:textId="77777777" w:rsidR="004B2F64" w:rsidRPr="004B2F64" w:rsidRDefault="004B2F64" w:rsidP="004B2F64">
      <w:pPr>
        <w:widowControl w:val="0"/>
        <w:autoSpaceDE w:val="0"/>
        <w:autoSpaceDN w:val="0"/>
        <w:ind w:firstLine="709"/>
        <w:jc w:val="both"/>
        <w:rPr>
          <w:sz w:val="20"/>
          <w:szCs w:val="20"/>
        </w:rPr>
      </w:pPr>
      <w:r w:rsidRPr="004B2F64">
        <w:rPr>
          <w:sz w:val="20"/>
          <w:szCs w:val="20"/>
        </w:rPr>
        <w:t>повышение доступности и качества оказания высокотехнологической медицинской помощи;</w:t>
      </w:r>
    </w:p>
    <w:p w14:paraId="62602711" w14:textId="77777777" w:rsidR="004B2F64" w:rsidRPr="004B2F64" w:rsidRDefault="004B2F64" w:rsidP="004B2F64">
      <w:pPr>
        <w:widowControl w:val="0"/>
        <w:autoSpaceDE w:val="0"/>
        <w:autoSpaceDN w:val="0"/>
        <w:ind w:firstLine="709"/>
        <w:jc w:val="both"/>
        <w:rPr>
          <w:sz w:val="20"/>
          <w:szCs w:val="20"/>
        </w:rPr>
      </w:pPr>
      <w:r w:rsidRPr="004B2F64">
        <w:rPr>
          <w:sz w:val="20"/>
          <w:szCs w:val="20"/>
        </w:rPr>
        <w:t>обеспечение развития и внедрения инновационных, в том числе разработанных и ранее не применявшихся методов профилактики, диагностики, лечения и реабилитации;</w:t>
      </w:r>
    </w:p>
    <w:p w14:paraId="1DC7A34D" w14:textId="77777777" w:rsidR="004B2F64" w:rsidRPr="004B2F64" w:rsidRDefault="004B2F64" w:rsidP="004B2F64">
      <w:pPr>
        <w:widowControl w:val="0"/>
        <w:autoSpaceDE w:val="0"/>
        <w:autoSpaceDN w:val="0"/>
        <w:ind w:firstLine="709"/>
        <w:jc w:val="both"/>
        <w:rPr>
          <w:sz w:val="20"/>
          <w:szCs w:val="20"/>
        </w:rPr>
      </w:pPr>
      <w:r w:rsidRPr="004B2F64">
        <w:rPr>
          <w:sz w:val="20"/>
          <w:szCs w:val="20"/>
        </w:rPr>
        <w:lastRenderedPageBreak/>
        <w:t xml:space="preserve">обеспечение доступности и качества оказания </w:t>
      </w:r>
      <w:proofErr w:type="spellStart"/>
      <w:r w:rsidRPr="004B2F64">
        <w:rPr>
          <w:sz w:val="20"/>
          <w:szCs w:val="20"/>
        </w:rPr>
        <w:t>паллиотивной</w:t>
      </w:r>
      <w:proofErr w:type="spellEnd"/>
      <w:r w:rsidRPr="004B2F64">
        <w:rPr>
          <w:sz w:val="20"/>
          <w:szCs w:val="20"/>
        </w:rPr>
        <w:t xml:space="preserve"> медицинской помощи;</w:t>
      </w:r>
    </w:p>
    <w:p w14:paraId="0ED07893" w14:textId="77777777" w:rsidR="004B2F64" w:rsidRPr="004B2F64" w:rsidRDefault="004B2F64" w:rsidP="004B2F64">
      <w:pPr>
        <w:widowControl w:val="0"/>
        <w:autoSpaceDE w:val="0"/>
        <w:autoSpaceDN w:val="0"/>
        <w:ind w:firstLine="709"/>
        <w:jc w:val="both"/>
        <w:rPr>
          <w:sz w:val="20"/>
          <w:szCs w:val="20"/>
        </w:rPr>
      </w:pPr>
      <w:r w:rsidRPr="004B2F64">
        <w:rPr>
          <w:sz w:val="20"/>
          <w:szCs w:val="20"/>
        </w:rPr>
        <w:t>предоставление льготного лекарственного обеспечения отдельным категориям граждан;</w:t>
      </w:r>
    </w:p>
    <w:p w14:paraId="6EAE4A55" w14:textId="77777777" w:rsidR="004B2F64" w:rsidRPr="004B2F64" w:rsidRDefault="004B2F64" w:rsidP="004B2F64">
      <w:pPr>
        <w:widowControl w:val="0"/>
        <w:autoSpaceDE w:val="0"/>
        <w:autoSpaceDN w:val="0"/>
        <w:ind w:firstLine="709"/>
        <w:jc w:val="both"/>
        <w:rPr>
          <w:sz w:val="20"/>
          <w:szCs w:val="20"/>
        </w:rPr>
      </w:pPr>
      <w:proofErr w:type="gramStart"/>
      <w:r w:rsidRPr="004B2F64">
        <w:rPr>
          <w:sz w:val="20"/>
          <w:szCs w:val="20"/>
        </w:rPr>
        <w:t>оснащение  ГБУЗ</w:t>
      </w:r>
      <w:proofErr w:type="gramEnd"/>
      <w:r w:rsidRPr="004B2F64">
        <w:rPr>
          <w:sz w:val="20"/>
          <w:szCs w:val="20"/>
        </w:rPr>
        <w:t xml:space="preserve"> «Куйбышевская ЦРБ»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14:paraId="2F66A228" w14:textId="77777777" w:rsidR="004B2F64" w:rsidRPr="004B2F64" w:rsidRDefault="004B2F64" w:rsidP="004B2F64">
      <w:pPr>
        <w:widowControl w:val="0"/>
        <w:autoSpaceDE w:val="0"/>
        <w:autoSpaceDN w:val="0"/>
        <w:ind w:firstLine="709"/>
        <w:jc w:val="both"/>
        <w:rPr>
          <w:sz w:val="20"/>
          <w:szCs w:val="20"/>
        </w:rPr>
      </w:pPr>
      <w:r w:rsidRPr="004B2F64">
        <w:rPr>
          <w:sz w:val="20"/>
          <w:szCs w:val="20"/>
        </w:rPr>
        <w:t>сокращение кадрового дефицита врачебного персонала, рациональное использование имеющегося кадрового потенциала и повышение профессионального уровня и расширение квалификации медицинских работников, включая развитие системы непрерывного профессионального образования, введение обязательной аккредитации медицинских работников;</w:t>
      </w:r>
    </w:p>
    <w:p w14:paraId="0F679500" w14:textId="77777777" w:rsidR="004B2F64" w:rsidRPr="004B2F64" w:rsidRDefault="004B2F64" w:rsidP="004B2F64">
      <w:pPr>
        <w:widowControl w:val="0"/>
        <w:autoSpaceDE w:val="0"/>
        <w:autoSpaceDN w:val="0"/>
        <w:ind w:firstLine="709"/>
        <w:jc w:val="both"/>
        <w:rPr>
          <w:sz w:val="20"/>
          <w:szCs w:val="20"/>
        </w:rPr>
      </w:pPr>
      <w:r w:rsidRPr="004B2F64">
        <w:rPr>
          <w:sz w:val="20"/>
          <w:szCs w:val="20"/>
        </w:rPr>
        <w:t>создание современной системы оказания медицинской помощи лицам старших возрастных групп;</w:t>
      </w:r>
    </w:p>
    <w:p w14:paraId="13CBEAE2" w14:textId="77777777" w:rsidR="004B2F64" w:rsidRPr="004B2F64" w:rsidRDefault="004B2F64" w:rsidP="004B2F64">
      <w:pPr>
        <w:widowControl w:val="0"/>
        <w:autoSpaceDE w:val="0"/>
        <w:autoSpaceDN w:val="0"/>
        <w:ind w:firstLine="709"/>
        <w:jc w:val="both"/>
        <w:rPr>
          <w:sz w:val="20"/>
          <w:szCs w:val="20"/>
        </w:rPr>
      </w:pPr>
      <w:r w:rsidRPr="004B2F64">
        <w:rPr>
          <w:sz w:val="20"/>
          <w:szCs w:val="20"/>
        </w:rPr>
        <w:t>строительство и реконструкция объектов здравоохранения, развитие инфраструктуры и материально-технической базы ГБУЗ НСО «Куйбышевская ЦРБ», ускоренное инновационное развитие здравоохранения на основе новых диагностических технологий;</w:t>
      </w:r>
    </w:p>
    <w:p w14:paraId="10FE9754" w14:textId="77777777" w:rsidR="004B2F64" w:rsidRPr="004B2F64" w:rsidRDefault="004B2F64" w:rsidP="004B2F64">
      <w:pPr>
        <w:widowControl w:val="0"/>
        <w:autoSpaceDE w:val="0"/>
        <w:autoSpaceDN w:val="0"/>
        <w:ind w:firstLine="709"/>
        <w:jc w:val="both"/>
        <w:rPr>
          <w:sz w:val="20"/>
          <w:szCs w:val="20"/>
        </w:rPr>
      </w:pPr>
      <w:r w:rsidRPr="004B2F64">
        <w:rPr>
          <w:sz w:val="20"/>
          <w:szCs w:val="20"/>
        </w:rPr>
        <w:t>создание единого цифрового контура в здравоохранении на основе единой государственной информационной системы в сфере здравоохранения, применение телемедицинских технологий.</w:t>
      </w:r>
    </w:p>
    <w:p w14:paraId="12001FF9" w14:textId="77777777" w:rsidR="004B2F64" w:rsidRPr="004B2F64" w:rsidRDefault="004B2F64" w:rsidP="004B2F64">
      <w:pPr>
        <w:widowControl w:val="0"/>
        <w:autoSpaceDE w:val="0"/>
        <w:autoSpaceDN w:val="0"/>
        <w:ind w:firstLine="709"/>
        <w:jc w:val="both"/>
        <w:rPr>
          <w:i/>
          <w:sz w:val="20"/>
          <w:szCs w:val="20"/>
        </w:rPr>
      </w:pPr>
      <w:r w:rsidRPr="004B2F64">
        <w:rPr>
          <w:i/>
          <w:spacing w:val="2"/>
          <w:sz w:val="20"/>
          <w:szCs w:val="20"/>
        </w:rPr>
        <w:t>Обеспечение благополучия и высокого уровня жизни населения</w:t>
      </w:r>
      <w:r w:rsidRPr="004B2F64">
        <w:rPr>
          <w:i/>
          <w:sz w:val="20"/>
          <w:szCs w:val="20"/>
        </w:rPr>
        <w:t>:</w:t>
      </w:r>
    </w:p>
    <w:p w14:paraId="29D75E9D" w14:textId="77777777" w:rsidR="004B2F64" w:rsidRPr="004B2F64" w:rsidRDefault="004B2F64" w:rsidP="004B2F64">
      <w:pPr>
        <w:pStyle w:val="ConsPlusNormal"/>
        <w:ind w:firstLine="540"/>
        <w:contextualSpacing/>
        <w:jc w:val="both"/>
        <w:rPr>
          <w:rFonts w:ascii="Times New Roman" w:hAnsi="Times New Roman" w:cs="Times New Roman"/>
        </w:rPr>
      </w:pPr>
      <w:r w:rsidRPr="004B2F64">
        <w:rPr>
          <w:rFonts w:ascii="Times New Roman" w:hAnsi="Times New Roman" w:cs="Times New Roman"/>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w:t>
      </w:r>
    </w:p>
    <w:p w14:paraId="465567A1" w14:textId="77777777" w:rsidR="004B2F64" w:rsidRPr="004B2F64" w:rsidRDefault="004B2F64" w:rsidP="004B2F64">
      <w:pPr>
        <w:pStyle w:val="ConsPlusNormal"/>
        <w:ind w:firstLine="540"/>
        <w:contextualSpacing/>
        <w:jc w:val="both"/>
        <w:rPr>
          <w:rFonts w:ascii="Times New Roman" w:hAnsi="Times New Roman" w:cs="Times New Roman"/>
        </w:rPr>
      </w:pPr>
      <w:r w:rsidRPr="004B2F64">
        <w:rPr>
          <w:rFonts w:ascii="Times New Roman" w:hAnsi="Times New Roman" w:cs="Times New Roman"/>
        </w:rPr>
        <w:t xml:space="preserve">обеспечение повышения уровня реального размера заработной платы работников муниципальных учреждений Куйбышевского муниципального района Новосибирской области; </w:t>
      </w:r>
    </w:p>
    <w:p w14:paraId="557566FA" w14:textId="77777777" w:rsidR="004B2F64" w:rsidRPr="004B2F64" w:rsidRDefault="004B2F64" w:rsidP="004B2F64">
      <w:pPr>
        <w:pStyle w:val="ConsPlusNormal"/>
        <w:ind w:firstLine="540"/>
        <w:contextualSpacing/>
        <w:jc w:val="both"/>
        <w:rPr>
          <w:rFonts w:ascii="Times New Roman" w:hAnsi="Times New Roman" w:cs="Times New Roman"/>
        </w:rPr>
      </w:pPr>
      <w:r w:rsidRPr="004B2F64">
        <w:rPr>
          <w:rFonts w:ascii="Times New Roman" w:hAnsi="Times New Roman" w:cs="Times New Roman"/>
        </w:rPr>
        <w:t>обеспечение ведомственного контроля за соблюдением трудового законодательства и иных нормативных правовых актов, содержащих нормы трудового права, в организациях бюджетной сферы;</w:t>
      </w:r>
    </w:p>
    <w:p w14:paraId="13FC5658" w14:textId="77777777" w:rsidR="004B2F64" w:rsidRPr="004B2F64" w:rsidRDefault="004B2F64" w:rsidP="004B2F64">
      <w:pPr>
        <w:pStyle w:val="ConsPlusNormal"/>
        <w:ind w:firstLine="540"/>
        <w:contextualSpacing/>
        <w:jc w:val="both"/>
        <w:rPr>
          <w:rFonts w:ascii="Times New Roman" w:hAnsi="Times New Roman" w:cs="Times New Roman"/>
        </w:rPr>
      </w:pPr>
      <w:r w:rsidRPr="004B2F64">
        <w:rPr>
          <w:rFonts w:ascii="Times New Roman" w:hAnsi="Times New Roman" w:cs="Times New Roman"/>
        </w:rPr>
        <w:t xml:space="preserve">формирование эффективной системы мер по снижению уровня бедности и повышение доходов населения Куйбышевского муниципального района Новосибирской области, включая целевую поддержку семей с детьми и отдельных категорий населения, содействие трудовой занятости; </w:t>
      </w:r>
    </w:p>
    <w:p w14:paraId="5289396C" w14:textId="77777777" w:rsidR="004B2F64" w:rsidRPr="004B2F64" w:rsidRDefault="004B2F64" w:rsidP="004B2F64">
      <w:pPr>
        <w:widowControl w:val="0"/>
        <w:autoSpaceDE w:val="0"/>
        <w:autoSpaceDN w:val="0"/>
        <w:ind w:firstLine="709"/>
        <w:jc w:val="both"/>
        <w:rPr>
          <w:i/>
          <w:spacing w:val="2"/>
          <w:sz w:val="20"/>
          <w:szCs w:val="20"/>
        </w:rPr>
      </w:pPr>
      <w:r w:rsidRPr="004B2F64">
        <w:rPr>
          <w:i/>
          <w:spacing w:val="2"/>
          <w:sz w:val="20"/>
          <w:szCs w:val="20"/>
        </w:rPr>
        <w:t>Создание условий для максимальной реализации трудового потенциала, обеспечения эффективной занятости граждан:</w:t>
      </w:r>
    </w:p>
    <w:p w14:paraId="756CBAB3"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обеспечение стабильной ситуации на официальном рынке труда, осуществление опережающих действий по содействию трудоустройству</w:t>
      </w:r>
      <w:r w:rsidRPr="004B2F64">
        <w:rPr>
          <w:rFonts w:eastAsia="MS Mincho"/>
          <w:color w:val="00B050"/>
          <w:sz w:val="20"/>
          <w:szCs w:val="20"/>
        </w:rPr>
        <w:t xml:space="preserve"> </w:t>
      </w:r>
      <w:r w:rsidRPr="004B2F64">
        <w:rPr>
          <w:rFonts w:eastAsia="MS Mincho"/>
          <w:sz w:val="20"/>
          <w:szCs w:val="20"/>
        </w:rPr>
        <w:t>уволенных работников в связи с сокращением и находящихся под риском высвобождения на имеющиеся вакантные рабочие места;</w:t>
      </w:r>
    </w:p>
    <w:p w14:paraId="67435664" w14:textId="77777777" w:rsidR="004B2F64" w:rsidRPr="004B2F64" w:rsidRDefault="004B2F64" w:rsidP="004B2F64">
      <w:pPr>
        <w:widowControl w:val="0"/>
        <w:ind w:firstLine="567"/>
        <w:jc w:val="both"/>
        <w:rPr>
          <w:rFonts w:eastAsia="MS Mincho"/>
          <w:sz w:val="20"/>
          <w:szCs w:val="20"/>
        </w:rPr>
      </w:pPr>
      <w:r w:rsidRPr="004B2F64">
        <w:rPr>
          <w:rFonts w:eastAsia="MS Mincho"/>
          <w:sz w:val="20"/>
          <w:szCs w:val="20"/>
        </w:rPr>
        <w:t xml:space="preserve">организация профессиональной переподготовки и повышения квалификации граждан, включая граждан </w:t>
      </w:r>
      <w:proofErr w:type="spellStart"/>
      <w:r w:rsidRPr="004B2F64">
        <w:rPr>
          <w:rFonts w:eastAsia="MS Mincho"/>
          <w:sz w:val="20"/>
          <w:szCs w:val="20"/>
        </w:rPr>
        <w:t>предпенсионного</w:t>
      </w:r>
      <w:proofErr w:type="spellEnd"/>
      <w:r w:rsidRPr="004B2F64">
        <w:rPr>
          <w:rFonts w:eastAsia="MS Mincho"/>
          <w:sz w:val="20"/>
          <w:szCs w:val="20"/>
        </w:rPr>
        <w:t xml:space="preserve"> возраста и женщин, воспитывающих детей дошкольного возраста, в том числе в рамках национального проекта «Демография»;</w:t>
      </w:r>
    </w:p>
    <w:p w14:paraId="1D5633CA" w14:textId="77777777" w:rsidR="004B2F64" w:rsidRPr="004B2F64" w:rsidRDefault="004B2F64" w:rsidP="004B2F64">
      <w:pPr>
        <w:widowControl w:val="0"/>
        <w:ind w:firstLine="567"/>
        <w:jc w:val="both"/>
        <w:rPr>
          <w:sz w:val="20"/>
          <w:szCs w:val="20"/>
        </w:rPr>
      </w:pPr>
      <w:r w:rsidRPr="004B2F64">
        <w:rPr>
          <w:rFonts w:eastAsia="MS Mincho"/>
          <w:sz w:val="20"/>
          <w:szCs w:val="20"/>
        </w:rPr>
        <w:t xml:space="preserve"> создание условий для сбалансированности спроса и предложения рабочей силы, стимулирование населения к трудовой активности, повышение конкурентоспособности молодежи на рынке труда и граждан с инвалидностью;</w:t>
      </w:r>
      <w:r w:rsidRPr="004B2F64">
        <w:rPr>
          <w:sz w:val="20"/>
          <w:szCs w:val="20"/>
        </w:rPr>
        <w:t xml:space="preserve"> </w:t>
      </w:r>
    </w:p>
    <w:p w14:paraId="0F0D90B9"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4B2F64">
        <w:rPr>
          <w:sz w:val="20"/>
          <w:szCs w:val="20"/>
        </w:rPr>
        <w:t>самозанятости</w:t>
      </w:r>
      <w:proofErr w:type="spellEnd"/>
      <w:r w:rsidRPr="004B2F64">
        <w:rPr>
          <w:sz w:val="20"/>
          <w:szCs w:val="20"/>
        </w:rPr>
        <w:t xml:space="preserve"> и предпринимательства, использование гибких форм занятости;</w:t>
      </w:r>
    </w:p>
    <w:p w14:paraId="1675AF80"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создание условий для привлечения и адаптации высококвалифицированных, профессиональных кадров в соответствии с текущими и перспективными потребностями экономики;</w:t>
      </w:r>
    </w:p>
    <w:p w14:paraId="3BDA6E02"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 xml:space="preserve">повышение качества предоставления услуг в сфере содействия занятости населения в </w:t>
      </w:r>
      <w:proofErr w:type="gramStart"/>
      <w:r w:rsidRPr="004B2F64">
        <w:rPr>
          <w:sz w:val="20"/>
          <w:szCs w:val="20"/>
        </w:rPr>
        <w:t>Куйбышевском  муниципальном</w:t>
      </w:r>
      <w:proofErr w:type="gramEnd"/>
      <w:r w:rsidRPr="004B2F64">
        <w:rPr>
          <w:sz w:val="20"/>
          <w:szCs w:val="20"/>
        </w:rPr>
        <w:t xml:space="preserve"> районе Новосибирской области;</w:t>
      </w:r>
    </w:p>
    <w:p w14:paraId="45BB1885"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реализация мероприятий по улучшению условий и охраны труда, направленных на сохранение жизни и здоровья работников в процессе трудовой деятельности;</w:t>
      </w:r>
    </w:p>
    <w:p w14:paraId="35A87F55" w14:textId="77777777" w:rsidR="004B2F64" w:rsidRPr="004B2F64" w:rsidRDefault="004B2F64" w:rsidP="004B2F64">
      <w:pPr>
        <w:widowControl w:val="0"/>
        <w:shd w:val="clear" w:color="auto" w:fill="FFFFFF"/>
        <w:ind w:firstLine="567"/>
        <w:jc w:val="both"/>
        <w:textAlignment w:val="baseline"/>
        <w:rPr>
          <w:spacing w:val="2"/>
          <w:sz w:val="20"/>
          <w:szCs w:val="20"/>
        </w:rPr>
      </w:pPr>
      <w:r w:rsidRPr="004B2F64">
        <w:rPr>
          <w:spacing w:val="2"/>
          <w:sz w:val="20"/>
          <w:szCs w:val="20"/>
        </w:rPr>
        <w:t>обеспечение государственных гарантий в области содействия занятости населения, социальной поддержки граждан в период их временной безработицы;</w:t>
      </w:r>
    </w:p>
    <w:p w14:paraId="1C29B1A1" w14:textId="77777777" w:rsidR="004B2F64" w:rsidRPr="004B2F64" w:rsidRDefault="004B2F64" w:rsidP="004B2F64">
      <w:pPr>
        <w:widowControl w:val="0"/>
        <w:shd w:val="clear" w:color="auto" w:fill="FFFFFF"/>
        <w:ind w:firstLine="567"/>
        <w:jc w:val="both"/>
        <w:textAlignment w:val="baseline"/>
        <w:rPr>
          <w:spacing w:val="2"/>
          <w:sz w:val="20"/>
          <w:szCs w:val="20"/>
        </w:rPr>
      </w:pPr>
      <w:r w:rsidRPr="004B2F64">
        <w:rPr>
          <w:spacing w:val="2"/>
          <w:sz w:val="20"/>
          <w:szCs w:val="20"/>
        </w:rPr>
        <w:t>содействие работодателям в обеспечении необходимыми трудовыми ресурсами, в том числе инвесторам в кадровом обеспечении инвестиционных проектов.</w:t>
      </w:r>
    </w:p>
    <w:p w14:paraId="0690277D" w14:textId="77777777" w:rsidR="004B2F64" w:rsidRPr="004B2F64" w:rsidRDefault="004B2F64" w:rsidP="004B2F64">
      <w:pPr>
        <w:widowControl w:val="0"/>
        <w:ind w:firstLine="567"/>
        <w:jc w:val="both"/>
        <w:rPr>
          <w:i/>
          <w:sz w:val="20"/>
          <w:szCs w:val="20"/>
        </w:rPr>
      </w:pPr>
      <w:r w:rsidRPr="004B2F64">
        <w:rPr>
          <w:i/>
          <w:sz w:val="20"/>
          <w:szCs w:val="20"/>
        </w:rPr>
        <w:t>Развитие конкурентного, современного и качественного образования, обеспечение равных образовательных возможностей для граждан:</w:t>
      </w:r>
    </w:p>
    <w:p w14:paraId="63478A26" w14:textId="77777777" w:rsidR="004B2F64" w:rsidRPr="004B2F64" w:rsidRDefault="004B2F64" w:rsidP="004B2F64">
      <w:pPr>
        <w:tabs>
          <w:tab w:val="left" w:pos="9355"/>
          <w:tab w:val="left" w:pos="9923"/>
        </w:tabs>
        <w:autoSpaceDE w:val="0"/>
        <w:autoSpaceDN w:val="0"/>
        <w:ind w:right="-1" w:firstLine="567"/>
        <w:jc w:val="both"/>
        <w:rPr>
          <w:sz w:val="20"/>
          <w:szCs w:val="20"/>
        </w:rPr>
      </w:pPr>
      <w:r w:rsidRPr="004B2F64">
        <w:rPr>
          <w:sz w:val="20"/>
          <w:szCs w:val="20"/>
        </w:rPr>
        <w:t>Создание в системе дошкольного,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 состояния здоровья и социально-экономического положения их семей.</w:t>
      </w:r>
    </w:p>
    <w:p w14:paraId="4A8BC64B" w14:textId="77777777" w:rsidR="004B2F64" w:rsidRPr="004B2F64" w:rsidRDefault="004B2F64" w:rsidP="004B2F64">
      <w:pPr>
        <w:tabs>
          <w:tab w:val="left" w:pos="9355"/>
          <w:tab w:val="left" w:pos="9923"/>
        </w:tabs>
        <w:autoSpaceDE w:val="0"/>
        <w:autoSpaceDN w:val="0"/>
        <w:ind w:right="-1" w:firstLine="567"/>
        <w:jc w:val="both"/>
        <w:rPr>
          <w:sz w:val="20"/>
          <w:szCs w:val="20"/>
        </w:rPr>
      </w:pPr>
      <w:r w:rsidRPr="004B2F64">
        <w:rPr>
          <w:sz w:val="20"/>
          <w:szCs w:val="20"/>
        </w:rPr>
        <w:t>Создание современной материальной инфраструктуры образования и технологической образовательной среды муниципальных образовательных организаций, модернизация сети образовательных организаций в сельской местности с учетом особенностей образовательной деятельности, обеспечение безопасного подвоза учащихся к базовым крупным школам, замена и ремонт школьных автобусов.</w:t>
      </w:r>
    </w:p>
    <w:p w14:paraId="6F431A10" w14:textId="77777777" w:rsidR="004B2F64" w:rsidRPr="004B2F64" w:rsidRDefault="004B2F64" w:rsidP="004B2F64">
      <w:pPr>
        <w:tabs>
          <w:tab w:val="left" w:pos="9355"/>
          <w:tab w:val="left" w:pos="9923"/>
        </w:tabs>
        <w:autoSpaceDE w:val="0"/>
        <w:autoSpaceDN w:val="0"/>
        <w:ind w:right="-1" w:firstLine="709"/>
        <w:jc w:val="both"/>
        <w:rPr>
          <w:sz w:val="20"/>
          <w:szCs w:val="20"/>
        </w:rPr>
      </w:pPr>
      <w:r w:rsidRPr="004B2F64">
        <w:rPr>
          <w:sz w:val="20"/>
          <w:szCs w:val="20"/>
        </w:rPr>
        <w:t>Создание дополнительных мест в системе общего образования в соответствии с прогнозируемой потребностью и современными требованиями к условиям обучения, обеспечивающих односменный режим обучения в общеобразовательных организациях.</w:t>
      </w:r>
    </w:p>
    <w:p w14:paraId="7C4BCA73" w14:textId="77777777" w:rsidR="004B2F64" w:rsidRPr="004B2F64" w:rsidRDefault="004B2F64" w:rsidP="004B2F64">
      <w:pPr>
        <w:tabs>
          <w:tab w:val="left" w:pos="9355"/>
          <w:tab w:val="left" w:pos="9923"/>
        </w:tabs>
        <w:autoSpaceDE w:val="0"/>
        <w:autoSpaceDN w:val="0"/>
        <w:ind w:right="-1" w:firstLine="709"/>
        <w:jc w:val="both"/>
        <w:rPr>
          <w:sz w:val="20"/>
          <w:szCs w:val="20"/>
        </w:rPr>
      </w:pPr>
      <w:r w:rsidRPr="004B2F64">
        <w:rPr>
          <w:sz w:val="20"/>
          <w:szCs w:val="20"/>
        </w:rPr>
        <w:t>Реализация комплекса мероприятий по обеспечению безопасности и сохранению здоровья детей, формированию муниципальной системы инклюзивного образования.</w:t>
      </w:r>
    </w:p>
    <w:p w14:paraId="02A29AB0" w14:textId="77777777" w:rsidR="004B2F64" w:rsidRPr="004B2F64" w:rsidRDefault="004B2F64" w:rsidP="004B2F64">
      <w:pPr>
        <w:tabs>
          <w:tab w:val="left" w:pos="9355"/>
          <w:tab w:val="left" w:pos="9923"/>
        </w:tabs>
        <w:autoSpaceDE w:val="0"/>
        <w:autoSpaceDN w:val="0"/>
        <w:ind w:right="-1" w:firstLine="709"/>
        <w:jc w:val="both"/>
        <w:rPr>
          <w:sz w:val="20"/>
          <w:szCs w:val="20"/>
        </w:rPr>
      </w:pPr>
      <w:r w:rsidRPr="004B2F64">
        <w:rPr>
          <w:sz w:val="20"/>
          <w:szCs w:val="20"/>
        </w:rPr>
        <w:t>Предоставление мест в дошкольных организациях, создание мест для детей в возрасте от 2 месяцев до 3 лет с учетом существующей потребности, развитие вариативных форм дошкольного образования.</w:t>
      </w:r>
    </w:p>
    <w:p w14:paraId="3314FD9F" w14:textId="77777777" w:rsidR="004B2F64" w:rsidRPr="004B2F64" w:rsidRDefault="004B2F64" w:rsidP="004B2F64">
      <w:pPr>
        <w:tabs>
          <w:tab w:val="left" w:pos="9355"/>
        </w:tabs>
        <w:autoSpaceDE w:val="0"/>
        <w:autoSpaceDN w:val="0"/>
        <w:ind w:right="-1" w:firstLine="709"/>
        <w:jc w:val="both"/>
        <w:rPr>
          <w:sz w:val="20"/>
          <w:szCs w:val="20"/>
        </w:rPr>
      </w:pPr>
      <w:r w:rsidRPr="004B2F64">
        <w:rPr>
          <w:sz w:val="20"/>
          <w:szCs w:val="20"/>
        </w:rPr>
        <w:lastRenderedPageBreak/>
        <w:t>Повышение уровня воспитательной работы в общеобразовательных организациях, реализация мер по развитию дополнительного образования детей.</w:t>
      </w:r>
    </w:p>
    <w:p w14:paraId="475292A2" w14:textId="77777777" w:rsidR="004B2F64" w:rsidRPr="004B2F64" w:rsidRDefault="004B2F64" w:rsidP="004B2F64">
      <w:pPr>
        <w:tabs>
          <w:tab w:val="left" w:pos="9355"/>
        </w:tabs>
        <w:autoSpaceDE w:val="0"/>
        <w:autoSpaceDN w:val="0"/>
        <w:ind w:right="-1" w:firstLine="709"/>
        <w:jc w:val="both"/>
        <w:rPr>
          <w:sz w:val="20"/>
          <w:szCs w:val="20"/>
        </w:rPr>
      </w:pPr>
      <w:r w:rsidRPr="004B2F64">
        <w:rPr>
          <w:sz w:val="20"/>
          <w:szCs w:val="20"/>
        </w:rPr>
        <w:t>Развитие и поддержка одаренных детей и учащейся молодежи, муниципального ресурсного центра по работе с одаренными обучающимися интегрировано с региональным центром выявления, поддержки и развития способностей и талантов у детей и молодежи.</w:t>
      </w:r>
    </w:p>
    <w:p w14:paraId="45D02179" w14:textId="77777777" w:rsidR="004B2F64" w:rsidRPr="004B2F64" w:rsidRDefault="004B2F64" w:rsidP="004B2F64">
      <w:pPr>
        <w:tabs>
          <w:tab w:val="left" w:pos="9355"/>
        </w:tabs>
        <w:autoSpaceDE w:val="0"/>
        <w:autoSpaceDN w:val="0"/>
        <w:ind w:right="-1" w:firstLine="709"/>
        <w:jc w:val="both"/>
        <w:rPr>
          <w:sz w:val="20"/>
          <w:szCs w:val="20"/>
        </w:rPr>
      </w:pPr>
      <w:r w:rsidRPr="004B2F64">
        <w:rPr>
          <w:sz w:val="20"/>
          <w:szCs w:val="20"/>
        </w:rPr>
        <w:t xml:space="preserve">Обновление кадрового состава образовательных организаций и привлечение молодых педагогов для работы в сфере образования. </w:t>
      </w:r>
    </w:p>
    <w:p w14:paraId="5CA109E1" w14:textId="77777777" w:rsidR="004B2F64" w:rsidRPr="004B2F64" w:rsidRDefault="004B2F64" w:rsidP="004B2F64">
      <w:pPr>
        <w:tabs>
          <w:tab w:val="left" w:pos="9355"/>
        </w:tabs>
        <w:autoSpaceDE w:val="0"/>
        <w:autoSpaceDN w:val="0"/>
        <w:ind w:right="-1" w:firstLine="709"/>
        <w:jc w:val="both"/>
        <w:rPr>
          <w:sz w:val="20"/>
          <w:szCs w:val="20"/>
        </w:rPr>
      </w:pPr>
      <w:r w:rsidRPr="004B2F64">
        <w:rPr>
          <w:sz w:val="20"/>
          <w:szCs w:val="20"/>
        </w:rPr>
        <w:t>Дальнейшее развитие системы профессиональных конкурсов в целях предоставления педагогам возможностей для профессионального и карьерного роста в соответствии с современными стандартами и передовыми технологиями.</w:t>
      </w:r>
    </w:p>
    <w:p w14:paraId="2904DE4C" w14:textId="77777777" w:rsidR="004B2F64" w:rsidRPr="004B2F64" w:rsidRDefault="004B2F64" w:rsidP="004B2F64">
      <w:pPr>
        <w:tabs>
          <w:tab w:val="left" w:pos="9355"/>
        </w:tabs>
        <w:autoSpaceDE w:val="0"/>
        <w:autoSpaceDN w:val="0"/>
        <w:ind w:right="-1" w:firstLine="709"/>
        <w:jc w:val="both"/>
        <w:rPr>
          <w:sz w:val="20"/>
          <w:szCs w:val="20"/>
        </w:rPr>
      </w:pPr>
      <w:r w:rsidRPr="004B2F64">
        <w:rPr>
          <w:sz w:val="20"/>
          <w:szCs w:val="20"/>
        </w:rPr>
        <w:t>Создание современной и безопасной цифровой образовательной среды, обеспечивающей высокое качество и доступность образования.</w:t>
      </w:r>
    </w:p>
    <w:p w14:paraId="3AD0D01E" w14:textId="77777777" w:rsidR="004B2F64" w:rsidRPr="004B2F64" w:rsidRDefault="004B2F64" w:rsidP="004B2F64">
      <w:pPr>
        <w:tabs>
          <w:tab w:val="left" w:pos="14040"/>
        </w:tabs>
        <w:jc w:val="both"/>
        <w:rPr>
          <w:sz w:val="20"/>
          <w:szCs w:val="20"/>
        </w:rPr>
      </w:pPr>
      <w:r w:rsidRPr="004B2F64">
        <w:rPr>
          <w:sz w:val="20"/>
          <w:szCs w:val="20"/>
        </w:rPr>
        <w:t xml:space="preserve">         Участие в реализации проектов модернизации муниципальной систем общего образования.</w:t>
      </w:r>
    </w:p>
    <w:p w14:paraId="77CCE5D0" w14:textId="77777777" w:rsidR="004B2F64" w:rsidRPr="004B2F64" w:rsidRDefault="004B2F64" w:rsidP="004B2F64">
      <w:pPr>
        <w:tabs>
          <w:tab w:val="left" w:pos="14040"/>
        </w:tabs>
        <w:jc w:val="both"/>
        <w:rPr>
          <w:sz w:val="20"/>
          <w:szCs w:val="20"/>
        </w:rPr>
      </w:pPr>
      <w:r w:rsidRPr="004B2F64">
        <w:rPr>
          <w:sz w:val="20"/>
          <w:szCs w:val="20"/>
        </w:rPr>
        <w:t xml:space="preserve">          Создание условий для обеспечения соответствия качества образования запросам населения и перспективным задачам социально-экономического развития Куйбышевского муниципального района Новосибирской области.</w:t>
      </w:r>
    </w:p>
    <w:p w14:paraId="0A995161" w14:textId="77777777" w:rsidR="004B2F64" w:rsidRPr="004B2F64" w:rsidRDefault="004B2F64" w:rsidP="004B2F64">
      <w:pPr>
        <w:jc w:val="both"/>
        <w:rPr>
          <w:sz w:val="20"/>
          <w:szCs w:val="20"/>
        </w:rPr>
      </w:pPr>
      <w:r w:rsidRPr="004B2F64">
        <w:rPr>
          <w:sz w:val="20"/>
          <w:szCs w:val="20"/>
        </w:rPr>
        <w:t xml:space="preserve">         Эффективное использование финансовых средств и материальных ресурсов образовательными организациями.</w:t>
      </w:r>
    </w:p>
    <w:p w14:paraId="36D3B09C" w14:textId="77777777" w:rsidR="004B2F64" w:rsidRPr="004B2F64" w:rsidRDefault="004B2F64" w:rsidP="004B2F64">
      <w:pPr>
        <w:widowControl w:val="0"/>
        <w:autoSpaceDE w:val="0"/>
        <w:autoSpaceDN w:val="0"/>
        <w:ind w:right="-1" w:firstLine="709"/>
        <w:jc w:val="both"/>
        <w:rPr>
          <w:i/>
          <w:sz w:val="20"/>
          <w:szCs w:val="20"/>
        </w:rPr>
      </w:pPr>
      <w:r w:rsidRPr="004B2F64">
        <w:rPr>
          <w:i/>
          <w:sz w:val="20"/>
          <w:szCs w:val="20"/>
        </w:rPr>
        <w:t>Формирование условий для развития нравственной разносторонней личности, имеющей возможности для самореализации:</w:t>
      </w:r>
    </w:p>
    <w:p w14:paraId="722B1740" w14:textId="77777777" w:rsidR="004B2F64" w:rsidRPr="004B2F64" w:rsidRDefault="004B2F64" w:rsidP="004B2F64">
      <w:pPr>
        <w:widowControl w:val="0"/>
        <w:autoSpaceDE w:val="0"/>
        <w:autoSpaceDN w:val="0"/>
        <w:ind w:right="-1" w:firstLine="709"/>
        <w:jc w:val="both"/>
        <w:rPr>
          <w:sz w:val="20"/>
          <w:szCs w:val="20"/>
        </w:rPr>
      </w:pPr>
      <w:proofErr w:type="gramStart"/>
      <w:r w:rsidRPr="004B2F64">
        <w:rPr>
          <w:sz w:val="20"/>
          <w:szCs w:val="20"/>
        </w:rPr>
        <w:t>повышение  эффективности</w:t>
      </w:r>
      <w:proofErr w:type="gramEnd"/>
      <w:r w:rsidRPr="004B2F64">
        <w:rPr>
          <w:sz w:val="20"/>
          <w:szCs w:val="20"/>
        </w:rPr>
        <w:t xml:space="preserve"> использования потенциала сферы культуры Куйбышевского  муниципального района Новосибирской области;</w:t>
      </w:r>
    </w:p>
    <w:p w14:paraId="7A27F67F"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формирования у населения потребности в культурных ценностях и благах высокого качества, поддержка просветительских проектов и инициатив по эстетическому и художественному развитию граждан;</w:t>
      </w:r>
    </w:p>
    <w:p w14:paraId="6A2856E7"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289AC3FF"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повышение престижа сферы культуры в жизни муниципальных образований Куйбышевского района;</w:t>
      </w:r>
    </w:p>
    <w:p w14:paraId="545DCC93"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обеспечение условий для сохранения, возрождения и развития народных художественных промыслов и ремесел на территории Куйбышевского района;</w:t>
      </w:r>
    </w:p>
    <w:p w14:paraId="2D7E136C" w14:textId="77777777" w:rsidR="004B2F64" w:rsidRPr="004B2F64" w:rsidRDefault="004B2F64" w:rsidP="004B2F64">
      <w:pPr>
        <w:widowControl w:val="0"/>
        <w:autoSpaceDE w:val="0"/>
        <w:autoSpaceDN w:val="0"/>
        <w:ind w:right="-1" w:firstLine="709"/>
        <w:jc w:val="both"/>
        <w:rPr>
          <w:sz w:val="20"/>
          <w:szCs w:val="20"/>
        </w:rPr>
      </w:pPr>
      <w:proofErr w:type="gramStart"/>
      <w:r w:rsidRPr="004B2F64">
        <w:rPr>
          <w:sz w:val="20"/>
          <w:szCs w:val="20"/>
        </w:rPr>
        <w:t>сохранение  историко</w:t>
      </w:r>
      <w:proofErr w:type="gramEnd"/>
      <w:r w:rsidRPr="004B2F64">
        <w:rPr>
          <w:sz w:val="20"/>
          <w:szCs w:val="20"/>
        </w:rPr>
        <w:t>- культурного наследия Куйбышевского района;</w:t>
      </w:r>
    </w:p>
    <w:p w14:paraId="58BBDEEA" w14:textId="77777777" w:rsidR="004B2F64" w:rsidRPr="004B2F64" w:rsidRDefault="004B2F64" w:rsidP="004B2F64">
      <w:pPr>
        <w:widowControl w:val="0"/>
        <w:autoSpaceDE w:val="0"/>
        <w:autoSpaceDN w:val="0"/>
        <w:ind w:right="-1" w:firstLine="709"/>
        <w:jc w:val="both"/>
        <w:rPr>
          <w:sz w:val="20"/>
          <w:szCs w:val="20"/>
        </w:rPr>
      </w:pPr>
      <w:proofErr w:type="gramStart"/>
      <w:r w:rsidRPr="004B2F64">
        <w:rPr>
          <w:sz w:val="20"/>
          <w:szCs w:val="20"/>
        </w:rPr>
        <w:t>повышение  уровня</w:t>
      </w:r>
      <w:proofErr w:type="gramEnd"/>
      <w:r w:rsidRPr="004B2F64">
        <w:rPr>
          <w:sz w:val="20"/>
          <w:szCs w:val="20"/>
        </w:rPr>
        <w:t xml:space="preserve"> квалификации специалистов учреждений культуры Куйбышевского района;</w:t>
      </w:r>
    </w:p>
    <w:p w14:paraId="3A639831" w14:textId="77777777" w:rsidR="004B2F64" w:rsidRPr="004B2F64" w:rsidRDefault="004B2F64" w:rsidP="004B2F64">
      <w:pPr>
        <w:widowControl w:val="0"/>
        <w:autoSpaceDE w:val="0"/>
        <w:autoSpaceDN w:val="0"/>
        <w:ind w:right="-1" w:firstLine="709"/>
        <w:jc w:val="both"/>
        <w:rPr>
          <w:sz w:val="20"/>
          <w:szCs w:val="20"/>
        </w:rPr>
      </w:pPr>
      <w:proofErr w:type="spellStart"/>
      <w:r w:rsidRPr="004B2F64">
        <w:rPr>
          <w:sz w:val="20"/>
          <w:szCs w:val="20"/>
        </w:rPr>
        <w:t>содание</w:t>
      </w:r>
      <w:proofErr w:type="spellEnd"/>
      <w:r w:rsidRPr="004B2F64">
        <w:rPr>
          <w:sz w:val="20"/>
          <w:szCs w:val="20"/>
        </w:rPr>
        <w:t xml:space="preserve"> условий для укрепления и сохранения межнациональных отношений в Куйбышевском районе;</w:t>
      </w:r>
    </w:p>
    <w:p w14:paraId="19D259D5"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формирование имиджа района, как центра сосредоточения историко-культурного наследия Куйбышевского района;</w:t>
      </w:r>
    </w:p>
    <w:p w14:paraId="35CD058A"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поддержка инклюзивных форм творчества;</w:t>
      </w:r>
    </w:p>
    <w:p w14:paraId="155A4BB6"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 xml:space="preserve">создание условий для реализации физической культуры и спорта в Куйбышевском </w:t>
      </w:r>
      <w:proofErr w:type="gramStart"/>
      <w:r w:rsidRPr="004B2F64">
        <w:rPr>
          <w:sz w:val="20"/>
          <w:szCs w:val="20"/>
        </w:rPr>
        <w:t>муниципальном  районе</w:t>
      </w:r>
      <w:proofErr w:type="gramEnd"/>
      <w:r w:rsidRPr="004B2F64">
        <w:rPr>
          <w:sz w:val="20"/>
          <w:szCs w:val="20"/>
        </w:rPr>
        <w:t>;</w:t>
      </w:r>
    </w:p>
    <w:p w14:paraId="44175105"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повышение мотивации жителей Куйбышевского муниципального района Новосибирской области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14:paraId="4D8C06BB"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развитие инфраструктуры физической культуры и спорта в Куйбышевском районе, в том числе для лиц с ограниченными возможностями здоровья и инвалидов;</w:t>
      </w:r>
    </w:p>
    <w:p w14:paraId="0FEB0C94"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 xml:space="preserve">развитие спорта высших достижений и совершенствование системы подготовки спортивного резерва в </w:t>
      </w:r>
      <w:proofErr w:type="gramStart"/>
      <w:r w:rsidRPr="004B2F64">
        <w:rPr>
          <w:sz w:val="20"/>
          <w:szCs w:val="20"/>
        </w:rPr>
        <w:t>Куйбышевском  районе</w:t>
      </w:r>
      <w:proofErr w:type="gramEnd"/>
      <w:r w:rsidRPr="004B2F64">
        <w:rPr>
          <w:sz w:val="20"/>
          <w:szCs w:val="20"/>
        </w:rPr>
        <w:t>;</w:t>
      </w:r>
    </w:p>
    <w:p w14:paraId="474E38AC"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развитие сектора негосударственных организаций в сфере культуры, спорта, молодежной политики;</w:t>
      </w:r>
    </w:p>
    <w:p w14:paraId="1EE0ED16"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взаимодействие с профессиональными и общественными сообществами, социальными институтами, участвующими в развитии культуры, сорта и молодежной политики на территории Куйбышевского района;</w:t>
      </w:r>
    </w:p>
    <w:p w14:paraId="35F42D39" w14:textId="77777777" w:rsidR="004B2F64" w:rsidRPr="004B2F64" w:rsidRDefault="004B2F64" w:rsidP="004B2F64">
      <w:pPr>
        <w:widowControl w:val="0"/>
        <w:autoSpaceDE w:val="0"/>
        <w:autoSpaceDN w:val="0"/>
        <w:ind w:right="-1" w:firstLine="709"/>
        <w:jc w:val="both"/>
        <w:rPr>
          <w:sz w:val="20"/>
          <w:szCs w:val="20"/>
        </w:rPr>
      </w:pPr>
      <w:proofErr w:type="gramStart"/>
      <w:r w:rsidRPr="004B2F64">
        <w:rPr>
          <w:sz w:val="20"/>
          <w:szCs w:val="20"/>
        </w:rPr>
        <w:t>создание  условий</w:t>
      </w:r>
      <w:proofErr w:type="gramEnd"/>
      <w:r w:rsidRPr="004B2F64">
        <w:rPr>
          <w:sz w:val="20"/>
          <w:szCs w:val="20"/>
        </w:rPr>
        <w:t xml:space="preserve"> для успешной социализации и эффективной самореализации молодежи Куйбышевского района;</w:t>
      </w:r>
    </w:p>
    <w:p w14:paraId="7377C171"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повышение эффективности системы патриотического воспитания граждан в Куйбышевском районе;</w:t>
      </w:r>
    </w:p>
    <w:p w14:paraId="5444EECE"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содействие развитию и распространению добровольческой деятельности на территории Куйбышевского района;</w:t>
      </w:r>
    </w:p>
    <w:p w14:paraId="738A3E42"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осуществление занятости несовершеннолетних граждан в возрасте от 14 до 18 лет в период временного трудоустройства;</w:t>
      </w:r>
    </w:p>
    <w:p w14:paraId="1983599F" w14:textId="77777777" w:rsidR="004B2F64" w:rsidRPr="004B2F64" w:rsidRDefault="004B2F64" w:rsidP="004B2F64">
      <w:pPr>
        <w:widowControl w:val="0"/>
        <w:autoSpaceDE w:val="0"/>
        <w:autoSpaceDN w:val="0"/>
        <w:ind w:right="-1" w:firstLine="709"/>
        <w:jc w:val="both"/>
        <w:rPr>
          <w:sz w:val="20"/>
          <w:szCs w:val="20"/>
        </w:rPr>
      </w:pPr>
      <w:r w:rsidRPr="004B2F64">
        <w:rPr>
          <w:sz w:val="20"/>
          <w:szCs w:val="20"/>
        </w:rPr>
        <w:t>осуществление комплексных профилактических мероприятий на улучшение ситуации в сфере социально-негативных явлений среди молодежи на территории Куйбышевского района.</w:t>
      </w:r>
    </w:p>
    <w:p w14:paraId="5F11F51D" w14:textId="77777777" w:rsidR="004B2F64" w:rsidRPr="004B2F64" w:rsidRDefault="004B2F64" w:rsidP="004B2F64">
      <w:pPr>
        <w:widowControl w:val="0"/>
        <w:autoSpaceDE w:val="0"/>
        <w:autoSpaceDN w:val="0"/>
        <w:ind w:firstLine="709"/>
        <w:jc w:val="both"/>
        <w:rPr>
          <w:i/>
          <w:sz w:val="20"/>
          <w:szCs w:val="20"/>
        </w:rPr>
      </w:pPr>
      <w:r w:rsidRPr="004B2F64">
        <w:rPr>
          <w:i/>
          <w:sz w:val="20"/>
          <w:szCs w:val="20"/>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w:t>
      </w:r>
    </w:p>
    <w:p w14:paraId="4EF536E5" w14:textId="77777777" w:rsidR="004B2F64" w:rsidRPr="004B2F64" w:rsidRDefault="004B2F64" w:rsidP="004B2F64">
      <w:pPr>
        <w:widowControl w:val="0"/>
        <w:autoSpaceDE w:val="0"/>
        <w:autoSpaceDN w:val="0"/>
        <w:ind w:firstLine="567"/>
        <w:jc w:val="both"/>
        <w:rPr>
          <w:sz w:val="20"/>
          <w:szCs w:val="20"/>
        </w:rPr>
      </w:pPr>
      <w:r w:rsidRPr="004B2F64">
        <w:rPr>
          <w:sz w:val="20"/>
          <w:szCs w:val="20"/>
        </w:rPr>
        <w:t>реализация пилотного проекта по созданию системы долговременного ухода за гражданами пожилого возраста и инвалидами в рамках федерального проекта «Старшее поколение» национального проекта «Демография», обеспечение гражданам, испытывающим трудности в самообслуживании, как можно более высокого качества жизни в соответствии с их нуждаемостью и предпочтениями, сохраняя их самостоятельность, независимость, способность участвовать в происходящем;</w:t>
      </w:r>
    </w:p>
    <w:p w14:paraId="3047D578" w14:textId="77777777" w:rsidR="004B2F64" w:rsidRPr="004B2F64" w:rsidRDefault="004B2F64" w:rsidP="004B2F64">
      <w:pPr>
        <w:pStyle w:val="affffc"/>
        <w:ind w:firstLine="567"/>
        <w:jc w:val="both"/>
        <w:rPr>
          <w:rFonts w:ascii="Times New Roman" w:hAnsi="Times New Roman" w:cs="Times New Roman"/>
          <w:sz w:val="20"/>
          <w:szCs w:val="20"/>
        </w:rPr>
      </w:pPr>
      <w:r w:rsidRPr="004B2F64">
        <w:rPr>
          <w:rFonts w:ascii="Times New Roman" w:hAnsi="Times New Roman" w:cs="Times New Roman"/>
          <w:sz w:val="20"/>
          <w:szCs w:val="20"/>
        </w:rPr>
        <w:lastRenderedPageBreak/>
        <w:t xml:space="preserve"> укрепление традиционных семейных </w:t>
      </w:r>
      <w:proofErr w:type="gramStart"/>
      <w:r w:rsidRPr="004B2F64">
        <w:rPr>
          <w:rFonts w:ascii="Times New Roman" w:hAnsi="Times New Roman" w:cs="Times New Roman"/>
          <w:sz w:val="20"/>
          <w:szCs w:val="20"/>
        </w:rPr>
        <w:t>ценностей  путем</w:t>
      </w:r>
      <w:proofErr w:type="gramEnd"/>
      <w:r w:rsidRPr="004B2F64">
        <w:rPr>
          <w:rFonts w:ascii="Times New Roman" w:hAnsi="Times New Roman" w:cs="Times New Roman"/>
          <w:sz w:val="20"/>
          <w:szCs w:val="20"/>
        </w:rPr>
        <w:t xml:space="preserve"> организации и проведения социально значимых мероприятий, направленных на укрепление семейных традиций, поддержание материнства и отцовства;</w:t>
      </w:r>
    </w:p>
    <w:p w14:paraId="4ED5341C" w14:textId="77777777" w:rsidR="004B2F64" w:rsidRPr="004B2F64" w:rsidRDefault="004B2F64" w:rsidP="004B2F64">
      <w:pPr>
        <w:pStyle w:val="affffc"/>
        <w:ind w:firstLine="567"/>
        <w:jc w:val="both"/>
        <w:rPr>
          <w:rFonts w:ascii="Times New Roman" w:hAnsi="Times New Roman" w:cs="Times New Roman"/>
          <w:sz w:val="20"/>
          <w:szCs w:val="20"/>
        </w:rPr>
      </w:pPr>
      <w:r w:rsidRPr="004B2F64">
        <w:rPr>
          <w:rFonts w:ascii="Times New Roman" w:hAnsi="Times New Roman" w:cs="Times New Roman"/>
          <w:sz w:val="20"/>
          <w:szCs w:val="20"/>
        </w:rPr>
        <w:t xml:space="preserve">использование в работе с неблагополучными семьями и семьями «группы риска» инновационных подходов, направленных на предупреждение социального сиротства. Укрепление межведомственного взаимодействия в решении проблем демографической ситуации, профилактики семейного неблагополучия; </w:t>
      </w:r>
    </w:p>
    <w:p w14:paraId="643CF601" w14:textId="77777777" w:rsidR="004B2F64" w:rsidRPr="004B2F64" w:rsidRDefault="004B2F64" w:rsidP="004B2F64">
      <w:pPr>
        <w:pStyle w:val="affffc"/>
        <w:ind w:firstLine="567"/>
        <w:jc w:val="both"/>
        <w:rPr>
          <w:rFonts w:ascii="Times New Roman" w:hAnsi="Times New Roman"/>
          <w:sz w:val="20"/>
          <w:szCs w:val="20"/>
        </w:rPr>
      </w:pPr>
      <w:r w:rsidRPr="004B2F64">
        <w:rPr>
          <w:rFonts w:ascii="Times New Roman" w:hAnsi="Times New Roman"/>
          <w:sz w:val="20"/>
          <w:szCs w:val="20"/>
        </w:rPr>
        <w:t xml:space="preserve">искоренение иждивенчества посредством привлечения малоимущего населения к </w:t>
      </w:r>
      <w:proofErr w:type="spellStart"/>
      <w:r w:rsidRPr="004B2F64">
        <w:rPr>
          <w:rFonts w:ascii="Times New Roman" w:hAnsi="Times New Roman"/>
          <w:sz w:val="20"/>
          <w:szCs w:val="20"/>
        </w:rPr>
        <w:t>самозанятости</w:t>
      </w:r>
      <w:proofErr w:type="spellEnd"/>
      <w:r w:rsidRPr="004B2F64">
        <w:rPr>
          <w:rFonts w:ascii="Times New Roman" w:hAnsi="Times New Roman"/>
          <w:sz w:val="20"/>
          <w:szCs w:val="20"/>
        </w:rPr>
        <w:t xml:space="preserve">, в том числе, на основании заключения социального контракта на развитие личного подсобного хозяйства. </w:t>
      </w:r>
      <w:r w:rsidRPr="004B2F64">
        <w:rPr>
          <w:rFonts w:ascii="Times New Roman" w:hAnsi="Times New Roman" w:cs="Times New Roman"/>
          <w:sz w:val="20"/>
          <w:szCs w:val="20"/>
        </w:rPr>
        <w:t>Усиление критериев адресности предоставления материальной помощи;</w:t>
      </w:r>
    </w:p>
    <w:p w14:paraId="11B66A6B" w14:textId="77777777" w:rsidR="004B2F64" w:rsidRPr="004B2F64" w:rsidRDefault="004B2F64" w:rsidP="004B2F64">
      <w:pPr>
        <w:pStyle w:val="affffc"/>
        <w:ind w:firstLine="567"/>
        <w:jc w:val="both"/>
        <w:rPr>
          <w:rFonts w:ascii="Times New Roman" w:hAnsi="Times New Roman"/>
          <w:sz w:val="20"/>
          <w:szCs w:val="20"/>
        </w:rPr>
      </w:pPr>
      <w:r w:rsidRPr="004B2F64">
        <w:rPr>
          <w:rFonts w:ascii="Times New Roman" w:hAnsi="Times New Roman" w:cs="Times New Roman"/>
          <w:sz w:val="20"/>
          <w:szCs w:val="20"/>
        </w:rPr>
        <w:t xml:space="preserve">создание условий беспрепятственного доступа для инвалидов и других </w:t>
      </w:r>
      <w:proofErr w:type="spellStart"/>
      <w:r w:rsidRPr="004B2F64">
        <w:rPr>
          <w:rFonts w:ascii="Times New Roman" w:hAnsi="Times New Roman" w:cs="Times New Roman"/>
          <w:sz w:val="20"/>
          <w:szCs w:val="20"/>
        </w:rPr>
        <w:t>малобильных</w:t>
      </w:r>
      <w:proofErr w:type="spellEnd"/>
      <w:r w:rsidRPr="004B2F64">
        <w:rPr>
          <w:rFonts w:ascii="Times New Roman" w:hAnsi="Times New Roman" w:cs="Times New Roman"/>
          <w:sz w:val="20"/>
          <w:szCs w:val="20"/>
        </w:rPr>
        <w:t xml:space="preserve"> граждан к объектам учреждения и оказываемым в них услугам;</w:t>
      </w:r>
    </w:p>
    <w:p w14:paraId="1E1D4D7C" w14:textId="77777777" w:rsidR="004B2F64" w:rsidRPr="004B2F64" w:rsidRDefault="004B2F64" w:rsidP="004B2F64">
      <w:pPr>
        <w:pStyle w:val="affffc"/>
        <w:ind w:firstLine="567"/>
        <w:jc w:val="both"/>
        <w:rPr>
          <w:rFonts w:ascii="Times New Roman" w:hAnsi="Times New Roman" w:cs="Times New Roman"/>
          <w:sz w:val="20"/>
          <w:szCs w:val="20"/>
        </w:rPr>
      </w:pPr>
      <w:r w:rsidRPr="004B2F64">
        <w:rPr>
          <w:rFonts w:ascii="Times New Roman" w:hAnsi="Times New Roman" w:cs="Times New Roman"/>
          <w:sz w:val="20"/>
          <w:szCs w:val="20"/>
        </w:rPr>
        <w:t>организация сотрудничества с органами здравоохранения по раннему выявлению детей с отклонениями в развитии. Усовершенствование системы оказания спектра социальных услуг детям с инвалидностью, с целью их интеграции в социум;</w:t>
      </w:r>
    </w:p>
    <w:p w14:paraId="653253E1" w14:textId="77777777" w:rsidR="004B2F64" w:rsidRPr="004B2F64" w:rsidRDefault="004B2F64" w:rsidP="004B2F64">
      <w:pPr>
        <w:pStyle w:val="affffc"/>
        <w:ind w:firstLine="567"/>
        <w:jc w:val="both"/>
        <w:rPr>
          <w:rFonts w:ascii="Times New Roman" w:hAnsi="Times New Roman"/>
          <w:sz w:val="20"/>
          <w:szCs w:val="20"/>
        </w:rPr>
      </w:pPr>
      <w:r w:rsidRPr="004B2F64">
        <w:rPr>
          <w:rFonts w:ascii="Times New Roman" w:hAnsi="Times New Roman" w:cs="Times New Roman"/>
          <w:sz w:val="20"/>
          <w:szCs w:val="20"/>
        </w:rPr>
        <w:t xml:space="preserve">совершенствование работы по предоставлению качественных и востребованных </w:t>
      </w:r>
      <w:proofErr w:type="gramStart"/>
      <w:r w:rsidRPr="004B2F64">
        <w:rPr>
          <w:rFonts w:ascii="Times New Roman" w:hAnsi="Times New Roman" w:cs="Times New Roman"/>
          <w:sz w:val="20"/>
          <w:szCs w:val="20"/>
        </w:rPr>
        <w:t>социальных  услуг</w:t>
      </w:r>
      <w:proofErr w:type="gramEnd"/>
      <w:r w:rsidRPr="004B2F64">
        <w:rPr>
          <w:rFonts w:ascii="Times New Roman" w:hAnsi="Times New Roman" w:cs="Times New Roman"/>
          <w:sz w:val="20"/>
          <w:szCs w:val="20"/>
        </w:rPr>
        <w:t xml:space="preserve"> гражданам старшего поколения; эффективное функционирование работы социальных сервисов: пункта проката технических средств реабилитации, «школы ухода», мобильной бригады на базе муниципального бюджетного учреждения «Комплексный  центр социального обслуживания населения» Куйбышевского района;</w:t>
      </w:r>
    </w:p>
    <w:p w14:paraId="56C8C3AA" w14:textId="77777777" w:rsidR="004B2F64" w:rsidRPr="004B2F64" w:rsidRDefault="004B2F64" w:rsidP="004B2F64">
      <w:pPr>
        <w:widowControl w:val="0"/>
        <w:ind w:firstLine="567"/>
        <w:jc w:val="both"/>
        <w:rPr>
          <w:sz w:val="20"/>
          <w:szCs w:val="20"/>
        </w:rPr>
      </w:pPr>
      <w:r w:rsidRPr="004B2F64">
        <w:rPr>
          <w:sz w:val="20"/>
          <w:szCs w:val="20"/>
        </w:rPr>
        <w:t xml:space="preserve">реализация комплексной системы мер по профилактике социального сиротства; содействие в устройстве детей из детских домов в семьи, развитие системы сопровождения замещающих семей, профилактика вторичного социального сиротства; формирование системы </w:t>
      </w:r>
      <w:proofErr w:type="spellStart"/>
      <w:r w:rsidRPr="004B2F64">
        <w:rPr>
          <w:sz w:val="20"/>
          <w:szCs w:val="20"/>
        </w:rPr>
        <w:t>постинтернатного</w:t>
      </w:r>
      <w:proofErr w:type="spellEnd"/>
      <w:r w:rsidRPr="004B2F64">
        <w:rPr>
          <w:sz w:val="20"/>
          <w:szCs w:val="20"/>
        </w:rPr>
        <w:t xml:space="preserve"> сопровождения выпускников детских домов; обеспечение лиц из числа детей-сирот и детей, оставшихся без попечения родителей, жилыми помещениями; </w:t>
      </w:r>
    </w:p>
    <w:p w14:paraId="6F07444B" w14:textId="77777777" w:rsidR="004B2F64" w:rsidRPr="004B2F64" w:rsidRDefault="004B2F64" w:rsidP="004B2F64">
      <w:pPr>
        <w:pStyle w:val="affffc"/>
        <w:ind w:firstLine="567"/>
        <w:jc w:val="both"/>
        <w:rPr>
          <w:rFonts w:ascii="Times New Roman" w:hAnsi="Times New Roman" w:cs="Times New Roman"/>
          <w:sz w:val="20"/>
          <w:szCs w:val="20"/>
        </w:rPr>
      </w:pPr>
      <w:r w:rsidRPr="004B2F64">
        <w:rPr>
          <w:rFonts w:ascii="Times New Roman" w:hAnsi="Times New Roman" w:cs="Times New Roman"/>
          <w:sz w:val="20"/>
          <w:szCs w:val="20"/>
        </w:rPr>
        <w:t xml:space="preserve">совершенствование информационной работы с населением, наполнение информацией официального сайта МБУ КЦСОН в соответствии с действующим законодательством, дальнейшее </w:t>
      </w:r>
      <w:proofErr w:type="gramStart"/>
      <w:r w:rsidRPr="004B2F64">
        <w:rPr>
          <w:rFonts w:ascii="Times New Roman" w:hAnsi="Times New Roman" w:cs="Times New Roman"/>
          <w:sz w:val="20"/>
          <w:szCs w:val="20"/>
        </w:rPr>
        <w:t>развитие  взаимодействия</w:t>
      </w:r>
      <w:proofErr w:type="gramEnd"/>
      <w:r w:rsidRPr="004B2F64">
        <w:rPr>
          <w:rFonts w:ascii="Times New Roman" w:hAnsi="Times New Roman" w:cs="Times New Roman"/>
          <w:sz w:val="20"/>
          <w:szCs w:val="20"/>
        </w:rPr>
        <w:t xml:space="preserve"> с общественными организациями, создание официальных групп и освещение деятельности учреждения в социальных сетях; </w:t>
      </w:r>
    </w:p>
    <w:p w14:paraId="04D3F4E6" w14:textId="77777777" w:rsidR="004B2F64" w:rsidRPr="004B2F64" w:rsidRDefault="004B2F64" w:rsidP="004B2F64">
      <w:pPr>
        <w:widowControl w:val="0"/>
        <w:autoSpaceDE w:val="0"/>
        <w:autoSpaceDN w:val="0"/>
        <w:ind w:firstLine="567"/>
        <w:jc w:val="both"/>
        <w:rPr>
          <w:i/>
          <w:sz w:val="20"/>
          <w:szCs w:val="20"/>
        </w:rPr>
      </w:pPr>
      <w:r w:rsidRPr="004B2F64">
        <w:rPr>
          <w:i/>
          <w:sz w:val="20"/>
          <w:szCs w:val="20"/>
        </w:rPr>
        <w:t>Стимулирование развития комплексного жилищного строительства, формирование рынка доступного и комфортного жилья на территории района (города и села):</w:t>
      </w:r>
    </w:p>
    <w:p w14:paraId="5266D493" w14:textId="77777777" w:rsidR="004B2F64" w:rsidRPr="004B2F64" w:rsidRDefault="004B2F64" w:rsidP="004B2F64">
      <w:pPr>
        <w:widowControl w:val="0"/>
        <w:autoSpaceDE w:val="0"/>
        <w:autoSpaceDN w:val="0"/>
        <w:ind w:firstLine="567"/>
        <w:jc w:val="both"/>
        <w:rPr>
          <w:sz w:val="20"/>
          <w:szCs w:val="20"/>
        </w:rPr>
      </w:pPr>
      <w:r w:rsidRPr="004B2F64">
        <w:rPr>
          <w:sz w:val="20"/>
          <w:szCs w:val="20"/>
        </w:rPr>
        <w:t>повышение эффективности использования земельных ресурсов, вовлечение в жилищное строительство неэффективно используемых земельных участков в федеральной и муниципальной собственности, развитие индивидуального жилищного строительства;</w:t>
      </w:r>
    </w:p>
    <w:p w14:paraId="4DF5EE02" w14:textId="77777777" w:rsidR="004B2F64" w:rsidRPr="004B2F64" w:rsidRDefault="004B2F64" w:rsidP="004B2F64">
      <w:pPr>
        <w:autoSpaceDE w:val="0"/>
        <w:autoSpaceDN w:val="0"/>
        <w:adjustRightInd w:val="0"/>
        <w:ind w:firstLine="567"/>
        <w:jc w:val="both"/>
        <w:rPr>
          <w:sz w:val="20"/>
          <w:szCs w:val="20"/>
        </w:rPr>
      </w:pPr>
      <w:proofErr w:type="gramStart"/>
      <w:r w:rsidRPr="004B2F64">
        <w:rPr>
          <w:sz w:val="20"/>
          <w:szCs w:val="20"/>
        </w:rPr>
        <w:t>снижения  административных</w:t>
      </w:r>
      <w:proofErr w:type="gramEnd"/>
      <w:r w:rsidRPr="004B2F64">
        <w:rPr>
          <w:sz w:val="20"/>
          <w:szCs w:val="20"/>
        </w:rPr>
        <w:t xml:space="preserve"> барьеров и затрат на прохождение согласований в строительстве;</w:t>
      </w:r>
    </w:p>
    <w:p w14:paraId="6EB89E10" w14:textId="77777777" w:rsidR="004B2F64" w:rsidRPr="004B2F64" w:rsidRDefault="004B2F64" w:rsidP="004B2F64">
      <w:pPr>
        <w:autoSpaceDE w:val="0"/>
        <w:autoSpaceDN w:val="0"/>
        <w:adjustRightInd w:val="0"/>
        <w:ind w:firstLine="567"/>
        <w:jc w:val="both"/>
        <w:rPr>
          <w:sz w:val="20"/>
          <w:szCs w:val="20"/>
        </w:rPr>
      </w:pPr>
      <w:r w:rsidRPr="004B2F64">
        <w:rPr>
          <w:sz w:val="20"/>
          <w:szCs w:val="20"/>
        </w:rPr>
        <w:t>снос ветхого аварийного жилищного фонда;</w:t>
      </w:r>
    </w:p>
    <w:p w14:paraId="3B94B5C3"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проведение расселения граждан из аварийного жилищного фонда и проведение капитального ремонта жилищного фонда;</w:t>
      </w:r>
    </w:p>
    <w:p w14:paraId="530DCDAF" w14:textId="77777777" w:rsidR="004B2F64" w:rsidRPr="004B2F64" w:rsidRDefault="004B2F64" w:rsidP="004B2F64">
      <w:pPr>
        <w:autoSpaceDE w:val="0"/>
        <w:autoSpaceDN w:val="0"/>
        <w:adjustRightInd w:val="0"/>
        <w:ind w:firstLine="567"/>
        <w:jc w:val="both"/>
        <w:rPr>
          <w:sz w:val="20"/>
          <w:szCs w:val="20"/>
        </w:rPr>
      </w:pPr>
      <w:r w:rsidRPr="004B2F64">
        <w:rPr>
          <w:sz w:val="20"/>
          <w:szCs w:val="20"/>
        </w:rPr>
        <w:t>наращивание темпов жилищного строительства, обеспечение ввода в эксплуатацию индивидуальных жилых домов, построенных населением за свой счет и с помощью кредитов;</w:t>
      </w:r>
    </w:p>
    <w:p w14:paraId="5398963A" w14:textId="77777777" w:rsidR="004B2F64" w:rsidRPr="004B2F64" w:rsidRDefault="004B2F64" w:rsidP="004B2F64">
      <w:pPr>
        <w:autoSpaceDE w:val="0"/>
        <w:autoSpaceDN w:val="0"/>
        <w:adjustRightInd w:val="0"/>
        <w:ind w:firstLine="567"/>
        <w:jc w:val="both"/>
        <w:rPr>
          <w:sz w:val="20"/>
          <w:szCs w:val="20"/>
        </w:rPr>
      </w:pPr>
      <w:r w:rsidRPr="004B2F64">
        <w:rPr>
          <w:sz w:val="20"/>
          <w:szCs w:val="20"/>
        </w:rPr>
        <w:t>создание условий для вовлечения в жилищное строительство неэффективно используемых земельных участков всех форм собственности;</w:t>
      </w:r>
    </w:p>
    <w:p w14:paraId="1FC81F3E" w14:textId="77777777" w:rsidR="004B2F64" w:rsidRPr="004B2F64" w:rsidRDefault="004B2F64" w:rsidP="004B2F64">
      <w:pPr>
        <w:autoSpaceDE w:val="0"/>
        <w:autoSpaceDN w:val="0"/>
        <w:adjustRightInd w:val="0"/>
        <w:ind w:firstLine="567"/>
        <w:jc w:val="both"/>
        <w:rPr>
          <w:sz w:val="20"/>
          <w:szCs w:val="20"/>
        </w:rPr>
      </w:pPr>
      <w:r w:rsidRPr="004B2F64">
        <w:rPr>
          <w:sz w:val="20"/>
          <w:szCs w:val="20"/>
        </w:rPr>
        <w:t>формирование площадок под комплексное освоение территорий;</w:t>
      </w:r>
    </w:p>
    <w:p w14:paraId="5B633DC7" w14:textId="77777777" w:rsidR="004B2F64" w:rsidRPr="004B2F64" w:rsidRDefault="004B2F64" w:rsidP="004B2F64">
      <w:pPr>
        <w:autoSpaceDE w:val="0"/>
        <w:autoSpaceDN w:val="0"/>
        <w:adjustRightInd w:val="0"/>
        <w:ind w:firstLine="567"/>
        <w:jc w:val="both"/>
        <w:rPr>
          <w:sz w:val="20"/>
          <w:szCs w:val="20"/>
        </w:rPr>
      </w:pPr>
      <w:r w:rsidRPr="004B2F64">
        <w:rPr>
          <w:sz w:val="20"/>
          <w:szCs w:val="20"/>
        </w:rPr>
        <w:t>формирование и предоставление земельных участков льготной категории населения;</w:t>
      </w:r>
    </w:p>
    <w:p w14:paraId="0945D43D"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развитие конкуренции в управлении жилищным фондом и его обслуживании, повышение качества предоставляемых жилищно-коммунальных услуг, требований к качеству деятельности управляющих компаний, привлечение общественных организаций к деятельности по осуществлению контроля над выполнением организациями коммунального комплекса своих обязательств.</w:t>
      </w:r>
    </w:p>
    <w:p w14:paraId="56EBCC93" w14:textId="77777777" w:rsidR="004B2F64" w:rsidRPr="004B2F64" w:rsidRDefault="004B2F64" w:rsidP="004B2F64">
      <w:pPr>
        <w:autoSpaceDE w:val="0"/>
        <w:autoSpaceDN w:val="0"/>
        <w:adjustRightInd w:val="0"/>
        <w:ind w:firstLine="709"/>
        <w:jc w:val="both"/>
        <w:rPr>
          <w:color w:val="FF0000"/>
          <w:sz w:val="20"/>
          <w:szCs w:val="20"/>
        </w:rPr>
      </w:pPr>
    </w:p>
    <w:p w14:paraId="2F1407E2" w14:textId="77777777" w:rsidR="004B2F64" w:rsidRPr="004B2F64" w:rsidRDefault="004B2F64" w:rsidP="004B2F64">
      <w:pPr>
        <w:ind w:firstLine="708"/>
        <w:jc w:val="both"/>
        <w:rPr>
          <w:sz w:val="20"/>
          <w:szCs w:val="20"/>
        </w:rPr>
      </w:pPr>
      <w:r w:rsidRPr="004B2F64">
        <w:rPr>
          <w:sz w:val="20"/>
          <w:szCs w:val="20"/>
        </w:rPr>
        <w:t>2. развитие конкурентоспособной экономики с высоким уровнем предпринимательской активности и конкуренции.</w:t>
      </w:r>
    </w:p>
    <w:p w14:paraId="2E7F32D5" w14:textId="77777777" w:rsidR="004B2F64" w:rsidRPr="004B2F64" w:rsidRDefault="004B2F64" w:rsidP="004B2F64">
      <w:pPr>
        <w:ind w:firstLine="709"/>
        <w:jc w:val="both"/>
        <w:rPr>
          <w:i/>
          <w:sz w:val="20"/>
          <w:szCs w:val="20"/>
        </w:rPr>
      </w:pPr>
      <w:r w:rsidRPr="004B2F64">
        <w:rPr>
          <w:i/>
          <w:sz w:val="20"/>
          <w:szCs w:val="20"/>
        </w:rPr>
        <w:t>Обеспечение прорывного экономического развития на базе важнейших конкурентных преимуществ:</w:t>
      </w:r>
    </w:p>
    <w:p w14:paraId="60CDE507"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содействие созданию высокопроизводительных рабочих мест, повышению производительности труда и внедрению инструментов бережливого производства;</w:t>
      </w:r>
    </w:p>
    <w:p w14:paraId="55D81A9A" w14:textId="77777777" w:rsidR="004B2F64" w:rsidRPr="004B2F64" w:rsidRDefault="004B2F64" w:rsidP="004B2F64">
      <w:pPr>
        <w:ind w:firstLine="709"/>
        <w:jc w:val="both"/>
        <w:rPr>
          <w:sz w:val="20"/>
          <w:szCs w:val="20"/>
        </w:rPr>
      </w:pPr>
      <w:r w:rsidRPr="004B2F64">
        <w:rPr>
          <w:sz w:val="20"/>
          <w:szCs w:val="20"/>
        </w:rPr>
        <w:t>содействие созданию и развитию конкурентоспособных высокотехнологичных производств, стимулирование экспортной активности организаций;</w:t>
      </w:r>
    </w:p>
    <w:p w14:paraId="5E8176B6"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упрощение доступа инвесторов к земельным ресурсам;</w:t>
      </w:r>
    </w:p>
    <w:p w14:paraId="27B40C1F" w14:textId="77777777" w:rsidR="004B2F64" w:rsidRPr="004B2F64" w:rsidRDefault="004B2F64" w:rsidP="004B2F64">
      <w:pPr>
        <w:ind w:firstLine="709"/>
        <w:jc w:val="both"/>
        <w:rPr>
          <w:sz w:val="20"/>
          <w:szCs w:val="20"/>
        </w:rPr>
      </w:pPr>
      <w:r w:rsidRPr="004B2F64">
        <w:rPr>
          <w:sz w:val="20"/>
          <w:szCs w:val="20"/>
        </w:rPr>
        <w:t>содействие формированию устойчивого государственного оборонного заказа, поддержка развития производства конкурентоспособной гражданской продукции на предприятиях оборонно-промышленного комплекса для увеличения загрузки производственных мощностей;</w:t>
      </w:r>
    </w:p>
    <w:p w14:paraId="4141B93C" w14:textId="77777777" w:rsidR="004B2F64" w:rsidRPr="004B2F64" w:rsidRDefault="004B2F64" w:rsidP="004B2F64">
      <w:pPr>
        <w:ind w:firstLine="709"/>
        <w:jc w:val="both"/>
        <w:rPr>
          <w:sz w:val="20"/>
          <w:szCs w:val="20"/>
        </w:rPr>
      </w:pPr>
      <w:r w:rsidRPr="004B2F64">
        <w:rPr>
          <w:sz w:val="20"/>
          <w:szCs w:val="20"/>
        </w:rPr>
        <w:t>стимулирование технологического обновления и перевооружения субъектов деятельности в сфере промышленности; внедрение новых высокопроизводительных технологий, разработки новых видов инновационной продукции;</w:t>
      </w:r>
    </w:p>
    <w:p w14:paraId="116C0093"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развитие малого и среднего предпринимательства, особенно в сфере материального производства и инновационной деятельности;</w:t>
      </w:r>
    </w:p>
    <w:p w14:paraId="775ECFB5" w14:textId="77777777" w:rsidR="004B2F64" w:rsidRPr="004B2F64" w:rsidRDefault="004B2F64" w:rsidP="004B2F64">
      <w:pPr>
        <w:autoSpaceDE w:val="0"/>
        <w:autoSpaceDN w:val="0"/>
        <w:adjustRightInd w:val="0"/>
        <w:ind w:firstLine="709"/>
        <w:jc w:val="both"/>
        <w:rPr>
          <w:sz w:val="20"/>
          <w:szCs w:val="20"/>
        </w:rPr>
      </w:pPr>
      <w:r w:rsidRPr="004B2F64">
        <w:rPr>
          <w:sz w:val="20"/>
          <w:szCs w:val="20"/>
        </w:rPr>
        <w:lastRenderedPageBreak/>
        <w:t>обеспечение населения района продовольствием, безопасным и конкурентным по цене и своим потребительским свойствам.</w:t>
      </w:r>
    </w:p>
    <w:p w14:paraId="0B533776" w14:textId="77777777" w:rsidR="004B2F64" w:rsidRPr="004B2F64" w:rsidRDefault="004B2F64" w:rsidP="004B2F64">
      <w:pPr>
        <w:autoSpaceDE w:val="0"/>
        <w:autoSpaceDN w:val="0"/>
        <w:adjustRightInd w:val="0"/>
        <w:ind w:firstLine="709"/>
        <w:jc w:val="both"/>
        <w:rPr>
          <w:i/>
          <w:sz w:val="20"/>
          <w:szCs w:val="20"/>
        </w:rPr>
      </w:pPr>
      <w:proofErr w:type="gramStart"/>
      <w:r w:rsidRPr="004B2F64">
        <w:rPr>
          <w:i/>
          <w:sz w:val="20"/>
          <w:szCs w:val="20"/>
        </w:rPr>
        <w:t>Содействие  развитию</w:t>
      </w:r>
      <w:proofErr w:type="gramEnd"/>
      <w:r w:rsidRPr="004B2F64">
        <w:rPr>
          <w:i/>
          <w:sz w:val="20"/>
          <w:szCs w:val="20"/>
        </w:rPr>
        <w:t xml:space="preserve"> </w:t>
      </w:r>
      <w:proofErr w:type="spellStart"/>
      <w:r w:rsidRPr="004B2F64">
        <w:rPr>
          <w:i/>
          <w:sz w:val="20"/>
          <w:szCs w:val="20"/>
        </w:rPr>
        <w:t>многоформатной</w:t>
      </w:r>
      <w:proofErr w:type="spellEnd"/>
      <w:r w:rsidRPr="004B2F64">
        <w:rPr>
          <w:i/>
          <w:sz w:val="20"/>
          <w:szCs w:val="20"/>
        </w:rPr>
        <w:t xml:space="preserve"> инфраструктуры торговли, обеспечение качества и безопасности потребительских товаров и услуг: </w:t>
      </w:r>
    </w:p>
    <w:p w14:paraId="12836224"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содействие модернизации сельского хозяйства, пищевой и перерабатывающей промышленности области на основе внедрения современного высокотехнологического оборудования и перспективных технологий; </w:t>
      </w:r>
    </w:p>
    <w:p w14:paraId="5558C25D"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обеспечение населения региона продовольствием, безопасным и конкурентным по цене и своим потребительским свойствам, увеличение производства экологически чистых продуктов питания:</w:t>
      </w:r>
    </w:p>
    <w:p w14:paraId="492547F8"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в отрасли животноводства: увеличения продуктивности КРС за счет улучшения кормовой базы;</w:t>
      </w:r>
    </w:p>
    <w:p w14:paraId="3646DB4C"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применения премиксов и кормовых добавок;</w:t>
      </w:r>
    </w:p>
    <w:p w14:paraId="5757C328"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сохранения поголовья крупного рогатого скота не ниже уровня достигнутых показателей;</w:t>
      </w:r>
    </w:p>
    <w:p w14:paraId="5CE6B97C"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в молочном скотоводстве улучшения племенных качеств </w:t>
      </w:r>
      <w:proofErr w:type="gramStart"/>
      <w:r w:rsidRPr="004B2F64">
        <w:rPr>
          <w:sz w:val="20"/>
          <w:szCs w:val="20"/>
        </w:rPr>
        <w:t>маточного  поголовья</w:t>
      </w:r>
      <w:proofErr w:type="gramEnd"/>
      <w:r w:rsidRPr="004B2F64">
        <w:rPr>
          <w:sz w:val="20"/>
          <w:szCs w:val="20"/>
        </w:rPr>
        <w:t xml:space="preserve"> за счет покупки племенных нетелей;</w:t>
      </w:r>
    </w:p>
    <w:p w14:paraId="1A66AFBA"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развитие племенного репродуктора по разведению крупного рогатого скота мясной герефордской породы (ООО Альянс»).</w:t>
      </w:r>
    </w:p>
    <w:p w14:paraId="707038B3"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В растениеводстве продолжить практику внедрения современных технологий выращивания сельскохозяйственных культур, в том числе цифровых;</w:t>
      </w:r>
    </w:p>
    <w:p w14:paraId="1C3C2BD5"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внедрения новых районированных сортов зерновых и технических культур, </w:t>
      </w:r>
      <w:proofErr w:type="spellStart"/>
      <w:r w:rsidRPr="004B2F64">
        <w:rPr>
          <w:sz w:val="20"/>
          <w:szCs w:val="20"/>
        </w:rPr>
        <w:t>сортообновления</w:t>
      </w:r>
      <w:proofErr w:type="spellEnd"/>
      <w:r w:rsidRPr="004B2F64">
        <w:rPr>
          <w:sz w:val="20"/>
          <w:szCs w:val="20"/>
        </w:rPr>
        <w:t>;</w:t>
      </w:r>
    </w:p>
    <w:p w14:paraId="4B6A4725"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обеспечения максимального вовлечения в оборот земель сельскохозяйственного назначения за счет </w:t>
      </w:r>
      <w:proofErr w:type="spellStart"/>
      <w:r w:rsidRPr="004B2F64">
        <w:rPr>
          <w:sz w:val="20"/>
          <w:szCs w:val="20"/>
        </w:rPr>
        <w:t>культуртехнических</w:t>
      </w:r>
      <w:proofErr w:type="spellEnd"/>
      <w:r w:rsidRPr="004B2F64">
        <w:rPr>
          <w:sz w:val="20"/>
          <w:szCs w:val="20"/>
        </w:rPr>
        <w:t xml:space="preserve"> мероприятий;</w:t>
      </w:r>
    </w:p>
    <w:p w14:paraId="47383C32"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создания условий для обеспечения рынков сбыта сельскохозяйственной продукции;</w:t>
      </w:r>
    </w:p>
    <w:p w14:paraId="536A1744"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содействия в повышении конкурентоспособности и финансовой устойчивости товаропроизводителей сельского хозяйства района;</w:t>
      </w:r>
    </w:p>
    <w:p w14:paraId="280B6206"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повышения эффективности малых форм хозяйствования на селе, создания условий для вовлечения К(Ф)Х и ЛПХ в активный экономический оборот;</w:t>
      </w:r>
    </w:p>
    <w:p w14:paraId="57BC3D3F"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содействия в продвижении продукции предприятий Куйбышевского района на рынки путем информирования и привлечения к участию в ярмарках-выставках;</w:t>
      </w:r>
    </w:p>
    <w:p w14:paraId="6B867526"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развития </w:t>
      </w:r>
      <w:proofErr w:type="spellStart"/>
      <w:r w:rsidRPr="004B2F64">
        <w:rPr>
          <w:sz w:val="20"/>
          <w:szCs w:val="20"/>
        </w:rPr>
        <w:t>сельхозкооперации</w:t>
      </w:r>
      <w:proofErr w:type="spellEnd"/>
      <w:r w:rsidRPr="004B2F64">
        <w:rPr>
          <w:sz w:val="20"/>
          <w:szCs w:val="20"/>
        </w:rPr>
        <w:t xml:space="preserve"> и системы организованного закупа сельскохозяйственной продукции;</w:t>
      </w:r>
    </w:p>
    <w:p w14:paraId="204915CA"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повышения уровня профессиональной подготовки работников сельского хозяйства и повышения престижа профессии;</w:t>
      </w:r>
    </w:p>
    <w:p w14:paraId="2ED597E9"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принятие мер по повышению инвестиционной привлекательности агропромышленного комплекса;</w:t>
      </w:r>
    </w:p>
    <w:p w14:paraId="5331A1F5"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поддержка и развитие кадрового потенциала в агропромышленном комплексе;</w:t>
      </w:r>
    </w:p>
    <w:p w14:paraId="321F0574"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по ведомственной целевой программе «Комплексное развитие сельских территорий» участие в отборе по следующим мероприятиям: «Улучшение жилищных условий граждан, проживающих на сельских территория»;</w:t>
      </w:r>
    </w:p>
    <w:p w14:paraId="6B20F79F" w14:textId="77777777" w:rsidR="004B2F64" w:rsidRPr="004B2F64" w:rsidRDefault="004B2F64" w:rsidP="004B2F64">
      <w:pPr>
        <w:ind w:firstLine="709"/>
        <w:jc w:val="both"/>
        <w:rPr>
          <w:sz w:val="20"/>
          <w:szCs w:val="20"/>
        </w:rPr>
      </w:pPr>
      <w:r w:rsidRPr="004B2F64">
        <w:rPr>
          <w:sz w:val="20"/>
          <w:szCs w:val="20"/>
        </w:rPr>
        <w:t xml:space="preserve">достижение нормативов минимальной обеспеченности населения площадью стационарных, не стационарных торговых объектов и торговых объектов местного значения, обеспечение комфортных условий для потребителей при получении услуг розничной торговли с </w:t>
      </w:r>
      <w:proofErr w:type="gramStart"/>
      <w:r w:rsidRPr="004B2F64">
        <w:rPr>
          <w:sz w:val="20"/>
          <w:szCs w:val="20"/>
        </w:rPr>
        <w:t>возможностью  выбора</w:t>
      </w:r>
      <w:proofErr w:type="gramEnd"/>
      <w:r w:rsidRPr="004B2F64">
        <w:rPr>
          <w:sz w:val="20"/>
          <w:szCs w:val="20"/>
        </w:rPr>
        <w:t xml:space="preserve"> торгового формата;</w:t>
      </w:r>
    </w:p>
    <w:p w14:paraId="6AC88FB6" w14:textId="77777777" w:rsidR="004B2F64" w:rsidRPr="004B2F64" w:rsidRDefault="004B2F64" w:rsidP="004B2F64">
      <w:pPr>
        <w:ind w:firstLine="709"/>
        <w:jc w:val="both"/>
        <w:rPr>
          <w:sz w:val="20"/>
          <w:szCs w:val="20"/>
        </w:rPr>
      </w:pPr>
      <w:r w:rsidRPr="004B2F64">
        <w:rPr>
          <w:sz w:val="20"/>
          <w:szCs w:val="20"/>
        </w:rPr>
        <w:t xml:space="preserve">реализация комплекса мер социального, экономического, нормативно-правового, информационного и организационного характера, направленного на создание условий для эффективного развития </w:t>
      </w:r>
      <w:proofErr w:type="spellStart"/>
      <w:r w:rsidRPr="004B2F64">
        <w:rPr>
          <w:sz w:val="20"/>
          <w:szCs w:val="20"/>
        </w:rPr>
        <w:t>многоформатной</w:t>
      </w:r>
      <w:proofErr w:type="spellEnd"/>
      <w:r w:rsidRPr="004B2F64">
        <w:rPr>
          <w:sz w:val="20"/>
          <w:szCs w:val="20"/>
        </w:rPr>
        <w:t xml:space="preserve"> торговли</w:t>
      </w:r>
      <w:r w:rsidRPr="004B2F64">
        <w:rPr>
          <w:color w:val="00B050"/>
          <w:sz w:val="20"/>
          <w:szCs w:val="20"/>
        </w:rPr>
        <w:t xml:space="preserve">, </w:t>
      </w:r>
      <w:r w:rsidRPr="004B2F64">
        <w:rPr>
          <w:sz w:val="20"/>
          <w:szCs w:val="20"/>
        </w:rPr>
        <w:t>наиболее полного удовлетворения спроса населения на потребительские товары и услуги, в первую очередь отечественного производства, по доступным ценам;</w:t>
      </w:r>
    </w:p>
    <w:p w14:paraId="2B3E2A30" w14:textId="77777777" w:rsidR="004B2F64" w:rsidRPr="004B2F64" w:rsidRDefault="004B2F64" w:rsidP="004B2F64">
      <w:pPr>
        <w:ind w:firstLine="709"/>
        <w:jc w:val="both"/>
        <w:rPr>
          <w:sz w:val="20"/>
          <w:szCs w:val="20"/>
        </w:rPr>
      </w:pPr>
      <w:r w:rsidRPr="004B2F64">
        <w:rPr>
          <w:sz w:val="20"/>
          <w:szCs w:val="20"/>
        </w:rPr>
        <w:t>повышение уровня сбалансированности торговых форматов за счет развития ярмарочной и мобильной торговли;</w:t>
      </w:r>
    </w:p>
    <w:p w14:paraId="0AE52AAA" w14:textId="77777777" w:rsidR="004B2F64" w:rsidRPr="004B2F64" w:rsidRDefault="004B2F64" w:rsidP="004B2F64">
      <w:pPr>
        <w:ind w:firstLine="709"/>
        <w:jc w:val="both"/>
        <w:rPr>
          <w:sz w:val="20"/>
          <w:szCs w:val="20"/>
        </w:rPr>
      </w:pPr>
      <w:r w:rsidRPr="004B2F64">
        <w:rPr>
          <w:sz w:val="20"/>
          <w:szCs w:val="20"/>
        </w:rPr>
        <w:t>содействие расширению ассортимента предоставляемых платных услуг, в том числе услуг образования, транспорта, медицинских и туристических, повышению их качества, а также увеличению их доступности для различных категорий граждан;</w:t>
      </w:r>
    </w:p>
    <w:p w14:paraId="14A26A37" w14:textId="77777777" w:rsidR="004B2F64" w:rsidRPr="004B2F64" w:rsidRDefault="004B2F64" w:rsidP="004B2F64">
      <w:pPr>
        <w:ind w:firstLine="709"/>
        <w:jc w:val="both"/>
        <w:rPr>
          <w:sz w:val="20"/>
          <w:szCs w:val="20"/>
        </w:rPr>
      </w:pPr>
      <w:r w:rsidRPr="004B2F64">
        <w:rPr>
          <w:sz w:val="20"/>
          <w:szCs w:val="20"/>
        </w:rPr>
        <w:t>формирование привлекательного для местных жителей и гостей района, развитие внутреннего и въездного туризма, в частности таких сегментов туристского рынка, как оздоровительный, медицинский, детский, сельский, событийный, культурно-познавательный туризм.</w:t>
      </w:r>
    </w:p>
    <w:p w14:paraId="35D18B22" w14:textId="77777777" w:rsidR="004B2F64" w:rsidRPr="004B2F64" w:rsidRDefault="004B2F64" w:rsidP="004B2F64">
      <w:pPr>
        <w:ind w:firstLine="709"/>
        <w:jc w:val="both"/>
        <w:rPr>
          <w:sz w:val="20"/>
          <w:szCs w:val="20"/>
        </w:rPr>
      </w:pPr>
    </w:p>
    <w:p w14:paraId="42D3784F" w14:textId="77777777" w:rsidR="004B2F64" w:rsidRPr="004B2F64" w:rsidRDefault="004B2F64" w:rsidP="004B2F64">
      <w:pPr>
        <w:ind w:firstLine="708"/>
        <w:jc w:val="both"/>
        <w:rPr>
          <w:sz w:val="20"/>
          <w:szCs w:val="20"/>
        </w:rPr>
      </w:pPr>
      <w:r w:rsidRPr="004B2F64">
        <w:rPr>
          <w:sz w:val="20"/>
          <w:szCs w:val="20"/>
        </w:rPr>
        <w:t>3. создание современной и безопасной среды для жизни населения района</w:t>
      </w:r>
    </w:p>
    <w:p w14:paraId="45BB4A30" w14:textId="77777777" w:rsidR="004B2F64" w:rsidRPr="004B2F64" w:rsidRDefault="004B2F64" w:rsidP="004B2F64">
      <w:pPr>
        <w:widowControl w:val="0"/>
        <w:autoSpaceDE w:val="0"/>
        <w:autoSpaceDN w:val="0"/>
        <w:adjustRightInd w:val="0"/>
        <w:ind w:firstLine="709"/>
        <w:jc w:val="both"/>
        <w:rPr>
          <w:i/>
          <w:sz w:val="20"/>
          <w:szCs w:val="20"/>
        </w:rPr>
      </w:pPr>
      <w:r w:rsidRPr="004B2F64">
        <w:rPr>
          <w:i/>
          <w:sz w:val="20"/>
          <w:szCs w:val="20"/>
        </w:rPr>
        <w:t>Обеспечение рационального природопользования как основы экологической безопасности, высоких стандартов экологического благополучия:</w:t>
      </w:r>
    </w:p>
    <w:p w14:paraId="3D19E4F6"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сохранение благоприятной окружающей среды, биологического разнообразия и природных ресурсов для удовлетворения потребностей нынешнего и будущих поколений, реализации права каждого человека на благоприятную окружающую среду, укрепления правопорядка в области охраны окружающей среды и обеспечения экологической безопасности;</w:t>
      </w:r>
    </w:p>
    <w:p w14:paraId="25717CD2"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обеспечение снижения антропогенного воздействия на окружающую среду за счет очистки сточных вод населенных пунктов;</w:t>
      </w:r>
    </w:p>
    <w:p w14:paraId="0DCE5AC2"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совершенствование системы обращения с отходами производства и потребления, направленное на снижение негативного воздействия отходов производства и потребления на окружающую среду, с участием регионального оператора.</w:t>
      </w:r>
    </w:p>
    <w:p w14:paraId="407C8F7B" w14:textId="77777777" w:rsidR="004B2F64" w:rsidRPr="004B2F64" w:rsidRDefault="004B2F64" w:rsidP="004B2F64">
      <w:pPr>
        <w:widowControl w:val="0"/>
        <w:autoSpaceDE w:val="0"/>
        <w:autoSpaceDN w:val="0"/>
        <w:adjustRightInd w:val="0"/>
        <w:ind w:firstLine="709"/>
        <w:jc w:val="both"/>
        <w:rPr>
          <w:i/>
          <w:sz w:val="20"/>
          <w:szCs w:val="20"/>
        </w:rPr>
      </w:pPr>
      <w:proofErr w:type="gramStart"/>
      <w:r w:rsidRPr="004B2F64">
        <w:rPr>
          <w:i/>
          <w:sz w:val="20"/>
          <w:szCs w:val="20"/>
        </w:rPr>
        <w:lastRenderedPageBreak/>
        <w:t>Создание  условий</w:t>
      </w:r>
      <w:proofErr w:type="gramEnd"/>
      <w:r w:rsidRPr="004B2F64">
        <w:rPr>
          <w:i/>
          <w:sz w:val="20"/>
          <w:szCs w:val="20"/>
        </w:rPr>
        <w:t xml:space="preserve"> для инфраструктурного развития  сельских территории:</w:t>
      </w:r>
    </w:p>
    <w:p w14:paraId="059934B5" w14:textId="77777777" w:rsidR="004B2F64" w:rsidRPr="004B2F64" w:rsidRDefault="004B2F64" w:rsidP="004B2F64">
      <w:pPr>
        <w:widowControl w:val="0"/>
        <w:autoSpaceDE w:val="0"/>
        <w:autoSpaceDN w:val="0"/>
        <w:adjustRightInd w:val="0"/>
        <w:ind w:firstLine="709"/>
        <w:jc w:val="both"/>
        <w:rPr>
          <w:sz w:val="20"/>
          <w:szCs w:val="20"/>
        </w:rPr>
      </w:pPr>
      <w:r w:rsidRPr="004B2F64">
        <w:rPr>
          <w:color w:val="00B050"/>
          <w:sz w:val="20"/>
          <w:szCs w:val="20"/>
        </w:rPr>
        <w:t xml:space="preserve"> </w:t>
      </w:r>
      <w:r w:rsidRPr="004B2F64">
        <w:rPr>
          <w:sz w:val="20"/>
          <w:szCs w:val="20"/>
        </w:rPr>
        <w:t>формирование и развитие современных агломераций на территории Новосибирской области;</w:t>
      </w:r>
    </w:p>
    <w:p w14:paraId="6187C11E"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оптимизация территориального размещения производств: стимулирование распределения экономических объектов;</w:t>
      </w:r>
    </w:p>
    <w:p w14:paraId="30089309"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создание условий для комфортного проживания населения;</w:t>
      </w:r>
    </w:p>
    <w:p w14:paraId="53FD92C4"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содействие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p>
    <w:p w14:paraId="41F44285"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содействие строительству объектов инженерной, коммунальной, дорожной и общественной инфраструктуры, в том числе на территориях массовой жилой застройки, территориях интенсивного инвестиционного развития;</w:t>
      </w:r>
    </w:p>
    <w:p w14:paraId="52A8AF93"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выполнение мероприятий в рамках региональной программы капитального ремонта общего имущества в многоквартирных домах, расположенных на территории города и села;</w:t>
      </w:r>
    </w:p>
    <w:p w14:paraId="2C646A47"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внедрение передовых технологий и материалов в строительстве, современных архитектурных решений, цифровых технологий в работу социальных объектов, общественного транспорта, коммунального хозяйства в целях обеспечения обновления городской среды;</w:t>
      </w:r>
    </w:p>
    <w:p w14:paraId="234DF166"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 xml:space="preserve"> </w:t>
      </w:r>
      <w:proofErr w:type="gramStart"/>
      <w:r w:rsidRPr="004B2F64">
        <w:rPr>
          <w:sz w:val="20"/>
          <w:szCs w:val="20"/>
        </w:rPr>
        <w:t>снижение  дефицита</w:t>
      </w:r>
      <w:proofErr w:type="gramEnd"/>
      <w:r w:rsidRPr="004B2F64">
        <w:rPr>
          <w:sz w:val="20"/>
          <w:szCs w:val="20"/>
        </w:rPr>
        <w:t xml:space="preserve"> водоснабжения в отдельных муниципальных образованиях Куйбышевского муниципального района, обеспечение  населения качественной питьевой воды, дальнейшее развитие газификации, участие в государственных программах в части благоустройства города и села (общественных пространств (парков, скверов, бульваров) дворовых территорий);</w:t>
      </w:r>
    </w:p>
    <w:p w14:paraId="00329419"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участие в социально-значимых для города и села проектах, конкурсах;</w:t>
      </w:r>
    </w:p>
    <w:p w14:paraId="2F6845D8"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повышение результативности функционирования системы жилищно-коммунального хозяйства, обеспечение эффективной работы предприятий жилищно-коммунальной сферы;</w:t>
      </w:r>
    </w:p>
    <w:p w14:paraId="4E4C433D"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обеспечение бесперебойного функционирования объектов коммунального комплекса и энергетики в период отопительного сезона;</w:t>
      </w:r>
    </w:p>
    <w:p w14:paraId="5EBC663B"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создание благоприятных условий для привлечения инвестиций в сферу жилищно-коммунального хозяйства в целях решения задач модернизации и повышения </w:t>
      </w:r>
      <w:proofErr w:type="spellStart"/>
      <w:r w:rsidRPr="004B2F64">
        <w:rPr>
          <w:sz w:val="20"/>
          <w:szCs w:val="20"/>
        </w:rPr>
        <w:t>энергоэффективности</w:t>
      </w:r>
      <w:proofErr w:type="spellEnd"/>
      <w:r w:rsidRPr="004B2F64">
        <w:rPr>
          <w:sz w:val="20"/>
          <w:szCs w:val="20"/>
        </w:rPr>
        <w:t xml:space="preserve"> объектов коммунального хозяйства; </w:t>
      </w:r>
    </w:p>
    <w:p w14:paraId="7CAAD4EC"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 xml:space="preserve">масштабирование проектов государственно-частного партнерства в коммунальной сфере; </w:t>
      </w:r>
    </w:p>
    <w:p w14:paraId="40B76CBA"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создание условий для безопасного проживания граждан на территории города и </w:t>
      </w:r>
      <w:proofErr w:type="gramStart"/>
      <w:r w:rsidRPr="004B2F64">
        <w:rPr>
          <w:sz w:val="20"/>
          <w:szCs w:val="20"/>
        </w:rPr>
        <w:t>села  путем</w:t>
      </w:r>
      <w:proofErr w:type="gramEnd"/>
      <w:r w:rsidRPr="004B2F64">
        <w:rPr>
          <w:sz w:val="20"/>
          <w:szCs w:val="20"/>
        </w:rPr>
        <w:t xml:space="preserve"> снижения вероятности реализации угроз криминального, террористического, природного, техногенного и иного характера;</w:t>
      </w:r>
    </w:p>
    <w:p w14:paraId="57D2F34F"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снижение уровня аварийности и повышения безопасности пассажирских перевозок;</w:t>
      </w:r>
    </w:p>
    <w:p w14:paraId="52CD1270"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развитие </w:t>
      </w:r>
      <w:proofErr w:type="spellStart"/>
      <w:r w:rsidRPr="004B2F64">
        <w:rPr>
          <w:sz w:val="20"/>
          <w:szCs w:val="20"/>
        </w:rPr>
        <w:t>сельхозкооперации</w:t>
      </w:r>
      <w:proofErr w:type="spellEnd"/>
      <w:r w:rsidRPr="004B2F64">
        <w:rPr>
          <w:sz w:val="20"/>
          <w:szCs w:val="20"/>
        </w:rPr>
        <w:t>, создание условий для роста доходов жителей сельских территорий, в том числе за счет создания и развития малых форм хозяйствования на селе, системы организованного закупа сельскохозяйственной продукции.</w:t>
      </w:r>
    </w:p>
    <w:p w14:paraId="20492C61" w14:textId="77777777" w:rsidR="004B2F64" w:rsidRPr="004B2F64" w:rsidRDefault="004B2F64" w:rsidP="004B2F64">
      <w:pPr>
        <w:ind w:firstLine="708"/>
        <w:jc w:val="both"/>
        <w:rPr>
          <w:sz w:val="20"/>
          <w:szCs w:val="20"/>
        </w:rPr>
      </w:pPr>
      <w:r w:rsidRPr="004B2F64">
        <w:rPr>
          <w:sz w:val="20"/>
          <w:szCs w:val="20"/>
        </w:rPr>
        <w:t>4</w:t>
      </w:r>
      <w:r w:rsidRPr="004B2F64">
        <w:rPr>
          <w:color w:val="00B050"/>
          <w:sz w:val="20"/>
          <w:szCs w:val="20"/>
        </w:rPr>
        <w:t xml:space="preserve">. </w:t>
      </w:r>
      <w:r w:rsidRPr="004B2F64">
        <w:rPr>
          <w:sz w:val="20"/>
          <w:szCs w:val="20"/>
        </w:rPr>
        <w:t>совершенствование государственного и муниципального управления процессами социально-экономического развития Новосибирской области в целях обеспечения устойчивого развития экономики и социальной стабильности:</w:t>
      </w:r>
    </w:p>
    <w:p w14:paraId="323848FA"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повышение качества и доступности предоставления государственных и муниципальных услуг, в том числе на базе многофункциональных центров;</w:t>
      </w:r>
    </w:p>
    <w:p w14:paraId="34545A17"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улучшение состояние инвестиционного климата в районе;</w:t>
      </w:r>
    </w:p>
    <w:p w14:paraId="2310F1D5"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активизация инвестиционных процессов на муниципальном уровне за счет развития механизмов стимулирования частных инвестиций, развитие </w:t>
      </w:r>
      <w:proofErr w:type="spellStart"/>
      <w:r w:rsidRPr="004B2F64">
        <w:rPr>
          <w:sz w:val="20"/>
          <w:szCs w:val="20"/>
        </w:rPr>
        <w:t>муниципально</w:t>
      </w:r>
      <w:proofErr w:type="spellEnd"/>
      <w:r w:rsidRPr="004B2F64">
        <w:rPr>
          <w:sz w:val="20"/>
          <w:szCs w:val="20"/>
        </w:rPr>
        <w:t>-частного партнерства, эффективного вовлечения региональных институтов развития в инвестиционный процесс;</w:t>
      </w:r>
    </w:p>
    <w:p w14:paraId="5C1A4B2C" w14:textId="77777777" w:rsidR="004B2F64" w:rsidRPr="004B2F64" w:rsidRDefault="004B2F64" w:rsidP="004B2F64">
      <w:pPr>
        <w:autoSpaceDE w:val="0"/>
        <w:autoSpaceDN w:val="0"/>
        <w:adjustRightInd w:val="0"/>
        <w:ind w:firstLine="709"/>
        <w:jc w:val="both"/>
        <w:rPr>
          <w:sz w:val="20"/>
          <w:szCs w:val="20"/>
        </w:rPr>
      </w:pPr>
      <w:r w:rsidRPr="004B2F64">
        <w:rPr>
          <w:sz w:val="20"/>
          <w:szCs w:val="20"/>
        </w:rPr>
        <w:t xml:space="preserve">совершенствование процедуры оценки регулирующего воздействия проектов нормативных правовых актов (далее - ОРВ) и экспертизы действующих нормативных правовых </w:t>
      </w:r>
      <w:proofErr w:type="gramStart"/>
      <w:r w:rsidRPr="004B2F64">
        <w:rPr>
          <w:sz w:val="20"/>
          <w:szCs w:val="20"/>
        </w:rPr>
        <w:t>актов  Куйбышевского</w:t>
      </w:r>
      <w:proofErr w:type="gramEnd"/>
      <w:r w:rsidRPr="004B2F64">
        <w:rPr>
          <w:sz w:val="20"/>
          <w:szCs w:val="20"/>
        </w:rPr>
        <w:t xml:space="preserve">  муниципального района Новосибирской области, популяризация института ОРВ, а также методическая поддержка процессов развития института ОРВ в муниципальных образованиях Новосибирской области;</w:t>
      </w:r>
    </w:p>
    <w:p w14:paraId="77C2CC2B" w14:textId="77777777" w:rsidR="004B2F64" w:rsidRPr="004B2F64" w:rsidRDefault="004B2F64" w:rsidP="004B2F64">
      <w:pPr>
        <w:pStyle w:val="aff6"/>
        <w:ind w:firstLine="567"/>
        <w:jc w:val="both"/>
        <w:rPr>
          <w:rFonts w:ascii="Times New Roman" w:hAnsi="Times New Roman"/>
          <w:sz w:val="20"/>
          <w:szCs w:val="20"/>
        </w:rPr>
      </w:pPr>
      <w:r w:rsidRPr="004B2F64">
        <w:rPr>
          <w:rFonts w:ascii="Times New Roman" w:hAnsi="Times New Roman"/>
          <w:sz w:val="20"/>
          <w:szCs w:val="20"/>
        </w:rPr>
        <w:t>реализация национальных проектов, которые охватывают наиболее значимые для населения сферы жизни: здравоохранение, цифровую экономику, образование, науку, безопасные и качественные автомобильные дороги, и другие;</w:t>
      </w:r>
    </w:p>
    <w:p w14:paraId="071F9120" w14:textId="77777777" w:rsidR="004B2F64" w:rsidRPr="004B2F64" w:rsidRDefault="004B2F64" w:rsidP="004B2F64">
      <w:pPr>
        <w:pStyle w:val="aff6"/>
        <w:ind w:firstLine="567"/>
        <w:jc w:val="both"/>
        <w:rPr>
          <w:rFonts w:ascii="Times New Roman" w:hAnsi="Times New Roman"/>
          <w:sz w:val="20"/>
          <w:szCs w:val="20"/>
        </w:rPr>
      </w:pPr>
      <w:r w:rsidRPr="004B2F64">
        <w:rPr>
          <w:rFonts w:ascii="Times New Roman" w:hAnsi="Times New Roman"/>
          <w:sz w:val="20"/>
          <w:szCs w:val="20"/>
        </w:rPr>
        <w:t xml:space="preserve">активизация инвестиционных процессов на муниципальном уровне за счет развития механизмов стимулирования частных инвестиций, развития государственно-частного партнерства и </w:t>
      </w:r>
      <w:proofErr w:type="spellStart"/>
      <w:r w:rsidRPr="004B2F64">
        <w:rPr>
          <w:rFonts w:ascii="Times New Roman" w:hAnsi="Times New Roman"/>
          <w:sz w:val="20"/>
          <w:szCs w:val="20"/>
        </w:rPr>
        <w:t>муниципально</w:t>
      </w:r>
      <w:proofErr w:type="spellEnd"/>
      <w:r w:rsidRPr="004B2F64">
        <w:rPr>
          <w:rFonts w:ascii="Times New Roman" w:hAnsi="Times New Roman"/>
          <w:sz w:val="20"/>
          <w:szCs w:val="20"/>
        </w:rPr>
        <w:t>-частного партнерства, эффективного вовлечения региональных институтов развития в инвестиционный процесс;</w:t>
      </w:r>
    </w:p>
    <w:p w14:paraId="610F23B5"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поддержка субъектов деятельности в сфере промышленности и субъектов малого и среднего предпринимательства в целях стимулирования инвестиционной активности и экономического роста, в том числе путем предоставления эффективных налоговых льгот и неналоговых мер;</w:t>
      </w:r>
    </w:p>
    <w:p w14:paraId="1CD9C19B"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увеличение налогового потенциала и уровня собственных доходов бюджета Куйбышевского муниципального района Новосибирской области;</w:t>
      </w:r>
    </w:p>
    <w:p w14:paraId="68E50B88"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повышение собираемости налогов и снижение уровня недоимки;</w:t>
      </w:r>
    </w:p>
    <w:p w14:paraId="35F85166"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создание условий для долгосрочной сбалансированности и устойчивости бюджетной системы, выполнение всех принятых, в первую очередь, социально значимых обязательств;</w:t>
      </w:r>
    </w:p>
    <w:p w14:paraId="12578C9A"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повышение качества и эффективности управления бюджетными средствами;</w:t>
      </w:r>
    </w:p>
    <w:p w14:paraId="43B99B8E"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lastRenderedPageBreak/>
        <w:t>совершенствование межбюджетных отношений, укрепление самостоятельности местных бюджетов;</w:t>
      </w:r>
    </w:p>
    <w:p w14:paraId="4291657C"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снижение уровня долговой нагрузки на бюджет Куйбышевского муниципального района Новосибирской области и минимизация расходов на обслуживание государственного внутреннего долга;</w:t>
      </w:r>
    </w:p>
    <w:p w14:paraId="5EEF2A26"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применение механизма налоговых расходов как одного из элементов финансового обеспечения государственных программ Новосибирской области, во взаимосвязи с конечным результатом их исполнения, в целях стимулирования экономического роста Куйбышевского муниципального района Новосибирской области, поддержки социально незащищенных слоев населения, стимулирования отдельных видов экономической активности, территорий опережающего социально-экономического развития, а также развития налогооблагаемой базы без увеличения уровня расходных обязательств муниципального бюджета;</w:t>
      </w:r>
    </w:p>
    <w:p w14:paraId="1830E76C"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 xml:space="preserve">обеспечение при формировании проекта бюджета Куйбышевского района на очередной финансовый год и на плановый период приоритетности определения бюджетных ассигнований бюджета Куйбышевского муниципального района на обеспечение реализации региональных проектов, государственных программ Новосибирской области, обеспечивающих достижение целей и целевых показателей, выполнение задач, определенных Указом Президента Российской Федерации от 7 мая 2018 года № 204 «О национальных целях и стратегических задачах развития Российской Федерации на период до 2024 </w:t>
      </w:r>
      <w:proofErr w:type="spellStart"/>
      <w:r w:rsidRPr="004B2F64">
        <w:rPr>
          <w:rFonts w:ascii="Times New Roman" w:hAnsi="Times New Roman" w:cs="Times New Roman"/>
        </w:rPr>
        <w:t>года»,Указом</w:t>
      </w:r>
      <w:proofErr w:type="spellEnd"/>
      <w:r w:rsidRPr="004B2F64">
        <w:rPr>
          <w:rFonts w:ascii="Times New Roman" w:hAnsi="Times New Roman" w:cs="Times New Roman"/>
        </w:rPr>
        <w:t xml:space="preserve"> Президента Российской Федерации  от 27.07.2020 №474 «О национальных целях развития Российской Федерации на период до 2030 года», гарантированное финансирование мероприятий, направленных на реализацию задач, поставленных Президентом Российской Федерации;</w:t>
      </w:r>
    </w:p>
    <w:p w14:paraId="272AD821" w14:textId="77777777" w:rsidR="004B2F64" w:rsidRPr="004B2F64" w:rsidRDefault="004B2F64" w:rsidP="004B2F64">
      <w:pPr>
        <w:ind w:firstLine="567"/>
        <w:jc w:val="both"/>
        <w:rPr>
          <w:sz w:val="20"/>
          <w:szCs w:val="20"/>
        </w:rPr>
      </w:pPr>
      <w:r w:rsidRPr="004B2F64">
        <w:rPr>
          <w:sz w:val="20"/>
          <w:szCs w:val="20"/>
        </w:rPr>
        <w:t xml:space="preserve">активное взаимодействие с областными органами власти, государственными институтами развития, коммерческими структурами в целях привлечения средств федерального бюджета и внебюджетных источников на реализацию </w:t>
      </w:r>
      <w:proofErr w:type="gramStart"/>
      <w:r w:rsidRPr="004B2F64">
        <w:rPr>
          <w:sz w:val="20"/>
          <w:szCs w:val="20"/>
        </w:rPr>
        <w:t>перспективных  инфраструктурных</w:t>
      </w:r>
      <w:proofErr w:type="gramEnd"/>
      <w:r w:rsidRPr="004B2F64">
        <w:rPr>
          <w:sz w:val="20"/>
          <w:szCs w:val="20"/>
        </w:rPr>
        <w:t>, социальных, инновационных, природоохранных и иных проектов, в том числе в рамках государственных программ Новосибирской области.</w:t>
      </w:r>
    </w:p>
    <w:bookmarkEnd w:id="16"/>
    <w:bookmarkEnd w:id="17"/>
    <w:bookmarkEnd w:id="18"/>
    <w:p w14:paraId="31B21ED0" w14:textId="77777777" w:rsidR="004B2F64" w:rsidRPr="004B2F64" w:rsidRDefault="004B2F64" w:rsidP="004B2F64">
      <w:pPr>
        <w:widowControl w:val="0"/>
        <w:spacing w:after="240"/>
        <w:jc w:val="center"/>
        <w:outlineLvl w:val="0"/>
        <w:rPr>
          <w:sz w:val="20"/>
          <w:szCs w:val="20"/>
        </w:rPr>
      </w:pPr>
      <w:r w:rsidRPr="004B2F64">
        <w:rPr>
          <w:sz w:val="20"/>
          <w:szCs w:val="20"/>
        </w:rPr>
        <w:t>-------------------</w:t>
      </w:r>
    </w:p>
    <w:p w14:paraId="1954ED94" w14:textId="77777777" w:rsidR="004B2F64" w:rsidRPr="004B2F64" w:rsidRDefault="004B2F64" w:rsidP="004B2F64">
      <w:pPr>
        <w:widowControl w:val="0"/>
        <w:jc w:val="center"/>
        <w:outlineLvl w:val="0"/>
        <w:rPr>
          <w:sz w:val="20"/>
          <w:szCs w:val="20"/>
        </w:rPr>
      </w:pPr>
      <w:bookmarkStart w:id="19" w:name="_Toc460227791"/>
      <w:bookmarkStart w:id="20" w:name="_Toc490581219"/>
      <w:bookmarkStart w:id="21" w:name="_Toc523820093"/>
    </w:p>
    <w:p w14:paraId="6A2AFC56" w14:textId="77777777" w:rsidR="004B2F64" w:rsidRPr="004B2F64" w:rsidRDefault="004B2F64" w:rsidP="004B2F64">
      <w:pPr>
        <w:widowControl w:val="0"/>
        <w:jc w:val="center"/>
        <w:outlineLvl w:val="0"/>
        <w:rPr>
          <w:rFonts w:eastAsia="MS Mincho"/>
          <w:sz w:val="20"/>
          <w:szCs w:val="20"/>
        </w:rPr>
      </w:pPr>
      <w:r w:rsidRPr="004B2F64">
        <w:rPr>
          <w:sz w:val="20"/>
          <w:szCs w:val="20"/>
        </w:rPr>
        <w:t xml:space="preserve">4. Сценарные условия функционирования экономики и социальной сферы Куйбышевского </w:t>
      </w:r>
      <w:proofErr w:type="gramStart"/>
      <w:r w:rsidRPr="004B2F64">
        <w:rPr>
          <w:sz w:val="20"/>
          <w:szCs w:val="20"/>
        </w:rPr>
        <w:t>района  и</w:t>
      </w:r>
      <w:proofErr w:type="gramEnd"/>
      <w:r w:rsidRPr="004B2F64">
        <w:rPr>
          <w:sz w:val="20"/>
          <w:szCs w:val="20"/>
        </w:rPr>
        <w:t xml:space="preserve"> целевые показатели прогноза социально-экономического развития</w:t>
      </w:r>
      <w:r w:rsidRPr="004B2F64">
        <w:rPr>
          <w:rFonts w:eastAsia="MS Mincho"/>
          <w:sz w:val="20"/>
          <w:szCs w:val="20"/>
        </w:rPr>
        <w:t xml:space="preserve">  Куйбышевского района  на 2023 год</w:t>
      </w:r>
    </w:p>
    <w:p w14:paraId="0E1F6A94" w14:textId="77777777" w:rsidR="004B2F64" w:rsidRPr="004B2F64" w:rsidRDefault="004B2F64" w:rsidP="004B2F64">
      <w:pPr>
        <w:widowControl w:val="0"/>
        <w:jc w:val="center"/>
        <w:outlineLvl w:val="0"/>
        <w:rPr>
          <w:rFonts w:eastAsia="MS Mincho"/>
          <w:sz w:val="20"/>
          <w:szCs w:val="20"/>
        </w:rPr>
      </w:pPr>
      <w:r w:rsidRPr="004B2F64">
        <w:rPr>
          <w:rFonts w:eastAsia="MS Mincho"/>
          <w:sz w:val="20"/>
          <w:szCs w:val="20"/>
        </w:rPr>
        <w:t>и плановый период 2024 и 2025 годов</w:t>
      </w:r>
      <w:bookmarkEnd w:id="19"/>
      <w:bookmarkEnd w:id="20"/>
      <w:bookmarkEnd w:id="21"/>
    </w:p>
    <w:p w14:paraId="6648627D" w14:textId="77777777" w:rsidR="004B2F64" w:rsidRPr="004B2F64" w:rsidRDefault="004B2F64" w:rsidP="004B2F64">
      <w:pPr>
        <w:widowControl w:val="0"/>
        <w:outlineLvl w:val="0"/>
        <w:rPr>
          <w:rFonts w:eastAsia="MS Mincho"/>
          <w:color w:val="FF0000"/>
          <w:sz w:val="20"/>
          <w:szCs w:val="20"/>
        </w:rPr>
      </w:pPr>
    </w:p>
    <w:p w14:paraId="01F7547E" w14:textId="77777777" w:rsidR="004B2F64" w:rsidRPr="004B2F64" w:rsidRDefault="004B2F64" w:rsidP="004B2F64">
      <w:pPr>
        <w:widowControl w:val="0"/>
        <w:ind w:firstLine="709"/>
        <w:jc w:val="both"/>
        <w:rPr>
          <w:sz w:val="20"/>
          <w:szCs w:val="20"/>
        </w:rPr>
      </w:pPr>
      <w:r w:rsidRPr="004B2F64">
        <w:rPr>
          <w:sz w:val="20"/>
          <w:szCs w:val="20"/>
        </w:rPr>
        <w:t xml:space="preserve">Прогноз социально-экономического развития </w:t>
      </w:r>
      <w:proofErr w:type="gramStart"/>
      <w:r w:rsidRPr="004B2F64">
        <w:rPr>
          <w:sz w:val="20"/>
          <w:szCs w:val="20"/>
        </w:rPr>
        <w:t>Куйбышевского  района</w:t>
      </w:r>
      <w:proofErr w:type="gramEnd"/>
      <w:r w:rsidRPr="004B2F64">
        <w:rPr>
          <w:sz w:val="20"/>
          <w:szCs w:val="20"/>
        </w:rPr>
        <w:t xml:space="preserve">  на 2023 год и плановый период 2024 и 2025 годов  (далее – Прогноз) разработан на  основе  1 варианта  прогноза  – (консервативный), «Поступательный рост» предполагает консервативное развитие, сдержанную инвестиционную политику частных компаний при относительно слабом росте потребительского спроса.</w:t>
      </w:r>
    </w:p>
    <w:p w14:paraId="08711BA7" w14:textId="77777777" w:rsidR="004B2F64" w:rsidRPr="004B2F64" w:rsidRDefault="004B2F64" w:rsidP="004B2F64">
      <w:pPr>
        <w:widowControl w:val="0"/>
        <w:ind w:firstLine="709"/>
        <w:jc w:val="both"/>
        <w:rPr>
          <w:sz w:val="20"/>
          <w:szCs w:val="20"/>
        </w:rPr>
      </w:pPr>
      <w:r w:rsidRPr="004B2F64">
        <w:rPr>
          <w:sz w:val="20"/>
          <w:szCs w:val="20"/>
        </w:rPr>
        <w:t xml:space="preserve">И вариант 2 (целевой) «Ориентация на внешние рынки» – </w:t>
      </w:r>
      <w:proofErr w:type="gramStart"/>
      <w:r w:rsidRPr="004B2F64">
        <w:rPr>
          <w:sz w:val="20"/>
          <w:szCs w:val="20"/>
        </w:rPr>
        <w:t>предполагает  оживление</w:t>
      </w:r>
      <w:proofErr w:type="gramEnd"/>
      <w:r w:rsidRPr="004B2F64">
        <w:rPr>
          <w:sz w:val="20"/>
          <w:szCs w:val="20"/>
        </w:rPr>
        <w:t xml:space="preserve"> и рост в экономике района при </w:t>
      </w:r>
      <w:proofErr w:type="spellStart"/>
      <w:r w:rsidRPr="004B2F64">
        <w:rPr>
          <w:sz w:val="20"/>
          <w:szCs w:val="20"/>
        </w:rPr>
        <w:t>неухудшающихся</w:t>
      </w:r>
      <w:proofErr w:type="spellEnd"/>
      <w:r w:rsidRPr="004B2F64">
        <w:rPr>
          <w:sz w:val="20"/>
          <w:szCs w:val="20"/>
        </w:rPr>
        <w:t xml:space="preserve"> внешних условиях, создание необходимых условий для инновационного развития, увеличения  экспорта и инвестиций. Ускоренная реализация национальных проектов, крупных инфраструктурных проектов на территории.</w:t>
      </w:r>
    </w:p>
    <w:p w14:paraId="763E79C8" w14:textId="77777777" w:rsidR="004B2F64" w:rsidRPr="004B2F64" w:rsidRDefault="004B2F64" w:rsidP="004B2F64">
      <w:pPr>
        <w:widowControl w:val="0"/>
        <w:adjustRightInd w:val="0"/>
        <w:ind w:firstLine="851"/>
        <w:jc w:val="both"/>
        <w:rPr>
          <w:sz w:val="20"/>
          <w:szCs w:val="20"/>
        </w:rPr>
      </w:pPr>
      <w:proofErr w:type="gramStart"/>
      <w:r w:rsidRPr="004B2F64">
        <w:rPr>
          <w:sz w:val="20"/>
          <w:szCs w:val="20"/>
        </w:rPr>
        <w:t>Целевые  показатели</w:t>
      </w:r>
      <w:proofErr w:type="gramEnd"/>
      <w:r w:rsidRPr="004B2F64">
        <w:rPr>
          <w:sz w:val="20"/>
          <w:szCs w:val="20"/>
        </w:rPr>
        <w:t xml:space="preserve"> социально-экономического развития Куйбышевского  муниципального района  Новосибирской области  на 2023 год и плановый период 2024 и 2025 годов приведены в таблице 1.</w:t>
      </w:r>
    </w:p>
    <w:p w14:paraId="55D2F39E" w14:textId="77777777" w:rsidR="004B2F64" w:rsidRPr="004B2F64" w:rsidRDefault="004B2F64" w:rsidP="004B2F64">
      <w:pPr>
        <w:widowControl w:val="0"/>
        <w:ind w:firstLine="709"/>
        <w:jc w:val="both"/>
        <w:rPr>
          <w:color w:val="00B050"/>
          <w:sz w:val="20"/>
          <w:szCs w:val="20"/>
        </w:rPr>
      </w:pPr>
    </w:p>
    <w:p w14:paraId="18D8DCC7" w14:textId="77777777" w:rsidR="004B2F64" w:rsidRPr="004B2F64" w:rsidRDefault="004B2F64" w:rsidP="004B2F64">
      <w:pPr>
        <w:widowControl w:val="0"/>
        <w:ind w:firstLine="709"/>
        <w:jc w:val="both"/>
        <w:rPr>
          <w:sz w:val="20"/>
          <w:szCs w:val="20"/>
        </w:rPr>
      </w:pPr>
    </w:p>
    <w:p w14:paraId="529A72BE" w14:textId="77777777" w:rsidR="004B2F64" w:rsidRPr="004B2F64" w:rsidRDefault="004B2F64" w:rsidP="004B2F64">
      <w:pPr>
        <w:widowControl w:val="0"/>
        <w:ind w:firstLine="709"/>
        <w:jc w:val="both"/>
        <w:rPr>
          <w:sz w:val="20"/>
          <w:szCs w:val="20"/>
        </w:rPr>
      </w:pPr>
    </w:p>
    <w:p w14:paraId="0A30C290" w14:textId="77777777" w:rsidR="004B2F64" w:rsidRPr="004B2F64" w:rsidRDefault="004B2F64" w:rsidP="004B2F64">
      <w:pPr>
        <w:widowControl w:val="0"/>
        <w:ind w:firstLine="709"/>
        <w:jc w:val="both"/>
        <w:rPr>
          <w:sz w:val="20"/>
          <w:szCs w:val="20"/>
        </w:rPr>
        <w:sectPr w:rsidR="004B2F64" w:rsidRPr="004B2F64" w:rsidSect="004B2F64">
          <w:headerReference w:type="default" r:id="rId16"/>
          <w:pgSz w:w="11906" w:h="16838"/>
          <w:pgMar w:top="1134" w:right="567" w:bottom="1134" w:left="1418" w:header="709" w:footer="709" w:gutter="0"/>
          <w:cols w:space="708"/>
          <w:titlePg/>
          <w:docGrid w:linePitch="360"/>
        </w:sectPr>
      </w:pPr>
    </w:p>
    <w:p w14:paraId="0BA4B222" w14:textId="77777777" w:rsidR="004B2F64" w:rsidRPr="004B2F64" w:rsidRDefault="004B2F64" w:rsidP="004B2F64">
      <w:pPr>
        <w:widowControl w:val="0"/>
        <w:jc w:val="right"/>
        <w:rPr>
          <w:sz w:val="20"/>
          <w:szCs w:val="20"/>
        </w:rPr>
      </w:pPr>
      <w:r w:rsidRPr="004B2F64">
        <w:rPr>
          <w:sz w:val="20"/>
          <w:szCs w:val="20"/>
        </w:rPr>
        <w:lastRenderedPageBreak/>
        <w:t>Таблица 1</w:t>
      </w:r>
    </w:p>
    <w:p w14:paraId="48526F15" w14:textId="77777777" w:rsidR="004B2F64" w:rsidRPr="004B2F64" w:rsidRDefault="004B2F64" w:rsidP="004B2F64">
      <w:pPr>
        <w:widowControl w:val="0"/>
        <w:jc w:val="center"/>
        <w:rPr>
          <w:sz w:val="20"/>
          <w:szCs w:val="20"/>
        </w:rPr>
      </w:pPr>
      <w:r w:rsidRPr="004B2F64">
        <w:rPr>
          <w:sz w:val="20"/>
          <w:szCs w:val="20"/>
        </w:rPr>
        <w:t xml:space="preserve">Целевые показатели прогноза социально-экономического </w:t>
      </w:r>
      <w:proofErr w:type="gramStart"/>
      <w:r w:rsidRPr="004B2F64">
        <w:rPr>
          <w:sz w:val="20"/>
          <w:szCs w:val="20"/>
        </w:rPr>
        <w:t>развития  Куйбышевского</w:t>
      </w:r>
      <w:proofErr w:type="gramEnd"/>
      <w:r w:rsidRPr="004B2F64">
        <w:rPr>
          <w:sz w:val="20"/>
          <w:szCs w:val="20"/>
        </w:rPr>
        <w:t xml:space="preserve"> муниципального района</w:t>
      </w:r>
    </w:p>
    <w:p w14:paraId="1D7C6354" w14:textId="77777777" w:rsidR="004B2F64" w:rsidRPr="004B2F64" w:rsidRDefault="004B2F64" w:rsidP="004B2F64">
      <w:pPr>
        <w:widowControl w:val="0"/>
        <w:jc w:val="center"/>
        <w:rPr>
          <w:sz w:val="20"/>
          <w:szCs w:val="20"/>
        </w:rPr>
      </w:pPr>
      <w:r w:rsidRPr="004B2F64">
        <w:rPr>
          <w:sz w:val="20"/>
          <w:szCs w:val="20"/>
        </w:rPr>
        <w:t xml:space="preserve"> Новосибирской области на 2023 год и плановый период 2024 и 2025 годов</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134"/>
        <w:gridCol w:w="805"/>
        <w:gridCol w:w="1321"/>
        <w:gridCol w:w="851"/>
        <w:gridCol w:w="1134"/>
        <w:gridCol w:w="862"/>
        <w:gridCol w:w="1115"/>
        <w:gridCol w:w="978"/>
        <w:gridCol w:w="1155"/>
        <w:gridCol w:w="851"/>
      </w:tblGrid>
      <w:tr w:rsidR="004B2F64" w:rsidRPr="004B2F64" w14:paraId="2A4A4084" w14:textId="77777777" w:rsidTr="004B2F64">
        <w:tc>
          <w:tcPr>
            <w:tcW w:w="3652" w:type="dxa"/>
            <w:vMerge w:val="restart"/>
            <w:tcBorders>
              <w:top w:val="single" w:sz="4" w:space="0" w:color="auto"/>
              <w:left w:val="single" w:sz="4" w:space="0" w:color="auto"/>
              <w:bottom w:val="single" w:sz="4" w:space="0" w:color="auto"/>
              <w:right w:val="single" w:sz="4" w:space="0" w:color="auto"/>
            </w:tcBorders>
            <w:hideMark/>
          </w:tcPr>
          <w:p w14:paraId="47FB5A2B" w14:textId="77777777" w:rsidR="004B2F64" w:rsidRPr="004B2F64" w:rsidRDefault="004B2F64" w:rsidP="004B2F64">
            <w:pPr>
              <w:widowControl w:val="0"/>
              <w:adjustRightInd w:val="0"/>
              <w:jc w:val="center"/>
              <w:rPr>
                <w:sz w:val="20"/>
                <w:szCs w:val="20"/>
              </w:rPr>
            </w:pPr>
          </w:p>
          <w:p w14:paraId="10BEF67F" w14:textId="77777777" w:rsidR="004B2F64" w:rsidRPr="004B2F64" w:rsidRDefault="004B2F64" w:rsidP="004B2F64">
            <w:pPr>
              <w:widowControl w:val="0"/>
              <w:adjustRightInd w:val="0"/>
              <w:jc w:val="center"/>
              <w:rPr>
                <w:sz w:val="20"/>
                <w:szCs w:val="20"/>
              </w:rPr>
            </w:pPr>
            <w:r w:rsidRPr="004B2F64">
              <w:rPr>
                <w:sz w:val="20"/>
                <w:szCs w:val="20"/>
              </w:rPr>
              <w:t>Показатели развития района</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09031592" w14:textId="77777777" w:rsidR="004B2F64" w:rsidRPr="004B2F64" w:rsidRDefault="004B2F64" w:rsidP="004B2F64">
            <w:pPr>
              <w:widowControl w:val="0"/>
              <w:adjustRightInd w:val="0"/>
              <w:jc w:val="center"/>
              <w:rPr>
                <w:sz w:val="20"/>
                <w:szCs w:val="20"/>
              </w:rPr>
            </w:pPr>
            <w:r w:rsidRPr="004B2F64">
              <w:rPr>
                <w:sz w:val="20"/>
                <w:szCs w:val="20"/>
              </w:rPr>
              <w:t>ед.</w:t>
            </w:r>
          </w:p>
          <w:p w14:paraId="565F34B1" w14:textId="77777777" w:rsidR="004B2F64" w:rsidRPr="004B2F64" w:rsidRDefault="004B2F64" w:rsidP="004B2F64">
            <w:pPr>
              <w:widowControl w:val="0"/>
              <w:adjustRightInd w:val="0"/>
              <w:jc w:val="center"/>
              <w:rPr>
                <w:sz w:val="20"/>
                <w:szCs w:val="20"/>
              </w:rPr>
            </w:pPr>
            <w:r w:rsidRPr="004B2F64">
              <w:rPr>
                <w:sz w:val="20"/>
                <w:szCs w:val="20"/>
              </w:rPr>
              <w:t>изм.</w:t>
            </w:r>
          </w:p>
        </w:tc>
        <w:tc>
          <w:tcPr>
            <w:tcW w:w="1939" w:type="dxa"/>
            <w:gridSpan w:val="2"/>
            <w:tcBorders>
              <w:top w:val="single" w:sz="4" w:space="0" w:color="auto"/>
              <w:left w:val="single" w:sz="4" w:space="0" w:color="auto"/>
              <w:bottom w:val="single" w:sz="4" w:space="0" w:color="auto"/>
              <w:right w:val="single" w:sz="4" w:space="0" w:color="auto"/>
            </w:tcBorders>
            <w:hideMark/>
          </w:tcPr>
          <w:p w14:paraId="1D753C0D" w14:textId="77777777" w:rsidR="004B2F64" w:rsidRPr="004B2F64" w:rsidRDefault="004B2F64" w:rsidP="004B2F64">
            <w:pPr>
              <w:widowControl w:val="0"/>
              <w:adjustRightInd w:val="0"/>
              <w:jc w:val="center"/>
              <w:rPr>
                <w:sz w:val="20"/>
                <w:szCs w:val="20"/>
              </w:rPr>
            </w:pPr>
            <w:r w:rsidRPr="004B2F64">
              <w:rPr>
                <w:sz w:val="20"/>
                <w:szCs w:val="20"/>
              </w:rPr>
              <w:t>2021год</w:t>
            </w:r>
          </w:p>
        </w:tc>
        <w:tc>
          <w:tcPr>
            <w:tcW w:w="2172" w:type="dxa"/>
            <w:gridSpan w:val="2"/>
            <w:tcBorders>
              <w:top w:val="single" w:sz="4" w:space="0" w:color="auto"/>
              <w:left w:val="single" w:sz="4" w:space="0" w:color="auto"/>
              <w:bottom w:val="single" w:sz="4" w:space="0" w:color="auto"/>
              <w:right w:val="single" w:sz="4" w:space="0" w:color="auto"/>
            </w:tcBorders>
            <w:hideMark/>
          </w:tcPr>
          <w:p w14:paraId="358D78B8" w14:textId="77777777" w:rsidR="004B2F64" w:rsidRPr="004B2F64" w:rsidRDefault="004B2F64" w:rsidP="004B2F64">
            <w:pPr>
              <w:widowControl w:val="0"/>
              <w:adjustRightInd w:val="0"/>
              <w:jc w:val="center"/>
              <w:rPr>
                <w:sz w:val="20"/>
                <w:szCs w:val="20"/>
              </w:rPr>
            </w:pPr>
            <w:r w:rsidRPr="004B2F64">
              <w:rPr>
                <w:sz w:val="20"/>
                <w:szCs w:val="20"/>
              </w:rPr>
              <w:t>2022год</w:t>
            </w:r>
          </w:p>
        </w:tc>
        <w:tc>
          <w:tcPr>
            <w:tcW w:w="1996" w:type="dxa"/>
            <w:gridSpan w:val="2"/>
            <w:tcBorders>
              <w:top w:val="single" w:sz="4" w:space="0" w:color="auto"/>
              <w:left w:val="single" w:sz="4" w:space="0" w:color="auto"/>
              <w:bottom w:val="single" w:sz="4" w:space="0" w:color="auto"/>
              <w:right w:val="single" w:sz="4" w:space="0" w:color="auto"/>
            </w:tcBorders>
            <w:hideMark/>
          </w:tcPr>
          <w:p w14:paraId="0F5CF4F3" w14:textId="77777777" w:rsidR="004B2F64" w:rsidRPr="004B2F64" w:rsidRDefault="004B2F64" w:rsidP="004B2F64">
            <w:pPr>
              <w:widowControl w:val="0"/>
              <w:adjustRightInd w:val="0"/>
              <w:jc w:val="center"/>
              <w:rPr>
                <w:sz w:val="20"/>
                <w:szCs w:val="20"/>
              </w:rPr>
            </w:pPr>
            <w:r w:rsidRPr="004B2F64">
              <w:rPr>
                <w:sz w:val="20"/>
                <w:szCs w:val="20"/>
              </w:rPr>
              <w:t>2023год</w:t>
            </w:r>
          </w:p>
        </w:tc>
        <w:tc>
          <w:tcPr>
            <w:tcW w:w="2093" w:type="dxa"/>
            <w:gridSpan w:val="2"/>
            <w:tcBorders>
              <w:top w:val="single" w:sz="4" w:space="0" w:color="auto"/>
              <w:left w:val="single" w:sz="4" w:space="0" w:color="auto"/>
              <w:bottom w:val="single" w:sz="4" w:space="0" w:color="auto"/>
              <w:right w:val="single" w:sz="4" w:space="0" w:color="auto"/>
            </w:tcBorders>
            <w:hideMark/>
          </w:tcPr>
          <w:p w14:paraId="7C2DDA67" w14:textId="77777777" w:rsidR="004B2F64" w:rsidRPr="004B2F64" w:rsidRDefault="004B2F64" w:rsidP="004B2F64">
            <w:pPr>
              <w:widowControl w:val="0"/>
              <w:adjustRightInd w:val="0"/>
              <w:jc w:val="center"/>
              <w:rPr>
                <w:sz w:val="20"/>
                <w:szCs w:val="20"/>
              </w:rPr>
            </w:pPr>
            <w:r w:rsidRPr="004B2F64">
              <w:rPr>
                <w:sz w:val="20"/>
                <w:szCs w:val="20"/>
              </w:rPr>
              <w:t>2024год</w:t>
            </w:r>
          </w:p>
        </w:tc>
        <w:tc>
          <w:tcPr>
            <w:tcW w:w="2006" w:type="dxa"/>
            <w:gridSpan w:val="2"/>
            <w:tcBorders>
              <w:top w:val="single" w:sz="4" w:space="0" w:color="auto"/>
              <w:left w:val="single" w:sz="4" w:space="0" w:color="auto"/>
              <w:bottom w:val="single" w:sz="4" w:space="0" w:color="auto"/>
              <w:right w:val="single" w:sz="4" w:space="0" w:color="auto"/>
            </w:tcBorders>
            <w:hideMark/>
          </w:tcPr>
          <w:p w14:paraId="0620903E" w14:textId="77777777" w:rsidR="004B2F64" w:rsidRPr="004B2F64" w:rsidRDefault="004B2F64" w:rsidP="004B2F64">
            <w:pPr>
              <w:widowControl w:val="0"/>
              <w:adjustRightInd w:val="0"/>
              <w:jc w:val="center"/>
              <w:rPr>
                <w:sz w:val="20"/>
                <w:szCs w:val="20"/>
              </w:rPr>
            </w:pPr>
            <w:r w:rsidRPr="004B2F64">
              <w:rPr>
                <w:sz w:val="20"/>
                <w:szCs w:val="20"/>
              </w:rPr>
              <w:t>2025год</w:t>
            </w:r>
          </w:p>
        </w:tc>
      </w:tr>
      <w:tr w:rsidR="004B2F64" w:rsidRPr="004B2F64" w14:paraId="0BFB8DC5" w14:textId="77777777" w:rsidTr="004B2F64">
        <w:tc>
          <w:tcPr>
            <w:tcW w:w="3652" w:type="dxa"/>
            <w:vMerge/>
            <w:tcBorders>
              <w:top w:val="single" w:sz="4" w:space="0" w:color="auto"/>
              <w:left w:val="single" w:sz="4" w:space="0" w:color="auto"/>
              <w:bottom w:val="single" w:sz="4" w:space="0" w:color="auto"/>
              <w:right w:val="single" w:sz="4" w:space="0" w:color="auto"/>
            </w:tcBorders>
            <w:vAlign w:val="center"/>
            <w:hideMark/>
          </w:tcPr>
          <w:p w14:paraId="7D99BEF2" w14:textId="77777777" w:rsidR="004B2F64" w:rsidRPr="004B2F64" w:rsidRDefault="004B2F64" w:rsidP="004B2F64">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E3F568F" w14:textId="77777777" w:rsidR="004B2F64" w:rsidRPr="004B2F64" w:rsidRDefault="004B2F64" w:rsidP="004B2F64">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2EE85D2E" w14:textId="77777777" w:rsidR="004B2F64" w:rsidRPr="004B2F64" w:rsidRDefault="004B2F64" w:rsidP="004B2F64">
            <w:pPr>
              <w:widowControl w:val="0"/>
              <w:adjustRightInd w:val="0"/>
              <w:jc w:val="center"/>
              <w:rPr>
                <w:sz w:val="20"/>
                <w:szCs w:val="20"/>
              </w:rPr>
            </w:pPr>
            <w:r w:rsidRPr="004B2F64">
              <w:rPr>
                <w:sz w:val="20"/>
                <w:szCs w:val="20"/>
              </w:rPr>
              <w:t>отчет</w:t>
            </w:r>
          </w:p>
        </w:tc>
        <w:tc>
          <w:tcPr>
            <w:tcW w:w="805" w:type="dxa"/>
            <w:tcBorders>
              <w:top w:val="single" w:sz="4" w:space="0" w:color="auto"/>
              <w:left w:val="single" w:sz="4" w:space="0" w:color="auto"/>
              <w:bottom w:val="single" w:sz="4" w:space="0" w:color="auto"/>
              <w:right w:val="single" w:sz="4" w:space="0" w:color="auto"/>
            </w:tcBorders>
            <w:hideMark/>
          </w:tcPr>
          <w:p w14:paraId="234B6E27" w14:textId="77777777" w:rsidR="004B2F64" w:rsidRPr="004B2F64" w:rsidRDefault="004B2F64" w:rsidP="004B2F64">
            <w:pPr>
              <w:widowControl w:val="0"/>
              <w:adjustRightInd w:val="0"/>
              <w:jc w:val="center"/>
              <w:rPr>
                <w:sz w:val="20"/>
                <w:szCs w:val="20"/>
              </w:rPr>
            </w:pPr>
            <w:r w:rsidRPr="004B2F64">
              <w:rPr>
                <w:sz w:val="20"/>
                <w:szCs w:val="20"/>
              </w:rPr>
              <w:t>в % к пред</w:t>
            </w:r>
          </w:p>
          <w:p w14:paraId="1FCD89BD" w14:textId="77777777" w:rsidR="004B2F64" w:rsidRPr="004B2F64" w:rsidRDefault="004B2F64" w:rsidP="004B2F64">
            <w:pPr>
              <w:widowControl w:val="0"/>
              <w:adjustRightInd w:val="0"/>
              <w:jc w:val="center"/>
              <w:rPr>
                <w:sz w:val="20"/>
                <w:szCs w:val="20"/>
              </w:rPr>
            </w:pPr>
            <w:r w:rsidRPr="004B2F64">
              <w:rPr>
                <w:sz w:val="20"/>
                <w:szCs w:val="20"/>
              </w:rPr>
              <w:t>году</w:t>
            </w:r>
          </w:p>
        </w:tc>
        <w:tc>
          <w:tcPr>
            <w:tcW w:w="1321" w:type="dxa"/>
            <w:tcBorders>
              <w:top w:val="single" w:sz="4" w:space="0" w:color="auto"/>
              <w:left w:val="single" w:sz="4" w:space="0" w:color="auto"/>
              <w:bottom w:val="single" w:sz="4" w:space="0" w:color="auto"/>
              <w:right w:val="single" w:sz="4" w:space="0" w:color="auto"/>
            </w:tcBorders>
            <w:hideMark/>
          </w:tcPr>
          <w:p w14:paraId="2B29DAA6" w14:textId="77777777" w:rsidR="004B2F64" w:rsidRPr="004B2F64" w:rsidRDefault="004B2F64" w:rsidP="004B2F64">
            <w:pPr>
              <w:widowControl w:val="0"/>
              <w:adjustRightInd w:val="0"/>
              <w:jc w:val="center"/>
              <w:rPr>
                <w:sz w:val="20"/>
                <w:szCs w:val="20"/>
              </w:rPr>
            </w:pPr>
            <w:r w:rsidRPr="004B2F64">
              <w:rPr>
                <w:sz w:val="20"/>
                <w:szCs w:val="20"/>
              </w:rPr>
              <w:t>оценка</w:t>
            </w:r>
          </w:p>
        </w:tc>
        <w:tc>
          <w:tcPr>
            <w:tcW w:w="851" w:type="dxa"/>
            <w:tcBorders>
              <w:top w:val="single" w:sz="4" w:space="0" w:color="auto"/>
              <w:left w:val="single" w:sz="4" w:space="0" w:color="auto"/>
              <w:bottom w:val="single" w:sz="4" w:space="0" w:color="auto"/>
              <w:right w:val="single" w:sz="4" w:space="0" w:color="auto"/>
            </w:tcBorders>
            <w:hideMark/>
          </w:tcPr>
          <w:p w14:paraId="7FB5D49D"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gramStart"/>
            <w:r w:rsidRPr="004B2F64">
              <w:rPr>
                <w:sz w:val="20"/>
                <w:szCs w:val="20"/>
              </w:rPr>
              <w:t>пред году</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7DAA81B8" w14:textId="77777777" w:rsidR="004B2F64" w:rsidRPr="004B2F64" w:rsidRDefault="004B2F64" w:rsidP="004B2F64">
            <w:pPr>
              <w:widowControl w:val="0"/>
              <w:adjustRightInd w:val="0"/>
              <w:jc w:val="center"/>
              <w:rPr>
                <w:sz w:val="20"/>
                <w:szCs w:val="20"/>
              </w:rPr>
            </w:pPr>
            <w:r w:rsidRPr="004B2F64">
              <w:rPr>
                <w:sz w:val="20"/>
                <w:szCs w:val="20"/>
              </w:rPr>
              <w:t>прогноз</w:t>
            </w:r>
          </w:p>
        </w:tc>
        <w:tc>
          <w:tcPr>
            <w:tcW w:w="862" w:type="dxa"/>
            <w:tcBorders>
              <w:top w:val="single" w:sz="4" w:space="0" w:color="auto"/>
              <w:left w:val="single" w:sz="4" w:space="0" w:color="auto"/>
              <w:bottom w:val="single" w:sz="4" w:space="0" w:color="auto"/>
              <w:right w:val="single" w:sz="4" w:space="0" w:color="auto"/>
            </w:tcBorders>
            <w:hideMark/>
          </w:tcPr>
          <w:p w14:paraId="113F6542" w14:textId="77777777" w:rsidR="004B2F64" w:rsidRPr="004B2F64" w:rsidRDefault="004B2F64" w:rsidP="004B2F64">
            <w:pPr>
              <w:widowControl w:val="0"/>
              <w:adjustRightInd w:val="0"/>
              <w:jc w:val="center"/>
              <w:rPr>
                <w:sz w:val="20"/>
                <w:szCs w:val="20"/>
              </w:rPr>
            </w:pPr>
            <w:r w:rsidRPr="004B2F64">
              <w:rPr>
                <w:sz w:val="20"/>
                <w:szCs w:val="20"/>
              </w:rPr>
              <w:t>в % к пред</w:t>
            </w:r>
          </w:p>
          <w:p w14:paraId="481C60BB" w14:textId="77777777" w:rsidR="004B2F64" w:rsidRPr="004B2F64" w:rsidRDefault="004B2F64" w:rsidP="004B2F64">
            <w:pPr>
              <w:widowControl w:val="0"/>
              <w:adjustRightInd w:val="0"/>
              <w:jc w:val="center"/>
              <w:rPr>
                <w:sz w:val="20"/>
                <w:szCs w:val="20"/>
              </w:rPr>
            </w:pPr>
            <w:r w:rsidRPr="004B2F64">
              <w:rPr>
                <w:sz w:val="20"/>
                <w:szCs w:val="20"/>
              </w:rPr>
              <w:t>году</w:t>
            </w:r>
          </w:p>
        </w:tc>
        <w:tc>
          <w:tcPr>
            <w:tcW w:w="1115" w:type="dxa"/>
            <w:tcBorders>
              <w:top w:val="single" w:sz="4" w:space="0" w:color="auto"/>
              <w:left w:val="single" w:sz="4" w:space="0" w:color="auto"/>
              <w:bottom w:val="single" w:sz="4" w:space="0" w:color="auto"/>
              <w:right w:val="single" w:sz="4" w:space="0" w:color="auto"/>
            </w:tcBorders>
            <w:hideMark/>
          </w:tcPr>
          <w:p w14:paraId="03B7B1EA" w14:textId="77777777" w:rsidR="004B2F64" w:rsidRPr="004B2F64" w:rsidRDefault="004B2F64" w:rsidP="004B2F64">
            <w:pPr>
              <w:widowControl w:val="0"/>
              <w:adjustRightInd w:val="0"/>
              <w:jc w:val="center"/>
              <w:rPr>
                <w:sz w:val="20"/>
                <w:szCs w:val="20"/>
              </w:rPr>
            </w:pPr>
            <w:r w:rsidRPr="004B2F64">
              <w:rPr>
                <w:sz w:val="20"/>
                <w:szCs w:val="20"/>
              </w:rPr>
              <w:t>прогноз</w:t>
            </w:r>
          </w:p>
        </w:tc>
        <w:tc>
          <w:tcPr>
            <w:tcW w:w="978" w:type="dxa"/>
            <w:tcBorders>
              <w:top w:val="single" w:sz="4" w:space="0" w:color="auto"/>
              <w:left w:val="single" w:sz="4" w:space="0" w:color="auto"/>
              <w:bottom w:val="single" w:sz="4" w:space="0" w:color="auto"/>
              <w:right w:val="single" w:sz="4" w:space="0" w:color="auto"/>
            </w:tcBorders>
            <w:hideMark/>
          </w:tcPr>
          <w:p w14:paraId="39311887"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gramStart"/>
            <w:r w:rsidRPr="004B2F64">
              <w:rPr>
                <w:sz w:val="20"/>
                <w:szCs w:val="20"/>
              </w:rPr>
              <w:t>пред году</w:t>
            </w:r>
            <w:proofErr w:type="gramEnd"/>
          </w:p>
        </w:tc>
        <w:tc>
          <w:tcPr>
            <w:tcW w:w="1155" w:type="dxa"/>
            <w:tcBorders>
              <w:top w:val="single" w:sz="4" w:space="0" w:color="auto"/>
              <w:left w:val="single" w:sz="4" w:space="0" w:color="auto"/>
              <w:bottom w:val="single" w:sz="4" w:space="0" w:color="auto"/>
              <w:right w:val="single" w:sz="4" w:space="0" w:color="auto"/>
            </w:tcBorders>
            <w:hideMark/>
          </w:tcPr>
          <w:p w14:paraId="2B86C790" w14:textId="77777777" w:rsidR="004B2F64" w:rsidRPr="004B2F64" w:rsidRDefault="004B2F64" w:rsidP="004B2F64">
            <w:pPr>
              <w:widowControl w:val="0"/>
              <w:adjustRightInd w:val="0"/>
              <w:jc w:val="center"/>
              <w:rPr>
                <w:sz w:val="20"/>
                <w:szCs w:val="20"/>
              </w:rPr>
            </w:pPr>
            <w:r w:rsidRPr="004B2F64">
              <w:rPr>
                <w:sz w:val="20"/>
                <w:szCs w:val="20"/>
              </w:rPr>
              <w:t>прогноз</w:t>
            </w:r>
          </w:p>
        </w:tc>
        <w:tc>
          <w:tcPr>
            <w:tcW w:w="851" w:type="dxa"/>
            <w:tcBorders>
              <w:top w:val="single" w:sz="4" w:space="0" w:color="auto"/>
              <w:left w:val="single" w:sz="4" w:space="0" w:color="auto"/>
              <w:bottom w:val="single" w:sz="4" w:space="0" w:color="auto"/>
              <w:right w:val="single" w:sz="4" w:space="0" w:color="auto"/>
            </w:tcBorders>
            <w:hideMark/>
          </w:tcPr>
          <w:p w14:paraId="6CA2B4F4" w14:textId="77777777" w:rsidR="004B2F64" w:rsidRPr="004B2F64" w:rsidRDefault="004B2F64" w:rsidP="004B2F64">
            <w:pPr>
              <w:widowControl w:val="0"/>
              <w:adjustRightInd w:val="0"/>
              <w:jc w:val="center"/>
              <w:rPr>
                <w:sz w:val="20"/>
                <w:szCs w:val="20"/>
              </w:rPr>
            </w:pPr>
            <w:r w:rsidRPr="004B2F64">
              <w:rPr>
                <w:sz w:val="20"/>
                <w:szCs w:val="20"/>
              </w:rPr>
              <w:t>в % к пред</w:t>
            </w:r>
          </w:p>
          <w:p w14:paraId="3904E615" w14:textId="77777777" w:rsidR="004B2F64" w:rsidRPr="004B2F64" w:rsidRDefault="004B2F64" w:rsidP="004B2F64">
            <w:pPr>
              <w:widowControl w:val="0"/>
              <w:adjustRightInd w:val="0"/>
              <w:jc w:val="center"/>
              <w:rPr>
                <w:sz w:val="20"/>
                <w:szCs w:val="20"/>
              </w:rPr>
            </w:pPr>
            <w:r w:rsidRPr="004B2F64">
              <w:rPr>
                <w:sz w:val="20"/>
                <w:szCs w:val="20"/>
              </w:rPr>
              <w:t>году</w:t>
            </w:r>
          </w:p>
        </w:tc>
      </w:tr>
      <w:tr w:rsidR="004B2F64" w:rsidRPr="004B2F64" w14:paraId="3A2221E0"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C7A85BF" w14:textId="77777777" w:rsidR="004B2F64" w:rsidRPr="004B2F64" w:rsidRDefault="004B2F64" w:rsidP="004B2F64">
            <w:pPr>
              <w:widowControl w:val="0"/>
              <w:adjustRightInd w:val="0"/>
              <w:ind w:firstLine="567"/>
              <w:jc w:val="both"/>
              <w:rPr>
                <w:sz w:val="20"/>
                <w:szCs w:val="20"/>
              </w:rPr>
            </w:pPr>
            <w:r w:rsidRPr="004B2F64">
              <w:rPr>
                <w:sz w:val="20"/>
                <w:szCs w:val="20"/>
              </w:rPr>
              <w:t>Объем отгруженных товаров собственного производства, выполненных работ и услуг собственными силами (по видам экономической деятельности «добыча полезных ископаемых», «обрабатывающие производства», «производство и распределение электроэнергии, газа и воды»</w:t>
            </w:r>
            <w:proofErr w:type="gramStart"/>
            <w:r w:rsidRPr="004B2F64">
              <w:rPr>
                <w:sz w:val="20"/>
                <w:szCs w:val="20"/>
              </w:rPr>
              <w:t xml:space="preserve">),   </w:t>
            </w:r>
            <w:proofErr w:type="gramEnd"/>
            <w:r w:rsidRPr="004B2F64">
              <w:rPr>
                <w:sz w:val="20"/>
                <w:szCs w:val="20"/>
              </w:rPr>
              <w:t xml:space="preserve">                   6259,8</w:t>
            </w:r>
          </w:p>
          <w:p w14:paraId="1369DFA9" w14:textId="77777777" w:rsidR="004B2F64" w:rsidRPr="004B2F64" w:rsidRDefault="004B2F64" w:rsidP="004B2F64">
            <w:pPr>
              <w:widowControl w:val="0"/>
              <w:adjustRightInd w:val="0"/>
              <w:ind w:firstLine="567"/>
              <w:jc w:val="both"/>
              <w:rPr>
                <w:sz w:val="20"/>
                <w:szCs w:val="20"/>
              </w:rPr>
            </w:pPr>
            <w:r w:rsidRPr="004B2F64">
              <w:rPr>
                <w:sz w:val="20"/>
                <w:szCs w:val="20"/>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tcPr>
          <w:p w14:paraId="5FB5FFC1" w14:textId="77777777" w:rsidR="004B2F64" w:rsidRPr="004B2F64" w:rsidRDefault="004B2F64" w:rsidP="004B2F64">
            <w:pPr>
              <w:widowControl w:val="0"/>
              <w:adjustRightInd w:val="0"/>
              <w:rPr>
                <w:sz w:val="20"/>
                <w:szCs w:val="20"/>
              </w:rPr>
            </w:pPr>
          </w:p>
          <w:p w14:paraId="64217324" w14:textId="77777777" w:rsidR="004B2F64" w:rsidRPr="004B2F64" w:rsidRDefault="004B2F64" w:rsidP="004B2F64">
            <w:pPr>
              <w:widowControl w:val="0"/>
              <w:adjustRightInd w:val="0"/>
              <w:rPr>
                <w:sz w:val="20"/>
                <w:szCs w:val="20"/>
              </w:rPr>
            </w:pPr>
          </w:p>
          <w:p w14:paraId="724B18B9" w14:textId="77777777" w:rsidR="004B2F64" w:rsidRPr="004B2F64" w:rsidRDefault="004B2F64" w:rsidP="004B2F64">
            <w:pPr>
              <w:widowControl w:val="0"/>
              <w:adjustRightInd w:val="0"/>
              <w:rPr>
                <w:sz w:val="20"/>
                <w:szCs w:val="20"/>
              </w:rPr>
            </w:pPr>
          </w:p>
          <w:p w14:paraId="46005995" w14:textId="77777777" w:rsidR="004B2F64" w:rsidRPr="004B2F64" w:rsidRDefault="004B2F64" w:rsidP="004B2F64">
            <w:pPr>
              <w:widowControl w:val="0"/>
              <w:adjustRightInd w:val="0"/>
              <w:rPr>
                <w:sz w:val="20"/>
                <w:szCs w:val="20"/>
              </w:rPr>
            </w:pPr>
          </w:p>
          <w:p w14:paraId="16798405" w14:textId="77777777" w:rsidR="004B2F64" w:rsidRPr="004B2F64" w:rsidRDefault="004B2F64" w:rsidP="004B2F64">
            <w:pPr>
              <w:widowControl w:val="0"/>
              <w:adjustRightInd w:val="0"/>
              <w:rPr>
                <w:sz w:val="20"/>
                <w:szCs w:val="20"/>
              </w:rPr>
            </w:pPr>
          </w:p>
          <w:p w14:paraId="4ECA73F4" w14:textId="77777777" w:rsidR="004B2F64" w:rsidRPr="004B2F64" w:rsidRDefault="004B2F64" w:rsidP="004B2F64">
            <w:pPr>
              <w:widowControl w:val="0"/>
              <w:adjustRightInd w:val="0"/>
              <w:rPr>
                <w:sz w:val="20"/>
                <w:szCs w:val="20"/>
              </w:rPr>
            </w:pPr>
          </w:p>
          <w:p w14:paraId="47CF4410" w14:textId="77777777" w:rsidR="004B2F64" w:rsidRPr="004B2F64" w:rsidRDefault="004B2F64" w:rsidP="004B2F64">
            <w:pPr>
              <w:widowControl w:val="0"/>
              <w:adjustRightInd w:val="0"/>
              <w:rPr>
                <w:sz w:val="20"/>
                <w:szCs w:val="20"/>
              </w:rPr>
            </w:pPr>
            <w:proofErr w:type="spellStart"/>
            <w:r w:rsidRPr="004B2F64">
              <w:rPr>
                <w:sz w:val="20"/>
                <w:szCs w:val="20"/>
              </w:rPr>
              <w:t>млн.руб</w:t>
            </w:r>
            <w:proofErr w:type="spellEnd"/>
            <w:r w:rsidRPr="004B2F6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572ED48" w14:textId="77777777" w:rsidR="004B2F64" w:rsidRPr="004B2F64" w:rsidRDefault="004B2F64" w:rsidP="004B2F64">
            <w:pPr>
              <w:widowControl w:val="0"/>
              <w:adjustRightInd w:val="0"/>
              <w:rPr>
                <w:sz w:val="20"/>
                <w:szCs w:val="20"/>
              </w:rPr>
            </w:pPr>
          </w:p>
          <w:p w14:paraId="5505CA55" w14:textId="77777777" w:rsidR="004B2F64" w:rsidRPr="004B2F64" w:rsidRDefault="004B2F64" w:rsidP="004B2F64">
            <w:pPr>
              <w:widowControl w:val="0"/>
              <w:adjustRightInd w:val="0"/>
              <w:rPr>
                <w:sz w:val="20"/>
                <w:szCs w:val="20"/>
              </w:rPr>
            </w:pPr>
          </w:p>
          <w:p w14:paraId="5A2FFD5D" w14:textId="77777777" w:rsidR="004B2F64" w:rsidRPr="004B2F64" w:rsidRDefault="004B2F64" w:rsidP="004B2F64">
            <w:pPr>
              <w:widowControl w:val="0"/>
              <w:adjustRightInd w:val="0"/>
              <w:rPr>
                <w:sz w:val="20"/>
                <w:szCs w:val="20"/>
              </w:rPr>
            </w:pPr>
          </w:p>
          <w:p w14:paraId="7E17B47E" w14:textId="77777777" w:rsidR="004B2F64" w:rsidRPr="004B2F64" w:rsidRDefault="004B2F64" w:rsidP="004B2F64">
            <w:pPr>
              <w:widowControl w:val="0"/>
              <w:adjustRightInd w:val="0"/>
              <w:rPr>
                <w:sz w:val="20"/>
                <w:szCs w:val="20"/>
              </w:rPr>
            </w:pPr>
          </w:p>
          <w:p w14:paraId="6E745290" w14:textId="77777777" w:rsidR="004B2F64" w:rsidRPr="004B2F64" w:rsidRDefault="004B2F64" w:rsidP="004B2F64">
            <w:pPr>
              <w:widowControl w:val="0"/>
              <w:adjustRightInd w:val="0"/>
              <w:rPr>
                <w:sz w:val="20"/>
                <w:szCs w:val="20"/>
              </w:rPr>
            </w:pPr>
          </w:p>
          <w:p w14:paraId="7F9043D6" w14:textId="77777777" w:rsidR="004B2F64" w:rsidRPr="004B2F64" w:rsidRDefault="004B2F64" w:rsidP="004B2F64">
            <w:pPr>
              <w:widowControl w:val="0"/>
              <w:adjustRightInd w:val="0"/>
              <w:rPr>
                <w:sz w:val="20"/>
                <w:szCs w:val="20"/>
              </w:rPr>
            </w:pPr>
          </w:p>
          <w:p w14:paraId="5C876DBD" w14:textId="77777777" w:rsidR="004B2F64" w:rsidRPr="004B2F64" w:rsidRDefault="004B2F64" w:rsidP="004B2F64">
            <w:pPr>
              <w:widowControl w:val="0"/>
              <w:adjustRightInd w:val="0"/>
              <w:rPr>
                <w:sz w:val="20"/>
                <w:szCs w:val="20"/>
              </w:rPr>
            </w:pPr>
          </w:p>
          <w:p w14:paraId="5289D562" w14:textId="77777777" w:rsidR="004B2F64" w:rsidRPr="004B2F64" w:rsidRDefault="004B2F64" w:rsidP="004B2F64">
            <w:pPr>
              <w:widowControl w:val="0"/>
              <w:adjustRightInd w:val="0"/>
              <w:rPr>
                <w:sz w:val="20"/>
                <w:szCs w:val="20"/>
              </w:rPr>
            </w:pPr>
            <w:r w:rsidRPr="004B2F64">
              <w:rPr>
                <w:sz w:val="20"/>
                <w:szCs w:val="20"/>
              </w:rPr>
              <w:t>6642,2</w:t>
            </w:r>
          </w:p>
        </w:tc>
        <w:tc>
          <w:tcPr>
            <w:tcW w:w="805" w:type="dxa"/>
            <w:tcBorders>
              <w:top w:val="single" w:sz="4" w:space="0" w:color="auto"/>
              <w:left w:val="single" w:sz="4" w:space="0" w:color="auto"/>
              <w:bottom w:val="single" w:sz="4" w:space="0" w:color="auto"/>
              <w:right w:val="single" w:sz="4" w:space="0" w:color="auto"/>
            </w:tcBorders>
          </w:tcPr>
          <w:p w14:paraId="0CCBF5C2" w14:textId="77777777" w:rsidR="004B2F64" w:rsidRPr="004B2F64" w:rsidRDefault="004B2F64" w:rsidP="004B2F64">
            <w:pPr>
              <w:widowControl w:val="0"/>
              <w:adjustRightInd w:val="0"/>
              <w:rPr>
                <w:sz w:val="20"/>
                <w:szCs w:val="20"/>
              </w:rPr>
            </w:pPr>
          </w:p>
          <w:p w14:paraId="079FCF33" w14:textId="77777777" w:rsidR="004B2F64" w:rsidRPr="004B2F64" w:rsidRDefault="004B2F64" w:rsidP="004B2F64">
            <w:pPr>
              <w:widowControl w:val="0"/>
              <w:adjustRightInd w:val="0"/>
              <w:rPr>
                <w:sz w:val="20"/>
                <w:szCs w:val="20"/>
              </w:rPr>
            </w:pPr>
          </w:p>
          <w:p w14:paraId="18DC8217" w14:textId="77777777" w:rsidR="004B2F64" w:rsidRPr="004B2F64" w:rsidRDefault="004B2F64" w:rsidP="004B2F64">
            <w:pPr>
              <w:widowControl w:val="0"/>
              <w:adjustRightInd w:val="0"/>
              <w:rPr>
                <w:sz w:val="20"/>
                <w:szCs w:val="20"/>
              </w:rPr>
            </w:pPr>
          </w:p>
          <w:p w14:paraId="5E77666C" w14:textId="77777777" w:rsidR="004B2F64" w:rsidRPr="004B2F64" w:rsidRDefault="004B2F64" w:rsidP="004B2F64">
            <w:pPr>
              <w:widowControl w:val="0"/>
              <w:adjustRightInd w:val="0"/>
              <w:rPr>
                <w:sz w:val="20"/>
                <w:szCs w:val="20"/>
              </w:rPr>
            </w:pPr>
          </w:p>
          <w:p w14:paraId="25A134AC" w14:textId="77777777" w:rsidR="004B2F64" w:rsidRPr="004B2F64" w:rsidRDefault="004B2F64" w:rsidP="004B2F64">
            <w:pPr>
              <w:widowControl w:val="0"/>
              <w:adjustRightInd w:val="0"/>
              <w:rPr>
                <w:sz w:val="20"/>
                <w:szCs w:val="20"/>
              </w:rPr>
            </w:pPr>
          </w:p>
          <w:p w14:paraId="346E727E" w14:textId="77777777" w:rsidR="004B2F64" w:rsidRPr="004B2F64" w:rsidRDefault="004B2F64" w:rsidP="004B2F64">
            <w:pPr>
              <w:widowControl w:val="0"/>
              <w:adjustRightInd w:val="0"/>
              <w:rPr>
                <w:sz w:val="20"/>
                <w:szCs w:val="20"/>
              </w:rPr>
            </w:pPr>
          </w:p>
          <w:p w14:paraId="0C2B149B" w14:textId="77777777" w:rsidR="004B2F64" w:rsidRPr="004B2F64" w:rsidRDefault="004B2F64" w:rsidP="004B2F64">
            <w:pPr>
              <w:widowControl w:val="0"/>
              <w:adjustRightInd w:val="0"/>
              <w:rPr>
                <w:sz w:val="20"/>
                <w:szCs w:val="20"/>
              </w:rPr>
            </w:pPr>
          </w:p>
          <w:p w14:paraId="6BC24710" w14:textId="77777777" w:rsidR="004B2F64" w:rsidRPr="004B2F64" w:rsidRDefault="004B2F64" w:rsidP="004B2F64">
            <w:pPr>
              <w:widowControl w:val="0"/>
              <w:adjustRightInd w:val="0"/>
              <w:rPr>
                <w:sz w:val="20"/>
                <w:szCs w:val="20"/>
              </w:rPr>
            </w:pPr>
            <w:r w:rsidRPr="004B2F64">
              <w:rPr>
                <w:sz w:val="20"/>
                <w:szCs w:val="20"/>
              </w:rPr>
              <w:t>106,1</w:t>
            </w:r>
          </w:p>
        </w:tc>
        <w:tc>
          <w:tcPr>
            <w:tcW w:w="1321" w:type="dxa"/>
            <w:tcBorders>
              <w:top w:val="single" w:sz="4" w:space="0" w:color="auto"/>
              <w:left w:val="single" w:sz="4" w:space="0" w:color="auto"/>
              <w:bottom w:val="single" w:sz="4" w:space="0" w:color="auto"/>
              <w:right w:val="single" w:sz="4" w:space="0" w:color="auto"/>
            </w:tcBorders>
          </w:tcPr>
          <w:p w14:paraId="172D18F7" w14:textId="77777777" w:rsidR="004B2F64" w:rsidRPr="004B2F64" w:rsidRDefault="004B2F64" w:rsidP="004B2F64">
            <w:pPr>
              <w:widowControl w:val="0"/>
              <w:adjustRightInd w:val="0"/>
              <w:rPr>
                <w:sz w:val="20"/>
                <w:szCs w:val="20"/>
              </w:rPr>
            </w:pPr>
          </w:p>
          <w:p w14:paraId="382381CA" w14:textId="77777777" w:rsidR="004B2F64" w:rsidRPr="004B2F64" w:rsidRDefault="004B2F64" w:rsidP="004B2F64">
            <w:pPr>
              <w:widowControl w:val="0"/>
              <w:adjustRightInd w:val="0"/>
              <w:rPr>
                <w:sz w:val="20"/>
                <w:szCs w:val="20"/>
              </w:rPr>
            </w:pPr>
          </w:p>
          <w:p w14:paraId="4536F5DA" w14:textId="77777777" w:rsidR="004B2F64" w:rsidRPr="004B2F64" w:rsidRDefault="004B2F64" w:rsidP="004B2F64">
            <w:pPr>
              <w:widowControl w:val="0"/>
              <w:adjustRightInd w:val="0"/>
              <w:rPr>
                <w:sz w:val="20"/>
                <w:szCs w:val="20"/>
              </w:rPr>
            </w:pPr>
          </w:p>
          <w:p w14:paraId="6882935F" w14:textId="77777777" w:rsidR="004B2F64" w:rsidRPr="004B2F64" w:rsidRDefault="004B2F64" w:rsidP="004B2F64">
            <w:pPr>
              <w:widowControl w:val="0"/>
              <w:adjustRightInd w:val="0"/>
              <w:rPr>
                <w:sz w:val="20"/>
                <w:szCs w:val="20"/>
              </w:rPr>
            </w:pPr>
          </w:p>
          <w:p w14:paraId="745C81EB" w14:textId="77777777" w:rsidR="004B2F64" w:rsidRPr="004B2F64" w:rsidRDefault="004B2F64" w:rsidP="004B2F64">
            <w:pPr>
              <w:widowControl w:val="0"/>
              <w:adjustRightInd w:val="0"/>
              <w:rPr>
                <w:sz w:val="20"/>
                <w:szCs w:val="20"/>
              </w:rPr>
            </w:pPr>
          </w:p>
          <w:p w14:paraId="1BF10F7B" w14:textId="77777777" w:rsidR="004B2F64" w:rsidRPr="004B2F64" w:rsidRDefault="004B2F64" w:rsidP="004B2F64">
            <w:pPr>
              <w:widowControl w:val="0"/>
              <w:adjustRightInd w:val="0"/>
              <w:rPr>
                <w:sz w:val="20"/>
                <w:szCs w:val="20"/>
              </w:rPr>
            </w:pPr>
          </w:p>
          <w:p w14:paraId="09EBA5F2" w14:textId="77777777" w:rsidR="004B2F64" w:rsidRPr="004B2F64" w:rsidRDefault="004B2F64" w:rsidP="004B2F64">
            <w:pPr>
              <w:widowControl w:val="0"/>
              <w:adjustRightInd w:val="0"/>
              <w:rPr>
                <w:sz w:val="20"/>
                <w:szCs w:val="20"/>
              </w:rPr>
            </w:pPr>
          </w:p>
          <w:p w14:paraId="3049FA99" w14:textId="77777777" w:rsidR="004B2F64" w:rsidRPr="004B2F64" w:rsidRDefault="004B2F64" w:rsidP="004B2F64">
            <w:pPr>
              <w:widowControl w:val="0"/>
              <w:adjustRightInd w:val="0"/>
              <w:rPr>
                <w:sz w:val="20"/>
                <w:szCs w:val="20"/>
              </w:rPr>
            </w:pPr>
            <w:r w:rsidRPr="004B2F64">
              <w:rPr>
                <w:sz w:val="20"/>
                <w:szCs w:val="20"/>
              </w:rPr>
              <w:t>6 898,1</w:t>
            </w:r>
          </w:p>
        </w:tc>
        <w:tc>
          <w:tcPr>
            <w:tcW w:w="851" w:type="dxa"/>
            <w:tcBorders>
              <w:top w:val="single" w:sz="4" w:space="0" w:color="auto"/>
              <w:left w:val="single" w:sz="4" w:space="0" w:color="auto"/>
              <w:bottom w:val="single" w:sz="4" w:space="0" w:color="auto"/>
              <w:right w:val="single" w:sz="4" w:space="0" w:color="auto"/>
            </w:tcBorders>
          </w:tcPr>
          <w:p w14:paraId="211F9693" w14:textId="77777777" w:rsidR="004B2F64" w:rsidRPr="004B2F64" w:rsidRDefault="004B2F64" w:rsidP="004B2F64">
            <w:pPr>
              <w:widowControl w:val="0"/>
              <w:adjustRightInd w:val="0"/>
              <w:rPr>
                <w:sz w:val="20"/>
                <w:szCs w:val="20"/>
              </w:rPr>
            </w:pPr>
          </w:p>
          <w:p w14:paraId="53E05AD2" w14:textId="77777777" w:rsidR="004B2F64" w:rsidRPr="004B2F64" w:rsidRDefault="004B2F64" w:rsidP="004B2F64">
            <w:pPr>
              <w:widowControl w:val="0"/>
              <w:adjustRightInd w:val="0"/>
              <w:rPr>
                <w:sz w:val="20"/>
                <w:szCs w:val="20"/>
              </w:rPr>
            </w:pPr>
          </w:p>
          <w:p w14:paraId="610906D3" w14:textId="77777777" w:rsidR="004B2F64" w:rsidRPr="004B2F64" w:rsidRDefault="004B2F64" w:rsidP="004B2F64">
            <w:pPr>
              <w:widowControl w:val="0"/>
              <w:adjustRightInd w:val="0"/>
              <w:rPr>
                <w:sz w:val="20"/>
                <w:szCs w:val="20"/>
              </w:rPr>
            </w:pPr>
          </w:p>
          <w:p w14:paraId="3257B301" w14:textId="77777777" w:rsidR="004B2F64" w:rsidRPr="004B2F64" w:rsidRDefault="004B2F64" w:rsidP="004B2F64">
            <w:pPr>
              <w:widowControl w:val="0"/>
              <w:adjustRightInd w:val="0"/>
              <w:rPr>
                <w:sz w:val="20"/>
                <w:szCs w:val="20"/>
              </w:rPr>
            </w:pPr>
          </w:p>
          <w:p w14:paraId="697B0BD8" w14:textId="77777777" w:rsidR="004B2F64" w:rsidRPr="004B2F64" w:rsidRDefault="004B2F64" w:rsidP="004B2F64">
            <w:pPr>
              <w:widowControl w:val="0"/>
              <w:adjustRightInd w:val="0"/>
              <w:rPr>
                <w:sz w:val="20"/>
                <w:szCs w:val="20"/>
              </w:rPr>
            </w:pPr>
          </w:p>
          <w:p w14:paraId="30825F8C" w14:textId="77777777" w:rsidR="004B2F64" w:rsidRPr="004B2F64" w:rsidRDefault="004B2F64" w:rsidP="004B2F64">
            <w:pPr>
              <w:widowControl w:val="0"/>
              <w:adjustRightInd w:val="0"/>
              <w:rPr>
                <w:sz w:val="20"/>
                <w:szCs w:val="20"/>
              </w:rPr>
            </w:pPr>
          </w:p>
          <w:p w14:paraId="14983DED" w14:textId="77777777" w:rsidR="004B2F64" w:rsidRPr="004B2F64" w:rsidRDefault="004B2F64" w:rsidP="004B2F64">
            <w:pPr>
              <w:widowControl w:val="0"/>
              <w:adjustRightInd w:val="0"/>
              <w:rPr>
                <w:sz w:val="20"/>
                <w:szCs w:val="20"/>
              </w:rPr>
            </w:pPr>
          </w:p>
          <w:p w14:paraId="2F8C6C30" w14:textId="77777777" w:rsidR="004B2F64" w:rsidRPr="004B2F64" w:rsidRDefault="004B2F64" w:rsidP="004B2F64">
            <w:pPr>
              <w:widowControl w:val="0"/>
              <w:adjustRightInd w:val="0"/>
              <w:rPr>
                <w:sz w:val="20"/>
                <w:szCs w:val="20"/>
              </w:rPr>
            </w:pPr>
            <w:r w:rsidRPr="004B2F64">
              <w:rPr>
                <w:sz w:val="20"/>
                <w:szCs w:val="20"/>
              </w:rPr>
              <w:t>103,9</w:t>
            </w:r>
          </w:p>
        </w:tc>
        <w:tc>
          <w:tcPr>
            <w:tcW w:w="1134" w:type="dxa"/>
            <w:tcBorders>
              <w:top w:val="single" w:sz="4" w:space="0" w:color="auto"/>
              <w:left w:val="single" w:sz="4" w:space="0" w:color="auto"/>
              <w:bottom w:val="single" w:sz="4" w:space="0" w:color="auto"/>
              <w:right w:val="single" w:sz="4" w:space="0" w:color="auto"/>
            </w:tcBorders>
          </w:tcPr>
          <w:p w14:paraId="391F4508" w14:textId="77777777" w:rsidR="004B2F64" w:rsidRPr="004B2F64" w:rsidRDefault="004B2F64" w:rsidP="004B2F64">
            <w:pPr>
              <w:widowControl w:val="0"/>
              <w:adjustRightInd w:val="0"/>
              <w:rPr>
                <w:sz w:val="20"/>
                <w:szCs w:val="20"/>
              </w:rPr>
            </w:pPr>
          </w:p>
          <w:p w14:paraId="7FA80457" w14:textId="77777777" w:rsidR="004B2F64" w:rsidRPr="004B2F64" w:rsidRDefault="004B2F64" w:rsidP="004B2F64">
            <w:pPr>
              <w:widowControl w:val="0"/>
              <w:adjustRightInd w:val="0"/>
              <w:rPr>
                <w:sz w:val="20"/>
                <w:szCs w:val="20"/>
              </w:rPr>
            </w:pPr>
          </w:p>
          <w:p w14:paraId="6BBB85E6" w14:textId="77777777" w:rsidR="004B2F64" w:rsidRPr="004B2F64" w:rsidRDefault="004B2F64" w:rsidP="004B2F64">
            <w:pPr>
              <w:widowControl w:val="0"/>
              <w:adjustRightInd w:val="0"/>
              <w:rPr>
                <w:sz w:val="20"/>
                <w:szCs w:val="20"/>
              </w:rPr>
            </w:pPr>
          </w:p>
          <w:p w14:paraId="140CB1FB" w14:textId="77777777" w:rsidR="004B2F64" w:rsidRPr="004B2F64" w:rsidRDefault="004B2F64" w:rsidP="004B2F64">
            <w:pPr>
              <w:widowControl w:val="0"/>
              <w:adjustRightInd w:val="0"/>
              <w:rPr>
                <w:sz w:val="20"/>
                <w:szCs w:val="20"/>
              </w:rPr>
            </w:pPr>
          </w:p>
          <w:p w14:paraId="4614B38A" w14:textId="77777777" w:rsidR="004B2F64" w:rsidRPr="004B2F64" w:rsidRDefault="004B2F64" w:rsidP="004B2F64">
            <w:pPr>
              <w:widowControl w:val="0"/>
              <w:adjustRightInd w:val="0"/>
              <w:rPr>
                <w:sz w:val="20"/>
                <w:szCs w:val="20"/>
              </w:rPr>
            </w:pPr>
          </w:p>
          <w:p w14:paraId="2338884E" w14:textId="77777777" w:rsidR="004B2F64" w:rsidRPr="004B2F64" w:rsidRDefault="004B2F64" w:rsidP="004B2F64">
            <w:pPr>
              <w:widowControl w:val="0"/>
              <w:adjustRightInd w:val="0"/>
              <w:rPr>
                <w:sz w:val="20"/>
                <w:szCs w:val="20"/>
              </w:rPr>
            </w:pPr>
          </w:p>
          <w:p w14:paraId="4AD1E3A3" w14:textId="77777777" w:rsidR="004B2F64" w:rsidRPr="004B2F64" w:rsidRDefault="004B2F64" w:rsidP="004B2F64">
            <w:pPr>
              <w:widowControl w:val="0"/>
              <w:adjustRightInd w:val="0"/>
              <w:rPr>
                <w:sz w:val="20"/>
                <w:szCs w:val="20"/>
              </w:rPr>
            </w:pPr>
          </w:p>
          <w:p w14:paraId="7116D31B" w14:textId="77777777" w:rsidR="004B2F64" w:rsidRPr="004B2F64" w:rsidRDefault="004B2F64" w:rsidP="004B2F64">
            <w:pPr>
              <w:widowControl w:val="0"/>
              <w:adjustRightInd w:val="0"/>
              <w:rPr>
                <w:sz w:val="20"/>
                <w:szCs w:val="20"/>
              </w:rPr>
            </w:pPr>
            <w:r w:rsidRPr="004B2F64">
              <w:rPr>
                <w:sz w:val="20"/>
                <w:szCs w:val="20"/>
              </w:rPr>
              <w:t>7484,4</w:t>
            </w:r>
          </w:p>
        </w:tc>
        <w:tc>
          <w:tcPr>
            <w:tcW w:w="862" w:type="dxa"/>
            <w:tcBorders>
              <w:top w:val="single" w:sz="4" w:space="0" w:color="auto"/>
              <w:left w:val="single" w:sz="4" w:space="0" w:color="auto"/>
              <w:bottom w:val="single" w:sz="4" w:space="0" w:color="auto"/>
              <w:right w:val="single" w:sz="4" w:space="0" w:color="auto"/>
            </w:tcBorders>
          </w:tcPr>
          <w:p w14:paraId="13ADAC6C" w14:textId="77777777" w:rsidR="004B2F64" w:rsidRPr="004B2F64" w:rsidRDefault="004B2F64" w:rsidP="004B2F64">
            <w:pPr>
              <w:widowControl w:val="0"/>
              <w:adjustRightInd w:val="0"/>
              <w:rPr>
                <w:sz w:val="20"/>
                <w:szCs w:val="20"/>
              </w:rPr>
            </w:pPr>
          </w:p>
          <w:p w14:paraId="08BC5739" w14:textId="77777777" w:rsidR="004B2F64" w:rsidRPr="004B2F64" w:rsidRDefault="004B2F64" w:rsidP="004B2F64">
            <w:pPr>
              <w:widowControl w:val="0"/>
              <w:adjustRightInd w:val="0"/>
              <w:rPr>
                <w:sz w:val="20"/>
                <w:szCs w:val="20"/>
              </w:rPr>
            </w:pPr>
            <w:r w:rsidRPr="004B2F64">
              <w:rPr>
                <w:sz w:val="20"/>
                <w:szCs w:val="20"/>
              </w:rPr>
              <w:t>Ид</w:t>
            </w:r>
          </w:p>
          <w:p w14:paraId="3C6ACAB9" w14:textId="77777777" w:rsidR="004B2F64" w:rsidRPr="004B2F64" w:rsidRDefault="004B2F64" w:rsidP="004B2F64">
            <w:pPr>
              <w:widowControl w:val="0"/>
              <w:adjustRightInd w:val="0"/>
              <w:rPr>
                <w:sz w:val="20"/>
                <w:szCs w:val="20"/>
              </w:rPr>
            </w:pPr>
            <w:r w:rsidRPr="004B2F64">
              <w:rPr>
                <w:sz w:val="20"/>
                <w:szCs w:val="20"/>
              </w:rPr>
              <w:t>105,2</w:t>
            </w:r>
          </w:p>
          <w:p w14:paraId="67EFEAB4" w14:textId="77777777" w:rsidR="004B2F64" w:rsidRPr="004B2F64" w:rsidRDefault="004B2F64" w:rsidP="004B2F64">
            <w:pPr>
              <w:widowControl w:val="0"/>
              <w:adjustRightInd w:val="0"/>
              <w:rPr>
                <w:sz w:val="20"/>
                <w:szCs w:val="20"/>
              </w:rPr>
            </w:pPr>
          </w:p>
          <w:p w14:paraId="7A0BF0E0" w14:textId="77777777" w:rsidR="004B2F64" w:rsidRPr="004B2F64" w:rsidRDefault="004B2F64" w:rsidP="004B2F64">
            <w:pPr>
              <w:widowControl w:val="0"/>
              <w:adjustRightInd w:val="0"/>
              <w:rPr>
                <w:sz w:val="20"/>
                <w:szCs w:val="20"/>
              </w:rPr>
            </w:pPr>
          </w:p>
          <w:p w14:paraId="3724BA63" w14:textId="77777777" w:rsidR="004B2F64" w:rsidRPr="004B2F64" w:rsidRDefault="004B2F64" w:rsidP="004B2F64">
            <w:pPr>
              <w:widowControl w:val="0"/>
              <w:adjustRightInd w:val="0"/>
              <w:rPr>
                <w:sz w:val="20"/>
                <w:szCs w:val="20"/>
              </w:rPr>
            </w:pPr>
          </w:p>
          <w:p w14:paraId="170F28EE" w14:textId="77777777" w:rsidR="004B2F64" w:rsidRPr="004B2F64" w:rsidRDefault="004B2F64" w:rsidP="004B2F64">
            <w:pPr>
              <w:widowControl w:val="0"/>
              <w:adjustRightInd w:val="0"/>
              <w:rPr>
                <w:sz w:val="20"/>
                <w:szCs w:val="20"/>
              </w:rPr>
            </w:pPr>
          </w:p>
          <w:p w14:paraId="3BA1F872" w14:textId="77777777" w:rsidR="004B2F64" w:rsidRPr="004B2F64" w:rsidRDefault="004B2F64" w:rsidP="004B2F64">
            <w:pPr>
              <w:widowControl w:val="0"/>
              <w:adjustRightInd w:val="0"/>
              <w:rPr>
                <w:sz w:val="20"/>
                <w:szCs w:val="20"/>
              </w:rPr>
            </w:pPr>
            <w:r w:rsidRPr="004B2F64">
              <w:rPr>
                <w:sz w:val="20"/>
                <w:szCs w:val="20"/>
              </w:rPr>
              <w:t>108,5</w:t>
            </w:r>
          </w:p>
        </w:tc>
        <w:tc>
          <w:tcPr>
            <w:tcW w:w="1115" w:type="dxa"/>
            <w:tcBorders>
              <w:top w:val="single" w:sz="4" w:space="0" w:color="auto"/>
              <w:left w:val="single" w:sz="4" w:space="0" w:color="auto"/>
              <w:bottom w:val="single" w:sz="4" w:space="0" w:color="auto"/>
              <w:right w:val="single" w:sz="4" w:space="0" w:color="auto"/>
            </w:tcBorders>
          </w:tcPr>
          <w:p w14:paraId="4FC4F9EA" w14:textId="77777777" w:rsidR="004B2F64" w:rsidRPr="004B2F64" w:rsidRDefault="004B2F64" w:rsidP="004B2F64">
            <w:pPr>
              <w:widowControl w:val="0"/>
              <w:adjustRightInd w:val="0"/>
              <w:rPr>
                <w:sz w:val="20"/>
                <w:szCs w:val="20"/>
              </w:rPr>
            </w:pPr>
          </w:p>
          <w:p w14:paraId="52B4714E" w14:textId="77777777" w:rsidR="004B2F64" w:rsidRPr="004B2F64" w:rsidRDefault="004B2F64" w:rsidP="004B2F64">
            <w:pPr>
              <w:widowControl w:val="0"/>
              <w:adjustRightInd w:val="0"/>
              <w:rPr>
                <w:sz w:val="20"/>
                <w:szCs w:val="20"/>
              </w:rPr>
            </w:pPr>
          </w:p>
          <w:p w14:paraId="6F6B9B5E" w14:textId="77777777" w:rsidR="004B2F64" w:rsidRPr="004B2F64" w:rsidRDefault="004B2F64" w:rsidP="004B2F64">
            <w:pPr>
              <w:widowControl w:val="0"/>
              <w:adjustRightInd w:val="0"/>
              <w:rPr>
                <w:sz w:val="20"/>
                <w:szCs w:val="20"/>
              </w:rPr>
            </w:pPr>
          </w:p>
          <w:p w14:paraId="0E3463C8" w14:textId="77777777" w:rsidR="004B2F64" w:rsidRPr="004B2F64" w:rsidRDefault="004B2F64" w:rsidP="004B2F64">
            <w:pPr>
              <w:widowControl w:val="0"/>
              <w:adjustRightInd w:val="0"/>
              <w:rPr>
                <w:sz w:val="20"/>
                <w:szCs w:val="20"/>
              </w:rPr>
            </w:pPr>
          </w:p>
          <w:p w14:paraId="0AE4A23D" w14:textId="77777777" w:rsidR="004B2F64" w:rsidRPr="004B2F64" w:rsidRDefault="004B2F64" w:rsidP="004B2F64">
            <w:pPr>
              <w:widowControl w:val="0"/>
              <w:adjustRightInd w:val="0"/>
              <w:rPr>
                <w:sz w:val="20"/>
                <w:szCs w:val="20"/>
              </w:rPr>
            </w:pPr>
          </w:p>
          <w:p w14:paraId="0030A294" w14:textId="77777777" w:rsidR="004B2F64" w:rsidRPr="004B2F64" w:rsidRDefault="004B2F64" w:rsidP="004B2F64">
            <w:pPr>
              <w:widowControl w:val="0"/>
              <w:adjustRightInd w:val="0"/>
              <w:rPr>
                <w:sz w:val="20"/>
                <w:szCs w:val="20"/>
              </w:rPr>
            </w:pPr>
          </w:p>
          <w:p w14:paraId="64D9C5E1" w14:textId="77777777" w:rsidR="004B2F64" w:rsidRPr="004B2F64" w:rsidRDefault="004B2F64" w:rsidP="004B2F64">
            <w:pPr>
              <w:widowControl w:val="0"/>
              <w:adjustRightInd w:val="0"/>
              <w:rPr>
                <w:sz w:val="20"/>
                <w:szCs w:val="20"/>
              </w:rPr>
            </w:pPr>
          </w:p>
          <w:p w14:paraId="118938D6" w14:textId="77777777" w:rsidR="004B2F64" w:rsidRPr="004B2F64" w:rsidRDefault="004B2F64" w:rsidP="004B2F64">
            <w:pPr>
              <w:widowControl w:val="0"/>
              <w:adjustRightInd w:val="0"/>
              <w:rPr>
                <w:sz w:val="20"/>
                <w:szCs w:val="20"/>
              </w:rPr>
            </w:pPr>
            <w:r w:rsidRPr="004B2F64">
              <w:rPr>
                <w:sz w:val="20"/>
                <w:szCs w:val="20"/>
              </w:rPr>
              <w:t>8083,2</w:t>
            </w:r>
          </w:p>
        </w:tc>
        <w:tc>
          <w:tcPr>
            <w:tcW w:w="978" w:type="dxa"/>
            <w:tcBorders>
              <w:top w:val="single" w:sz="4" w:space="0" w:color="auto"/>
              <w:left w:val="single" w:sz="4" w:space="0" w:color="auto"/>
              <w:bottom w:val="single" w:sz="4" w:space="0" w:color="auto"/>
              <w:right w:val="single" w:sz="4" w:space="0" w:color="auto"/>
            </w:tcBorders>
          </w:tcPr>
          <w:p w14:paraId="5856216A" w14:textId="77777777" w:rsidR="004B2F64" w:rsidRPr="004B2F64" w:rsidRDefault="004B2F64" w:rsidP="004B2F64">
            <w:pPr>
              <w:widowControl w:val="0"/>
              <w:adjustRightInd w:val="0"/>
              <w:rPr>
                <w:sz w:val="20"/>
                <w:szCs w:val="20"/>
              </w:rPr>
            </w:pPr>
          </w:p>
          <w:p w14:paraId="7B4CB7C5" w14:textId="77777777" w:rsidR="004B2F64" w:rsidRPr="004B2F64" w:rsidRDefault="004B2F64" w:rsidP="004B2F64">
            <w:pPr>
              <w:widowControl w:val="0"/>
              <w:adjustRightInd w:val="0"/>
              <w:rPr>
                <w:sz w:val="20"/>
                <w:szCs w:val="20"/>
              </w:rPr>
            </w:pPr>
            <w:r w:rsidRPr="004B2F64">
              <w:rPr>
                <w:sz w:val="20"/>
                <w:szCs w:val="20"/>
              </w:rPr>
              <w:t>Ид</w:t>
            </w:r>
          </w:p>
          <w:p w14:paraId="4932FFB8" w14:textId="77777777" w:rsidR="004B2F64" w:rsidRPr="004B2F64" w:rsidRDefault="004B2F64" w:rsidP="004B2F64">
            <w:pPr>
              <w:widowControl w:val="0"/>
              <w:adjustRightInd w:val="0"/>
              <w:rPr>
                <w:sz w:val="20"/>
                <w:szCs w:val="20"/>
              </w:rPr>
            </w:pPr>
            <w:r w:rsidRPr="004B2F64">
              <w:rPr>
                <w:sz w:val="20"/>
                <w:szCs w:val="20"/>
              </w:rPr>
              <w:t>104,2</w:t>
            </w:r>
          </w:p>
          <w:p w14:paraId="44891920" w14:textId="77777777" w:rsidR="004B2F64" w:rsidRPr="004B2F64" w:rsidRDefault="004B2F64" w:rsidP="004B2F64">
            <w:pPr>
              <w:widowControl w:val="0"/>
              <w:adjustRightInd w:val="0"/>
              <w:rPr>
                <w:sz w:val="20"/>
                <w:szCs w:val="20"/>
              </w:rPr>
            </w:pPr>
          </w:p>
          <w:p w14:paraId="5A95ADF3" w14:textId="77777777" w:rsidR="004B2F64" w:rsidRPr="004B2F64" w:rsidRDefault="004B2F64" w:rsidP="004B2F64">
            <w:pPr>
              <w:widowControl w:val="0"/>
              <w:adjustRightInd w:val="0"/>
              <w:rPr>
                <w:sz w:val="20"/>
                <w:szCs w:val="20"/>
              </w:rPr>
            </w:pPr>
          </w:p>
          <w:p w14:paraId="3B3F2E80" w14:textId="77777777" w:rsidR="004B2F64" w:rsidRPr="004B2F64" w:rsidRDefault="004B2F64" w:rsidP="004B2F64">
            <w:pPr>
              <w:widowControl w:val="0"/>
              <w:adjustRightInd w:val="0"/>
              <w:rPr>
                <w:sz w:val="20"/>
                <w:szCs w:val="20"/>
              </w:rPr>
            </w:pPr>
          </w:p>
          <w:p w14:paraId="01E7BB92" w14:textId="77777777" w:rsidR="004B2F64" w:rsidRPr="004B2F64" w:rsidRDefault="004B2F64" w:rsidP="004B2F64">
            <w:pPr>
              <w:widowControl w:val="0"/>
              <w:adjustRightInd w:val="0"/>
              <w:rPr>
                <w:sz w:val="20"/>
                <w:szCs w:val="20"/>
              </w:rPr>
            </w:pPr>
          </w:p>
          <w:p w14:paraId="32138610" w14:textId="77777777" w:rsidR="004B2F64" w:rsidRPr="004B2F64" w:rsidRDefault="004B2F64" w:rsidP="004B2F64">
            <w:pPr>
              <w:widowControl w:val="0"/>
              <w:adjustRightInd w:val="0"/>
              <w:rPr>
                <w:sz w:val="20"/>
                <w:szCs w:val="20"/>
              </w:rPr>
            </w:pPr>
            <w:r w:rsidRPr="004B2F64">
              <w:rPr>
                <w:sz w:val="20"/>
                <w:szCs w:val="20"/>
              </w:rPr>
              <w:t>108,0</w:t>
            </w:r>
          </w:p>
        </w:tc>
        <w:tc>
          <w:tcPr>
            <w:tcW w:w="1155" w:type="dxa"/>
            <w:tcBorders>
              <w:top w:val="single" w:sz="4" w:space="0" w:color="auto"/>
              <w:left w:val="single" w:sz="4" w:space="0" w:color="auto"/>
              <w:bottom w:val="single" w:sz="4" w:space="0" w:color="auto"/>
              <w:right w:val="single" w:sz="4" w:space="0" w:color="auto"/>
            </w:tcBorders>
          </w:tcPr>
          <w:p w14:paraId="320AEC3B" w14:textId="77777777" w:rsidR="004B2F64" w:rsidRPr="004B2F64" w:rsidRDefault="004B2F64" w:rsidP="004B2F64">
            <w:pPr>
              <w:widowControl w:val="0"/>
              <w:adjustRightInd w:val="0"/>
              <w:rPr>
                <w:sz w:val="20"/>
                <w:szCs w:val="20"/>
              </w:rPr>
            </w:pPr>
          </w:p>
          <w:p w14:paraId="68156ACC" w14:textId="77777777" w:rsidR="004B2F64" w:rsidRPr="004B2F64" w:rsidRDefault="004B2F64" w:rsidP="004B2F64">
            <w:pPr>
              <w:widowControl w:val="0"/>
              <w:adjustRightInd w:val="0"/>
              <w:rPr>
                <w:sz w:val="20"/>
                <w:szCs w:val="20"/>
              </w:rPr>
            </w:pPr>
          </w:p>
          <w:p w14:paraId="18AF0C5F" w14:textId="77777777" w:rsidR="004B2F64" w:rsidRPr="004B2F64" w:rsidRDefault="004B2F64" w:rsidP="004B2F64">
            <w:pPr>
              <w:widowControl w:val="0"/>
              <w:adjustRightInd w:val="0"/>
              <w:rPr>
                <w:sz w:val="20"/>
                <w:szCs w:val="20"/>
              </w:rPr>
            </w:pPr>
          </w:p>
          <w:p w14:paraId="0E7A6072" w14:textId="77777777" w:rsidR="004B2F64" w:rsidRPr="004B2F64" w:rsidRDefault="004B2F64" w:rsidP="004B2F64">
            <w:pPr>
              <w:widowControl w:val="0"/>
              <w:adjustRightInd w:val="0"/>
              <w:rPr>
                <w:sz w:val="20"/>
                <w:szCs w:val="20"/>
              </w:rPr>
            </w:pPr>
          </w:p>
          <w:p w14:paraId="07D2B748" w14:textId="77777777" w:rsidR="004B2F64" w:rsidRPr="004B2F64" w:rsidRDefault="004B2F64" w:rsidP="004B2F64">
            <w:pPr>
              <w:widowControl w:val="0"/>
              <w:adjustRightInd w:val="0"/>
              <w:rPr>
                <w:sz w:val="20"/>
                <w:szCs w:val="20"/>
              </w:rPr>
            </w:pPr>
          </w:p>
          <w:p w14:paraId="39CDEBAC" w14:textId="77777777" w:rsidR="004B2F64" w:rsidRPr="004B2F64" w:rsidRDefault="004B2F64" w:rsidP="004B2F64">
            <w:pPr>
              <w:widowControl w:val="0"/>
              <w:adjustRightInd w:val="0"/>
              <w:rPr>
                <w:sz w:val="20"/>
                <w:szCs w:val="20"/>
              </w:rPr>
            </w:pPr>
          </w:p>
          <w:p w14:paraId="2BD6E6E6" w14:textId="77777777" w:rsidR="004B2F64" w:rsidRPr="004B2F64" w:rsidRDefault="004B2F64" w:rsidP="004B2F64">
            <w:pPr>
              <w:widowControl w:val="0"/>
              <w:adjustRightInd w:val="0"/>
              <w:rPr>
                <w:sz w:val="20"/>
                <w:szCs w:val="20"/>
              </w:rPr>
            </w:pPr>
          </w:p>
          <w:p w14:paraId="6E64CEFB" w14:textId="77777777" w:rsidR="004B2F64" w:rsidRPr="004B2F64" w:rsidRDefault="004B2F64" w:rsidP="004B2F64">
            <w:pPr>
              <w:widowControl w:val="0"/>
              <w:adjustRightInd w:val="0"/>
              <w:rPr>
                <w:sz w:val="20"/>
                <w:szCs w:val="20"/>
              </w:rPr>
            </w:pPr>
            <w:r w:rsidRPr="004B2F64">
              <w:rPr>
                <w:sz w:val="20"/>
                <w:szCs w:val="20"/>
              </w:rPr>
              <w:t>8681,3</w:t>
            </w:r>
          </w:p>
        </w:tc>
        <w:tc>
          <w:tcPr>
            <w:tcW w:w="851" w:type="dxa"/>
            <w:tcBorders>
              <w:top w:val="single" w:sz="4" w:space="0" w:color="auto"/>
              <w:left w:val="single" w:sz="4" w:space="0" w:color="auto"/>
              <w:bottom w:val="single" w:sz="4" w:space="0" w:color="auto"/>
              <w:right w:val="single" w:sz="4" w:space="0" w:color="auto"/>
            </w:tcBorders>
          </w:tcPr>
          <w:p w14:paraId="2C6573B0" w14:textId="77777777" w:rsidR="004B2F64" w:rsidRPr="004B2F64" w:rsidRDefault="004B2F64" w:rsidP="004B2F64">
            <w:pPr>
              <w:widowControl w:val="0"/>
              <w:adjustRightInd w:val="0"/>
              <w:rPr>
                <w:sz w:val="20"/>
                <w:szCs w:val="20"/>
              </w:rPr>
            </w:pPr>
          </w:p>
          <w:p w14:paraId="4B13EE32" w14:textId="77777777" w:rsidR="004B2F64" w:rsidRPr="004B2F64" w:rsidRDefault="004B2F64" w:rsidP="004B2F64">
            <w:pPr>
              <w:widowControl w:val="0"/>
              <w:adjustRightInd w:val="0"/>
              <w:rPr>
                <w:sz w:val="20"/>
                <w:szCs w:val="20"/>
              </w:rPr>
            </w:pPr>
            <w:r w:rsidRPr="004B2F64">
              <w:rPr>
                <w:sz w:val="20"/>
                <w:szCs w:val="20"/>
              </w:rPr>
              <w:t>Ид</w:t>
            </w:r>
          </w:p>
          <w:p w14:paraId="56A5C409" w14:textId="77777777" w:rsidR="004B2F64" w:rsidRPr="004B2F64" w:rsidRDefault="004B2F64" w:rsidP="004B2F64">
            <w:pPr>
              <w:widowControl w:val="0"/>
              <w:adjustRightInd w:val="0"/>
              <w:rPr>
                <w:sz w:val="20"/>
                <w:szCs w:val="20"/>
              </w:rPr>
            </w:pPr>
            <w:r w:rsidRPr="004B2F64">
              <w:rPr>
                <w:sz w:val="20"/>
                <w:szCs w:val="20"/>
              </w:rPr>
              <w:t>103,8</w:t>
            </w:r>
          </w:p>
          <w:p w14:paraId="305E7F3D" w14:textId="77777777" w:rsidR="004B2F64" w:rsidRPr="004B2F64" w:rsidRDefault="004B2F64" w:rsidP="004B2F64">
            <w:pPr>
              <w:widowControl w:val="0"/>
              <w:adjustRightInd w:val="0"/>
              <w:rPr>
                <w:sz w:val="20"/>
                <w:szCs w:val="20"/>
              </w:rPr>
            </w:pPr>
          </w:p>
          <w:p w14:paraId="34440534" w14:textId="77777777" w:rsidR="004B2F64" w:rsidRPr="004B2F64" w:rsidRDefault="004B2F64" w:rsidP="004B2F64">
            <w:pPr>
              <w:widowControl w:val="0"/>
              <w:adjustRightInd w:val="0"/>
              <w:rPr>
                <w:sz w:val="20"/>
                <w:szCs w:val="20"/>
              </w:rPr>
            </w:pPr>
          </w:p>
          <w:p w14:paraId="30885EA7" w14:textId="77777777" w:rsidR="004B2F64" w:rsidRPr="004B2F64" w:rsidRDefault="004B2F64" w:rsidP="004B2F64">
            <w:pPr>
              <w:widowControl w:val="0"/>
              <w:adjustRightInd w:val="0"/>
              <w:rPr>
                <w:sz w:val="20"/>
                <w:szCs w:val="20"/>
              </w:rPr>
            </w:pPr>
          </w:p>
          <w:p w14:paraId="7AA4006F" w14:textId="77777777" w:rsidR="004B2F64" w:rsidRPr="004B2F64" w:rsidRDefault="004B2F64" w:rsidP="004B2F64">
            <w:pPr>
              <w:widowControl w:val="0"/>
              <w:adjustRightInd w:val="0"/>
              <w:rPr>
                <w:sz w:val="20"/>
                <w:szCs w:val="20"/>
              </w:rPr>
            </w:pPr>
          </w:p>
          <w:p w14:paraId="00B1A561" w14:textId="77777777" w:rsidR="004B2F64" w:rsidRPr="004B2F64" w:rsidRDefault="004B2F64" w:rsidP="004B2F64">
            <w:pPr>
              <w:widowControl w:val="0"/>
              <w:adjustRightInd w:val="0"/>
              <w:rPr>
                <w:sz w:val="20"/>
                <w:szCs w:val="20"/>
              </w:rPr>
            </w:pPr>
            <w:r w:rsidRPr="004B2F64">
              <w:rPr>
                <w:sz w:val="20"/>
                <w:szCs w:val="20"/>
              </w:rPr>
              <w:t>107,4</w:t>
            </w:r>
          </w:p>
        </w:tc>
      </w:tr>
      <w:tr w:rsidR="004B2F64" w:rsidRPr="004B2F64" w14:paraId="3E077FFB"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A7A6B96" w14:textId="77777777" w:rsidR="004B2F64" w:rsidRPr="004B2F64" w:rsidRDefault="004B2F64" w:rsidP="004B2F64">
            <w:pPr>
              <w:widowControl w:val="0"/>
              <w:adjustRightInd w:val="0"/>
              <w:jc w:val="right"/>
              <w:rPr>
                <w:sz w:val="20"/>
                <w:szCs w:val="20"/>
              </w:rPr>
            </w:pPr>
            <w:r w:rsidRPr="004B2F64">
              <w:rPr>
                <w:sz w:val="20"/>
                <w:szCs w:val="20"/>
              </w:rPr>
              <w:t>в сопоставимых ценах предыдущего года</w:t>
            </w:r>
          </w:p>
          <w:p w14:paraId="557E3D4C" w14:textId="77777777" w:rsidR="004B2F64" w:rsidRPr="004B2F64" w:rsidRDefault="004B2F64" w:rsidP="004B2F64">
            <w:pPr>
              <w:widowControl w:val="0"/>
              <w:adjustRightInd w:val="0"/>
              <w:jc w:val="right"/>
              <w:rPr>
                <w:sz w:val="20"/>
                <w:szCs w:val="20"/>
              </w:rPr>
            </w:pPr>
            <w:r w:rsidRPr="004B2F64">
              <w:rPr>
                <w:sz w:val="20"/>
                <w:szCs w:val="20"/>
              </w:rPr>
              <w:t>(индекс промышленного производства)</w:t>
            </w:r>
          </w:p>
        </w:tc>
        <w:tc>
          <w:tcPr>
            <w:tcW w:w="1276" w:type="dxa"/>
            <w:tcBorders>
              <w:top w:val="single" w:sz="4" w:space="0" w:color="auto"/>
              <w:left w:val="single" w:sz="4" w:space="0" w:color="auto"/>
              <w:bottom w:val="single" w:sz="4" w:space="0" w:color="auto"/>
              <w:right w:val="single" w:sz="4" w:space="0" w:color="auto"/>
            </w:tcBorders>
            <w:hideMark/>
          </w:tcPr>
          <w:p w14:paraId="67026459"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spellStart"/>
            <w:r w:rsidRPr="004B2F64">
              <w:rPr>
                <w:sz w:val="20"/>
                <w:szCs w:val="20"/>
              </w:rPr>
              <w:t>предыд</w:t>
            </w:r>
            <w:proofErr w:type="spellEnd"/>
            <w:r w:rsidRPr="004B2F64">
              <w:rPr>
                <w:sz w:val="20"/>
                <w:szCs w:val="20"/>
              </w:rPr>
              <w:t xml:space="preserve"> году</w:t>
            </w:r>
          </w:p>
        </w:tc>
        <w:tc>
          <w:tcPr>
            <w:tcW w:w="1134" w:type="dxa"/>
            <w:tcBorders>
              <w:top w:val="single" w:sz="4" w:space="0" w:color="auto"/>
              <w:left w:val="single" w:sz="4" w:space="0" w:color="auto"/>
              <w:bottom w:val="single" w:sz="4" w:space="0" w:color="auto"/>
              <w:right w:val="single" w:sz="4" w:space="0" w:color="auto"/>
            </w:tcBorders>
          </w:tcPr>
          <w:p w14:paraId="61D09F12" w14:textId="77777777" w:rsidR="004B2F64" w:rsidRPr="004B2F64" w:rsidRDefault="004B2F64" w:rsidP="004B2F64">
            <w:pPr>
              <w:widowControl w:val="0"/>
              <w:adjustRightInd w:val="0"/>
              <w:jc w:val="center"/>
              <w:rPr>
                <w:sz w:val="20"/>
                <w:szCs w:val="20"/>
              </w:rPr>
            </w:pPr>
            <w:r w:rsidRPr="004B2F64">
              <w:rPr>
                <w:sz w:val="20"/>
                <w:szCs w:val="20"/>
              </w:rPr>
              <w:t>х</w:t>
            </w:r>
          </w:p>
        </w:tc>
        <w:tc>
          <w:tcPr>
            <w:tcW w:w="805" w:type="dxa"/>
            <w:tcBorders>
              <w:top w:val="single" w:sz="4" w:space="0" w:color="auto"/>
              <w:left w:val="single" w:sz="4" w:space="0" w:color="auto"/>
              <w:bottom w:val="single" w:sz="4" w:space="0" w:color="auto"/>
              <w:right w:val="single" w:sz="4" w:space="0" w:color="auto"/>
            </w:tcBorders>
          </w:tcPr>
          <w:p w14:paraId="1B734F3B" w14:textId="77777777" w:rsidR="004B2F64" w:rsidRPr="004B2F64" w:rsidRDefault="004B2F64" w:rsidP="004B2F64">
            <w:pPr>
              <w:widowControl w:val="0"/>
              <w:adjustRightInd w:val="0"/>
              <w:jc w:val="center"/>
              <w:rPr>
                <w:sz w:val="20"/>
                <w:szCs w:val="20"/>
              </w:rPr>
            </w:pPr>
            <w:r w:rsidRPr="004B2F64">
              <w:rPr>
                <w:sz w:val="20"/>
                <w:szCs w:val="20"/>
              </w:rPr>
              <w:t>103,4</w:t>
            </w:r>
          </w:p>
        </w:tc>
        <w:tc>
          <w:tcPr>
            <w:tcW w:w="1321" w:type="dxa"/>
            <w:tcBorders>
              <w:top w:val="single" w:sz="4" w:space="0" w:color="auto"/>
              <w:left w:val="single" w:sz="4" w:space="0" w:color="auto"/>
              <w:bottom w:val="single" w:sz="4" w:space="0" w:color="auto"/>
              <w:right w:val="single" w:sz="4" w:space="0" w:color="auto"/>
            </w:tcBorders>
          </w:tcPr>
          <w:p w14:paraId="31B34E2C"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46CAA941" w14:textId="77777777" w:rsidR="004B2F64" w:rsidRPr="004B2F64" w:rsidRDefault="004B2F64" w:rsidP="004B2F64">
            <w:pPr>
              <w:widowControl w:val="0"/>
              <w:adjustRightInd w:val="0"/>
              <w:jc w:val="center"/>
              <w:rPr>
                <w:sz w:val="20"/>
                <w:szCs w:val="20"/>
              </w:rPr>
            </w:pPr>
            <w:r w:rsidRPr="004B2F64">
              <w:rPr>
                <w:sz w:val="20"/>
                <w:szCs w:val="20"/>
              </w:rPr>
              <w:t>99,0</w:t>
            </w:r>
          </w:p>
        </w:tc>
        <w:tc>
          <w:tcPr>
            <w:tcW w:w="1134" w:type="dxa"/>
            <w:tcBorders>
              <w:top w:val="single" w:sz="4" w:space="0" w:color="auto"/>
              <w:left w:val="single" w:sz="4" w:space="0" w:color="auto"/>
              <w:bottom w:val="single" w:sz="4" w:space="0" w:color="auto"/>
              <w:right w:val="single" w:sz="4" w:space="0" w:color="auto"/>
            </w:tcBorders>
          </w:tcPr>
          <w:p w14:paraId="67CBF016" w14:textId="77777777" w:rsidR="004B2F64" w:rsidRPr="004B2F64" w:rsidRDefault="004B2F64" w:rsidP="004B2F64">
            <w:pPr>
              <w:widowControl w:val="0"/>
              <w:adjustRightInd w:val="0"/>
              <w:jc w:val="center"/>
              <w:rPr>
                <w:sz w:val="20"/>
                <w:szCs w:val="20"/>
              </w:rPr>
            </w:pPr>
            <w:r w:rsidRPr="004B2F64">
              <w:rPr>
                <w:sz w:val="20"/>
                <w:szCs w:val="20"/>
              </w:rPr>
              <w:t>х</w:t>
            </w:r>
          </w:p>
        </w:tc>
        <w:tc>
          <w:tcPr>
            <w:tcW w:w="862" w:type="dxa"/>
            <w:tcBorders>
              <w:top w:val="single" w:sz="4" w:space="0" w:color="auto"/>
              <w:left w:val="single" w:sz="4" w:space="0" w:color="auto"/>
              <w:bottom w:val="single" w:sz="4" w:space="0" w:color="auto"/>
              <w:right w:val="single" w:sz="4" w:space="0" w:color="auto"/>
            </w:tcBorders>
          </w:tcPr>
          <w:p w14:paraId="15C67527" w14:textId="77777777" w:rsidR="004B2F64" w:rsidRPr="004B2F64" w:rsidRDefault="004B2F64" w:rsidP="004B2F64">
            <w:pPr>
              <w:widowControl w:val="0"/>
              <w:adjustRightInd w:val="0"/>
              <w:jc w:val="center"/>
              <w:rPr>
                <w:sz w:val="20"/>
                <w:szCs w:val="20"/>
              </w:rPr>
            </w:pPr>
            <w:r w:rsidRPr="004B2F64">
              <w:rPr>
                <w:sz w:val="20"/>
                <w:szCs w:val="20"/>
              </w:rPr>
              <w:t>103,1</w:t>
            </w:r>
          </w:p>
        </w:tc>
        <w:tc>
          <w:tcPr>
            <w:tcW w:w="1115" w:type="dxa"/>
            <w:tcBorders>
              <w:top w:val="single" w:sz="4" w:space="0" w:color="auto"/>
              <w:left w:val="single" w:sz="4" w:space="0" w:color="auto"/>
              <w:bottom w:val="single" w:sz="4" w:space="0" w:color="auto"/>
              <w:right w:val="single" w:sz="4" w:space="0" w:color="auto"/>
            </w:tcBorders>
          </w:tcPr>
          <w:p w14:paraId="798927FD" w14:textId="77777777" w:rsidR="004B2F64" w:rsidRPr="004B2F64" w:rsidRDefault="004B2F64" w:rsidP="004B2F64">
            <w:pPr>
              <w:widowControl w:val="0"/>
              <w:adjustRightInd w:val="0"/>
              <w:jc w:val="center"/>
              <w:rPr>
                <w:sz w:val="20"/>
                <w:szCs w:val="20"/>
              </w:rPr>
            </w:pPr>
            <w:r w:rsidRPr="004B2F64">
              <w:rPr>
                <w:sz w:val="20"/>
                <w:szCs w:val="20"/>
              </w:rPr>
              <w:t>х</w:t>
            </w:r>
          </w:p>
        </w:tc>
        <w:tc>
          <w:tcPr>
            <w:tcW w:w="978" w:type="dxa"/>
            <w:tcBorders>
              <w:top w:val="single" w:sz="4" w:space="0" w:color="auto"/>
              <w:left w:val="single" w:sz="4" w:space="0" w:color="auto"/>
              <w:bottom w:val="single" w:sz="4" w:space="0" w:color="auto"/>
              <w:right w:val="single" w:sz="4" w:space="0" w:color="auto"/>
            </w:tcBorders>
          </w:tcPr>
          <w:p w14:paraId="1DD01869" w14:textId="77777777" w:rsidR="004B2F64" w:rsidRPr="004B2F64" w:rsidRDefault="004B2F64" w:rsidP="004B2F64">
            <w:pPr>
              <w:widowControl w:val="0"/>
              <w:adjustRightInd w:val="0"/>
              <w:jc w:val="center"/>
              <w:rPr>
                <w:sz w:val="20"/>
                <w:szCs w:val="20"/>
              </w:rPr>
            </w:pPr>
            <w:r w:rsidRPr="004B2F64">
              <w:rPr>
                <w:sz w:val="20"/>
                <w:szCs w:val="20"/>
              </w:rPr>
              <w:t>103,6</w:t>
            </w:r>
          </w:p>
        </w:tc>
        <w:tc>
          <w:tcPr>
            <w:tcW w:w="1155" w:type="dxa"/>
            <w:tcBorders>
              <w:top w:val="single" w:sz="4" w:space="0" w:color="auto"/>
              <w:left w:val="single" w:sz="4" w:space="0" w:color="auto"/>
              <w:bottom w:val="single" w:sz="4" w:space="0" w:color="auto"/>
              <w:right w:val="single" w:sz="4" w:space="0" w:color="auto"/>
            </w:tcBorders>
          </w:tcPr>
          <w:p w14:paraId="53454597"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238B9CB5" w14:textId="77777777" w:rsidR="004B2F64" w:rsidRPr="004B2F64" w:rsidRDefault="004B2F64" w:rsidP="004B2F64">
            <w:pPr>
              <w:widowControl w:val="0"/>
              <w:adjustRightInd w:val="0"/>
              <w:jc w:val="center"/>
              <w:rPr>
                <w:sz w:val="20"/>
                <w:szCs w:val="20"/>
              </w:rPr>
            </w:pPr>
            <w:r w:rsidRPr="004B2F64">
              <w:rPr>
                <w:sz w:val="20"/>
                <w:szCs w:val="20"/>
              </w:rPr>
              <w:t>103,4</w:t>
            </w:r>
          </w:p>
        </w:tc>
      </w:tr>
      <w:tr w:rsidR="004B2F64" w:rsidRPr="004B2F64" w14:paraId="37915027"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0C58AD0" w14:textId="77777777" w:rsidR="004B2F64" w:rsidRPr="004B2F64" w:rsidRDefault="004B2F64" w:rsidP="004B2F64">
            <w:pPr>
              <w:widowControl w:val="0"/>
              <w:adjustRightInd w:val="0"/>
              <w:jc w:val="center"/>
              <w:rPr>
                <w:sz w:val="20"/>
                <w:szCs w:val="20"/>
              </w:rPr>
            </w:pPr>
            <w:r w:rsidRPr="004B2F64">
              <w:rPr>
                <w:sz w:val="20"/>
                <w:szCs w:val="20"/>
              </w:rPr>
              <w:t>Продукция сельского хозяйства в хозяйствах всех категорий 1239,8</w:t>
            </w:r>
          </w:p>
          <w:p w14:paraId="756B241A" w14:textId="77777777" w:rsidR="004B2F64" w:rsidRPr="004B2F64" w:rsidRDefault="004B2F64" w:rsidP="004B2F64">
            <w:pPr>
              <w:widowControl w:val="0"/>
              <w:adjustRightInd w:val="0"/>
              <w:jc w:val="center"/>
              <w:rPr>
                <w:sz w:val="20"/>
                <w:szCs w:val="20"/>
              </w:rPr>
            </w:pPr>
            <w:r w:rsidRPr="004B2F64">
              <w:rPr>
                <w:sz w:val="20"/>
                <w:szCs w:val="20"/>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14:paraId="2A54F1C8" w14:textId="77777777" w:rsidR="004B2F64" w:rsidRPr="004B2F64" w:rsidRDefault="004B2F64" w:rsidP="004B2F64">
            <w:pPr>
              <w:widowControl w:val="0"/>
              <w:adjustRightInd w:val="0"/>
              <w:jc w:val="center"/>
              <w:rPr>
                <w:sz w:val="20"/>
                <w:szCs w:val="20"/>
              </w:rPr>
            </w:pPr>
          </w:p>
          <w:p w14:paraId="17CC54B5" w14:textId="77777777" w:rsidR="004B2F64" w:rsidRPr="004B2F64" w:rsidRDefault="004B2F64" w:rsidP="004B2F64">
            <w:pPr>
              <w:widowControl w:val="0"/>
              <w:adjustRightInd w:val="0"/>
              <w:jc w:val="center"/>
              <w:rPr>
                <w:sz w:val="20"/>
                <w:szCs w:val="20"/>
              </w:rPr>
            </w:pPr>
          </w:p>
          <w:p w14:paraId="14DA6F6F" w14:textId="77777777" w:rsidR="004B2F64" w:rsidRPr="004B2F64" w:rsidRDefault="004B2F64" w:rsidP="004B2F64">
            <w:pPr>
              <w:widowControl w:val="0"/>
              <w:adjustRightInd w:val="0"/>
              <w:jc w:val="center"/>
              <w:rPr>
                <w:sz w:val="20"/>
                <w:szCs w:val="20"/>
              </w:rPr>
            </w:pPr>
            <w:proofErr w:type="spellStart"/>
            <w:r w:rsidRPr="004B2F64">
              <w:rPr>
                <w:sz w:val="20"/>
                <w:szCs w:val="20"/>
              </w:rPr>
              <w:t>млн.руб</w:t>
            </w:r>
            <w:proofErr w:type="spellEnd"/>
            <w:r w:rsidRPr="004B2F6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1AF1BA56" w14:textId="77777777" w:rsidR="004B2F64" w:rsidRPr="004B2F64" w:rsidRDefault="004B2F64" w:rsidP="004B2F64">
            <w:pPr>
              <w:widowControl w:val="0"/>
              <w:adjustRightInd w:val="0"/>
              <w:jc w:val="center"/>
              <w:rPr>
                <w:sz w:val="20"/>
                <w:szCs w:val="20"/>
              </w:rPr>
            </w:pPr>
          </w:p>
          <w:p w14:paraId="468633E2" w14:textId="77777777" w:rsidR="004B2F64" w:rsidRPr="004B2F64" w:rsidRDefault="004B2F64" w:rsidP="004B2F64">
            <w:pPr>
              <w:widowControl w:val="0"/>
              <w:adjustRightInd w:val="0"/>
              <w:jc w:val="center"/>
              <w:rPr>
                <w:sz w:val="20"/>
                <w:szCs w:val="20"/>
              </w:rPr>
            </w:pPr>
          </w:p>
          <w:p w14:paraId="2581393F" w14:textId="77777777" w:rsidR="004B2F64" w:rsidRPr="004B2F64" w:rsidRDefault="004B2F64" w:rsidP="004B2F64">
            <w:pPr>
              <w:widowControl w:val="0"/>
              <w:adjustRightInd w:val="0"/>
              <w:jc w:val="center"/>
              <w:rPr>
                <w:sz w:val="20"/>
                <w:szCs w:val="20"/>
              </w:rPr>
            </w:pPr>
            <w:r w:rsidRPr="004B2F64">
              <w:rPr>
                <w:sz w:val="20"/>
                <w:szCs w:val="20"/>
              </w:rPr>
              <w:t>1369,5</w:t>
            </w:r>
          </w:p>
        </w:tc>
        <w:tc>
          <w:tcPr>
            <w:tcW w:w="805" w:type="dxa"/>
            <w:tcBorders>
              <w:top w:val="single" w:sz="4" w:space="0" w:color="auto"/>
              <w:left w:val="single" w:sz="4" w:space="0" w:color="auto"/>
              <w:bottom w:val="single" w:sz="4" w:space="0" w:color="auto"/>
              <w:right w:val="single" w:sz="4" w:space="0" w:color="auto"/>
            </w:tcBorders>
          </w:tcPr>
          <w:p w14:paraId="697DFF0D" w14:textId="77777777" w:rsidR="004B2F64" w:rsidRPr="004B2F64" w:rsidRDefault="004B2F64" w:rsidP="004B2F64">
            <w:pPr>
              <w:widowControl w:val="0"/>
              <w:adjustRightInd w:val="0"/>
              <w:jc w:val="center"/>
              <w:rPr>
                <w:sz w:val="20"/>
                <w:szCs w:val="20"/>
              </w:rPr>
            </w:pPr>
          </w:p>
          <w:p w14:paraId="21AE7569" w14:textId="77777777" w:rsidR="004B2F64" w:rsidRPr="004B2F64" w:rsidRDefault="004B2F64" w:rsidP="004B2F64">
            <w:pPr>
              <w:widowControl w:val="0"/>
              <w:adjustRightInd w:val="0"/>
              <w:jc w:val="center"/>
              <w:rPr>
                <w:sz w:val="20"/>
                <w:szCs w:val="20"/>
              </w:rPr>
            </w:pPr>
          </w:p>
          <w:p w14:paraId="3CDAEEE6" w14:textId="77777777" w:rsidR="004B2F64" w:rsidRPr="004B2F64" w:rsidRDefault="004B2F64" w:rsidP="004B2F64">
            <w:pPr>
              <w:widowControl w:val="0"/>
              <w:adjustRightInd w:val="0"/>
              <w:jc w:val="center"/>
              <w:rPr>
                <w:sz w:val="20"/>
                <w:szCs w:val="20"/>
              </w:rPr>
            </w:pPr>
            <w:r w:rsidRPr="004B2F64">
              <w:rPr>
                <w:sz w:val="20"/>
                <w:szCs w:val="20"/>
              </w:rPr>
              <w:t>110,5</w:t>
            </w:r>
          </w:p>
        </w:tc>
        <w:tc>
          <w:tcPr>
            <w:tcW w:w="1321" w:type="dxa"/>
            <w:tcBorders>
              <w:top w:val="single" w:sz="4" w:space="0" w:color="auto"/>
              <w:left w:val="single" w:sz="4" w:space="0" w:color="auto"/>
              <w:bottom w:val="single" w:sz="4" w:space="0" w:color="auto"/>
              <w:right w:val="single" w:sz="4" w:space="0" w:color="auto"/>
            </w:tcBorders>
          </w:tcPr>
          <w:p w14:paraId="360BB869" w14:textId="77777777" w:rsidR="004B2F64" w:rsidRPr="004B2F64" w:rsidRDefault="004B2F64" w:rsidP="004B2F64">
            <w:pPr>
              <w:widowControl w:val="0"/>
              <w:adjustRightInd w:val="0"/>
              <w:jc w:val="center"/>
              <w:rPr>
                <w:sz w:val="20"/>
                <w:szCs w:val="20"/>
              </w:rPr>
            </w:pPr>
          </w:p>
          <w:p w14:paraId="7AAE593A" w14:textId="77777777" w:rsidR="004B2F64" w:rsidRPr="004B2F64" w:rsidRDefault="004B2F64" w:rsidP="004B2F64">
            <w:pPr>
              <w:widowControl w:val="0"/>
              <w:adjustRightInd w:val="0"/>
              <w:jc w:val="center"/>
              <w:rPr>
                <w:sz w:val="20"/>
                <w:szCs w:val="20"/>
              </w:rPr>
            </w:pPr>
          </w:p>
          <w:p w14:paraId="0DA1F20C" w14:textId="77777777" w:rsidR="004B2F64" w:rsidRPr="004B2F64" w:rsidRDefault="004B2F64" w:rsidP="004B2F64">
            <w:pPr>
              <w:widowControl w:val="0"/>
              <w:adjustRightInd w:val="0"/>
              <w:jc w:val="center"/>
              <w:rPr>
                <w:sz w:val="20"/>
                <w:szCs w:val="20"/>
              </w:rPr>
            </w:pPr>
            <w:r w:rsidRPr="004B2F64">
              <w:rPr>
                <w:sz w:val="20"/>
                <w:szCs w:val="20"/>
              </w:rPr>
              <w:t>1537,9</w:t>
            </w:r>
          </w:p>
        </w:tc>
        <w:tc>
          <w:tcPr>
            <w:tcW w:w="851" w:type="dxa"/>
            <w:tcBorders>
              <w:top w:val="single" w:sz="4" w:space="0" w:color="auto"/>
              <w:left w:val="single" w:sz="4" w:space="0" w:color="auto"/>
              <w:bottom w:val="single" w:sz="4" w:space="0" w:color="auto"/>
              <w:right w:val="single" w:sz="4" w:space="0" w:color="auto"/>
            </w:tcBorders>
          </w:tcPr>
          <w:p w14:paraId="18CF6019" w14:textId="77777777" w:rsidR="004B2F64" w:rsidRPr="004B2F64" w:rsidRDefault="004B2F64" w:rsidP="004B2F64">
            <w:pPr>
              <w:widowControl w:val="0"/>
              <w:adjustRightInd w:val="0"/>
              <w:jc w:val="center"/>
              <w:rPr>
                <w:sz w:val="20"/>
                <w:szCs w:val="20"/>
              </w:rPr>
            </w:pPr>
          </w:p>
          <w:p w14:paraId="66A65939" w14:textId="77777777" w:rsidR="004B2F64" w:rsidRPr="004B2F64" w:rsidRDefault="004B2F64" w:rsidP="004B2F64">
            <w:pPr>
              <w:widowControl w:val="0"/>
              <w:adjustRightInd w:val="0"/>
              <w:jc w:val="center"/>
              <w:rPr>
                <w:sz w:val="20"/>
                <w:szCs w:val="20"/>
              </w:rPr>
            </w:pPr>
          </w:p>
          <w:p w14:paraId="16B9DE1D" w14:textId="77777777" w:rsidR="004B2F64" w:rsidRPr="004B2F64" w:rsidRDefault="004B2F64" w:rsidP="004B2F64">
            <w:pPr>
              <w:widowControl w:val="0"/>
              <w:adjustRightInd w:val="0"/>
              <w:jc w:val="center"/>
              <w:rPr>
                <w:sz w:val="20"/>
                <w:szCs w:val="20"/>
              </w:rPr>
            </w:pPr>
            <w:r w:rsidRPr="004B2F64">
              <w:rPr>
                <w:sz w:val="20"/>
                <w:szCs w:val="20"/>
              </w:rPr>
              <w:t>112,3</w:t>
            </w:r>
          </w:p>
        </w:tc>
        <w:tc>
          <w:tcPr>
            <w:tcW w:w="1134" w:type="dxa"/>
            <w:tcBorders>
              <w:top w:val="single" w:sz="4" w:space="0" w:color="auto"/>
              <w:left w:val="single" w:sz="4" w:space="0" w:color="auto"/>
              <w:bottom w:val="single" w:sz="4" w:space="0" w:color="auto"/>
              <w:right w:val="single" w:sz="4" w:space="0" w:color="auto"/>
            </w:tcBorders>
          </w:tcPr>
          <w:p w14:paraId="738AC26B" w14:textId="77777777" w:rsidR="004B2F64" w:rsidRPr="004B2F64" w:rsidRDefault="004B2F64" w:rsidP="004B2F64">
            <w:pPr>
              <w:widowControl w:val="0"/>
              <w:adjustRightInd w:val="0"/>
              <w:jc w:val="center"/>
              <w:rPr>
                <w:sz w:val="20"/>
                <w:szCs w:val="20"/>
              </w:rPr>
            </w:pPr>
          </w:p>
          <w:p w14:paraId="2D517271" w14:textId="77777777" w:rsidR="004B2F64" w:rsidRPr="004B2F64" w:rsidRDefault="004B2F64" w:rsidP="004B2F64">
            <w:pPr>
              <w:widowControl w:val="0"/>
              <w:adjustRightInd w:val="0"/>
              <w:jc w:val="center"/>
              <w:rPr>
                <w:sz w:val="20"/>
                <w:szCs w:val="20"/>
              </w:rPr>
            </w:pPr>
          </w:p>
          <w:p w14:paraId="28A01E5C" w14:textId="77777777" w:rsidR="004B2F64" w:rsidRPr="004B2F64" w:rsidRDefault="004B2F64" w:rsidP="004B2F64">
            <w:pPr>
              <w:widowControl w:val="0"/>
              <w:adjustRightInd w:val="0"/>
              <w:jc w:val="center"/>
              <w:rPr>
                <w:sz w:val="20"/>
                <w:szCs w:val="20"/>
              </w:rPr>
            </w:pPr>
            <w:r w:rsidRPr="004B2F64">
              <w:rPr>
                <w:sz w:val="20"/>
                <w:szCs w:val="20"/>
              </w:rPr>
              <w:t>1617,9</w:t>
            </w:r>
          </w:p>
        </w:tc>
        <w:tc>
          <w:tcPr>
            <w:tcW w:w="862" w:type="dxa"/>
            <w:tcBorders>
              <w:top w:val="single" w:sz="4" w:space="0" w:color="auto"/>
              <w:left w:val="single" w:sz="4" w:space="0" w:color="auto"/>
              <w:bottom w:val="single" w:sz="4" w:space="0" w:color="auto"/>
              <w:right w:val="single" w:sz="4" w:space="0" w:color="auto"/>
            </w:tcBorders>
          </w:tcPr>
          <w:p w14:paraId="21B989F0" w14:textId="77777777" w:rsidR="004B2F64" w:rsidRPr="004B2F64" w:rsidRDefault="004B2F64" w:rsidP="004B2F64">
            <w:pPr>
              <w:widowControl w:val="0"/>
              <w:adjustRightInd w:val="0"/>
              <w:jc w:val="center"/>
              <w:rPr>
                <w:sz w:val="20"/>
                <w:szCs w:val="20"/>
              </w:rPr>
            </w:pPr>
          </w:p>
          <w:p w14:paraId="65ED7FD9" w14:textId="77777777" w:rsidR="004B2F64" w:rsidRPr="004B2F64" w:rsidRDefault="004B2F64" w:rsidP="004B2F64">
            <w:pPr>
              <w:widowControl w:val="0"/>
              <w:adjustRightInd w:val="0"/>
              <w:jc w:val="center"/>
              <w:rPr>
                <w:sz w:val="20"/>
                <w:szCs w:val="20"/>
              </w:rPr>
            </w:pPr>
          </w:p>
          <w:p w14:paraId="634E827E" w14:textId="77777777" w:rsidR="004B2F64" w:rsidRPr="004B2F64" w:rsidRDefault="004B2F64" w:rsidP="004B2F64">
            <w:pPr>
              <w:widowControl w:val="0"/>
              <w:adjustRightInd w:val="0"/>
              <w:jc w:val="center"/>
              <w:rPr>
                <w:sz w:val="20"/>
                <w:szCs w:val="20"/>
              </w:rPr>
            </w:pPr>
            <w:r w:rsidRPr="004B2F64">
              <w:rPr>
                <w:sz w:val="20"/>
                <w:szCs w:val="20"/>
              </w:rPr>
              <w:t>105,2</w:t>
            </w:r>
          </w:p>
        </w:tc>
        <w:tc>
          <w:tcPr>
            <w:tcW w:w="1115" w:type="dxa"/>
            <w:tcBorders>
              <w:top w:val="single" w:sz="4" w:space="0" w:color="auto"/>
              <w:left w:val="single" w:sz="4" w:space="0" w:color="auto"/>
              <w:bottom w:val="single" w:sz="4" w:space="0" w:color="auto"/>
              <w:right w:val="single" w:sz="4" w:space="0" w:color="auto"/>
            </w:tcBorders>
          </w:tcPr>
          <w:p w14:paraId="55F113BC" w14:textId="77777777" w:rsidR="004B2F64" w:rsidRPr="004B2F64" w:rsidRDefault="004B2F64" w:rsidP="004B2F64">
            <w:pPr>
              <w:widowControl w:val="0"/>
              <w:adjustRightInd w:val="0"/>
              <w:jc w:val="center"/>
              <w:rPr>
                <w:sz w:val="20"/>
                <w:szCs w:val="20"/>
              </w:rPr>
            </w:pPr>
          </w:p>
          <w:p w14:paraId="1C8EE5B8" w14:textId="77777777" w:rsidR="004B2F64" w:rsidRPr="004B2F64" w:rsidRDefault="004B2F64" w:rsidP="004B2F64">
            <w:pPr>
              <w:widowControl w:val="0"/>
              <w:adjustRightInd w:val="0"/>
              <w:jc w:val="center"/>
              <w:rPr>
                <w:sz w:val="20"/>
                <w:szCs w:val="20"/>
              </w:rPr>
            </w:pPr>
          </w:p>
          <w:p w14:paraId="310F9631" w14:textId="77777777" w:rsidR="004B2F64" w:rsidRPr="004B2F64" w:rsidRDefault="004B2F64" w:rsidP="004B2F64">
            <w:pPr>
              <w:widowControl w:val="0"/>
              <w:adjustRightInd w:val="0"/>
              <w:jc w:val="center"/>
              <w:rPr>
                <w:sz w:val="20"/>
                <w:szCs w:val="20"/>
              </w:rPr>
            </w:pPr>
            <w:r w:rsidRPr="004B2F64">
              <w:rPr>
                <w:sz w:val="20"/>
                <w:szCs w:val="20"/>
              </w:rPr>
              <w:t>1697,1</w:t>
            </w:r>
          </w:p>
        </w:tc>
        <w:tc>
          <w:tcPr>
            <w:tcW w:w="978" w:type="dxa"/>
            <w:tcBorders>
              <w:top w:val="single" w:sz="4" w:space="0" w:color="auto"/>
              <w:left w:val="single" w:sz="4" w:space="0" w:color="auto"/>
              <w:bottom w:val="single" w:sz="4" w:space="0" w:color="auto"/>
              <w:right w:val="single" w:sz="4" w:space="0" w:color="auto"/>
            </w:tcBorders>
          </w:tcPr>
          <w:p w14:paraId="3E01A12E" w14:textId="77777777" w:rsidR="004B2F64" w:rsidRPr="004B2F64" w:rsidRDefault="004B2F64" w:rsidP="004B2F64">
            <w:pPr>
              <w:widowControl w:val="0"/>
              <w:adjustRightInd w:val="0"/>
              <w:jc w:val="center"/>
              <w:rPr>
                <w:sz w:val="20"/>
                <w:szCs w:val="20"/>
              </w:rPr>
            </w:pPr>
          </w:p>
          <w:p w14:paraId="5F913135" w14:textId="77777777" w:rsidR="004B2F64" w:rsidRPr="004B2F64" w:rsidRDefault="004B2F64" w:rsidP="004B2F64">
            <w:pPr>
              <w:widowControl w:val="0"/>
              <w:adjustRightInd w:val="0"/>
              <w:jc w:val="center"/>
              <w:rPr>
                <w:sz w:val="20"/>
                <w:szCs w:val="20"/>
              </w:rPr>
            </w:pPr>
          </w:p>
          <w:p w14:paraId="6019B3BD" w14:textId="77777777" w:rsidR="004B2F64" w:rsidRPr="004B2F64" w:rsidRDefault="004B2F64" w:rsidP="004B2F64">
            <w:pPr>
              <w:widowControl w:val="0"/>
              <w:adjustRightInd w:val="0"/>
              <w:jc w:val="center"/>
              <w:rPr>
                <w:sz w:val="20"/>
                <w:szCs w:val="20"/>
              </w:rPr>
            </w:pPr>
            <w:r w:rsidRPr="004B2F64">
              <w:rPr>
                <w:sz w:val="20"/>
                <w:szCs w:val="20"/>
              </w:rPr>
              <w:t>104,9</w:t>
            </w:r>
          </w:p>
        </w:tc>
        <w:tc>
          <w:tcPr>
            <w:tcW w:w="1155" w:type="dxa"/>
            <w:tcBorders>
              <w:top w:val="single" w:sz="4" w:space="0" w:color="auto"/>
              <w:left w:val="single" w:sz="4" w:space="0" w:color="auto"/>
              <w:bottom w:val="single" w:sz="4" w:space="0" w:color="auto"/>
              <w:right w:val="single" w:sz="4" w:space="0" w:color="auto"/>
            </w:tcBorders>
          </w:tcPr>
          <w:p w14:paraId="551152AB" w14:textId="77777777" w:rsidR="004B2F64" w:rsidRPr="004B2F64" w:rsidRDefault="004B2F64" w:rsidP="004B2F64">
            <w:pPr>
              <w:widowControl w:val="0"/>
              <w:adjustRightInd w:val="0"/>
              <w:jc w:val="center"/>
              <w:rPr>
                <w:sz w:val="20"/>
                <w:szCs w:val="20"/>
              </w:rPr>
            </w:pPr>
          </w:p>
          <w:p w14:paraId="149D5160" w14:textId="77777777" w:rsidR="004B2F64" w:rsidRPr="004B2F64" w:rsidRDefault="004B2F64" w:rsidP="004B2F64">
            <w:pPr>
              <w:widowControl w:val="0"/>
              <w:adjustRightInd w:val="0"/>
              <w:jc w:val="center"/>
              <w:rPr>
                <w:sz w:val="20"/>
                <w:szCs w:val="20"/>
              </w:rPr>
            </w:pPr>
          </w:p>
          <w:p w14:paraId="72478EE3" w14:textId="77777777" w:rsidR="004B2F64" w:rsidRPr="004B2F64" w:rsidRDefault="004B2F64" w:rsidP="004B2F64">
            <w:pPr>
              <w:widowControl w:val="0"/>
              <w:adjustRightInd w:val="0"/>
              <w:jc w:val="center"/>
              <w:rPr>
                <w:sz w:val="20"/>
                <w:szCs w:val="20"/>
              </w:rPr>
            </w:pPr>
            <w:r w:rsidRPr="004B2F64">
              <w:rPr>
                <w:sz w:val="20"/>
                <w:szCs w:val="20"/>
              </w:rPr>
              <w:t>1780,3</w:t>
            </w:r>
          </w:p>
        </w:tc>
        <w:tc>
          <w:tcPr>
            <w:tcW w:w="851" w:type="dxa"/>
            <w:tcBorders>
              <w:top w:val="single" w:sz="4" w:space="0" w:color="auto"/>
              <w:left w:val="single" w:sz="4" w:space="0" w:color="auto"/>
              <w:bottom w:val="single" w:sz="4" w:space="0" w:color="auto"/>
              <w:right w:val="single" w:sz="4" w:space="0" w:color="auto"/>
            </w:tcBorders>
          </w:tcPr>
          <w:p w14:paraId="3E419174" w14:textId="77777777" w:rsidR="004B2F64" w:rsidRPr="004B2F64" w:rsidRDefault="004B2F64" w:rsidP="004B2F64">
            <w:pPr>
              <w:widowControl w:val="0"/>
              <w:adjustRightInd w:val="0"/>
              <w:jc w:val="center"/>
              <w:rPr>
                <w:sz w:val="20"/>
                <w:szCs w:val="20"/>
              </w:rPr>
            </w:pPr>
          </w:p>
          <w:p w14:paraId="7475D3B2" w14:textId="77777777" w:rsidR="004B2F64" w:rsidRPr="004B2F64" w:rsidRDefault="004B2F64" w:rsidP="004B2F64">
            <w:pPr>
              <w:widowControl w:val="0"/>
              <w:adjustRightInd w:val="0"/>
              <w:jc w:val="center"/>
              <w:rPr>
                <w:sz w:val="20"/>
                <w:szCs w:val="20"/>
              </w:rPr>
            </w:pPr>
          </w:p>
          <w:p w14:paraId="67475B95" w14:textId="77777777" w:rsidR="004B2F64" w:rsidRPr="004B2F64" w:rsidRDefault="004B2F64" w:rsidP="004B2F64">
            <w:pPr>
              <w:widowControl w:val="0"/>
              <w:adjustRightInd w:val="0"/>
              <w:jc w:val="center"/>
              <w:rPr>
                <w:sz w:val="20"/>
                <w:szCs w:val="20"/>
              </w:rPr>
            </w:pPr>
            <w:r w:rsidRPr="004B2F64">
              <w:rPr>
                <w:sz w:val="20"/>
                <w:szCs w:val="20"/>
              </w:rPr>
              <w:t>104,9</w:t>
            </w:r>
          </w:p>
        </w:tc>
      </w:tr>
      <w:tr w:rsidR="004B2F64" w:rsidRPr="004B2F64" w14:paraId="2A6619E1"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5CBCA6A8" w14:textId="77777777" w:rsidR="004B2F64" w:rsidRPr="004B2F64" w:rsidRDefault="004B2F64" w:rsidP="004B2F64">
            <w:pPr>
              <w:widowControl w:val="0"/>
              <w:adjustRightInd w:val="0"/>
              <w:jc w:val="right"/>
              <w:rPr>
                <w:sz w:val="20"/>
                <w:szCs w:val="20"/>
              </w:rPr>
            </w:pPr>
            <w:r w:rsidRPr="004B2F64">
              <w:rPr>
                <w:sz w:val="20"/>
                <w:szCs w:val="20"/>
              </w:rPr>
              <w:t>в сопоставимых ценах предыдущего года</w:t>
            </w:r>
          </w:p>
          <w:p w14:paraId="4C52679A" w14:textId="77777777" w:rsidR="004B2F64" w:rsidRPr="004B2F64" w:rsidRDefault="004B2F64" w:rsidP="004B2F64">
            <w:pPr>
              <w:widowControl w:val="0"/>
              <w:adjustRightInd w:val="0"/>
              <w:jc w:val="right"/>
              <w:rPr>
                <w:sz w:val="20"/>
                <w:szCs w:val="20"/>
              </w:rPr>
            </w:pPr>
            <w:r w:rsidRPr="004B2F64">
              <w:rPr>
                <w:sz w:val="20"/>
                <w:szCs w:val="20"/>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14:paraId="105D605B"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spellStart"/>
            <w:r w:rsidRPr="004B2F64">
              <w:rPr>
                <w:sz w:val="20"/>
                <w:szCs w:val="20"/>
              </w:rPr>
              <w:t>предыд</w:t>
            </w:r>
            <w:proofErr w:type="spellEnd"/>
            <w:r w:rsidRPr="004B2F64">
              <w:rPr>
                <w:sz w:val="20"/>
                <w:szCs w:val="20"/>
              </w:rPr>
              <w:t xml:space="preserve"> году</w:t>
            </w:r>
          </w:p>
        </w:tc>
        <w:tc>
          <w:tcPr>
            <w:tcW w:w="1134" w:type="dxa"/>
            <w:tcBorders>
              <w:top w:val="single" w:sz="4" w:space="0" w:color="auto"/>
              <w:left w:val="single" w:sz="4" w:space="0" w:color="auto"/>
              <w:bottom w:val="single" w:sz="4" w:space="0" w:color="auto"/>
              <w:right w:val="single" w:sz="4" w:space="0" w:color="auto"/>
            </w:tcBorders>
          </w:tcPr>
          <w:p w14:paraId="69463BA1" w14:textId="77777777" w:rsidR="004B2F64" w:rsidRPr="004B2F64" w:rsidRDefault="004B2F64" w:rsidP="004B2F64">
            <w:pPr>
              <w:widowControl w:val="0"/>
              <w:adjustRightInd w:val="0"/>
              <w:jc w:val="center"/>
              <w:rPr>
                <w:sz w:val="20"/>
                <w:szCs w:val="20"/>
              </w:rPr>
            </w:pPr>
            <w:r w:rsidRPr="004B2F64">
              <w:rPr>
                <w:sz w:val="20"/>
                <w:szCs w:val="20"/>
              </w:rPr>
              <w:t>х</w:t>
            </w:r>
          </w:p>
        </w:tc>
        <w:tc>
          <w:tcPr>
            <w:tcW w:w="805" w:type="dxa"/>
            <w:tcBorders>
              <w:top w:val="single" w:sz="4" w:space="0" w:color="auto"/>
              <w:left w:val="single" w:sz="4" w:space="0" w:color="auto"/>
              <w:bottom w:val="single" w:sz="4" w:space="0" w:color="auto"/>
              <w:right w:val="single" w:sz="4" w:space="0" w:color="auto"/>
            </w:tcBorders>
          </w:tcPr>
          <w:p w14:paraId="466A6EA6" w14:textId="77777777" w:rsidR="004B2F64" w:rsidRPr="004B2F64" w:rsidRDefault="004B2F64" w:rsidP="004B2F64">
            <w:pPr>
              <w:widowControl w:val="0"/>
              <w:adjustRightInd w:val="0"/>
              <w:jc w:val="center"/>
              <w:rPr>
                <w:sz w:val="20"/>
                <w:szCs w:val="20"/>
              </w:rPr>
            </w:pPr>
            <w:r w:rsidRPr="004B2F64">
              <w:rPr>
                <w:sz w:val="20"/>
                <w:szCs w:val="20"/>
              </w:rPr>
              <w:t>107,4</w:t>
            </w:r>
          </w:p>
        </w:tc>
        <w:tc>
          <w:tcPr>
            <w:tcW w:w="1321" w:type="dxa"/>
            <w:tcBorders>
              <w:top w:val="single" w:sz="4" w:space="0" w:color="auto"/>
              <w:left w:val="single" w:sz="4" w:space="0" w:color="auto"/>
              <w:bottom w:val="single" w:sz="4" w:space="0" w:color="auto"/>
              <w:right w:val="single" w:sz="4" w:space="0" w:color="auto"/>
            </w:tcBorders>
          </w:tcPr>
          <w:p w14:paraId="7C23A401"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7E57A210" w14:textId="77777777" w:rsidR="004B2F64" w:rsidRPr="004B2F64" w:rsidRDefault="004B2F64" w:rsidP="004B2F64">
            <w:pPr>
              <w:widowControl w:val="0"/>
              <w:adjustRightInd w:val="0"/>
              <w:jc w:val="center"/>
              <w:rPr>
                <w:sz w:val="20"/>
                <w:szCs w:val="20"/>
              </w:rPr>
            </w:pPr>
            <w:r w:rsidRPr="004B2F64">
              <w:rPr>
                <w:sz w:val="20"/>
                <w:szCs w:val="20"/>
              </w:rPr>
              <w:t>102,0</w:t>
            </w:r>
          </w:p>
        </w:tc>
        <w:tc>
          <w:tcPr>
            <w:tcW w:w="1134" w:type="dxa"/>
            <w:tcBorders>
              <w:top w:val="single" w:sz="4" w:space="0" w:color="auto"/>
              <w:left w:val="single" w:sz="4" w:space="0" w:color="auto"/>
              <w:bottom w:val="single" w:sz="4" w:space="0" w:color="auto"/>
              <w:right w:val="single" w:sz="4" w:space="0" w:color="auto"/>
            </w:tcBorders>
          </w:tcPr>
          <w:p w14:paraId="02F128A4" w14:textId="77777777" w:rsidR="004B2F64" w:rsidRPr="004B2F64" w:rsidRDefault="004B2F64" w:rsidP="004B2F64">
            <w:pPr>
              <w:widowControl w:val="0"/>
              <w:adjustRightInd w:val="0"/>
              <w:jc w:val="center"/>
              <w:rPr>
                <w:sz w:val="20"/>
                <w:szCs w:val="20"/>
              </w:rPr>
            </w:pPr>
            <w:r w:rsidRPr="004B2F64">
              <w:rPr>
                <w:sz w:val="20"/>
                <w:szCs w:val="20"/>
              </w:rPr>
              <w:t>х</w:t>
            </w:r>
          </w:p>
        </w:tc>
        <w:tc>
          <w:tcPr>
            <w:tcW w:w="862" w:type="dxa"/>
            <w:tcBorders>
              <w:top w:val="single" w:sz="4" w:space="0" w:color="auto"/>
              <w:left w:val="single" w:sz="4" w:space="0" w:color="auto"/>
              <w:bottom w:val="single" w:sz="4" w:space="0" w:color="auto"/>
              <w:right w:val="single" w:sz="4" w:space="0" w:color="auto"/>
            </w:tcBorders>
          </w:tcPr>
          <w:p w14:paraId="78B0D38C" w14:textId="77777777" w:rsidR="004B2F64" w:rsidRPr="004B2F64" w:rsidRDefault="004B2F64" w:rsidP="004B2F64">
            <w:pPr>
              <w:widowControl w:val="0"/>
              <w:adjustRightInd w:val="0"/>
              <w:jc w:val="center"/>
              <w:rPr>
                <w:sz w:val="20"/>
                <w:szCs w:val="20"/>
              </w:rPr>
            </w:pPr>
            <w:r w:rsidRPr="004B2F64">
              <w:rPr>
                <w:sz w:val="20"/>
                <w:szCs w:val="20"/>
              </w:rPr>
              <w:t>101,9</w:t>
            </w:r>
          </w:p>
        </w:tc>
        <w:tc>
          <w:tcPr>
            <w:tcW w:w="1115" w:type="dxa"/>
            <w:tcBorders>
              <w:top w:val="single" w:sz="4" w:space="0" w:color="auto"/>
              <w:left w:val="single" w:sz="4" w:space="0" w:color="auto"/>
              <w:bottom w:val="single" w:sz="4" w:space="0" w:color="auto"/>
              <w:right w:val="single" w:sz="4" w:space="0" w:color="auto"/>
            </w:tcBorders>
          </w:tcPr>
          <w:p w14:paraId="32B09600" w14:textId="77777777" w:rsidR="004B2F64" w:rsidRPr="004B2F64" w:rsidRDefault="004B2F64" w:rsidP="004B2F64">
            <w:pPr>
              <w:widowControl w:val="0"/>
              <w:adjustRightInd w:val="0"/>
              <w:jc w:val="center"/>
              <w:rPr>
                <w:sz w:val="20"/>
                <w:szCs w:val="20"/>
              </w:rPr>
            </w:pPr>
            <w:r w:rsidRPr="004B2F64">
              <w:rPr>
                <w:sz w:val="20"/>
                <w:szCs w:val="20"/>
              </w:rPr>
              <w:t>х</w:t>
            </w:r>
          </w:p>
        </w:tc>
        <w:tc>
          <w:tcPr>
            <w:tcW w:w="978" w:type="dxa"/>
            <w:tcBorders>
              <w:top w:val="single" w:sz="4" w:space="0" w:color="auto"/>
              <w:left w:val="single" w:sz="4" w:space="0" w:color="auto"/>
              <w:bottom w:val="single" w:sz="4" w:space="0" w:color="auto"/>
              <w:right w:val="single" w:sz="4" w:space="0" w:color="auto"/>
            </w:tcBorders>
          </w:tcPr>
          <w:p w14:paraId="3B775D62" w14:textId="77777777" w:rsidR="004B2F64" w:rsidRPr="004B2F64" w:rsidRDefault="004B2F64" w:rsidP="004B2F64">
            <w:pPr>
              <w:widowControl w:val="0"/>
              <w:adjustRightInd w:val="0"/>
              <w:jc w:val="center"/>
              <w:rPr>
                <w:sz w:val="20"/>
                <w:szCs w:val="20"/>
              </w:rPr>
            </w:pPr>
            <w:r w:rsidRPr="004B2F64">
              <w:rPr>
                <w:sz w:val="20"/>
                <w:szCs w:val="20"/>
              </w:rPr>
              <w:t>101,9</w:t>
            </w:r>
          </w:p>
        </w:tc>
        <w:tc>
          <w:tcPr>
            <w:tcW w:w="1155" w:type="dxa"/>
            <w:tcBorders>
              <w:top w:val="single" w:sz="4" w:space="0" w:color="auto"/>
              <w:left w:val="single" w:sz="4" w:space="0" w:color="auto"/>
              <w:bottom w:val="single" w:sz="4" w:space="0" w:color="auto"/>
              <w:right w:val="single" w:sz="4" w:space="0" w:color="auto"/>
            </w:tcBorders>
          </w:tcPr>
          <w:p w14:paraId="6D465B34"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3F25DB98" w14:textId="77777777" w:rsidR="004B2F64" w:rsidRPr="004B2F64" w:rsidRDefault="004B2F64" w:rsidP="004B2F64">
            <w:pPr>
              <w:widowControl w:val="0"/>
              <w:adjustRightInd w:val="0"/>
              <w:jc w:val="center"/>
              <w:rPr>
                <w:sz w:val="20"/>
                <w:szCs w:val="20"/>
              </w:rPr>
            </w:pPr>
            <w:r w:rsidRPr="004B2F64">
              <w:rPr>
                <w:sz w:val="20"/>
                <w:szCs w:val="20"/>
              </w:rPr>
              <w:t>101,9</w:t>
            </w:r>
          </w:p>
        </w:tc>
      </w:tr>
      <w:tr w:rsidR="004B2F64" w:rsidRPr="004B2F64" w14:paraId="425A330D"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29FBA767" w14:textId="77777777" w:rsidR="004B2F64" w:rsidRPr="004B2F64" w:rsidRDefault="004B2F64" w:rsidP="004B2F64">
            <w:pPr>
              <w:widowControl w:val="0"/>
              <w:adjustRightInd w:val="0"/>
              <w:jc w:val="both"/>
              <w:rPr>
                <w:sz w:val="20"/>
                <w:szCs w:val="20"/>
              </w:rPr>
            </w:pPr>
            <w:r w:rsidRPr="004B2F64">
              <w:rPr>
                <w:sz w:val="20"/>
                <w:szCs w:val="20"/>
              </w:rPr>
              <w:t xml:space="preserve">Валовой сбор зерновых и зернобобовых культур </w:t>
            </w:r>
            <w:proofErr w:type="gramStart"/>
            <w:r w:rsidRPr="004B2F64">
              <w:rPr>
                <w:sz w:val="20"/>
                <w:szCs w:val="20"/>
              </w:rPr>
              <w:t>во вех</w:t>
            </w:r>
            <w:proofErr w:type="gramEnd"/>
            <w:r w:rsidRPr="004B2F64">
              <w:rPr>
                <w:sz w:val="20"/>
                <w:szCs w:val="20"/>
              </w:rPr>
              <w:t xml:space="preserve"> категориях хозяйств          57,45</w:t>
            </w:r>
          </w:p>
          <w:p w14:paraId="3651EC04" w14:textId="77777777" w:rsidR="004B2F64" w:rsidRPr="004B2F64" w:rsidRDefault="004B2F64" w:rsidP="004B2F64">
            <w:pPr>
              <w:widowControl w:val="0"/>
              <w:adjustRightInd w:val="0"/>
              <w:jc w:val="both"/>
              <w:rPr>
                <w:sz w:val="20"/>
                <w:szCs w:val="20"/>
              </w:rPr>
            </w:pPr>
            <w:r w:rsidRPr="004B2F64">
              <w:rPr>
                <w:sz w:val="20"/>
                <w:szCs w:val="20"/>
              </w:rPr>
              <w:t xml:space="preserve"> </w:t>
            </w:r>
            <w:proofErr w:type="gramStart"/>
            <w:r w:rsidRPr="004B2F64">
              <w:rPr>
                <w:sz w:val="20"/>
                <w:szCs w:val="20"/>
              </w:rPr>
              <w:t>( бункерный</w:t>
            </w:r>
            <w:proofErr w:type="gramEnd"/>
            <w:r w:rsidRPr="004B2F64">
              <w:rPr>
                <w:sz w:val="20"/>
                <w:szCs w:val="20"/>
              </w:rPr>
              <w:t xml:space="preserve"> вес)</w:t>
            </w:r>
          </w:p>
        </w:tc>
        <w:tc>
          <w:tcPr>
            <w:tcW w:w="1276" w:type="dxa"/>
            <w:tcBorders>
              <w:top w:val="single" w:sz="4" w:space="0" w:color="auto"/>
              <w:left w:val="single" w:sz="4" w:space="0" w:color="auto"/>
              <w:bottom w:val="single" w:sz="4" w:space="0" w:color="auto"/>
              <w:right w:val="single" w:sz="4" w:space="0" w:color="auto"/>
            </w:tcBorders>
          </w:tcPr>
          <w:p w14:paraId="7FD827DF" w14:textId="77777777" w:rsidR="004B2F64" w:rsidRPr="004B2F64" w:rsidRDefault="004B2F64" w:rsidP="004B2F64">
            <w:pPr>
              <w:widowControl w:val="0"/>
              <w:adjustRightInd w:val="0"/>
              <w:jc w:val="center"/>
              <w:rPr>
                <w:sz w:val="20"/>
                <w:szCs w:val="20"/>
              </w:rPr>
            </w:pPr>
          </w:p>
          <w:p w14:paraId="227E8EB9" w14:textId="77777777" w:rsidR="004B2F64" w:rsidRPr="004B2F64" w:rsidRDefault="004B2F64" w:rsidP="004B2F64">
            <w:pPr>
              <w:widowControl w:val="0"/>
              <w:adjustRightInd w:val="0"/>
              <w:jc w:val="center"/>
              <w:rPr>
                <w:sz w:val="20"/>
                <w:szCs w:val="20"/>
              </w:rPr>
            </w:pPr>
            <w:r w:rsidRPr="004B2F64">
              <w:rPr>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tcPr>
          <w:p w14:paraId="6C361AA8" w14:textId="77777777" w:rsidR="004B2F64" w:rsidRPr="004B2F64" w:rsidRDefault="004B2F64" w:rsidP="004B2F64">
            <w:pPr>
              <w:widowControl w:val="0"/>
              <w:adjustRightInd w:val="0"/>
              <w:jc w:val="center"/>
              <w:rPr>
                <w:sz w:val="20"/>
                <w:szCs w:val="20"/>
              </w:rPr>
            </w:pPr>
          </w:p>
          <w:p w14:paraId="72A99BDC" w14:textId="77777777" w:rsidR="004B2F64" w:rsidRPr="004B2F64" w:rsidRDefault="004B2F64" w:rsidP="004B2F64">
            <w:pPr>
              <w:widowControl w:val="0"/>
              <w:adjustRightInd w:val="0"/>
              <w:jc w:val="center"/>
              <w:rPr>
                <w:sz w:val="20"/>
                <w:szCs w:val="20"/>
              </w:rPr>
            </w:pPr>
            <w:r w:rsidRPr="004B2F64">
              <w:rPr>
                <w:sz w:val="20"/>
                <w:szCs w:val="20"/>
              </w:rPr>
              <w:t>54,235</w:t>
            </w:r>
          </w:p>
        </w:tc>
        <w:tc>
          <w:tcPr>
            <w:tcW w:w="805" w:type="dxa"/>
            <w:tcBorders>
              <w:top w:val="single" w:sz="4" w:space="0" w:color="auto"/>
              <w:left w:val="single" w:sz="4" w:space="0" w:color="auto"/>
              <w:bottom w:val="single" w:sz="4" w:space="0" w:color="auto"/>
              <w:right w:val="single" w:sz="4" w:space="0" w:color="auto"/>
            </w:tcBorders>
          </w:tcPr>
          <w:p w14:paraId="6FCD3870" w14:textId="77777777" w:rsidR="004B2F64" w:rsidRPr="004B2F64" w:rsidRDefault="004B2F64" w:rsidP="004B2F64">
            <w:pPr>
              <w:widowControl w:val="0"/>
              <w:adjustRightInd w:val="0"/>
              <w:jc w:val="center"/>
              <w:rPr>
                <w:sz w:val="20"/>
                <w:szCs w:val="20"/>
              </w:rPr>
            </w:pPr>
          </w:p>
          <w:p w14:paraId="2EFB01B9" w14:textId="77777777" w:rsidR="004B2F64" w:rsidRPr="004B2F64" w:rsidRDefault="004B2F64" w:rsidP="004B2F64">
            <w:pPr>
              <w:widowControl w:val="0"/>
              <w:adjustRightInd w:val="0"/>
              <w:jc w:val="center"/>
              <w:rPr>
                <w:sz w:val="20"/>
                <w:szCs w:val="20"/>
              </w:rPr>
            </w:pPr>
            <w:r w:rsidRPr="004B2F64">
              <w:rPr>
                <w:sz w:val="20"/>
                <w:szCs w:val="20"/>
              </w:rPr>
              <w:t>94,4</w:t>
            </w:r>
          </w:p>
        </w:tc>
        <w:tc>
          <w:tcPr>
            <w:tcW w:w="1321" w:type="dxa"/>
            <w:tcBorders>
              <w:top w:val="single" w:sz="4" w:space="0" w:color="auto"/>
              <w:left w:val="single" w:sz="4" w:space="0" w:color="auto"/>
              <w:bottom w:val="single" w:sz="4" w:space="0" w:color="auto"/>
              <w:right w:val="single" w:sz="4" w:space="0" w:color="auto"/>
            </w:tcBorders>
          </w:tcPr>
          <w:p w14:paraId="6E7DD25F" w14:textId="77777777" w:rsidR="004B2F64" w:rsidRPr="004B2F64" w:rsidRDefault="004B2F64" w:rsidP="004B2F64">
            <w:pPr>
              <w:widowControl w:val="0"/>
              <w:adjustRightInd w:val="0"/>
              <w:jc w:val="center"/>
              <w:rPr>
                <w:sz w:val="20"/>
                <w:szCs w:val="20"/>
              </w:rPr>
            </w:pPr>
          </w:p>
          <w:p w14:paraId="6BFC813E" w14:textId="77777777" w:rsidR="004B2F64" w:rsidRPr="004B2F64" w:rsidRDefault="004B2F64" w:rsidP="004B2F64">
            <w:pPr>
              <w:widowControl w:val="0"/>
              <w:adjustRightInd w:val="0"/>
              <w:jc w:val="center"/>
              <w:rPr>
                <w:sz w:val="20"/>
                <w:szCs w:val="20"/>
              </w:rPr>
            </w:pPr>
            <w:r w:rsidRPr="004B2F64">
              <w:rPr>
                <w:sz w:val="20"/>
                <w:szCs w:val="20"/>
              </w:rPr>
              <w:t>49,6</w:t>
            </w:r>
          </w:p>
        </w:tc>
        <w:tc>
          <w:tcPr>
            <w:tcW w:w="851" w:type="dxa"/>
            <w:tcBorders>
              <w:top w:val="single" w:sz="4" w:space="0" w:color="auto"/>
              <w:left w:val="single" w:sz="4" w:space="0" w:color="auto"/>
              <w:bottom w:val="single" w:sz="4" w:space="0" w:color="auto"/>
              <w:right w:val="single" w:sz="4" w:space="0" w:color="auto"/>
            </w:tcBorders>
          </w:tcPr>
          <w:p w14:paraId="50F715BE" w14:textId="77777777" w:rsidR="004B2F64" w:rsidRPr="004B2F64" w:rsidRDefault="004B2F64" w:rsidP="004B2F64">
            <w:pPr>
              <w:widowControl w:val="0"/>
              <w:adjustRightInd w:val="0"/>
              <w:jc w:val="center"/>
              <w:rPr>
                <w:sz w:val="20"/>
                <w:szCs w:val="20"/>
              </w:rPr>
            </w:pPr>
          </w:p>
          <w:p w14:paraId="3209FB5B" w14:textId="77777777" w:rsidR="004B2F64" w:rsidRPr="004B2F64" w:rsidRDefault="004B2F64" w:rsidP="004B2F64">
            <w:pPr>
              <w:widowControl w:val="0"/>
              <w:adjustRightInd w:val="0"/>
              <w:jc w:val="center"/>
              <w:rPr>
                <w:sz w:val="20"/>
                <w:szCs w:val="20"/>
              </w:rPr>
            </w:pPr>
            <w:r w:rsidRPr="004B2F64">
              <w:rPr>
                <w:sz w:val="20"/>
                <w:szCs w:val="20"/>
              </w:rPr>
              <w:t>91,4</w:t>
            </w:r>
          </w:p>
        </w:tc>
        <w:tc>
          <w:tcPr>
            <w:tcW w:w="1134" w:type="dxa"/>
            <w:tcBorders>
              <w:top w:val="single" w:sz="4" w:space="0" w:color="auto"/>
              <w:left w:val="single" w:sz="4" w:space="0" w:color="auto"/>
              <w:bottom w:val="single" w:sz="4" w:space="0" w:color="auto"/>
              <w:right w:val="single" w:sz="4" w:space="0" w:color="auto"/>
            </w:tcBorders>
          </w:tcPr>
          <w:p w14:paraId="43FCAA06" w14:textId="77777777" w:rsidR="004B2F64" w:rsidRPr="004B2F64" w:rsidRDefault="004B2F64" w:rsidP="004B2F64">
            <w:pPr>
              <w:widowControl w:val="0"/>
              <w:adjustRightInd w:val="0"/>
              <w:jc w:val="center"/>
              <w:rPr>
                <w:sz w:val="20"/>
                <w:szCs w:val="20"/>
              </w:rPr>
            </w:pPr>
          </w:p>
          <w:p w14:paraId="4F138B76" w14:textId="77777777" w:rsidR="004B2F64" w:rsidRPr="004B2F64" w:rsidRDefault="004B2F64" w:rsidP="004B2F64">
            <w:pPr>
              <w:widowControl w:val="0"/>
              <w:adjustRightInd w:val="0"/>
              <w:jc w:val="center"/>
              <w:rPr>
                <w:sz w:val="20"/>
                <w:szCs w:val="20"/>
              </w:rPr>
            </w:pPr>
            <w:r w:rsidRPr="004B2F64">
              <w:rPr>
                <w:sz w:val="20"/>
                <w:szCs w:val="20"/>
              </w:rPr>
              <w:t>51,0</w:t>
            </w:r>
          </w:p>
        </w:tc>
        <w:tc>
          <w:tcPr>
            <w:tcW w:w="862" w:type="dxa"/>
            <w:tcBorders>
              <w:top w:val="single" w:sz="4" w:space="0" w:color="auto"/>
              <w:left w:val="single" w:sz="4" w:space="0" w:color="auto"/>
              <w:bottom w:val="single" w:sz="4" w:space="0" w:color="auto"/>
              <w:right w:val="single" w:sz="4" w:space="0" w:color="auto"/>
            </w:tcBorders>
          </w:tcPr>
          <w:p w14:paraId="3BD9FB32" w14:textId="77777777" w:rsidR="004B2F64" w:rsidRPr="004B2F64" w:rsidRDefault="004B2F64" w:rsidP="004B2F64">
            <w:pPr>
              <w:widowControl w:val="0"/>
              <w:adjustRightInd w:val="0"/>
              <w:jc w:val="center"/>
              <w:rPr>
                <w:sz w:val="20"/>
                <w:szCs w:val="20"/>
              </w:rPr>
            </w:pPr>
          </w:p>
          <w:p w14:paraId="34867206" w14:textId="77777777" w:rsidR="004B2F64" w:rsidRPr="004B2F64" w:rsidRDefault="004B2F64" w:rsidP="004B2F64">
            <w:pPr>
              <w:widowControl w:val="0"/>
              <w:adjustRightInd w:val="0"/>
              <w:jc w:val="center"/>
              <w:rPr>
                <w:sz w:val="20"/>
                <w:szCs w:val="20"/>
              </w:rPr>
            </w:pPr>
            <w:r w:rsidRPr="004B2F64">
              <w:rPr>
                <w:sz w:val="20"/>
                <w:szCs w:val="20"/>
              </w:rPr>
              <w:t>102,8</w:t>
            </w:r>
          </w:p>
        </w:tc>
        <w:tc>
          <w:tcPr>
            <w:tcW w:w="1115" w:type="dxa"/>
            <w:tcBorders>
              <w:top w:val="single" w:sz="4" w:space="0" w:color="auto"/>
              <w:left w:val="single" w:sz="4" w:space="0" w:color="auto"/>
              <w:bottom w:val="single" w:sz="4" w:space="0" w:color="auto"/>
              <w:right w:val="single" w:sz="4" w:space="0" w:color="auto"/>
            </w:tcBorders>
          </w:tcPr>
          <w:p w14:paraId="24D12740" w14:textId="77777777" w:rsidR="004B2F64" w:rsidRPr="004B2F64" w:rsidRDefault="004B2F64" w:rsidP="004B2F64">
            <w:pPr>
              <w:widowControl w:val="0"/>
              <w:adjustRightInd w:val="0"/>
              <w:jc w:val="center"/>
              <w:rPr>
                <w:sz w:val="20"/>
                <w:szCs w:val="20"/>
              </w:rPr>
            </w:pPr>
          </w:p>
          <w:p w14:paraId="06DB7847" w14:textId="77777777" w:rsidR="004B2F64" w:rsidRPr="004B2F64" w:rsidRDefault="004B2F64" w:rsidP="004B2F64">
            <w:pPr>
              <w:widowControl w:val="0"/>
              <w:adjustRightInd w:val="0"/>
              <w:jc w:val="center"/>
              <w:rPr>
                <w:sz w:val="20"/>
                <w:szCs w:val="20"/>
              </w:rPr>
            </w:pPr>
            <w:r w:rsidRPr="004B2F64">
              <w:rPr>
                <w:sz w:val="20"/>
                <w:szCs w:val="20"/>
              </w:rPr>
              <w:t>52,0</w:t>
            </w:r>
          </w:p>
        </w:tc>
        <w:tc>
          <w:tcPr>
            <w:tcW w:w="978" w:type="dxa"/>
            <w:tcBorders>
              <w:top w:val="single" w:sz="4" w:space="0" w:color="auto"/>
              <w:left w:val="single" w:sz="4" w:space="0" w:color="auto"/>
              <w:bottom w:val="single" w:sz="4" w:space="0" w:color="auto"/>
              <w:right w:val="single" w:sz="4" w:space="0" w:color="auto"/>
            </w:tcBorders>
          </w:tcPr>
          <w:p w14:paraId="2CA1EDD9" w14:textId="77777777" w:rsidR="004B2F64" w:rsidRPr="004B2F64" w:rsidRDefault="004B2F64" w:rsidP="004B2F64">
            <w:pPr>
              <w:widowControl w:val="0"/>
              <w:adjustRightInd w:val="0"/>
              <w:jc w:val="center"/>
              <w:rPr>
                <w:sz w:val="20"/>
                <w:szCs w:val="20"/>
              </w:rPr>
            </w:pPr>
          </w:p>
          <w:p w14:paraId="5B2E5E32" w14:textId="77777777" w:rsidR="004B2F64" w:rsidRPr="004B2F64" w:rsidRDefault="004B2F64" w:rsidP="004B2F64">
            <w:pPr>
              <w:widowControl w:val="0"/>
              <w:adjustRightInd w:val="0"/>
              <w:jc w:val="center"/>
              <w:rPr>
                <w:sz w:val="20"/>
                <w:szCs w:val="20"/>
              </w:rPr>
            </w:pPr>
            <w:r w:rsidRPr="004B2F64">
              <w:rPr>
                <w:sz w:val="20"/>
                <w:szCs w:val="20"/>
              </w:rPr>
              <w:t>101,9</w:t>
            </w:r>
          </w:p>
        </w:tc>
        <w:tc>
          <w:tcPr>
            <w:tcW w:w="1155" w:type="dxa"/>
            <w:tcBorders>
              <w:top w:val="single" w:sz="4" w:space="0" w:color="auto"/>
              <w:left w:val="single" w:sz="4" w:space="0" w:color="auto"/>
              <w:bottom w:val="single" w:sz="4" w:space="0" w:color="auto"/>
              <w:right w:val="single" w:sz="4" w:space="0" w:color="auto"/>
            </w:tcBorders>
          </w:tcPr>
          <w:p w14:paraId="1CE07F21" w14:textId="77777777" w:rsidR="004B2F64" w:rsidRPr="004B2F64" w:rsidRDefault="004B2F64" w:rsidP="004B2F64">
            <w:pPr>
              <w:widowControl w:val="0"/>
              <w:adjustRightInd w:val="0"/>
              <w:jc w:val="center"/>
              <w:rPr>
                <w:sz w:val="20"/>
                <w:szCs w:val="20"/>
              </w:rPr>
            </w:pPr>
          </w:p>
          <w:p w14:paraId="6B79DC18" w14:textId="77777777" w:rsidR="004B2F64" w:rsidRPr="004B2F64" w:rsidRDefault="004B2F64" w:rsidP="004B2F64">
            <w:pPr>
              <w:widowControl w:val="0"/>
              <w:adjustRightInd w:val="0"/>
              <w:jc w:val="center"/>
              <w:rPr>
                <w:sz w:val="20"/>
                <w:szCs w:val="20"/>
              </w:rPr>
            </w:pPr>
            <w:r w:rsidRPr="004B2F64">
              <w:rPr>
                <w:sz w:val="20"/>
                <w:szCs w:val="20"/>
              </w:rPr>
              <w:t>53,0</w:t>
            </w:r>
          </w:p>
        </w:tc>
        <w:tc>
          <w:tcPr>
            <w:tcW w:w="851" w:type="dxa"/>
            <w:tcBorders>
              <w:top w:val="single" w:sz="4" w:space="0" w:color="auto"/>
              <w:left w:val="single" w:sz="4" w:space="0" w:color="auto"/>
              <w:bottom w:val="single" w:sz="4" w:space="0" w:color="auto"/>
              <w:right w:val="single" w:sz="4" w:space="0" w:color="auto"/>
            </w:tcBorders>
          </w:tcPr>
          <w:p w14:paraId="3CFD6D05" w14:textId="77777777" w:rsidR="004B2F64" w:rsidRPr="004B2F64" w:rsidRDefault="004B2F64" w:rsidP="004B2F64">
            <w:pPr>
              <w:widowControl w:val="0"/>
              <w:adjustRightInd w:val="0"/>
              <w:jc w:val="center"/>
              <w:rPr>
                <w:sz w:val="20"/>
                <w:szCs w:val="20"/>
              </w:rPr>
            </w:pPr>
          </w:p>
          <w:p w14:paraId="614C2CA9" w14:textId="77777777" w:rsidR="004B2F64" w:rsidRPr="004B2F64" w:rsidRDefault="004B2F64" w:rsidP="004B2F64">
            <w:pPr>
              <w:widowControl w:val="0"/>
              <w:adjustRightInd w:val="0"/>
              <w:jc w:val="center"/>
              <w:rPr>
                <w:sz w:val="20"/>
                <w:szCs w:val="20"/>
              </w:rPr>
            </w:pPr>
            <w:r w:rsidRPr="004B2F64">
              <w:rPr>
                <w:sz w:val="20"/>
                <w:szCs w:val="20"/>
              </w:rPr>
              <w:t>101,9</w:t>
            </w:r>
          </w:p>
        </w:tc>
      </w:tr>
      <w:tr w:rsidR="004B2F64" w:rsidRPr="004B2F64" w14:paraId="26F62938"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19654388" w14:textId="77777777" w:rsidR="004B2F64" w:rsidRPr="004B2F64" w:rsidRDefault="004B2F64" w:rsidP="004B2F64">
            <w:pPr>
              <w:widowControl w:val="0"/>
              <w:adjustRightInd w:val="0"/>
              <w:jc w:val="center"/>
              <w:rPr>
                <w:sz w:val="20"/>
                <w:szCs w:val="20"/>
              </w:rPr>
            </w:pPr>
            <w:r w:rsidRPr="004B2F64">
              <w:rPr>
                <w:sz w:val="20"/>
                <w:szCs w:val="20"/>
              </w:rPr>
              <w:t>Поголовье скота</w:t>
            </w:r>
          </w:p>
          <w:p w14:paraId="5CDC68A9" w14:textId="77777777" w:rsidR="004B2F64" w:rsidRPr="004B2F64" w:rsidRDefault="004B2F64" w:rsidP="004B2F64">
            <w:pPr>
              <w:widowControl w:val="0"/>
              <w:adjustRightInd w:val="0"/>
              <w:jc w:val="center"/>
              <w:rPr>
                <w:sz w:val="20"/>
                <w:szCs w:val="20"/>
              </w:rPr>
            </w:pPr>
            <w:proofErr w:type="gramStart"/>
            <w:r w:rsidRPr="004B2F64">
              <w:rPr>
                <w:sz w:val="20"/>
                <w:szCs w:val="20"/>
              </w:rPr>
              <w:t>( все</w:t>
            </w:r>
            <w:proofErr w:type="gramEnd"/>
            <w:r w:rsidRPr="004B2F64">
              <w:rPr>
                <w:sz w:val="20"/>
                <w:szCs w:val="20"/>
              </w:rPr>
              <w:t xml:space="preserve"> категории хозяйств):</w:t>
            </w:r>
          </w:p>
        </w:tc>
        <w:tc>
          <w:tcPr>
            <w:tcW w:w="1276" w:type="dxa"/>
            <w:tcBorders>
              <w:top w:val="single" w:sz="4" w:space="0" w:color="auto"/>
              <w:left w:val="single" w:sz="4" w:space="0" w:color="auto"/>
              <w:bottom w:val="single" w:sz="4" w:space="0" w:color="auto"/>
              <w:right w:val="single" w:sz="4" w:space="0" w:color="auto"/>
            </w:tcBorders>
          </w:tcPr>
          <w:p w14:paraId="0EA7F456" w14:textId="77777777" w:rsidR="004B2F64" w:rsidRPr="004B2F64" w:rsidRDefault="004B2F64" w:rsidP="004B2F64">
            <w:pPr>
              <w:widowControl w:val="0"/>
              <w:adjustRightInd w:val="0"/>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5C555205" w14:textId="77777777" w:rsidR="004B2F64" w:rsidRPr="004B2F64" w:rsidRDefault="004B2F64" w:rsidP="004B2F64">
            <w:pPr>
              <w:widowControl w:val="0"/>
              <w:adjustRightInd w:val="0"/>
              <w:jc w:val="center"/>
              <w:rPr>
                <w:sz w:val="20"/>
                <w:szCs w:val="20"/>
              </w:rPr>
            </w:pPr>
            <w:r w:rsidRPr="004B2F64">
              <w:rPr>
                <w:sz w:val="20"/>
                <w:szCs w:val="20"/>
              </w:rPr>
              <w:t>х</w:t>
            </w:r>
          </w:p>
        </w:tc>
        <w:tc>
          <w:tcPr>
            <w:tcW w:w="805" w:type="dxa"/>
            <w:tcBorders>
              <w:top w:val="single" w:sz="4" w:space="0" w:color="auto"/>
              <w:left w:val="single" w:sz="4" w:space="0" w:color="auto"/>
              <w:bottom w:val="single" w:sz="4" w:space="0" w:color="auto"/>
              <w:right w:val="single" w:sz="4" w:space="0" w:color="auto"/>
            </w:tcBorders>
            <w:hideMark/>
          </w:tcPr>
          <w:p w14:paraId="50386E4B" w14:textId="77777777" w:rsidR="004B2F64" w:rsidRPr="004B2F64" w:rsidRDefault="004B2F64" w:rsidP="004B2F64">
            <w:pPr>
              <w:widowControl w:val="0"/>
              <w:adjustRightInd w:val="0"/>
              <w:jc w:val="center"/>
              <w:rPr>
                <w:sz w:val="20"/>
                <w:szCs w:val="20"/>
              </w:rPr>
            </w:pPr>
            <w:r w:rsidRPr="004B2F64">
              <w:rPr>
                <w:sz w:val="20"/>
                <w:szCs w:val="20"/>
              </w:rPr>
              <w:t>х</w:t>
            </w:r>
          </w:p>
        </w:tc>
        <w:tc>
          <w:tcPr>
            <w:tcW w:w="1321" w:type="dxa"/>
            <w:tcBorders>
              <w:top w:val="single" w:sz="4" w:space="0" w:color="auto"/>
              <w:left w:val="single" w:sz="4" w:space="0" w:color="auto"/>
              <w:bottom w:val="single" w:sz="4" w:space="0" w:color="auto"/>
              <w:right w:val="single" w:sz="4" w:space="0" w:color="auto"/>
            </w:tcBorders>
            <w:hideMark/>
          </w:tcPr>
          <w:p w14:paraId="1FEC2357"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hideMark/>
          </w:tcPr>
          <w:p w14:paraId="41149041" w14:textId="77777777" w:rsidR="004B2F64" w:rsidRPr="004B2F64" w:rsidRDefault="004B2F64" w:rsidP="004B2F64">
            <w:pPr>
              <w:widowControl w:val="0"/>
              <w:adjustRightInd w:val="0"/>
              <w:jc w:val="center"/>
              <w:rPr>
                <w:sz w:val="20"/>
                <w:szCs w:val="20"/>
              </w:rPr>
            </w:pPr>
            <w:r w:rsidRPr="004B2F64">
              <w:rPr>
                <w:sz w:val="20"/>
                <w:szCs w:val="20"/>
              </w:rPr>
              <w:t>х</w:t>
            </w:r>
          </w:p>
        </w:tc>
        <w:tc>
          <w:tcPr>
            <w:tcW w:w="1134" w:type="dxa"/>
            <w:tcBorders>
              <w:top w:val="single" w:sz="4" w:space="0" w:color="auto"/>
              <w:left w:val="single" w:sz="4" w:space="0" w:color="auto"/>
              <w:bottom w:val="single" w:sz="4" w:space="0" w:color="auto"/>
              <w:right w:val="single" w:sz="4" w:space="0" w:color="auto"/>
            </w:tcBorders>
            <w:hideMark/>
          </w:tcPr>
          <w:p w14:paraId="4CEEEAAC" w14:textId="77777777" w:rsidR="004B2F64" w:rsidRPr="004B2F64" w:rsidRDefault="004B2F64" w:rsidP="004B2F64">
            <w:pPr>
              <w:widowControl w:val="0"/>
              <w:adjustRightInd w:val="0"/>
              <w:jc w:val="center"/>
              <w:rPr>
                <w:sz w:val="20"/>
                <w:szCs w:val="20"/>
              </w:rPr>
            </w:pPr>
            <w:r w:rsidRPr="004B2F64">
              <w:rPr>
                <w:sz w:val="20"/>
                <w:szCs w:val="20"/>
              </w:rPr>
              <w:t>х</w:t>
            </w:r>
          </w:p>
        </w:tc>
        <w:tc>
          <w:tcPr>
            <w:tcW w:w="862" w:type="dxa"/>
            <w:tcBorders>
              <w:top w:val="single" w:sz="4" w:space="0" w:color="auto"/>
              <w:left w:val="single" w:sz="4" w:space="0" w:color="auto"/>
              <w:bottom w:val="single" w:sz="4" w:space="0" w:color="auto"/>
              <w:right w:val="single" w:sz="4" w:space="0" w:color="auto"/>
            </w:tcBorders>
            <w:hideMark/>
          </w:tcPr>
          <w:p w14:paraId="04ADB941" w14:textId="77777777" w:rsidR="004B2F64" w:rsidRPr="004B2F64" w:rsidRDefault="004B2F64" w:rsidP="004B2F64">
            <w:pPr>
              <w:widowControl w:val="0"/>
              <w:adjustRightInd w:val="0"/>
              <w:jc w:val="center"/>
              <w:rPr>
                <w:sz w:val="20"/>
                <w:szCs w:val="20"/>
              </w:rPr>
            </w:pPr>
            <w:r w:rsidRPr="004B2F64">
              <w:rPr>
                <w:sz w:val="20"/>
                <w:szCs w:val="20"/>
              </w:rPr>
              <w:t>х</w:t>
            </w:r>
          </w:p>
        </w:tc>
        <w:tc>
          <w:tcPr>
            <w:tcW w:w="1115" w:type="dxa"/>
            <w:tcBorders>
              <w:top w:val="single" w:sz="4" w:space="0" w:color="auto"/>
              <w:left w:val="single" w:sz="4" w:space="0" w:color="auto"/>
              <w:bottom w:val="single" w:sz="4" w:space="0" w:color="auto"/>
              <w:right w:val="single" w:sz="4" w:space="0" w:color="auto"/>
            </w:tcBorders>
            <w:hideMark/>
          </w:tcPr>
          <w:p w14:paraId="17A8B441" w14:textId="77777777" w:rsidR="004B2F64" w:rsidRPr="004B2F64" w:rsidRDefault="004B2F64" w:rsidP="004B2F64">
            <w:pPr>
              <w:widowControl w:val="0"/>
              <w:adjustRightInd w:val="0"/>
              <w:jc w:val="center"/>
              <w:rPr>
                <w:sz w:val="20"/>
                <w:szCs w:val="20"/>
              </w:rPr>
            </w:pPr>
            <w:r w:rsidRPr="004B2F64">
              <w:rPr>
                <w:sz w:val="20"/>
                <w:szCs w:val="20"/>
              </w:rPr>
              <w:t>х</w:t>
            </w:r>
          </w:p>
        </w:tc>
        <w:tc>
          <w:tcPr>
            <w:tcW w:w="978" w:type="dxa"/>
            <w:tcBorders>
              <w:top w:val="single" w:sz="4" w:space="0" w:color="auto"/>
              <w:left w:val="single" w:sz="4" w:space="0" w:color="auto"/>
              <w:bottom w:val="single" w:sz="4" w:space="0" w:color="auto"/>
              <w:right w:val="single" w:sz="4" w:space="0" w:color="auto"/>
            </w:tcBorders>
            <w:hideMark/>
          </w:tcPr>
          <w:p w14:paraId="3E17D996" w14:textId="77777777" w:rsidR="004B2F64" w:rsidRPr="004B2F64" w:rsidRDefault="004B2F64" w:rsidP="004B2F64">
            <w:pPr>
              <w:widowControl w:val="0"/>
              <w:adjustRightInd w:val="0"/>
              <w:jc w:val="center"/>
              <w:rPr>
                <w:sz w:val="20"/>
                <w:szCs w:val="20"/>
              </w:rPr>
            </w:pPr>
            <w:r w:rsidRPr="004B2F64">
              <w:rPr>
                <w:sz w:val="20"/>
                <w:szCs w:val="20"/>
              </w:rPr>
              <w:t>х</w:t>
            </w:r>
          </w:p>
        </w:tc>
        <w:tc>
          <w:tcPr>
            <w:tcW w:w="1155" w:type="dxa"/>
            <w:tcBorders>
              <w:top w:val="single" w:sz="4" w:space="0" w:color="auto"/>
              <w:left w:val="single" w:sz="4" w:space="0" w:color="auto"/>
              <w:bottom w:val="single" w:sz="4" w:space="0" w:color="auto"/>
              <w:right w:val="single" w:sz="4" w:space="0" w:color="auto"/>
            </w:tcBorders>
            <w:hideMark/>
          </w:tcPr>
          <w:p w14:paraId="34031D45"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hideMark/>
          </w:tcPr>
          <w:p w14:paraId="7686A85F" w14:textId="77777777" w:rsidR="004B2F64" w:rsidRPr="004B2F64" w:rsidRDefault="004B2F64" w:rsidP="004B2F64">
            <w:pPr>
              <w:widowControl w:val="0"/>
              <w:adjustRightInd w:val="0"/>
              <w:jc w:val="center"/>
              <w:rPr>
                <w:sz w:val="20"/>
                <w:szCs w:val="20"/>
              </w:rPr>
            </w:pPr>
            <w:r w:rsidRPr="004B2F64">
              <w:rPr>
                <w:sz w:val="20"/>
                <w:szCs w:val="20"/>
              </w:rPr>
              <w:t>х</w:t>
            </w:r>
          </w:p>
        </w:tc>
      </w:tr>
      <w:tr w:rsidR="004B2F64" w:rsidRPr="004B2F64" w14:paraId="5D315CF1"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C98019D" w14:textId="77777777" w:rsidR="004B2F64" w:rsidRPr="004B2F64" w:rsidRDefault="004B2F64" w:rsidP="004B2F64">
            <w:pPr>
              <w:widowControl w:val="0"/>
              <w:adjustRightInd w:val="0"/>
              <w:rPr>
                <w:sz w:val="20"/>
                <w:szCs w:val="20"/>
              </w:rPr>
            </w:pPr>
            <w:r w:rsidRPr="004B2F64">
              <w:rPr>
                <w:sz w:val="20"/>
                <w:szCs w:val="20"/>
              </w:rPr>
              <w:t>- крупный рогатый скот   18,065</w:t>
            </w:r>
          </w:p>
        </w:tc>
        <w:tc>
          <w:tcPr>
            <w:tcW w:w="1276" w:type="dxa"/>
            <w:tcBorders>
              <w:top w:val="single" w:sz="4" w:space="0" w:color="auto"/>
              <w:left w:val="single" w:sz="4" w:space="0" w:color="auto"/>
              <w:bottom w:val="single" w:sz="4" w:space="0" w:color="auto"/>
              <w:right w:val="single" w:sz="4" w:space="0" w:color="auto"/>
            </w:tcBorders>
            <w:hideMark/>
          </w:tcPr>
          <w:p w14:paraId="7E82CDAE" w14:textId="77777777" w:rsidR="004B2F64" w:rsidRPr="004B2F64" w:rsidRDefault="004B2F64" w:rsidP="004B2F64">
            <w:pPr>
              <w:widowControl w:val="0"/>
              <w:adjustRightInd w:val="0"/>
              <w:jc w:val="center"/>
              <w:rPr>
                <w:sz w:val="20"/>
                <w:szCs w:val="20"/>
              </w:rPr>
            </w:pPr>
            <w:r w:rsidRPr="004B2F64">
              <w:rPr>
                <w:sz w:val="20"/>
                <w:szCs w:val="20"/>
              </w:rPr>
              <w:t>тыс. голов</w:t>
            </w:r>
          </w:p>
        </w:tc>
        <w:tc>
          <w:tcPr>
            <w:tcW w:w="1134" w:type="dxa"/>
            <w:tcBorders>
              <w:top w:val="single" w:sz="4" w:space="0" w:color="auto"/>
              <w:left w:val="single" w:sz="4" w:space="0" w:color="auto"/>
              <w:bottom w:val="single" w:sz="4" w:space="0" w:color="auto"/>
              <w:right w:val="single" w:sz="4" w:space="0" w:color="auto"/>
            </w:tcBorders>
          </w:tcPr>
          <w:p w14:paraId="7B1990C1" w14:textId="77777777" w:rsidR="004B2F64" w:rsidRPr="004B2F64" w:rsidRDefault="004B2F64" w:rsidP="004B2F64">
            <w:pPr>
              <w:widowControl w:val="0"/>
              <w:adjustRightInd w:val="0"/>
              <w:jc w:val="center"/>
              <w:rPr>
                <w:sz w:val="20"/>
                <w:szCs w:val="20"/>
              </w:rPr>
            </w:pPr>
            <w:r w:rsidRPr="004B2F64">
              <w:rPr>
                <w:sz w:val="20"/>
                <w:szCs w:val="20"/>
              </w:rPr>
              <w:t>15,822</w:t>
            </w:r>
          </w:p>
        </w:tc>
        <w:tc>
          <w:tcPr>
            <w:tcW w:w="805" w:type="dxa"/>
            <w:tcBorders>
              <w:top w:val="single" w:sz="4" w:space="0" w:color="auto"/>
              <w:left w:val="single" w:sz="4" w:space="0" w:color="auto"/>
              <w:bottom w:val="single" w:sz="4" w:space="0" w:color="auto"/>
              <w:right w:val="single" w:sz="4" w:space="0" w:color="auto"/>
            </w:tcBorders>
          </w:tcPr>
          <w:p w14:paraId="1ED348C2" w14:textId="77777777" w:rsidR="004B2F64" w:rsidRPr="004B2F64" w:rsidRDefault="004B2F64" w:rsidP="004B2F64">
            <w:pPr>
              <w:widowControl w:val="0"/>
              <w:adjustRightInd w:val="0"/>
              <w:jc w:val="center"/>
              <w:rPr>
                <w:sz w:val="20"/>
                <w:szCs w:val="20"/>
              </w:rPr>
            </w:pPr>
            <w:r w:rsidRPr="004B2F64">
              <w:rPr>
                <w:sz w:val="20"/>
                <w:szCs w:val="20"/>
              </w:rPr>
              <w:t>87,6</w:t>
            </w:r>
          </w:p>
        </w:tc>
        <w:tc>
          <w:tcPr>
            <w:tcW w:w="1321" w:type="dxa"/>
            <w:tcBorders>
              <w:top w:val="single" w:sz="4" w:space="0" w:color="auto"/>
              <w:left w:val="single" w:sz="4" w:space="0" w:color="auto"/>
              <w:bottom w:val="single" w:sz="4" w:space="0" w:color="auto"/>
              <w:right w:val="single" w:sz="4" w:space="0" w:color="auto"/>
            </w:tcBorders>
          </w:tcPr>
          <w:p w14:paraId="2A9AEBB5" w14:textId="77777777" w:rsidR="004B2F64" w:rsidRPr="004B2F64" w:rsidRDefault="004B2F64" w:rsidP="004B2F64">
            <w:pPr>
              <w:widowControl w:val="0"/>
              <w:adjustRightInd w:val="0"/>
              <w:jc w:val="center"/>
              <w:rPr>
                <w:sz w:val="20"/>
                <w:szCs w:val="20"/>
              </w:rPr>
            </w:pPr>
            <w:r w:rsidRPr="004B2F64">
              <w:rPr>
                <w:sz w:val="20"/>
                <w:szCs w:val="20"/>
              </w:rPr>
              <w:t>15,700</w:t>
            </w:r>
          </w:p>
        </w:tc>
        <w:tc>
          <w:tcPr>
            <w:tcW w:w="851" w:type="dxa"/>
            <w:tcBorders>
              <w:top w:val="single" w:sz="4" w:space="0" w:color="auto"/>
              <w:left w:val="single" w:sz="4" w:space="0" w:color="auto"/>
              <w:bottom w:val="single" w:sz="4" w:space="0" w:color="auto"/>
              <w:right w:val="single" w:sz="4" w:space="0" w:color="auto"/>
            </w:tcBorders>
          </w:tcPr>
          <w:p w14:paraId="14513F32" w14:textId="77777777" w:rsidR="004B2F64" w:rsidRPr="004B2F64" w:rsidRDefault="004B2F64" w:rsidP="004B2F64">
            <w:pPr>
              <w:widowControl w:val="0"/>
              <w:adjustRightInd w:val="0"/>
              <w:jc w:val="center"/>
              <w:rPr>
                <w:sz w:val="20"/>
                <w:szCs w:val="20"/>
              </w:rPr>
            </w:pPr>
            <w:r w:rsidRPr="004B2F64">
              <w:rPr>
                <w:sz w:val="20"/>
                <w:szCs w:val="20"/>
              </w:rPr>
              <w:t>99,2</w:t>
            </w:r>
          </w:p>
        </w:tc>
        <w:tc>
          <w:tcPr>
            <w:tcW w:w="1134" w:type="dxa"/>
            <w:tcBorders>
              <w:top w:val="single" w:sz="4" w:space="0" w:color="auto"/>
              <w:left w:val="single" w:sz="4" w:space="0" w:color="auto"/>
              <w:bottom w:val="single" w:sz="4" w:space="0" w:color="auto"/>
              <w:right w:val="single" w:sz="4" w:space="0" w:color="auto"/>
            </w:tcBorders>
          </w:tcPr>
          <w:p w14:paraId="0BF21CBC" w14:textId="77777777" w:rsidR="004B2F64" w:rsidRPr="004B2F64" w:rsidRDefault="004B2F64" w:rsidP="004B2F64">
            <w:pPr>
              <w:widowControl w:val="0"/>
              <w:adjustRightInd w:val="0"/>
              <w:jc w:val="center"/>
              <w:rPr>
                <w:sz w:val="20"/>
                <w:szCs w:val="20"/>
              </w:rPr>
            </w:pPr>
            <w:r w:rsidRPr="004B2F64">
              <w:rPr>
                <w:sz w:val="20"/>
                <w:szCs w:val="20"/>
              </w:rPr>
              <w:t>15,700</w:t>
            </w:r>
          </w:p>
        </w:tc>
        <w:tc>
          <w:tcPr>
            <w:tcW w:w="862" w:type="dxa"/>
            <w:tcBorders>
              <w:top w:val="single" w:sz="4" w:space="0" w:color="auto"/>
              <w:left w:val="single" w:sz="4" w:space="0" w:color="auto"/>
              <w:bottom w:val="single" w:sz="4" w:space="0" w:color="auto"/>
              <w:right w:val="single" w:sz="4" w:space="0" w:color="auto"/>
            </w:tcBorders>
          </w:tcPr>
          <w:p w14:paraId="62451B48"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15" w:type="dxa"/>
            <w:tcBorders>
              <w:top w:val="single" w:sz="4" w:space="0" w:color="auto"/>
              <w:left w:val="single" w:sz="4" w:space="0" w:color="auto"/>
              <w:bottom w:val="single" w:sz="4" w:space="0" w:color="auto"/>
              <w:right w:val="single" w:sz="4" w:space="0" w:color="auto"/>
            </w:tcBorders>
          </w:tcPr>
          <w:p w14:paraId="103481D6" w14:textId="77777777" w:rsidR="004B2F64" w:rsidRPr="004B2F64" w:rsidRDefault="004B2F64" w:rsidP="004B2F64">
            <w:pPr>
              <w:widowControl w:val="0"/>
              <w:adjustRightInd w:val="0"/>
              <w:jc w:val="center"/>
              <w:rPr>
                <w:sz w:val="20"/>
                <w:szCs w:val="20"/>
              </w:rPr>
            </w:pPr>
            <w:r w:rsidRPr="004B2F64">
              <w:rPr>
                <w:sz w:val="20"/>
                <w:szCs w:val="20"/>
              </w:rPr>
              <w:t>15,700</w:t>
            </w:r>
          </w:p>
        </w:tc>
        <w:tc>
          <w:tcPr>
            <w:tcW w:w="978" w:type="dxa"/>
            <w:tcBorders>
              <w:top w:val="single" w:sz="4" w:space="0" w:color="auto"/>
              <w:left w:val="single" w:sz="4" w:space="0" w:color="auto"/>
              <w:bottom w:val="single" w:sz="4" w:space="0" w:color="auto"/>
              <w:right w:val="single" w:sz="4" w:space="0" w:color="auto"/>
            </w:tcBorders>
          </w:tcPr>
          <w:p w14:paraId="496598B4"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55" w:type="dxa"/>
            <w:tcBorders>
              <w:top w:val="single" w:sz="4" w:space="0" w:color="auto"/>
              <w:left w:val="single" w:sz="4" w:space="0" w:color="auto"/>
              <w:bottom w:val="single" w:sz="4" w:space="0" w:color="auto"/>
              <w:right w:val="single" w:sz="4" w:space="0" w:color="auto"/>
            </w:tcBorders>
          </w:tcPr>
          <w:p w14:paraId="59A00070" w14:textId="77777777" w:rsidR="004B2F64" w:rsidRPr="004B2F64" w:rsidRDefault="004B2F64" w:rsidP="004B2F64">
            <w:pPr>
              <w:widowControl w:val="0"/>
              <w:adjustRightInd w:val="0"/>
              <w:jc w:val="center"/>
              <w:rPr>
                <w:sz w:val="20"/>
                <w:szCs w:val="20"/>
              </w:rPr>
            </w:pPr>
            <w:r w:rsidRPr="004B2F64">
              <w:rPr>
                <w:sz w:val="20"/>
                <w:szCs w:val="20"/>
              </w:rPr>
              <w:t>15,700</w:t>
            </w:r>
          </w:p>
        </w:tc>
        <w:tc>
          <w:tcPr>
            <w:tcW w:w="851" w:type="dxa"/>
            <w:tcBorders>
              <w:top w:val="single" w:sz="4" w:space="0" w:color="auto"/>
              <w:left w:val="single" w:sz="4" w:space="0" w:color="auto"/>
              <w:bottom w:val="single" w:sz="4" w:space="0" w:color="auto"/>
              <w:right w:val="single" w:sz="4" w:space="0" w:color="auto"/>
            </w:tcBorders>
          </w:tcPr>
          <w:p w14:paraId="6A3DBABA" w14:textId="77777777" w:rsidR="004B2F64" w:rsidRPr="004B2F64" w:rsidRDefault="004B2F64" w:rsidP="004B2F64">
            <w:pPr>
              <w:widowControl w:val="0"/>
              <w:adjustRightInd w:val="0"/>
              <w:jc w:val="center"/>
              <w:rPr>
                <w:sz w:val="20"/>
                <w:szCs w:val="20"/>
              </w:rPr>
            </w:pPr>
            <w:r w:rsidRPr="004B2F64">
              <w:rPr>
                <w:sz w:val="20"/>
                <w:szCs w:val="20"/>
              </w:rPr>
              <w:t>100,0</w:t>
            </w:r>
          </w:p>
        </w:tc>
      </w:tr>
      <w:tr w:rsidR="004B2F64" w:rsidRPr="004B2F64" w14:paraId="7A056D3B"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9C76E8E" w14:textId="77777777" w:rsidR="004B2F64" w:rsidRPr="004B2F64" w:rsidRDefault="004B2F64" w:rsidP="004B2F64">
            <w:pPr>
              <w:widowControl w:val="0"/>
              <w:adjustRightInd w:val="0"/>
              <w:rPr>
                <w:sz w:val="20"/>
                <w:szCs w:val="20"/>
              </w:rPr>
            </w:pPr>
            <w:r w:rsidRPr="004B2F64">
              <w:rPr>
                <w:sz w:val="20"/>
                <w:szCs w:val="20"/>
              </w:rPr>
              <w:t>в том числе коровы           7.179</w:t>
            </w:r>
          </w:p>
        </w:tc>
        <w:tc>
          <w:tcPr>
            <w:tcW w:w="1276" w:type="dxa"/>
            <w:tcBorders>
              <w:top w:val="single" w:sz="4" w:space="0" w:color="auto"/>
              <w:left w:val="single" w:sz="4" w:space="0" w:color="auto"/>
              <w:bottom w:val="single" w:sz="4" w:space="0" w:color="auto"/>
              <w:right w:val="single" w:sz="4" w:space="0" w:color="auto"/>
            </w:tcBorders>
            <w:hideMark/>
          </w:tcPr>
          <w:p w14:paraId="02E911BC" w14:textId="77777777" w:rsidR="004B2F64" w:rsidRPr="004B2F64" w:rsidRDefault="004B2F64" w:rsidP="004B2F64">
            <w:pPr>
              <w:widowControl w:val="0"/>
              <w:adjustRightInd w:val="0"/>
              <w:jc w:val="center"/>
              <w:rPr>
                <w:sz w:val="20"/>
                <w:szCs w:val="20"/>
              </w:rPr>
            </w:pPr>
            <w:r w:rsidRPr="004B2F64">
              <w:rPr>
                <w:sz w:val="20"/>
                <w:szCs w:val="20"/>
              </w:rPr>
              <w:t>тыс. голов</w:t>
            </w:r>
          </w:p>
        </w:tc>
        <w:tc>
          <w:tcPr>
            <w:tcW w:w="1134" w:type="dxa"/>
            <w:tcBorders>
              <w:top w:val="single" w:sz="4" w:space="0" w:color="auto"/>
              <w:left w:val="single" w:sz="4" w:space="0" w:color="auto"/>
              <w:bottom w:val="single" w:sz="4" w:space="0" w:color="auto"/>
              <w:right w:val="single" w:sz="4" w:space="0" w:color="auto"/>
            </w:tcBorders>
          </w:tcPr>
          <w:p w14:paraId="425A0C19" w14:textId="77777777" w:rsidR="004B2F64" w:rsidRPr="004B2F64" w:rsidRDefault="004B2F64" w:rsidP="004B2F64">
            <w:pPr>
              <w:widowControl w:val="0"/>
              <w:adjustRightInd w:val="0"/>
              <w:jc w:val="center"/>
              <w:rPr>
                <w:sz w:val="20"/>
                <w:szCs w:val="20"/>
              </w:rPr>
            </w:pPr>
            <w:r w:rsidRPr="004B2F64">
              <w:rPr>
                <w:sz w:val="20"/>
                <w:szCs w:val="20"/>
              </w:rPr>
              <w:t>6,636</w:t>
            </w:r>
          </w:p>
        </w:tc>
        <w:tc>
          <w:tcPr>
            <w:tcW w:w="805" w:type="dxa"/>
            <w:tcBorders>
              <w:top w:val="single" w:sz="4" w:space="0" w:color="auto"/>
              <w:left w:val="single" w:sz="4" w:space="0" w:color="auto"/>
              <w:bottom w:val="single" w:sz="4" w:space="0" w:color="auto"/>
              <w:right w:val="single" w:sz="4" w:space="0" w:color="auto"/>
            </w:tcBorders>
          </w:tcPr>
          <w:p w14:paraId="138EFAC5" w14:textId="77777777" w:rsidR="004B2F64" w:rsidRPr="004B2F64" w:rsidRDefault="004B2F64" w:rsidP="004B2F64">
            <w:pPr>
              <w:widowControl w:val="0"/>
              <w:adjustRightInd w:val="0"/>
              <w:jc w:val="center"/>
              <w:rPr>
                <w:sz w:val="20"/>
                <w:szCs w:val="20"/>
              </w:rPr>
            </w:pPr>
            <w:r w:rsidRPr="004B2F64">
              <w:rPr>
                <w:sz w:val="20"/>
                <w:szCs w:val="20"/>
              </w:rPr>
              <w:t>92,4</w:t>
            </w:r>
          </w:p>
        </w:tc>
        <w:tc>
          <w:tcPr>
            <w:tcW w:w="1321" w:type="dxa"/>
            <w:tcBorders>
              <w:top w:val="single" w:sz="4" w:space="0" w:color="auto"/>
              <w:left w:val="single" w:sz="4" w:space="0" w:color="auto"/>
              <w:bottom w:val="single" w:sz="4" w:space="0" w:color="auto"/>
              <w:right w:val="single" w:sz="4" w:space="0" w:color="auto"/>
            </w:tcBorders>
          </w:tcPr>
          <w:p w14:paraId="6F372052" w14:textId="77777777" w:rsidR="004B2F64" w:rsidRPr="004B2F64" w:rsidRDefault="004B2F64" w:rsidP="004B2F64">
            <w:pPr>
              <w:widowControl w:val="0"/>
              <w:adjustRightInd w:val="0"/>
              <w:jc w:val="center"/>
              <w:rPr>
                <w:sz w:val="20"/>
                <w:szCs w:val="20"/>
              </w:rPr>
            </w:pPr>
            <w:r w:rsidRPr="004B2F64">
              <w:rPr>
                <w:sz w:val="20"/>
                <w:szCs w:val="20"/>
              </w:rPr>
              <w:t>6,4</w:t>
            </w:r>
          </w:p>
        </w:tc>
        <w:tc>
          <w:tcPr>
            <w:tcW w:w="851" w:type="dxa"/>
            <w:tcBorders>
              <w:top w:val="single" w:sz="4" w:space="0" w:color="auto"/>
              <w:left w:val="single" w:sz="4" w:space="0" w:color="auto"/>
              <w:bottom w:val="single" w:sz="4" w:space="0" w:color="auto"/>
              <w:right w:val="single" w:sz="4" w:space="0" w:color="auto"/>
            </w:tcBorders>
          </w:tcPr>
          <w:p w14:paraId="30DFD1F1" w14:textId="77777777" w:rsidR="004B2F64" w:rsidRPr="004B2F64" w:rsidRDefault="004B2F64" w:rsidP="004B2F64">
            <w:pPr>
              <w:widowControl w:val="0"/>
              <w:adjustRightInd w:val="0"/>
              <w:jc w:val="center"/>
              <w:rPr>
                <w:sz w:val="20"/>
                <w:szCs w:val="20"/>
              </w:rPr>
            </w:pPr>
            <w:r w:rsidRPr="004B2F64">
              <w:rPr>
                <w:sz w:val="20"/>
                <w:szCs w:val="20"/>
              </w:rPr>
              <w:t>97,9</w:t>
            </w:r>
          </w:p>
        </w:tc>
        <w:tc>
          <w:tcPr>
            <w:tcW w:w="1134" w:type="dxa"/>
            <w:tcBorders>
              <w:top w:val="single" w:sz="4" w:space="0" w:color="auto"/>
              <w:left w:val="single" w:sz="4" w:space="0" w:color="auto"/>
              <w:bottom w:val="single" w:sz="4" w:space="0" w:color="auto"/>
              <w:right w:val="single" w:sz="4" w:space="0" w:color="auto"/>
            </w:tcBorders>
          </w:tcPr>
          <w:p w14:paraId="1585D09D" w14:textId="77777777" w:rsidR="004B2F64" w:rsidRPr="004B2F64" w:rsidRDefault="004B2F64" w:rsidP="004B2F64">
            <w:pPr>
              <w:widowControl w:val="0"/>
              <w:adjustRightInd w:val="0"/>
              <w:jc w:val="center"/>
              <w:rPr>
                <w:sz w:val="20"/>
                <w:szCs w:val="20"/>
              </w:rPr>
            </w:pPr>
            <w:r w:rsidRPr="004B2F64">
              <w:rPr>
                <w:sz w:val="20"/>
                <w:szCs w:val="20"/>
              </w:rPr>
              <w:t>6,58</w:t>
            </w:r>
          </w:p>
        </w:tc>
        <w:tc>
          <w:tcPr>
            <w:tcW w:w="862" w:type="dxa"/>
            <w:tcBorders>
              <w:top w:val="single" w:sz="4" w:space="0" w:color="auto"/>
              <w:left w:val="single" w:sz="4" w:space="0" w:color="auto"/>
              <w:bottom w:val="single" w:sz="4" w:space="0" w:color="auto"/>
              <w:right w:val="single" w:sz="4" w:space="0" w:color="auto"/>
            </w:tcBorders>
          </w:tcPr>
          <w:p w14:paraId="49A0C424" w14:textId="77777777" w:rsidR="004B2F64" w:rsidRPr="004B2F64" w:rsidRDefault="004B2F64" w:rsidP="004B2F64">
            <w:pPr>
              <w:widowControl w:val="0"/>
              <w:adjustRightInd w:val="0"/>
              <w:jc w:val="center"/>
              <w:rPr>
                <w:sz w:val="20"/>
                <w:szCs w:val="20"/>
              </w:rPr>
            </w:pPr>
            <w:r w:rsidRPr="004B2F64">
              <w:rPr>
                <w:sz w:val="20"/>
                <w:szCs w:val="20"/>
              </w:rPr>
              <w:t>102,8</w:t>
            </w:r>
          </w:p>
        </w:tc>
        <w:tc>
          <w:tcPr>
            <w:tcW w:w="1115" w:type="dxa"/>
            <w:tcBorders>
              <w:top w:val="single" w:sz="4" w:space="0" w:color="auto"/>
              <w:left w:val="single" w:sz="4" w:space="0" w:color="auto"/>
              <w:bottom w:val="single" w:sz="4" w:space="0" w:color="auto"/>
              <w:right w:val="single" w:sz="4" w:space="0" w:color="auto"/>
            </w:tcBorders>
          </w:tcPr>
          <w:p w14:paraId="37918041" w14:textId="77777777" w:rsidR="004B2F64" w:rsidRPr="004B2F64" w:rsidRDefault="004B2F64" w:rsidP="004B2F64">
            <w:pPr>
              <w:widowControl w:val="0"/>
              <w:adjustRightInd w:val="0"/>
              <w:jc w:val="center"/>
              <w:rPr>
                <w:sz w:val="20"/>
                <w:szCs w:val="20"/>
              </w:rPr>
            </w:pPr>
            <w:r w:rsidRPr="004B2F64">
              <w:rPr>
                <w:sz w:val="20"/>
                <w:szCs w:val="20"/>
              </w:rPr>
              <w:t>6,58</w:t>
            </w:r>
          </w:p>
        </w:tc>
        <w:tc>
          <w:tcPr>
            <w:tcW w:w="978" w:type="dxa"/>
            <w:tcBorders>
              <w:top w:val="single" w:sz="4" w:space="0" w:color="auto"/>
              <w:left w:val="single" w:sz="4" w:space="0" w:color="auto"/>
              <w:bottom w:val="single" w:sz="4" w:space="0" w:color="auto"/>
              <w:right w:val="single" w:sz="4" w:space="0" w:color="auto"/>
            </w:tcBorders>
          </w:tcPr>
          <w:p w14:paraId="63F21C05"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55" w:type="dxa"/>
            <w:tcBorders>
              <w:top w:val="single" w:sz="4" w:space="0" w:color="auto"/>
              <w:left w:val="single" w:sz="4" w:space="0" w:color="auto"/>
              <w:bottom w:val="single" w:sz="4" w:space="0" w:color="auto"/>
              <w:right w:val="single" w:sz="4" w:space="0" w:color="auto"/>
            </w:tcBorders>
          </w:tcPr>
          <w:p w14:paraId="5A29E6EC" w14:textId="77777777" w:rsidR="004B2F64" w:rsidRPr="004B2F64" w:rsidRDefault="004B2F64" w:rsidP="004B2F64">
            <w:pPr>
              <w:widowControl w:val="0"/>
              <w:adjustRightInd w:val="0"/>
              <w:jc w:val="center"/>
              <w:rPr>
                <w:sz w:val="20"/>
                <w:szCs w:val="20"/>
              </w:rPr>
            </w:pPr>
            <w:r w:rsidRPr="004B2F64">
              <w:rPr>
                <w:sz w:val="20"/>
                <w:szCs w:val="20"/>
              </w:rPr>
              <w:t>6,58</w:t>
            </w:r>
          </w:p>
        </w:tc>
        <w:tc>
          <w:tcPr>
            <w:tcW w:w="851" w:type="dxa"/>
            <w:tcBorders>
              <w:top w:val="single" w:sz="4" w:space="0" w:color="auto"/>
              <w:left w:val="single" w:sz="4" w:space="0" w:color="auto"/>
              <w:bottom w:val="single" w:sz="4" w:space="0" w:color="auto"/>
              <w:right w:val="single" w:sz="4" w:space="0" w:color="auto"/>
            </w:tcBorders>
          </w:tcPr>
          <w:p w14:paraId="148CD649" w14:textId="77777777" w:rsidR="004B2F64" w:rsidRPr="004B2F64" w:rsidRDefault="004B2F64" w:rsidP="004B2F64">
            <w:pPr>
              <w:widowControl w:val="0"/>
              <w:adjustRightInd w:val="0"/>
              <w:jc w:val="center"/>
              <w:rPr>
                <w:sz w:val="20"/>
                <w:szCs w:val="20"/>
              </w:rPr>
            </w:pPr>
            <w:r w:rsidRPr="004B2F64">
              <w:rPr>
                <w:sz w:val="20"/>
                <w:szCs w:val="20"/>
              </w:rPr>
              <w:t>100,0</w:t>
            </w:r>
          </w:p>
        </w:tc>
      </w:tr>
      <w:tr w:rsidR="004B2F64" w:rsidRPr="004B2F64" w14:paraId="02FC83BC"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3D3C71E9" w14:textId="77777777" w:rsidR="004B2F64" w:rsidRPr="004B2F64" w:rsidRDefault="004B2F64" w:rsidP="004B2F64">
            <w:pPr>
              <w:widowControl w:val="0"/>
              <w:adjustRightInd w:val="0"/>
              <w:rPr>
                <w:sz w:val="20"/>
                <w:szCs w:val="20"/>
              </w:rPr>
            </w:pPr>
            <w:r w:rsidRPr="004B2F64">
              <w:rPr>
                <w:sz w:val="20"/>
                <w:szCs w:val="20"/>
              </w:rPr>
              <w:t>-свиньи                               3,077</w:t>
            </w:r>
          </w:p>
        </w:tc>
        <w:tc>
          <w:tcPr>
            <w:tcW w:w="1276" w:type="dxa"/>
            <w:tcBorders>
              <w:top w:val="single" w:sz="4" w:space="0" w:color="auto"/>
              <w:left w:val="single" w:sz="4" w:space="0" w:color="auto"/>
              <w:bottom w:val="single" w:sz="4" w:space="0" w:color="auto"/>
              <w:right w:val="single" w:sz="4" w:space="0" w:color="auto"/>
            </w:tcBorders>
            <w:hideMark/>
          </w:tcPr>
          <w:p w14:paraId="52EACCB0" w14:textId="77777777" w:rsidR="004B2F64" w:rsidRPr="004B2F64" w:rsidRDefault="004B2F64" w:rsidP="004B2F64">
            <w:pPr>
              <w:widowControl w:val="0"/>
              <w:adjustRightInd w:val="0"/>
              <w:jc w:val="center"/>
              <w:rPr>
                <w:sz w:val="20"/>
                <w:szCs w:val="20"/>
              </w:rPr>
            </w:pPr>
            <w:r w:rsidRPr="004B2F64">
              <w:rPr>
                <w:sz w:val="20"/>
                <w:szCs w:val="20"/>
              </w:rPr>
              <w:t>тыс. голов</w:t>
            </w:r>
          </w:p>
        </w:tc>
        <w:tc>
          <w:tcPr>
            <w:tcW w:w="1134" w:type="dxa"/>
            <w:tcBorders>
              <w:top w:val="single" w:sz="4" w:space="0" w:color="auto"/>
              <w:left w:val="single" w:sz="4" w:space="0" w:color="auto"/>
              <w:bottom w:val="single" w:sz="4" w:space="0" w:color="auto"/>
              <w:right w:val="single" w:sz="4" w:space="0" w:color="auto"/>
            </w:tcBorders>
          </w:tcPr>
          <w:p w14:paraId="14BB5C00" w14:textId="77777777" w:rsidR="004B2F64" w:rsidRPr="004B2F64" w:rsidRDefault="004B2F64" w:rsidP="004B2F64">
            <w:pPr>
              <w:widowControl w:val="0"/>
              <w:adjustRightInd w:val="0"/>
              <w:jc w:val="center"/>
              <w:rPr>
                <w:sz w:val="20"/>
                <w:szCs w:val="20"/>
              </w:rPr>
            </w:pPr>
            <w:r w:rsidRPr="004B2F64">
              <w:rPr>
                <w:sz w:val="20"/>
                <w:szCs w:val="20"/>
              </w:rPr>
              <w:t>3,326</w:t>
            </w:r>
          </w:p>
        </w:tc>
        <w:tc>
          <w:tcPr>
            <w:tcW w:w="805" w:type="dxa"/>
            <w:tcBorders>
              <w:top w:val="single" w:sz="4" w:space="0" w:color="auto"/>
              <w:left w:val="single" w:sz="4" w:space="0" w:color="auto"/>
              <w:bottom w:val="single" w:sz="4" w:space="0" w:color="auto"/>
              <w:right w:val="single" w:sz="4" w:space="0" w:color="auto"/>
            </w:tcBorders>
          </w:tcPr>
          <w:p w14:paraId="72C51A3A" w14:textId="77777777" w:rsidR="004B2F64" w:rsidRPr="004B2F64" w:rsidRDefault="004B2F64" w:rsidP="004B2F64">
            <w:pPr>
              <w:widowControl w:val="0"/>
              <w:adjustRightInd w:val="0"/>
              <w:jc w:val="center"/>
              <w:rPr>
                <w:sz w:val="20"/>
                <w:szCs w:val="20"/>
              </w:rPr>
            </w:pPr>
            <w:r w:rsidRPr="004B2F64">
              <w:rPr>
                <w:sz w:val="20"/>
                <w:szCs w:val="20"/>
              </w:rPr>
              <w:t>108,1</w:t>
            </w:r>
          </w:p>
        </w:tc>
        <w:tc>
          <w:tcPr>
            <w:tcW w:w="1321" w:type="dxa"/>
            <w:tcBorders>
              <w:top w:val="single" w:sz="4" w:space="0" w:color="auto"/>
              <w:left w:val="single" w:sz="4" w:space="0" w:color="auto"/>
              <w:bottom w:val="single" w:sz="4" w:space="0" w:color="auto"/>
              <w:right w:val="single" w:sz="4" w:space="0" w:color="auto"/>
            </w:tcBorders>
          </w:tcPr>
          <w:p w14:paraId="0E8C260C" w14:textId="77777777" w:rsidR="004B2F64" w:rsidRPr="004B2F64" w:rsidRDefault="004B2F64" w:rsidP="004B2F64">
            <w:pPr>
              <w:widowControl w:val="0"/>
              <w:adjustRightInd w:val="0"/>
              <w:jc w:val="center"/>
              <w:rPr>
                <w:sz w:val="20"/>
                <w:szCs w:val="20"/>
              </w:rPr>
            </w:pPr>
            <w:r w:rsidRPr="004B2F64">
              <w:rPr>
                <w:sz w:val="20"/>
                <w:szCs w:val="20"/>
              </w:rPr>
              <w:t>3,3</w:t>
            </w:r>
          </w:p>
        </w:tc>
        <w:tc>
          <w:tcPr>
            <w:tcW w:w="851" w:type="dxa"/>
            <w:tcBorders>
              <w:top w:val="single" w:sz="4" w:space="0" w:color="auto"/>
              <w:left w:val="single" w:sz="4" w:space="0" w:color="auto"/>
              <w:bottom w:val="single" w:sz="4" w:space="0" w:color="auto"/>
              <w:right w:val="single" w:sz="4" w:space="0" w:color="auto"/>
            </w:tcBorders>
          </w:tcPr>
          <w:p w14:paraId="319C6151"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574E3ACA" w14:textId="77777777" w:rsidR="004B2F64" w:rsidRPr="004B2F64" w:rsidRDefault="004B2F64" w:rsidP="004B2F64">
            <w:pPr>
              <w:widowControl w:val="0"/>
              <w:adjustRightInd w:val="0"/>
              <w:jc w:val="center"/>
              <w:rPr>
                <w:sz w:val="20"/>
                <w:szCs w:val="20"/>
              </w:rPr>
            </w:pPr>
            <w:r w:rsidRPr="004B2F64">
              <w:rPr>
                <w:sz w:val="20"/>
                <w:szCs w:val="20"/>
              </w:rPr>
              <w:t>3,40</w:t>
            </w:r>
          </w:p>
        </w:tc>
        <w:tc>
          <w:tcPr>
            <w:tcW w:w="862" w:type="dxa"/>
            <w:tcBorders>
              <w:top w:val="single" w:sz="4" w:space="0" w:color="auto"/>
              <w:left w:val="single" w:sz="4" w:space="0" w:color="auto"/>
              <w:bottom w:val="single" w:sz="4" w:space="0" w:color="auto"/>
              <w:right w:val="single" w:sz="4" w:space="0" w:color="auto"/>
            </w:tcBorders>
          </w:tcPr>
          <w:p w14:paraId="6F323378" w14:textId="77777777" w:rsidR="004B2F64" w:rsidRPr="004B2F64" w:rsidRDefault="004B2F64" w:rsidP="004B2F64">
            <w:pPr>
              <w:widowControl w:val="0"/>
              <w:adjustRightInd w:val="0"/>
              <w:jc w:val="center"/>
              <w:rPr>
                <w:sz w:val="20"/>
                <w:szCs w:val="20"/>
              </w:rPr>
            </w:pPr>
            <w:r w:rsidRPr="004B2F64">
              <w:rPr>
                <w:sz w:val="20"/>
                <w:szCs w:val="20"/>
              </w:rPr>
              <w:t>103,0</w:t>
            </w:r>
          </w:p>
        </w:tc>
        <w:tc>
          <w:tcPr>
            <w:tcW w:w="1115" w:type="dxa"/>
            <w:tcBorders>
              <w:top w:val="single" w:sz="4" w:space="0" w:color="auto"/>
              <w:left w:val="single" w:sz="4" w:space="0" w:color="auto"/>
              <w:bottom w:val="single" w:sz="4" w:space="0" w:color="auto"/>
              <w:right w:val="single" w:sz="4" w:space="0" w:color="auto"/>
            </w:tcBorders>
          </w:tcPr>
          <w:p w14:paraId="73ED657F" w14:textId="77777777" w:rsidR="004B2F64" w:rsidRPr="004B2F64" w:rsidRDefault="004B2F64" w:rsidP="004B2F64">
            <w:pPr>
              <w:widowControl w:val="0"/>
              <w:adjustRightInd w:val="0"/>
              <w:jc w:val="center"/>
              <w:rPr>
                <w:sz w:val="20"/>
                <w:szCs w:val="20"/>
              </w:rPr>
            </w:pPr>
            <w:r w:rsidRPr="004B2F64">
              <w:rPr>
                <w:sz w:val="20"/>
                <w:szCs w:val="20"/>
              </w:rPr>
              <w:t>3,45</w:t>
            </w:r>
          </w:p>
        </w:tc>
        <w:tc>
          <w:tcPr>
            <w:tcW w:w="978" w:type="dxa"/>
            <w:tcBorders>
              <w:top w:val="single" w:sz="4" w:space="0" w:color="auto"/>
              <w:left w:val="single" w:sz="4" w:space="0" w:color="auto"/>
              <w:bottom w:val="single" w:sz="4" w:space="0" w:color="auto"/>
              <w:right w:val="single" w:sz="4" w:space="0" w:color="auto"/>
            </w:tcBorders>
          </w:tcPr>
          <w:p w14:paraId="755BB058" w14:textId="77777777" w:rsidR="004B2F64" w:rsidRPr="004B2F64" w:rsidRDefault="004B2F64" w:rsidP="004B2F64">
            <w:pPr>
              <w:widowControl w:val="0"/>
              <w:adjustRightInd w:val="0"/>
              <w:jc w:val="center"/>
              <w:rPr>
                <w:sz w:val="20"/>
                <w:szCs w:val="20"/>
              </w:rPr>
            </w:pPr>
            <w:r w:rsidRPr="004B2F64">
              <w:rPr>
                <w:sz w:val="20"/>
                <w:szCs w:val="20"/>
              </w:rPr>
              <w:t>101,5</w:t>
            </w:r>
          </w:p>
        </w:tc>
        <w:tc>
          <w:tcPr>
            <w:tcW w:w="1155" w:type="dxa"/>
            <w:tcBorders>
              <w:top w:val="single" w:sz="4" w:space="0" w:color="auto"/>
              <w:left w:val="single" w:sz="4" w:space="0" w:color="auto"/>
              <w:bottom w:val="single" w:sz="4" w:space="0" w:color="auto"/>
              <w:right w:val="single" w:sz="4" w:space="0" w:color="auto"/>
            </w:tcBorders>
          </w:tcPr>
          <w:p w14:paraId="59891FDF" w14:textId="77777777" w:rsidR="004B2F64" w:rsidRPr="004B2F64" w:rsidRDefault="004B2F64" w:rsidP="004B2F64">
            <w:pPr>
              <w:widowControl w:val="0"/>
              <w:adjustRightInd w:val="0"/>
              <w:jc w:val="center"/>
              <w:rPr>
                <w:sz w:val="20"/>
                <w:szCs w:val="20"/>
              </w:rPr>
            </w:pPr>
            <w:r w:rsidRPr="004B2F64">
              <w:rPr>
                <w:sz w:val="20"/>
                <w:szCs w:val="20"/>
              </w:rPr>
              <w:t>3,50</w:t>
            </w:r>
          </w:p>
        </w:tc>
        <w:tc>
          <w:tcPr>
            <w:tcW w:w="851" w:type="dxa"/>
            <w:tcBorders>
              <w:top w:val="single" w:sz="4" w:space="0" w:color="auto"/>
              <w:left w:val="single" w:sz="4" w:space="0" w:color="auto"/>
              <w:bottom w:val="single" w:sz="4" w:space="0" w:color="auto"/>
              <w:right w:val="single" w:sz="4" w:space="0" w:color="auto"/>
            </w:tcBorders>
          </w:tcPr>
          <w:p w14:paraId="7C988A3F" w14:textId="77777777" w:rsidR="004B2F64" w:rsidRPr="004B2F64" w:rsidRDefault="004B2F64" w:rsidP="004B2F64">
            <w:pPr>
              <w:widowControl w:val="0"/>
              <w:adjustRightInd w:val="0"/>
              <w:jc w:val="center"/>
              <w:rPr>
                <w:sz w:val="20"/>
                <w:szCs w:val="20"/>
              </w:rPr>
            </w:pPr>
            <w:r w:rsidRPr="004B2F64">
              <w:rPr>
                <w:sz w:val="20"/>
                <w:szCs w:val="20"/>
              </w:rPr>
              <w:t>101,4</w:t>
            </w:r>
          </w:p>
        </w:tc>
      </w:tr>
      <w:tr w:rsidR="004B2F64" w:rsidRPr="004B2F64" w14:paraId="5B8AF72C"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2C5665B1" w14:textId="77777777" w:rsidR="004B2F64" w:rsidRPr="004B2F64" w:rsidRDefault="004B2F64" w:rsidP="004B2F64">
            <w:pPr>
              <w:widowControl w:val="0"/>
              <w:adjustRightInd w:val="0"/>
              <w:rPr>
                <w:sz w:val="20"/>
                <w:szCs w:val="20"/>
              </w:rPr>
            </w:pPr>
            <w:r w:rsidRPr="004B2F64">
              <w:rPr>
                <w:sz w:val="20"/>
                <w:szCs w:val="20"/>
              </w:rPr>
              <w:t>- овцы                                  6,577</w:t>
            </w:r>
          </w:p>
        </w:tc>
        <w:tc>
          <w:tcPr>
            <w:tcW w:w="1276" w:type="dxa"/>
            <w:tcBorders>
              <w:top w:val="single" w:sz="4" w:space="0" w:color="auto"/>
              <w:left w:val="single" w:sz="4" w:space="0" w:color="auto"/>
              <w:bottom w:val="single" w:sz="4" w:space="0" w:color="auto"/>
              <w:right w:val="single" w:sz="4" w:space="0" w:color="auto"/>
            </w:tcBorders>
            <w:hideMark/>
          </w:tcPr>
          <w:p w14:paraId="0987F918" w14:textId="77777777" w:rsidR="004B2F64" w:rsidRPr="004B2F64" w:rsidRDefault="004B2F64" w:rsidP="004B2F64">
            <w:pPr>
              <w:widowControl w:val="0"/>
              <w:adjustRightInd w:val="0"/>
              <w:jc w:val="center"/>
              <w:rPr>
                <w:sz w:val="20"/>
                <w:szCs w:val="20"/>
              </w:rPr>
            </w:pPr>
            <w:r w:rsidRPr="004B2F64">
              <w:rPr>
                <w:sz w:val="20"/>
                <w:szCs w:val="20"/>
              </w:rPr>
              <w:t>тыс. голов</w:t>
            </w:r>
          </w:p>
        </w:tc>
        <w:tc>
          <w:tcPr>
            <w:tcW w:w="1134" w:type="dxa"/>
            <w:tcBorders>
              <w:top w:val="single" w:sz="4" w:space="0" w:color="auto"/>
              <w:left w:val="single" w:sz="4" w:space="0" w:color="auto"/>
              <w:bottom w:val="single" w:sz="4" w:space="0" w:color="auto"/>
              <w:right w:val="single" w:sz="4" w:space="0" w:color="auto"/>
            </w:tcBorders>
          </w:tcPr>
          <w:p w14:paraId="406BC444" w14:textId="77777777" w:rsidR="004B2F64" w:rsidRPr="004B2F64" w:rsidRDefault="004B2F64" w:rsidP="004B2F64">
            <w:pPr>
              <w:widowControl w:val="0"/>
              <w:adjustRightInd w:val="0"/>
              <w:jc w:val="center"/>
              <w:rPr>
                <w:sz w:val="20"/>
                <w:szCs w:val="20"/>
              </w:rPr>
            </w:pPr>
            <w:r w:rsidRPr="004B2F64">
              <w:rPr>
                <w:sz w:val="20"/>
                <w:szCs w:val="20"/>
              </w:rPr>
              <w:t>5,476</w:t>
            </w:r>
          </w:p>
        </w:tc>
        <w:tc>
          <w:tcPr>
            <w:tcW w:w="805" w:type="dxa"/>
            <w:tcBorders>
              <w:top w:val="single" w:sz="4" w:space="0" w:color="auto"/>
              <w:left w:val="single" w:sz="4" w:space="0" w:color="auto"/>
              <w:bottom w:val="single" w:sz="4" w:space="0" w:color="auto"/>
              <w:right w:val="single" w:sz="4" w:space="0" w:color="auto"/>
            </w:tcBorders>
          </w:tcPr>
          <w:p w14:paraId="0155478A" w14:textId="77777777" w:rsidR="004B2F64" w:rsidRPr="004B2F64" w:rsidRDefault="004B2F64" w:rsidP="004B2F64">
            <w:pPr>
              <w:widowControl w:val="0"/>
              <w:adjustRightInd w:val="0"/>
              <w:jc w:val="center"/>
              <w:rPr>
                <w:sz w:val="20"/>
                <w:szCs w:val="20"/>
              </w:rPr>
            </w:pPr>
            <w:r w:rsidRPr="004B2F64">
              <w:rPr>
                <w:sz w:val="20"/>
                <w:szCs w:val="20"/>
              </w:rPr>
              <w:t>83,3</w:t>
            </w:r>
          </w:p>
        </w:tc>
        <w:tc>
          <w:tcPr>
            <w:tcW w:w="1321" w:type="dxa"/>
            <w:tcBorders>
              <w:top w:val="single" w:sz="4" w:space="0" w:color="auto"/>
              <w:left w:val="single" w:sz="4" w:space="0" w:color="auto"/>
              <w:bottom w:val="single" w:sz="4" w:space="0" w:color="auto"/>
              <w:right w:val="single" w:sz="4" w:space="0" w:color="auto"/>
            </w:tcBorders>
          </w:tcPr>
          <w:p w14:paraId="3FA61CA6" w14:textId="77777777" w:rsidR="004B2F64" w:rsidRPr="004B2F64" w:rsidRDefault="004B2F64" w:rsidP="004B2F64">
            <w:pPr>
              <w:widowControl w:val="0"/>
              <w:adjustRightInd w:val="0"/>
              <w:jc w:val="center"/>
              <w:rPr>
                <w:sz w:val="20"/>
                <w:szCs w:val="20"/>
              </w:rPr>
            </w:pPr>
            <w:r w:rsidRPr="004B2F64">
              <w:rPr>
                <w:sz w:val="20"/>
                <w:szCs w:val="20"/>
              </w:rPr>
              <w:t>7,0</w:t>
            </w:r>
          </w:p>
        </w:tc>
        <w:tc>
          <w:tcPr>
            <w:tcW w:w="851" w:type="dxa"/>
            <w:tcBorders>
              <w:top w:val="single" w:sz="4" w:space="0" w:color="auto"/>
              <w:left w:val="single" w:sz="4" w:space="0" w:color="auto"/>
              <w:bottom w:val="single" w:sz="4" w:space="0" w:color="auto"/>
              <w:right w:val="single" w:sz="4" w:space="0" w:color="auto"/>
            </w:tcBorders>
          </w:tcPr>
          <w:p w14:paraId="62A5E9E4" w14:textId="77777777" w:rsidR="004B2F64" w:rsidRPr="004B2F64" w:rsidRDefault="004B2F64" w:rsidP="004B2F64">
            <w:pPr>
              <w:widowControl w:val="0"/>
              <w:adjustRightInd w:val="0"/>
              <w:jc w:val="center"/>
              <w:rPr>
                <w:sz w:val="20"/>
                <w:szCs w:val="20"/>
              </w:rPr>
            </w:pPr>
            <w:r w:rsidRPr="004B2F64">
              <w:rPr>
                <w:sz w:val="20"/>
                <w:szCs w:val="20"/>
              </w:rPr>
              <w:t>128,0</w:t>
            </w:r>
          </w:p>
        </w:tc>
        <w:tc>
          <w:tcPr>
            <w:tcW w:w="1134" w:type="dxa"/>
            <w:tcBorders>
              <w:top w:val="single" w:sz="4" w:space="0" w:color="auto"/>
              <w:left w:val="single" w:sz="4" w:space="0" w:color="auto"/>
              <w:bottom w:val="single" w:sz="4" w:space="0" w:color="auto"/>
              <w:right w:val="single" w:sz="4" w:space="0" w:color="auto"/>
            </w:tcBorders>
          </w:tcPr>
          <w:p w14:paraId="120AB01D" w14:textId="77777777" w:rsidR="004B2F64" w:rsidRPr="004B2F64" w:rsidRDefault="004B2F64" w:rsidP="004B2F64">
            <w:pPr>
              <w:widowControl w:val="0"/>
              <w:adjustRightInd w:val="0"/>
              <w:jc w:val="center"/>
              <w:rPr>
                <w:sz w:val="20"/>
                <w:szCs w:val="20"/>
              </w:rPr>
            </w:pPr>
            <w:r w:rsidRPr="004B2F64">
              <w:rPr>
                <w:sz w:val="20"/>
                <w:szCs w:val="20"/>
              </w:rPr>
              <w:t>7,0</w:t>
            </w:r>
          </w:p>
        </w:tc>
        <w:tc>
          <w:tcPr>
            <w:tcW w:w="862" w:type="dxa"/>
            <w:tcBorders>
              <w:top w:val="single" w:sz="4" w:space="0" w:color="auto"/>
              <w:left w:val="single" w:sz="4" w:space="0" w:color="auto"/>
              <w:bottom w:val="single" w:sz="4" w:space="0" w:color="auto"/>
              <w:right w:val="single" w:sz="4" w:space="0" w:color="auto"/>
            </w:tcBorders>
          </w:tcPr>
          <w:p w14:paraId="3F130BAC"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15" w:type="dxa"/>
            <w:tcBorders>
              <w:top w:val="single" w:sz="4" w:space="0" w:color="auto"/>
              <w:left w:val="single" w:sz="4" w:space="0" w:color="auto"/>
              <w:bottom w:val="single" w:sz="4" w:space="0" w:color="auto"/>
              <w:right w:val="single" w:sz="4" w:space="0" w:color="auto"/>
            </w:tcBorders>
          </w:tcPr>
          <w:p w14:paraId="58B395BB" w14:textId="77777777" w:rsidR="004B2F64" w:rsidRPr="004B2F64" w:rsidRDefault="004B2F64" w:rsidP="004B2F64">
            <w:pPr>
              <w:widowControl w:val="0"/>
              <w:adjustRightInd w:val="0"/>
              <w:jc w:val="center"/>
              <w:rPr>
                <w:sz w:val="20"/>
                <w:szCs w:val="20"/>
              </w:rPr>
            </w:pPr>
            <w:r w:rsidRPr="004B2F64">
              <w:rPr>
                <w:sz w:val="20"/>
                <w:szCs w:val="20"/>
              </w:rPr>
              <w:t>7,0</w:t>
            </w:r>
          </w:p>
        </w:tc>
        <w:tc>
          <w:tcPr>
            <w:tcW w:w="978" w:type="dxa"/>
            <w:tcBorders>
              <w:top w:val="single" w:sz="4" w:space="0" w:color="auto"/>
              <w:left w:val="single" w:sz="4" w:space="0" w:color="auto"/>
              <w:bottom w:val="single" w:sz="4" w:space="0" w:color="auto"/>
              <w:right w:val="single" w:sz="4" w:space="0" w:color="auto"/>
            </w:tcBorders>
          </w:tcPr>
          <w:p w14:paraId="7C841560"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55" w:type="dxa"/>
            <w:tcBorders>
              <w:top w:val="single" w:sz="4" w:space="0" w:color="auto"/>
              <w:left w:val="single" w:sz="4" w:space="0" w:color="auto"/>
              <w:bottom w:val="single" w:sz="4" w:space="0" w:color="auto"/>
              <w:right w:val="single" w:sz="4" w:space="0" w:color="auto"/>
            </w:tcBorders>
          </w:tcPr>
          <w:p w14:paraId="7234FA09" w14:textId="77777777" w:rsidR="004B2F64" w:rsidRPr="004B2F64" w:rsidRDefault="004B2F64" w:rsidP="004B2F64">
            <w:pPr>
              <w:widowControl w:val="0"/>
              <w:adjustRightInd w:val="0"/>
              <w:jc w:val="center"/>
              <w:rPr>
                <w:sz w:val="20"/>
                <w:szCs w:val="20"/>
              </w:rPr>
            </w:pPr>
            <w:r w:rsidRPr="004B2F64">
              <w:rPr>
                <w:sz w:val="20"/>
                <w:szCs w:val="20"/>
              </w:rPr>
              <w:t>7,0</w:t>
            </w:r>
          </w:p>
        </w:tc>
        <w:tc>
          <w:tcPr>
            <w:tcW w:w="851" w:type="dxa"/>
            <w:tcBorders>
              <w:top w:val="single" w:sz="4" w:space="0" w:color="auto"/>
              <w:left w:val="single" w:sz="4" w:space="0" w:color="auto"/>
              <w:bottom w:val="single" w:sz="4" w:space="0" w:color="auto"/>
              <w:right w:val="single" w:sz="4" w:space="0" w:color="auto"/>
            </w:tcBorders>
          </w:tcPr>
          <w:p w14:paraId="75691657" w14:textId="77777777" w:rsidR="004B2F64" w:rsidRPr="004B2F64" w:rsidRDefault="004B2F64" w:rsidP="004B2F64">
            <w:pPr>
              <w:widowControl w:val="0"/>
              <w:adjustRightInd w:val="0"/>
              <w:jc w:val="center"/>
              <w:rPr>
                <w:sz w:val="20"/>
                <w:szCs w:val="20"/>
              </w:rPr>
            </w:pPr>
            <w:r w:rsidRPr="004B2F64">
              <w:rPr>
                <w:sz w:val="20"/>
                <w:szCs w:val="20"/>
              </w:rPr>
              <w:t>100,0</w:t>
            </w:r>
          </w:p>
        </w:tc>
      </w:tr>
      <w:tr w:rsidR="004B2F64" w:rsidRPr="004B2F64" w14:paraId="14A77A57" w14:textId="77777777" w:rsidTr="004B2F64">
        <w:trPr>
          <w:trHeight w:val="844"/>
        </w:trPr>
        <w:tc>
          <w:tcPr>
            <w:tcW w:w="3652" w:type="dxa"/>
            <w:tcBorders>
              <w:top w:val="single" w:sz="4" w:space="0" w:color="auto"/>
              <w:left w:val="single" w:sz="4" w:space="0" w:color="auto"/>
              <w:bottom w:val="single" w:sz="4" w:space="0" w:color="auto"/>
              <w:right w:val="single" w:sz="4" w:space="0" w:color="auto"/>
            </w:tcBorders>
            <w:hideMark/>
          </w:tcPr>
          <w:p w14:paraId="7D393EA7" w14:textId="77777777" w:rsidR="004B2F64" w:rsidRPr="004B2F64" w:rsidRDefault="004B2F64" w:rsidP="004B2F64">
            <w:pPr>
              <w:widowControl w:val="0"/>
              <w:adjustRightInd w:val="0"/>
              <w:rPr>
                <w:sz w:val="20"/>
                <w:szCs w:val="20"/>
              </w:rPr>
            </w:pPr>
            <w:r w:rsidRPr="004B2F64">
              <w:rPr>
                <w:sz w:val="20"/>
                <w:szCs w:val="20"/>
              </w:rPr>
              <w:t xml:space="preserve">Производство молока (все категории </w:t>
            </w:r>
            <w:proofErr w:type="gramStart"/>
            <w:r w:rsidRPr="004B2F64">
              <w:rPr>
                <w:sz w:val="20"/>
                <w:szCs w:val="20"/>
              </w:rPr>
              <w:t>хозяйств)  13</w:t>
            </w:r>
            <w:proofErr w:type="gramEnd"/>
            <w:r w:rsidRPr="004B2F64">
              <w:rPr>
                <w:sz w:val="20"/>
                <w:szCs w:val="20"/>
              </w:rPr>
              <w:t>,676</w:t>
            </w:r>
          </w:p>
          <w:p w14:paraId="18258D8C" w14:textId="77777777" w:rsidR="004B2F64" w:rsidRPr="004B2F64" w:rsidRDefault="004B2F64" w:rsidP="004B2F64">
            <w:pPr>
              <w:widowControl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14:paraId="73B3F784" w14:textId="77777777" w:rsidR="004B2F64" w:rsidRPr="004B2F64" w:rsidRDefault="004B2F64" w:rsidP="004B2F64">
            <w:pPr>
              <w:widowControl w:val="0"/>
              <w:adjustRightInd w:val="0"/>
              <w:jc w:val="center"/>
              <w:rPr>
                <w:sz w:val="20"/>
                <w:szCs w:val="20"/>
              </w:rPr>
            </w:pPr>
            <w:r w:rsidRPr="004B2F64">
              <w:rPr>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tcPr>
          <w:p w14:paraId="5A2B83FA" w14:textId="77777777" w:rsidR="004B2F64" w:rsidRPr="004B2F64" w:rsidRDefault="004B2F64" w:rsidP="004B2F64">
            <w:pPr>
              <w:widowControl w:val="0"/>
              <w:adjustRightInd w:val="0"/>
              <w:jc w:val="center"/>
              <w:rPr>
                <w:sz w:val="20"/>
                <w:szCs w:val="20"/>
              </w:rPr>
            </w:pPr>
            <w:r w:rsidRPr="004B2F64">
              <w:rPr>
                <w:sz w:val="20"/>
                <w:szCs w:val="20"/>
              </w:rPr>
              <w:t>12,02</w:t>
            </w:r>
          </w:p>
        </w:tc>
        <w:tc>
          <w:tcPr>
            <w:tcW w:w="805" w:type="dxa"/>
            <w:tcBorders>
              <w:top w:val="single" w:sz="4" w:space="0" w:color="auto"/>
              <w:left w:val="single" w:sz="4" w:space="0" w:color="auto"/>
              <w:bottom w:val="single" w:sz="4" w:space="0" w:color="auto"/>
              <w:right w:val="single" w:sz="4" w:space="0" w:color="auto"/>
            </w:tcBorders>
          </w:tcPr>
          <w:p w14:paraId="527305EE" w14:textId="77777777" w:rsidR="004B2F64" w:rsidRPr="004B2F64" w:rsidRDefault="004B2F64" w:rsidP="004B2F64">
            <w:pPr>
              <w:widowControl w:val="0"/>
              <w:adjustRightInd w:val="0"/>
              <w:jc w:val="center"/>
              <w:rPr>
                <w:sz w:val="20"/>
                <w:szCs w:val="20"/>
              </w:rPr>
            </w:pPr>
            <w:r w:rsidRPr="004B2F64">
              <w:rPr>
                <w:sz w:val="20"/>
                <w:szCs w:val="20"/>
              </w:rPr>
              <w:t>87,9</w:t>
            </w:r>
          </w:p>
        </w:tc>
        <w:tc>
          <w:tcPr>
            <w:tcW w:w="1321" w:type="dxa"/>
            <w:tcBorders>
              <w:top w:val="single" w:sz="4" w:space="0" w:color="auto"/>
              <w:left w:val="single" w:sz="4" w:space="0" w:color="auto"/>
              <w:bottom w:val="single" w:sz="4" w:space="0" w:color="auto"/>
              <w:right w:val="single" w:sz="4" w:space="0" w:color="auto"/>
            </w:tcBorders>
          </w:tcPr>
          <w:p w14:paraId="21B75BD2" w14:textId="77777777" w:rsidR="004B2F64" w:rsidRPr="004B2F64" w:rsidRDefault="004B2F64" w:rsidP="004B2F64">
            <w:pPr>
              <w:widowControl w:val="0"/>
              <w:adjustRightInd w:val="0"/>
              <w:jc w:val="center"/>
              <w:rPr>
                <w:sz w:val="20"/>
                <w:szCs w:val="20"/>
              </w:rPr>
            </w:pPr>
            <w:r w:rsidRPr="004B2F64">
              <w:rPr>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124A5165"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34" w:type="dxa"/>
            <w:tcBorders>
              <w:top w:val="single" w:sz="4" w:space="0" w:color="auto"/>
              <w:left w:val="single" w:sz="4" w:space="0" w:color="auto"/>
              <w:bottom w:val="single" w:sz="4" w:space="0" w:color="auto"/>
              <w:right w:val="single" w:sz="4" w:space="0" w:color="auto"/>
            </w:tcBorders>
          </w:tcPr>
          <w:p w14:paraId="48215BD2" w14:textId="77777777" w:rsidR="004B2F64" w:rsidRPr="004B2F64" w:rsidRDefault="004B2F64" w:rsidP="004B2F64">
            <w:pPr>
              <w:widowControl w:val="0"/>
              <w:adjustRightInd w:val="0"/>
              <w:jc w:val="center"/>
              <w:rPr>
                <w:sz w:val="20"/>
                <w:szCs w:val="20"/>
              </w:rPr>
            </w:pPr>
            <w:r w:rsidRPr="004B2F64">
              <w:rPr>
                <w:sz w:val="20"/>
                <w:szCs w:val="20"/>
              </w:rPr>
              <w:t>12,0</w:t>
            </w:r>
          </w:p>
        </w:tc>
        <w:tc>
          <w:tcPr>
            <w:tcW w:w="862" w:type="dxa"/>
            <w:tcBorders>
              <w:top w:val="single" w:sz="4" w:space="0" w:color="auto"/>
              <w:left w:val="single" w:sz="4" w:space="0" w:color="auto"/>
              <w:bottom w:val="single" w:sz="4" w:space="0" w:color="auto"/>
              <w:right w:val="single" w:sz="4" w:space="0" w:color="auto"/>
            </w:tcBorders>
          </w:tcPr>
          <w:p w14:paraId="42CC4FBF"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15" w:type="dxa"/>
            <w:tcBorders>
              <w:top w:val="single" w:sz="4" w:space="0" w:color="auto"/>
              <w:left w:val="single" w:sz="4" w:space="0" w:color="auto"/>
              <w:bottom w:val="single" w:sz="4" w:space="0" w:color="auto"/>
              <w:right w:val="single" w:sz="4" w:space="0" w:color="auto"/>
            </w:tcBorders>
          </w:tcPr>
          <w:p w14:paraId="331C1EAA" w14:textId="77777777" w:rsidR="004B2F64" w:rsidRPr="004B2F64" w:rsidRDefault="004B2F64" w:rsidP="004B2F64">
            <w:pPr>
              <w:widowControl w:val="0"/>
              <w:adjustRightInd w:val="0"/>
              <w:jc w:val="center"/>
              <w:rPr>
                <w:sz w:val="20"/>
                <w:szCs w:val="20"/>
              </w:rPr>
            </w:pPr>
            <w:r w:rsidRPr="004B2F64">
              <w:rPr>
                <w:sz w:val="20"/>
                <w:szCs w:val="20"/>
              </w:rPr>
              <w:t>12,0</w:t>
            </w:r>
          </w:p>
        </w:tc>
        <w:tc>
          <w:tcPr>
            <w:tcW w:w="978" w:type="dxa"/>
            <w:tcBorders>
              <w:top w:val="single" w:sz="4" w:space="0" w:color="auto"/>
              <w:left w:val="single" w:sz="4" w:space="0" w:color="auto"/>
              <w:bottom w:val="single" w:sz="4" w:space="0" w:color="auto"/>
              <w:right w:val="single" w:sz="4" w:space="0" w:color="auto"/>
            </w:tcBorders>
          </w:tcPr>
          <w:p w14:paraId="58D13626"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55" w:type="dxa"/>
            <w:tcBorders>
              <w:top w:val="single" w:sz="4" w:space="0" w:color="auto"/>
              <w:left w:val="single" w:sz="4" w:space="0" w:color="auto"/>
              <w:bottom w:val="single" w:sz="4" w:space="0" w:color="auto"/>
              <w:right w:val="single" w:sz="4" w:space="0" w:color="auto"/>
            </w:tcBorders>
          </w:tcPr>
          <w:p w14:paraId="6D173A33" w14:textId="77777777" w:rsidR="004B2F64" w:rsidRPr="004B2F64" w:rsidRDefault="004B2F64" w:rsidP="004B2F64">
            <w:pPr>
              <w:widowControl w:val="0"/>
              <w:adjustRightInd w:val="0"/>
              <w:jc w:val="center"/>
              <w:rPr>
                <w:sz w:val="20"/>
                <w:szCs w:val="20"/>
              </w:rPr>
            </w:pPr>
            <w:r w:rsidRPr="004B2F64">
              <w:rPr>
                <w:sz w:val="20"/>
                <w:szCs w:val="20"/>
              </w:rPr>
              <w:t>12,0</w:t>
            </w:r>
          </w:p>
        </w:tc>
        <w:tc>
          <w:tcPr>
            <w:tcW w:w="851" w:type="dxa"/>
            <w:tcBorders>
              <w:top w:val="single" w:sz="4" w:space="0" w:color="auto"/>
              <w:left w:val="single" w:sz="4" w:space="0" w:color="auto"/>
              <w:bottom w:val="single" w:sz="4" w:space="0" w:color="auto"/>
              <w:right w:val="single" w:sz="4" w:space="0" w:color="auto"/>
            </w:tcBorders>
          </w:tcPr>
          <w:p w14:paraId="2F20B409" w14:textId="77777777" w:rsidR="004B2F64" w:rsidRPr="004B2F64" w:rsidRDefault="004B2F64" w:rsidP="004B2F64">
            <w:pPr>
              <w:widowControl w:val="0"/>
              <w:adjustRightInd w:val="0"/>
              <w:jc w:val="center"/>
              <w:rPr>
                <w:sz w:val="20"/>
                <w:szCs w:val="20"/>
              </w:rPr>
            </w:pPr>
            <w:r w:rsidRPr="004B2F64">
              <w:rPr>
                <w:sz w:val="20"/>
                <w:szCs w:val="20"/>
              </w:rPr>
              <w:t>100,0</w:t>
            </w:r>
          </w:p>
        </w:tc>
      </w:tr>
      <w:tr w:rsidR="004B2F64" w:rsidRPr="004B2F64" w14:paraId="38240033"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780D1080" w14:textId="77777777" w:rsidR="004B2F64" w:rsidRPr="004B2F64" w:rsidRDefault="004B2F64" w:rsidP="004B2F64">
            <w:pPr>
              <w:widowControl w:val="0"/>
              <w:adjustRightInd w:val="0"/>
              <w:rPr>
                <w:sz w:val="20"/>
                <w:szCs w:val="20"/>
              </w:rPr>
            </w:pPr>
            <w:r w:rsidRPr="004B2F64">
              <w:rPr>
                <w:sz w:val="20"/>
                <w:szCs w:val="20"/>
              </w:rPr>
              <w:lastRenderedPageBreak/>
              <w:t xml:space="preserve">Производство мяса на убой в живом </w:t>
            </w:r>
            <w:proofErr w:type="gramStart"/>
            <w:r w:rsidRPr="004B2F64">
              <w:rPr>
                <w:sz w:val="20"/>
                <w:szCs w:val="20"/>
              </w:rPr>
              <w:t>весе  (</w:t>
            </w:r>
            <w:proofErr w:type="gramEnd"/>
            <w:r w:rsidRPr="004B2F64">
              <w:rPr>
                <w:sz w:val="20"/>
                <w:szCs w:val="20"/>
              </w:rPr>
              <w:t>все категории хозяйств)                         3562</w:t>
            </w:r>
          </w:p>
        </w:tc>
        <w:tc>
          <w:tcPr>
            <w:tcW w:w="1276" w:type="dxa"/>
            <w:tcBorders>
              <w:top w:val="single" w:sz="4" w:space="0" w:color="auto"/>
              <w:left w:val="single" w:sz="4" w:space="0" w:color="auto"/>
              <w:bottom w:val="single" w:sz="4" w:space="0" w:color="auto"/>
              <w:right w:val="single" w:sz="4" w:space="0" w:color="auto"/>
            </w:tcBorders>
          </w:tcPr>
          <w:p w14:paraId="283F07D8" w14:textId="77777777" w:rsidR="004B2F64" w:rsidRPr="004B2F64" w:rsidRDefault="004B2F64" w:rsidP="004B2F64">
            <w:pPr>
              <w:widowControl w:val="0"/>
              <w:adjustRightInd w:val="0"/>
              <w:jc w:val="center"/>
              <w:rPr>
                <w:sz w:val="20"/>
                <w:szCs w:val="20"/>
              </w:rPr>
            </w:pPr>
          </w:p>
          <w:p w14:paraId="151CC15D" w14:textId="77777777" w:rsidR="004B2F64" w:rsidRPr="004B2F64" w:rsidRDefault="004B2F64" w:rsidP="004B2F64">
            <w:pPr>
              <w:widowControl w:val="0"/>
              <w:adjustRightInd w:val="0"/>
              <w:jc w:val="center"/>
              <w:rPr>
                <w:sz w:val="20"/>
                <w:szCs w:val="20"/>
              </w:rPr>
            </w:pPr>
            <w:r w:rsidRPr="004B2F64">
              <w:rPr>
                <w:sz w:val="20"/>
                <w:szCs w:val="20"/>
              </w:rPr>
              <w:t>тонн</w:t>
            </w:r>
          </w:p>
        </w:tc>
        <w:tc>
          <w:tcPr>
            <w:tcW w:w="1134" w:type="dxa"/>
            <w:tcBorders>
              <w:top w:val="single" w:sz="4" w:space="0" w:color="auto"/>
              <w:left w:val="single" w:sz="4" w:space="0" w:color="auto"/>
              <w:bottom w:val="single" w:sz="4" w:space="0" w:color="auto"/>
              <w:right w:val="single" w:sz="4" w:space="0" w:color="auto"/>
            </w:tcBorders>
          </w:tcPr>
          <w:p w14:paraId="0B32C2BD" w14:textId="77777777" w:rsidR="004B2F64" w:rsidRPr="004B2F64" w:rsidRDefault="004B2F64" w:rsidP="004B2F64">
            <w:pPr>
              <w:widowControl w:val="0"/>
              <w:adjustRightInd w:val="0"/>
              <w:jc w:val="center"/>
              <w:rPr>
                <w:sz w:val="20"/>
                <w:szCs w:val="20"/>
              </w:rPr>
            </w:pPr>
          </w:p>
          <w:p w14:paraId="356577BF" w14:textId="77777777" w:rsidR="004B2F64" w:rsidRPr="004B2F64" w:rsidRDefault="004B2F64" w:rsidP="004B2F64">
            <w:pPr>
              <w:widowControl w:val="0"/>
              <w:adjustRightInd w:val="0"/>
              <w:jc w:val="center"/>
              <w:rPr>
                <w:sz w:val="20"/>
                <w:szCs w:val="20"/>
              </w:rPr>
            </w:pPr>
            <w:r w:rsidRPr="004B2F64">
              <w:rPr>
                <w:sz w:val="20"/>
                <w:szCs w:val="20"/>
              </w:rPr>
              <w:t>3710</w:t>
            </w:r>
          </w:p>
        </w:tc>
        <w:tc>
          <w:tcPr>
            <w:tcW w:w="805" w:type="dxa"/>
            <w:tcBorders>
              <w:top w:val="single" w:sz="4" w:space="0" w:color="auto"/>
              <w:left w:val="single" w:sz="4" w:space="0" w:color="auto"/>
              <w:bottom w:val="single" w:sz="4" w:space="0" w:color="auto"/>
              <w:right w:val="single" w:sz="4" w:space="0" w:color="auto"/>
            </w:tcBorders>
          </w:tcPr>
          <w:p w14:paraId="10AF9EE0" w14:textId="77777777" w:rsidR="004B2F64" w:rsidRPr="004B2F64" w:rsidRDefault="004B2F64" w:rsidP="004B2F64">
            <w:pPr>
              <w:widowControl w:val="0"/>
              <w:adjustRightInd w:val="0"/>
              <w:jc w:val="center"/>
              <w:rPr>
                <w:sz w:val="20"/>
                <w:szCs w:val="20"/>
              </w:rPr>
            </w:pPr>
          </w:p>
          <w:p w14:paraId="3C6EAB9A" w14:textId="77777777" w:rsidR="004B2F64" w:rsidRPr="004B2F64" w:rsidRDefault="004B2F64" w:rsidP="004B2F64">
            <w:pPr>
              <w:widowControl w:val="0"/>
              <w:adjustRightInd w:val="0"/>
              <w:jc w:val="center"/>
              <w:rPr>
                <w:sz w:val="20"/>
                <w:szCs w:val="20"/>
              </w:rPr>
            </w:pPr>
            <w:r w:rsidRPr="004B2F64">
              <w:rPr>
                <w:sz w:val="20"/>
                <w:szCs w:val="20"/>
              </w:rPr>
              <w:t>104,1</w:t>
            </w:r>
          </w:p>
        </w:tc>
        <w:tc>
          <w:tcPr>
            <w:tcW w:w="1321" w:type="dxa"/>
            <w:tcBorders>
              <w:top w:val="single" w:sz="4" w:space="0" w:color="auto"/>
              <w:left w:val="single" w:sz="4" w:space="0" w:color="auto"/>
              <w:bottom w:val="single" w:sz="4" w:space="0" w:color="auto"/>
              <w:right w:val="single" w:sz="4" w:space="0" w:color="auto"/>
            </w:tcBorders>
          </w:tcPr>
          <w:p w14:paraId="7CB9FD92" w14:textId="77777777" w:rsidR="004B2F64" w:rsidRPr="004B2F64" w:rsidRDefault="004B2F64" w:rsidP="004B2F64">
            <w:pPr>
              <w:widowControl w:val="0"/>
              <w:adjustRightInd w:val="0"/>
              <w:jc w:val="center"/>
              <w:rPr>
                <w:sz w:val="20"/>
                <w:szCs w:val="20"/>
              </w:rPr>
            </w:pPr>
          </w:p>
          <w:p w14:paraId="0641C6F3" w14:textId="77777777" w:rsidR="004B2F64" w:rsidRPr="004B2F64" w:rsidRDefault="004B2F64" w:rsidP="004B2F64">
            <w:pPr>
              <w:widowControl w:val="0"/>
              <w:adjustRightInd w:val="0"/>
              <w:jc w:val="center"/>
              <w:rPr>
                <w:sz w:val="20"/>
                <w:szCs w:val="20"/>
              </w:rPr>
            </w:pPr>
            <w:r w:rsidRPr="004B2F64">
              <w:rPr>
                <w:sz w:val="20"/>
                <w:szCs w:val="20"/>
              </w:rPr>
              <w:t>3800</w:t>
            </w:r>
          </w:p>
        </w:tc>
        <w:tc>
          <w:tcPr>
            <w:tcW w:w="851" w:type="dxa"/>
            <w:tcBorders>
              <w:top w:val="single" w:sz="4" w:space="0" w:color="auto"/>
              <w:left w:val="single" w:sz="4" w:space="0" w:color="auto"/>
              <w:bottom w:val="single" w:sz="4" w:space="0" w:color="auto"/>
              <w:right w:val="single" w:sz="4" w:space="0" w:color="auto"/>
            </w:tcBorders>
          </w:tcPr>
          <w:p w14:paraId="247A03F6" w14:textId="77777777" w:rsidR="004B2F64" w:rsidRPr="004B2F64" w:rsidRDefault="004B2F64" w:rsidP="004B2F64">
            <w:pPr>
              <w:widowControl w:val="0"/>
              <w:adjustRightInd w:val="0"/>
              <w:jc w:val="center"/>
              <w:rPr>
                <w:sz w:val="20"/>
                <w:szCs w:val="20"/>
              </w:rPr>
            </w:pPr>
          </w:p>
          <w:p w14:paraId="77F6CA3B" w14:textId="77777777" w:rsidR="004B2F64" w:rsidRPr="004B2F64" w:rsidRDefault="004B2F64" w:rsidP="004B2F64">
            <w:pPr>
              <w:widowControl w:val="0"/>
              <w:adjustRightInd w:val="0"/>
              <w:jc w:val="center"/>
              <w:rPr>
                <w:sz w:val="20"/>
                <w:szCs w:val="20"/>
              </w:rPr>
            </w:pPr>
            <w:r w:rsidRPr="004B2F64">
              <w:rPr>
                <w:sz w:val="20"/>
                <w:szCs w:val="20"/>
              </w:rPr>
              <w:t>102,4</w:t>
            </w:r>
          </w:p>
        </w:tc>
        <w:tc>
          <w:tcPr>
            <w:tcW w:w="1134" w:type="dxa"/>
            <w:tcBorders>
              <w:top w:val="single" w:sz="4" w:space="0" w:color="auto"/>
              <w:left w:val="single" w:sz="4" w:space="0" w:color="auto"/>
              <w:bottom w:val="single" w:sz="4" w:space="0" w:color="auto"/>
              <w:right w:val="single" w:sz="4" w:space="0" w:color="auto"/>
            </w:tcBorders>
          </w:tcPr>
          <w:p w14:paraId="51B93FC7" w14:textId="77777777" w:rsidR="004B2F64" w:rsidRPr="004B2F64" w:rsidRDefault="004B2F64" w:rsidP="004B2F64">
            <w:pPr>
              <w:widowControl w:val="0"/>
              <w:adjustRightInd w:val="0"/>
              <w:jc w:val="center"/>
              <w:rPr>
                <w:sz w:val="20"/>
                <w:szCs w:val="20"/>
              </w:rPr>
            </w:pPr>
          </w:p>
          <w:p w14:paraId="4AD0A95B" w14:textId="77777777" w:rsidR="004B2F64" w:rsidRPr="004B2F64" w:rsidRDefault="004B2F64" w:rsidP="004B2F64">
            <w:pPr>
              <w:widowControl w:val="0"/>
              <w:adjustRightInd w:val="0"/>
              <w:jc w:val="center"/>
              <w:rPr>
                <w:sz w:val="20"/>
                <w:szCs w:val="20"/>
              </w:rPr>
            </w:pPr>
            <w:r w:rsidRPr="004B2F64">
              <w:rPr>
                <w:sz w:val="20"/>
                <w:szCs w:val="20"/>
              </w:rPr>
              <w:t>3850</w:t>
            </w:r>
          </w:p>
        </w:tc>
        <w:tc>
          <w:tcPr>
            <w:tcW w:w="862" w:type="dxa"/>
            <w:tcBorders>
              <w:top w:val="single" w:sz="4" w:space="0" w:color="auto"/>
              <w:left w:val="single" w:sz="4" w:space="0" w:color="auto"/>
              <w:bottom w:val="single" w:sz="4" w:space="0" w:color="auto"/>
              <w:right w:val="single" w:sz="4" w:space="0" w:color="auto"/>
            </w:tcBorders>
          </w:tcPr>
          <w:p w14:paraId="41FDEFC2" w14:textId="77777777" w:rsidR="004B2F64" w:rsidRPr="004B2F64" w:rsidRDefault="004B2F64" w:rsidP="004B2F64">
            <w:pPr>
              <w:widowControl w:val="0"/>
              <w:adjustRightInd w:val="0"/>
              <w:jc w:val="center"/>
              <w:rPr>
                <w:sz w:val="20"/>
                <w:szCs w:val="20"/>
              </w:rPr>
            </w:pPr>
          </w:p>
          <w:p w14:paraId="45E3CE4D" w14:textId="77777777" w:rsidR="004B2F64" w:rsidRPr="004B2F64" w:rsidRDefault="004B2F64" w:rsidP="004B2F64">
            <w:pPr>
              <w:widowControl w:val="0"/>
              <w:adjustRightInd w:val="0"/>
              <w:jc w:val="center"/>
              <w:rPr>
                <w:sz w:val="20"/>
                <w:szCs w:val="20"/>
              </w:rPr>
            </w:pPr>
            <w:r w:rsidRPr="004B2F64">
              <w:rPr>
                <w:sz w:val="20"/>
                <w:szCs w:val="20"/>
              </w:rPr>
              <w:t>101,3</w:t>
            </w:r>
          </w:p>
        </w:tc>
        <w:tc>
          <w:tcPr>
            <w:tcW w:w="1115" w:type="dxa"/>
            <w:tcBorders>
              <w:top w:val="single" w:sz="4" w:space="0" w:color="auto"/>
              <w:left w:val="single" w:sz="4" w:space="0" w:color="auto"/>
              <w:bottom w:val="single" w:sz="4" w:space="0" w:color="auto"/>
              <w:right w:val="single" w:sz="4" w:space="0" w:color="auto"/>
            </w:tcBorders>
          </w:tcPr>
          <w:p w14:paraId="4F6E3E3B" w14:textId="77777777" w:rsidR="004B2F64" w:rsidRPr="004B2F64" w:rsidRDefault="004B2F64" w:rsidP="004B2F64">
            <w:pPr>
              <w:widowControl w:val="0"/>
              <w:adjustRightInd w:val="0"/>
              <w:jc w:val="center"/>
              <w:rPr>
                <w:sz w:val="20"/>
                <w:szCs w:val="20"/>
              </w:rPr>
            </w:pPr>
          </w:p>
          <w:p w14:paraId="53564A9A" w14:textId="77777777" w:rsidR="004B2F64" w:rsidRPr="004B2F64" w:rsidRDefault="004B2F64" w:rsidP="004B2F64">
            <w:pPr>
              <w:widowControl w:val="0"/>
              <w:adjustRightInd w:val="0"/>
              <w:jc w:val="center"/>
              <w:rPr>
                <w:sz w:val="20"/>
                <w:szCs w:val="20"/>
              </w:rPr>
            </w:pPr>
            <w:r w:rsidRPr="004B2F64">
              <w:rPr>
                <w:sz w:val="20"/>
                <w:szCs w:val="20"/>
              </w:rPr>
              <w:t>3900</w:t>
            </w:r>
          </w:p>
        </w:tc>
        <w:tc>
          <w:tcPr>
            <w:tcW w:w="978" w:type="dxa"/>
            <w:tcBorders>
              <w:top w:val="single" w:sz="4" w:space="0" w:color="auto"/>
              <w:left w:val="single" w:sz="4" w:space="0" w:color="auto"/>
              <w:bottom w:val="single" w:sz="4" w:space="0" w:color="auto"/>
              <w:right w:val="single" w:sz="4" w:space="0" w:color="auto"/>
            </w:tcBorders>
          </w:tcPr>
          <w:p w14:paraId="3078E8BD" w14:textId="77777777" w:rsidR="004B2F64" w:rsidRPr="004B2F64" w:rsidRDefault="004B2F64" w:rsidP="004B2F64">
            <w:pPr>
              <w:widowControl w:val="0"/>
              <w:adjustRightInd w:val="0"/>
              <w:jc w:val="center"/>
              <w:rPr>
                <w:sz w:val="20"/>
                <w:szCs w:val="20"/>
              </w:rPr>
            </w:pPr>
          </w:p>
          <w:p w14:paraId="298558A1" w14:textId="77777777" w:rsidR="004B2F64" w:rsidRPr="004B2F64" w:rsidRDefault="004B2F64" w:rsidP="004B2F64">
            <w:pPr>
              <w:widowControl w:val="0"/>
              <w:adjustRightInd w:val="0"/>
              <w:jc w:val="center"/>
              <w:rPr>
                <w:sz w:val="20"/>
                <w:szCs w:val="20"/>
              </w:rPr>
            </w:pPr>
            <w:r w:rsidRPr="004B2F64">
              <w:rPr>
                <w:sz w:val="20"/>
                <w:szCs w:val="20"/>
              </w:rPr>
              <w:t>101,3</w:t>
            </w:r>
          </w:p>
        </w:tc>
        <w:tc>
          <w:tcPr>
            <w:tcW w:w="1155" w:type="dxa"/>
            <w:tcBorders>
              <w:top w:val="single" w:sz="4" w:space="0" w:color="auto"/>
              <w:left w:val="single" w:sz="4" w:space="0" w:color="auto"/>
              <w:bottom w:val="single" w:sz="4" w:space="0" w:color="auto"/>
              <w:right w:val="single" w:sz="4" w:space="0" w:color="auto"/>
            </w:tcBorders>
          </w:tcPr>
          <w:p w14:paraId="7BA5D447" w14:textId="77777777" w:rsidR="004B2F64" w:rsidRPr="004B2F64" w:rsidRDefault="004B2F64" w:rsidP="004B2F64">
            <w:pPr>
              <w:widowControl w:val="0"/>
              <w:adjustRightInd w:val="0"/>
              <w:jc w:val="center"/>
              <w:rPr>
                <w:sz w:val="20"/>
                <w:szCs w:val="20"/>
              </w:rPr>
            </w:pPr>
          </w:p>
          <w:p w14:paraId="23CDA60D" w14:textId="77777777" w:rsidR="004B2F64" w:rsidRPr="004B2F64" w:rsidRDefault="004B2F64" w:rsidP="004B2F64">
            <w:pPr>
              <w:widowControl w:val="0"/>
              <w:adjustRightInd w:val="0"/>
              <w:jc w:val="center"/>
              <w:rPr>
                <w:sz w:val="20"/>
                <w:szCs w:val="20"/>
              </w:rPr>
            </w:pPr>
            <w:r w:rsidRPr="004B2F64">
              <w:rPr>
                <w:sz w:val="20"/>
                <w:szCs w:val="20"/>
              </w:rPr>
              <w:t>3950</w:t>
            </w:r>
          </w:p>
        </w:tc>
        <w:tc>
          <w:tcPr>
            <w:tcW w:w="851" w:type="dxa"/>
            <w:tcBorders>
              <w:top w:val="single" w:sz="4" w:space="0" w:color="auto"/>
              <w:left w:val="single" w:sz="4" w:space="0" w:color="auto"/>
              <w:bottom w:val="single" w:sz="4" w:space="0" w:color="auto"/>
              <w:right w:val="single" w:sz="4" w:space="0" w:color="auto"/>
            </w:tcBorders>
          </w:tcPr>
          <w:p w14:paraId="2367F6BF" w14:textId="77777777" w:rsidR="004B2F64" w:rsidRPr="004B2F64" w:rsidRDefault="004B2F64" w:rsidP="004B2F64">
            <w:pPr>
              <w:widowControl w:val="0"/>
              <w:adjustRightInd w:val="0"/>
              <w:jc w:val="center"/>
              <w:rPr>
                <w:sz w:val="20"/>
                <w:szCs w:val="20"/>
              </w:rPr>
            </w:pPr>
          </w:p>
          <w:p w14:paraId="6671D5CD" w14:textId="77777777" w:rsidR="004B2F64" w:rsidRPr="004B2F64" w:rsidRDefault="004B2F64" w:rsidP="004B2F64">
            <w:pPr>
              <w:widowControl w:val="0"/>
              <w:adjustRightInd w:val="0"/>
              <w:jc w:val="center"/>
              <w:rPr>
                <w:sz w:val="20"/>
                <w:szCs w:val="20"/>
              </w:rPr>
            </w:pPr>
            <w:r w:rsidRPr="004B2F64">
              <w:rPr>
                <w:sz w:val="20"/>
                <w:szCs w:val="20"/>
              </w:rPr>
              <w:t>101,3</w:t>
            </w:r>
          </w:p>
        </w:tc>
      </w:tr>
      <w:tr w:rsidR="004B2F64" w:rsidRPr="004B2F64" w14:paraId="1EA3D13B"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58287F7D" w14:textId="77777777" w:rsidR="004B2F64" w:rsidRPr="004B2F64" w:rsidRDefault="004B2F64" w:rsidP="004B2F64">
            <w:pPr>
              <w:widowControl w:val="0"/>
              <w:adjustRightInd w:val="0"/>
              <w:jc w:val="both"/>
              <w:rPr>
                <w:sz w:val="20"/>
                <w:szCs w:val="20"/>
              </w:rPr>
            </w:pPr>
            <w:r w:rsidRPr="004B2F64">
              <w:rPr>
                <w:sz w:val="20"/>
                <w:szCs w:val="20"/>
              </w:rPr>
              <w:t>Инвестиции в основной капитал за счет всех источников финансирования            2297,2</w:t>
            </w:r>
          </w:p>
          <w:p w14:paraId="24AFCBE2" w14:textId="77777777" w:rsidR="004B2F64" w:rsidRPr="004B2F64" w:rsidRDefault="004B2F64" w:rsidP="004B2F64">
            <w:pPr>
              <w:widowControl w:val="0"/>
              <w:adjustRightInd w:val="0"/>
              <w:jc w:val="right"/>
              <w:rPr>
                <w:sz w:val="20"/>
                <w:szCs w:val="20"/>
              </w:rPr>
            </w:pPr>
            <w:r w:rsidRPr="004B2F64">
              <w:rPr>
                <w:sz w:val="20"/>
                <w:szCs w:val="20"/>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14:paraId="072D5F0B" w14:textId="77777777" w:rsidR="004B2F64" w:rsidRPr="004B2F64" w:rsidRDefault="004B2F64" w:rsidP="004B2F64">
            <w:pPr>
              <w:widowControl w:val="0"/>
              <w:adjustRightInd w:val="0"/>
              <w:jc w:val="center"/>
              <w:rPr>
                <w:sz w:val="20"/>
                <w:szCs w:val="20"/>
              </w:rPr>
            </w:pPr>
          </w:p>
          <w:p w14:paraId="72A3D67A" w14:textId="77777777" w:rsidR="004B2F64" w:rsidRPr="004B2F64" w:rsidRDefault="004B2F64" w:rsidP="004B2F64">
            <w:pPr>
              <w:widowControl w:val="0"/>
              <w:adjustRightInd w:val="0"/>
              <w:jc w:val="center"/>
              <w:rPr>
                <w:sz w:val="20"/>
                <w:szCs w:val="20"/>
              </w:rPr>
            </w:pPr>
          </w:p>
          <w:p w14:paraId="1267E9FA" w14:textId="77777777" w:rsidR="004B2F64" w:rsidRPr="004B2F64" w:rsidRDefault="004B2F64" w:rsidP="004B2F64">
            <w:pPr>
              <w:widowControl w:val="0"/>
              <w:adjustRightInd w:val="0"/>
              <w:jc w:val="center"/>
              <w:rPr>
                <w:sz w:val="20"/>
                <w:szCs w:val="20"/>
              </w:rPr>
            </w:pPr>
            <w:proofErr w:type="spellStart"/>
            <w:r w:rsidRPr="004B2F64">
              <w:rPr>
                <w:sz w:val="20"/>
                <w:szCs w:val="20"/>
              </w:rPr>
              <w:t>млн.руб</w:t>
            </w:r>
            <w:proofErr w:type="spellEnd"/>
            <w:r w:rsidRPr="004B2F6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3787E5C6" w14:textId="77777777" w:rsidR="004B2F64" w:rsidRPr="004B2F64" w:rsidRDefault="004B2F64" w:rsidP="004B2F64">
            <w:pPr>
              <w:widowControl w:val="0"/>
              <w:adjustRightInd w:val="0"/>
              <w:jc w:val="center"/>
              <w:rPr>
                <w:sz w:val="20"/>
                <w:szCs w:val="20"/>
              </w:rPr>
            </w:pPr>
          </w:p>
          <w:p w14:paraId="7386C17B" w14:textId="77777777" w:rsidR="004B2F64" w:rsidRPr="004B2F64" w:rsidRDefault="004B2F64" w:rsidP="004B2F64">
            <w:pPr>
              <w:widowControl w:val="0"/>
              <w:adjustRightInd w:val="0"/>
              <w:jc w:val="center"/>
              <w:rPr>
                <w:sz w:val="20"/>
                <w:szCs w:val="20"/>
              </w:rPr>
            </w:pPr>
          </w:p>
          <w:p w14:paraId="13B982BF" w14:textId="77777777" w:rsidR="004B2F64" w:rsidRPr="004B2F64" w:rsidRDefault="004B2F64" w:rsidP="004B2F64">
            <w:pPr>
              <w:widowControl w:val="0"/>
              <w:adjustRightInd w:val="0"/>
              <w:jc w:val="center"/>
              <w:rPr>
                <w:sz w:val="20"/>
                <w:szCs w:val="20"/>
              </w:rPr>
            </w:pPr>
            <w:r w:rsidRPr="004B2F64">
              <w:rPr>
                <w:sz w:val="20"/>
                <w:szCs w:val="20"/>
              </w:rPr>
              <w:t>2201,3</w:t>
            </w:r>
          </w:p>
        </w:tc>
        <w:tc>
          <w:tcPr>
            <w:tcW w:w="805" w:type="dxa"/>
            <w:tcBorders>
              <w:top w:val="single" w:sz="4" w:space="0" w:color="auto"/>
              <w:left w:val="single" w:sz="4" w:space="0" w:color="auto"/>
              <w:bottom w:val="single" w:sz="4" w:space="0" w:color="auto"/>
              <w:right w:val="single" w:sz="4" w:space="0" w:color="auto"/>
            </w:tcBorders>
          </w:tcPr>
          <w:p w14:paraId="4ED9A4FD" w14:textId="77777777" w:rsidR="004B2F64" w:rsidRPr="004B2F64" w:rsidRDefault="004B2F64" w:rsidP="004B2F64">
            <w:pPr>
              <w:widowControl w:val="0"/>
              <w:adjustRightInd w:val="0"/>
              <w:jc w:val="center"/>
              <w:rPr>
                <w:sz w:val="20"/>
                <w:szCs w:val="20"/>
              </w:rPr>
            </w:pPr>
          </w:p>
          <w:p w14:paraId="0E9B6251" w14:textId="77777777" w:rsidR="004B2F64" w:rsidRPr="004B2F64" w:rsidRDefault="004B2F64" w:rsidP="004B2F64">
            <w:pPr>
              <w:widowControl w:val="0"/>
              <w:adjustRightInd w:val="0"/>
              <w:jc w:val="center"/>
              <w:rPr>
                <w:sz w:val="20"/>
                <w:szCs w:val="20"/>
              </w:rPr>
            </w:pPr>
          </w:p>
          <w:p w14:paraId="7A17802F" w14:textId="77777777" w:rsidR="004B2F64" w:rsidRPr="004B2F64" w:rsidRDefault="004B2F64" w:rsidP="004B2F64">
            <w:pPr>
              <w:widowControl w:val="0"/>
              <w:adjustRightInd w:val="0"/>
              <w:jc w:val="center"/>
              <w:rPr>
                <w:sz w:val="20"/>
                <w:szCs w:val="20"/>
              </w:rPr>
            </w:pPr>
            <w:r w:rsidRPr="004B2F64">
              <w:rPr>
                <w:sz w:val="20"/>
                <w:szCs w:val="20"/>
              </w:rPr>
              <w:t>95,8</w:t>
            </w:r>
          </w:p>
        </w:tc>
        <w:tc>
          <w:tcPr>
            <w:tcW w:w="1321" w:type="dxa"/>
            <w:tcBorders>
              <w:top w:val="single" w:sz="4" w:space="0" w:color="auto"/>
              <w:left w:val="single" w:sz="4" w:space="0" w:color="auto"/>
              <w:bottom w:val="single" w:sz="4" w:space="0" w:color="auto"/>
              <w:right w:val="single" w:sz="4" w:space="0" w:color="auto"/>
            </w:tcBorders>
          </w:tcPr>
          <w:p w14:paraId="729D8534" w14:textId="77777777" w:rsidR="004B2F64" w:rsidRPr="004B2F64" w:rsidRDefault="004B2F64" w:rsidP="004B2F64">
            <w:pPr>
              <w:widowControl w:val="0"/>
              <w:adjustRightInd w:val="0"/>
              <w:jc w:val="center"/>
              <w:rPr>
                <w:sz w:val="20"/>
                <w:szCs w:val="20"/>
              </w:rPr>
            </w:pPr>
          </w:p>
          <w:p w14:paraId="200C1F18" w14:textId="77777777" w:rsidR="004B2F64" w:rsidRPr="004B2F64" w:rsidRDefault="004B2F64" w:rsidP="004B2F64">
            <w:pPr>
              <w:widowControl w:val="0"/>
              <w:adjustRightInd w:val="0"/>
              <w:jc w:val="center"/>
              <w:rPr>
                <w:sz w:val="20"/>
                <w:szCs w:val="20"/>
              </w:rPr>
            </w:pPr>
          </w:p>
          <w:p w14:paraId="0C11914C" w14:textId="77777777" w:rsidR="004B2F64" w:rsidRPr="004B2F64" w:rsidRDefault="004B2F64" w:rsidP="004B2F64">
            <w:pPr>
              <w:widowControl w:val="0"/>
              <w:adjustRightInd w:val="0"/>
              <w:jc w:val="center"/>
              <w:rPr>
                <w:sz w:val="20"/>
                <w:szCs w:val="20"/>
              </w:rPr>
            </w:pPr>
            <w:r w:rsidRPr="004B2F64">
              <w:rPr>
                <w:sz w:val="20"/>
                <w:szCs w:val="20"/>
              </w:rPr>
              <w:t>816,0</w:t>
            </w:r>
          </w:p>
        </w:tc>
        <w:tc>
          <w:tcPr>
            <w:tcW w:w="851" w:type="dxa"/>
            <w:tcBorders>
              <w:top w:val="single" w:sz="4" w:space="0" w:color="auto"/>
              <w:left w:val="single" w:sz="4" w:space="0" w:color="auto"/>
              <w:bottom w:val="single" w:sz="4" w:space="0" w:color="auto"/>
              <w:right w:val="single" w:sz="4" w:space="0" w:color="auto"/>
            </w:tcBorders>
          </w:tcPr>
          <w:p w14:paraId="18FFBF38" w14:textId="77777777" w:rsidR="004B2F64" w:rsidRPr="004B2F64" w:rsidRDefault="004B2F64" w:rsidP="004B2F64">
            <w:pPr>
              <w:widowControl w:val="0"/>
              <w:adjustRightInd w:val="0"/>
              <w:jc w:val="center"/>
              <w:rPr>
                <w:sz w:val="20"/>
                <w:szCs w:val="20"/>
              </w:rPr>
            </w:pPr>
          </w:p>
          <w:p w14:paraId="26577A12" w14:textId="77777777" w:rsidR="004B2F64" w:rsidRPr="004B2F64" w:rsidRDefault="004B2F64" w:rsidP="004B2F64">
            <w:pPr>
              <w:widowControl w:val="0"/>
              <w:adjustRightInd w:val="0"/>
              <w:jc w:val="center"/>
              <w:rPr>
                <w:sz w:val="20"/>
                <w:szCs w:val="20"/>
              </w:rPr>
            </w:pPr>
          </w:p>
          <w:p w14:paraId="04F2DD42" w14:textId="77777777" w:rsidR="004B2F64" w:rsidRPr="004B2F64" w:rsidRDefault="004B2F64" w:rsidP="004B2F64">
            <w:pPr>
              <w:widowControl w:val="0"/>
              <w:adjustRightInd w:val="0"/>
              <w:jc w:val="center"/>
              <w:rPr>
                <w:sz w:val="20"/>
                <w:szCs w:val="20"/>
              </w:rPr>
            </w:pPr>
            <w:r w:rsidRPr="004B2F64">
              <w:rPr>
                <w:sz w:val="20"/>
                <w:szCs w:val="20"/>
              </w:rPr>
              <w:t>37,1</w:t>
            </w:r>
          </w:p>
        </w:tc>
        <w:tc>
          <w:tcPr>
            <w:tcW w:w="1134" w:type="dxa"/>
            <w:tcBorders>
              <w:top w:val="single" w:sz="4" w:space="0" w:color="auto"/>
              <w:left w:val="single" w:sz="4" w:space="0" w:color="auto"/>
              <w:bottom w:val="single" w:sz="4" w:space="0" w:color="auto"/>
              <w:right w:val="single" w:sz="4" w:space="0" w:color="auto"/>
            </w:tcBorders>
          </w:tcPr>
          <w:p w14:paraId="741EE2D9" w14:textId="77777777" w:rsidR="004B2F64" w:rsidRPr="004B2F64" w:rsidRDefault="004B2F64" w:rsidP="004B2F64">
            <w:pPr>
              <w:widowControl w:val="0"/>
              <w:adjustRightInd w:val="0"/>
              <w:jc w:val="center"/>
              <w:rPr>
                <w:sz w:val="20"/>
                <w:szCs w:val="20"/>
              </w:rPr>
            </w:pPr>
          </w:p>
          <w:p w14:paraId="5FF18FAC" w14:textId="77777777" w:rsidR="004B2F64" w:rsidRPr="004B2F64" w:rsidRDefault="004B2F64" w:rsidP="004B2F64">
            <w:pPr>
              <w:widowControl w:val="0"/>
              <w:adjustRightInd w:val="0"/>
              <w:jc w:val="center"/>
              <w:rPr>
                <w:sz w:val="20"/>
                <w:szCs w:val="20"/>
              </w:rPr>
            </w:pPr>
          </w:p>
          <w:p w14:paraId="5121A89A" w14:textId="77777777" w:rsidR="004B2F64" w:rsidRPr="004B2F64" w:rsidRDefault="004B2F64" w:rsidP="004B2F64">
            <w:pPr>
              <w:widowControl w:val="0"/>
              <w:adjustRightInd w:val="0"/>
              <w:jc w:val="center"/>
              <w:rPr>
                <w:sz w:val="20"/>
                <w:szCs w:val="20"/>
              </w:rPr>
            </w:pPr>
            <w:r w:rsidRPr="004B2F64">
              <w:rPr>
                <w:sz w:val="20"/>
                <w:szCs w:val="20"/>
              </w:rPr>
              <w:t>826,6</w:t>
            </w:r>
          </w:p>
        </w:tc>
        <w:tc>
          <w:tcPr>
            <w:tcW w:w="862" w:type="dxa"/>
            <w:tcBorders>
              <w:top w:val="single" w:sz="4" w:space="0" w:color="auto"/>
              <w:left w:val="single" w:sz="4" w:space="0" w:color="auto"/>
              <w:bottom w:val="single" w:sz="4" w:space="0" w:color="auto"/>
              <w:right w:val="single" w:sz="4" w:space="0" w:color="auto"/>
            </w:tcBorders>
          </w:tcPr>
          <w:p w14:paraId="134E0419" w14:textId="77777777" w:rsidR="004B2F64" w:rsidRPr="004B2F64" w:rsidRDefault="004B2F64" w:rsidP="004B2F64">
            <w:pPr>
              <w:widowControl w:val="0"/>
              <w:adjustRightInd w:val="0"/>
              <w:jc w:val="center"/>
              <w:rPr>
                <w:sz w:val="20"/>
                <w:szCs w:val="20"/>
              </w:rPr>
            </w:pPr>
          </w:p>
          <w:p w14:paraId="32FFF8FE" w14:textId="77777777" w:rsidR="004B2F64" w:rsidRPr="004B2F64" w:rsidRDefault="004B2F64" w:rsidP="004B2F64">
            <w:pPr>
              <w:widowControl w:val="0"/>
              <w:adjustRightInd w:val="0"/>
              <w:jc w:val="center"/>
              <w:rPr>
                <w:sz w:val="20"/>
                <w:szCs w:val="20"/>
              </w:rPr>
            </w:pPr>
          </w:p>
          <w:p w14:paraId="20FFEDCF" w14:textId="77777777" w:rsidR="004B2F64" w:rsidRPr="004B2F64" w:rsidRDefault="004B2F64" w:rsidP="004B2F64">
            <w:pPr>
              <w:widowControl w:val="0"/>
              <w:adjustRightInd w:val="0"/>
              <w:jc w:val="center"/>
              <w:rPr>
                <w:sz w:val="20"/>
                <w:szCs w:val="20"/>
              </w:rPr>
            </w:pPr>
            <w:r w:rsidRPr="004B2F64">
              <w:rPr>
                <w:sz w:val="20"/>
                <w:szCs w:val="20"/>
              </w:rPr>
              <w:t>101,3</w:t>
            </w:r>
          </w:p>
        </w:tc>
        <w:tc>
          <w:tcPr>
            <w:tcW w:w="1115" w:type="dxa"/>
            <w:tcBorders>
              <w:top w:val="single" w:sz="4" w:space="0" w:color="auto"/>
              <w:left w:val="single" w:sz="4" w:space="0" w:color="auto"/>
              <w:bottom w:val="single" w:sz="4" w:space="0" w:color="auto"/>
              <w:right w:val="single" w:sz="4" w:space="0" w:color="auto"/>
            </w:tcBorders>
          </w:tcPr>
          <w:p w14:paraId="1552E742" w14:textId="77777777" w:rsidR="004B2F64" w:rsidRPr="004B2F64" w:rsidRDefault="004B2F64" w:rsidP="004B2F64">
            <w:pPr>
              <w:widowControl w:val="0"/>
              <w:adjustRightInd w:val="0"/>
              <w:jc w:val="center"/>
              <w:rPr>
                <w:sz w:val="20"/>
                <w:szCs w:val="20"/>
              </w:rPr>
            </w:pPr>
          </w:p>
          <w:p w14:paraId="287E8647" w14:textId="77777777" w:rsidR="004B2F64" w:rsidRPr="004B2F64" w:rsidRDefault="004B2F64" w:rsidP="004B2F64">
            <w:pPr>
              <w:widowControl w:val="0"/>
              <w:adjustRightInd w:val="0"/>
              <w:jc w:val="center"/>
              <w:rPr>
                <w:sz w:val="20"/>
                <w:szCs w:val="20"/>
              </w:rPr>
            </w:pPr>
          </w:p>
          <w:p w14:paraId="18F20738" w14:textId="77777777" w:rsidR="004B2F64" w:rsidRPr="004B2F64" w:rsidRDefault="004B2F64" w:rsidP="004B2F64">
            <w:pPr>
              <w:widowControl w:val="0"/>
              <w:adjustRightInd w:val="0"/>
              <w:jc w:val="center"/>
              <w:rPr>
                <w:sz w:val="20"/>
                <w:szCs w:val="20"/>
              </w:rPr>
            </w:pPr>
            <w:r w:rsidRPr="004B2F64">
              <w:rPr>
                <w:sz w:val="20"/>
                <w:szCs w:val="20"/>
              </w:rPr>
              <w:t>871,2</w:t>
            </w:r>
          </w:p>
        </w:tc>
        <w:tc>
          <w:tcPr>
            <w:tcW w:w="978" w:type="dxa"/>
            <w:tcBorders>
              <w:top w:val="single" w:sz="4" w:space="0" w:color="auto"/>
              <w:left w:val="single" w:sz="4" w:space="0" w:color="auto"/>
              <w:bottom w:val="single" w:sz="4" w:space="0" w:color="auto"/>
              <w:right w:val="single" w:sz="4" w:space="0" w:color="auto"/>
            </w:tcBorders>
          </w:tcPr>
          <w:p w14:paraId="180BB661" w14:textId="77777777" w:rsidR="004B2F64" w:rsidRPr="004B2F64" w:rsidRDefault="004B2F64" w:rsidP="004B2F64">
            <w:pPr>
              <w:widowControl w:val="0"/>
              <w:adjustRightInd w:val="0"/>
              <w:jc w:val="center"/>
              <w:rPr>
                <w:sz w:val="20"/>
                <w:szCs w:val="20"/>
              </w:rPr>
            </w:pPr>
          </w:p>
          <w:p w14:paraId="14606236" w14:textId="77777777" w:rsidR="004B2F64" w:rsidRPr="004B2F64" w:rsidRDefault="004B2F64" w:rsidP="004B2F64">
            <w:pPr>
              <w:widowControl w:val="0"/>
              <w:adjustRightInd w:val="0"/>
              <w:jc w:val="center"/>
              <w:rPr>
                <w:sz w:val="20"/>
                <w:szCs w:val="20"/>
              </w:rPr>
            </w:pPr>
          </w:p>
          <w:p w14:paraId="50A46338" w14:textId="77777777" w:rsidR="004B2F64" w:rsidRPr="004B2F64" w:rsidRDefault="004B2F64" w:rsidP="004B2F64">
            <w:pPr>
              <w:widowControl w:val="0"/>
              <w:adjustRightInd w:val="0"/>
              <w:jc w:val="center"/>
              <w:rPr>
                <w:sz w:val="20"/>
                <w:szCs w:val="20"/>
              </w:rPr>
            </w:pPr>
            <w:r w:rsidRPr="004B2F64">
              <w:rPr>
                <w:sz w:val="20"/>
                <w:szCs w:val="20"/>
              </w:rPr>
              <w:t>105,4</w:t>
            </w:r>
          </w:p>
        </w:tc>
        <w:tc>
          <w:tcPr>
            <w:tcW w:w="1155" w:type="dxa"/>
            <w:tcBorders>
              <w:top w:val="single" w:sz="4" w:space="0" w:color="auto"/>
              <w:left w:val="single" w:sz="4" w:space="0" w:color="auto"/>
              <w:bottom w:val="single" w:sz="4" w:space="0" w:color="auto"/>
              <w:right w:val="single" w:sz="4" w:space="0" w:color="auto"/>
            </w:tcBorders>
          </w:tcPr>
          <w:p w14:paraId="4D7F3EA0" w14:textId="77777777" w:rsidR="004B2F64" w:rsidRPr="004B2F64" w:rsidRDefault="004B2F64" w:rsidP="004B2F64">
            <w:pPr>
              <w:widowControl w:val="0"/>
              <w:adjustRightInd w:val="0"/>
              <w:jc w:val="center"/>
              <w:rPr>
                <w:sz w:val="20"/>
                <w:szCs w:val="20"/>
              </w:rPr>
            </w:pPr>
          </w:p>
          <w:p w14:paraId="25924D74" w14:textId="77777777" w:rsidR="004B2F64" w:rsidRPr="004B2F64" w:rsidRDefault="004B2F64" w:rsidP="004B2F64">
            <w:pPr>
              <w:widowControl w:val="0"/>
              <w:adjustRightInd w:val="0"/>
              <w:jc w:val="center"/>
              <w:rPr>
                <w:sz w:val="20"/>
                <w:szCs w:val="20"/>
              </w:rPr>
            </w:pPr>
          </w:p>
          <w:p w14:paraId="78B21FFF" w14:textId="77777777" w:rsidR="004B2F64" w:rsidRPr="004B2F64" w:rsidRDefault="004B2F64" w:rsidP="004B2F64">
            <w:pPr>
              <w:widowControl w:val="0"/>
              <w:adjustRightInd w:val="0"/>
              <w:jc w:val="center"/>
              <w:rPr>
                <w:sz w:val="20"/>
                <w:szCs w:val="20"/>
              </w:rPr>
            </w:pPr>
            <w:r w:rsidRPr="004B2F64">
              <w:rPr>
                <w:sz w:val="20"/>
                <w:szCs w:val="20"/>
              </w:rPr>
              <w:t>930,5</w:t>
            </w:r>
          </w:p>
        </w:tc>
        <w:tc>
          <w:tcPr>
            <w:tcW w:w="851" w:type="dxa"/>
            <w:tcBorders>
              <w:top w:val="single" w:sz="4" w:space="0" w:color="auto"/>
              <w:left w:val="single" w:sz="4" w:space="0" w:color="auto"/>
              <w:bottom w:val="single" w:sz="4" w:space="0" w:color="auto"/>
              <w:right w:val="single" w:sz="4" w:space="0" w:color="auto"/>
            </w:tcBorders>
          </w:tcPr>
          <w:p w14:paraId="64827711" w14:textId="77777777" w:rsidR="004B2F64" w:rsidRPr="004B2F64" w:rsidRDefault="004B2F64" w:rsidP="004B2F64">
            <w:pPr>
              <w:widowControl w:val="0"/>
              <w:adjustRightInd w:val="0"/>
              <w:jc w:val="center"/>
              <w:rPr>
                <w:sz w:val="20"/>
                <w:szCs w:val="20"/>
              </w:rPr>
            </w:pPr>
          </w:p>
          <w:p w14:paraId="7C1EA3B5" w14:textId="77777777" w:rsidR="004B2F64" w:rsidRPr="004B2F64" w:rsidRDefault="004B2F64" w:rsidP="004B2F64">
            <w:pPr>
              <w:widowControl w:val="0"/>
              <w:adjustRightInd w:val="0"/>
              <w:jc w:val="center"/>
              <w:rPr>
                <w:sz w:val="20"/>
                <w:szCs w:val="20"/>
              </w:rPr>
            </w:pPr>
          </w:p>
          <w:p w14:paraId="3E7B6378" w14:textId="77777777" w:rsidR="004B2F64" w:rsidRPr="004B2F64" w:rsidRDefault="004B2F64" w:rsidP="004B2F64">
            <w:pPr>
              <w:widowControl w:val="0"/>
              <w:adjustRightInd w:val="0"/>
              <w:jc w:val="center"/>
              <w:rPr>
                <w:sz w:val="20"/>
                <w:szCs w:val="20"/>
              </w:rPr>
            </w:pPr>
            <w:r w:rsidRPr="004B2F64">
              <w:rPr>
                <w:sz w:val="20"/>
                <w:szCs w:val="20"/>
              </w:rPr>
              <w:t>106,8</w:t>
            </w:r>
          </w:p>
        </w:tc>
      </w:tr>
      <w:tr w:rsidR="004B2F64" w:rsidRPr="004B2F64" w14:paraId="3D401DDA"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0D9E87B9" w14:textId="77777777" w:rsidR="004B2F64" w:rsidRPr="004B2F64" w:rsidRDefault="004B2F64" w:rsidP="004B2F64">
            <w:pPr>
              <w:widowControl w:val="0"/>
              <w:adjustRightInd w:val="0"/>
              <w:jc w:val="right"/>
              <w:rPr>
                <w:sz w:val="20"/>
                <w:szCs w:val="20"/>
              </w:rPr>
            </w:pPr>
            <w:r w:rsidRPr="004B2F64">
              <w:rPr>
                <w:sz w:val="20"/>
                <w:szCs w:val="20"/>
              </w:rPr>
              <w:t xml:space="preserve">в сопоставимых ценах предыдущего </w:t>
            </w:r>
            <w:proofErr w:type="gramStart"/>
            <w:r w:rsidRPr="004B2F64">
              <w:rPr>
                <w:sz w:val="20"/>
                <w:szCs w:val="20"/>
              </w:rPr>
              <w:t>года  169</w:t>
            </w:r>
            <w:proofErr w:type="gramEnd"/>
            <w:r w:rsidRPr="004B2F64">
              <w:rPr>
                <w:sz w:val="20"/>
                <w:szCs w:val="20"/>
              </w:rPr>
              <w:t>,8</w:t>
            </w:r>
          </w:p>
          <w:p w14:paraId="15C97C08" w14:textId="77777777" w:rsidR="004B2F64" w:rsidRPr="004B2F64" w:rsidRDefault="004B2F64" w:rsidP="004B2F64">
            <w:pPr>
              <w:widowControl w:val="0"/>
              <w:adjustRightInd w:val="0"/>
              <w:jc w:val="right"/>
              <w:rPr>
                <w:sz w:val="20"/>
                <w:szCs w:val="20"/>
              </w:rPr>
            </w:pPr>
            <w:r w:rsidRPr="004B2F64">
              <w:rPr>
                <w:sz w:val="20"/>
                <w:szCs w:val="20"/>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14:paraId="6DA7FEBE"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spellStart"/>
            <w:r w:rsidRPr="004B2F64">
              <w:rPr>
                <w:sz w:val="20"/>
                <w:szCs w:val="20"/>
              </w:rPr>
              <w:t>предыд</w:t>
            </w:r>
            <w:proofErr w:type="spellEnd"/>
            <w:r w:rsidRPr="004B2F64">
              <w:rPr>
                <w:sz w:val="20"/>
                <w:szCs w:val="20"/>
              </w:rPr>
              <w:t xml:space="preserve"> году</w:t>
            </w:r>
          </w:p>
        </w:tc>
        <w:tc>
          <w:tcPr>
            <w:tcW w:w="1134" w:type="dxa"/>
            <w:tcBorders>
              <w:top w:val="single" w:sz="4" w:space="0" w:color="auto"/>
              <w:left w:val="single" w:sz="4" w:space="0" w:color="auto"/>
              <w:bottom w:val="single" w:sz="4" w:space="0" w:color="auto"/>
              <w:right w:val="single" w:sz="4" w:space="0" w:color="auto"/>
            </w:tcBorders>
          </w:tcPr>
          <w:p w14:paraId="60E4B5EF" w14:textId="77777777" w:rsidR="004B2F64" w:rsidRPr="004B2F64" w:rsidRDefault="004B2F64" w:rsidP="004B2F64">
            <w:pPr>
              <w:widowControl w:val="0"/>
              <w:adjustRightInd w:val="0"/>
              <w:jc w:val="center"/>
              <w:rPr>
                <w:sz w:val="20"/>
                <w:szCs w:val="20"/>
              </w:rPr>
            </w:pPr>
          </w:p>
          <w:p w14:paraId="412475DB" w14:textId="77777777" w:rsidR="004B2F64" w:rsidRPr="004B2F64" w:rsidRDefault="004B2F64" w:rsidP="004B2F64">
            <w:pPr>
              <w:widowControl w:val="0"/>
              <w:adjustRightInd w:val="0"/>
              <w:jc w:val="center"/>
              <w:rPr>
                <w:sz w:val="20"/>
                <w:szCs w:val="20"/>
              </w:rPr>
            </w:pPr>
            <w:r w:rsidRPr="004B2F64">
              <w:rPr>
                <w:sz w:val="20"/>
                <w:szCs w:val="20"/>
              </w:rPr>
              <w:t>х</w:t>
            </w:r>
          </w:p>
        </w:tc>
        <w:tc>
          <w:tcPr>
            <w:tcW w:w="805" w:type="dxa"/>
            <w:tcBorders>
              <w:top w:val="single" w:sz="4" w:space="0" w:color="auto"/>
              <w:left w:val="single" w:sz="4" w:space="0" w:color="auto"/>
              <w:bottom w:val="single" w:sz="4" w:space="0" w:color="auto"/>
              <w:right w:val="single" w:sz="4" w:space="0" w:color="auto"/>
            </w:tcBorders>
          </w:tcPr>
          <w:p w14:paraId="2ECA18D8" w14:textId="77777777" w:rsidR="004B2F64" w:rsidRPr="004B2F64" w:rsidRDefault="004B2F64" w:rsidP="004B2F64">
            <w:pPr>
              <w:widowControl w:val="0"/>
              <w:adjustRightInd w:val="0"/>
              <w:jc w:val="center"/>
              <w:rPr>
                <w:sz w:val="20"/>
                <w:szCs w:val="20"/>
              </w:rPr>
            </w:pPr>
          </w:p>
          <w:p w14:paraId="1A27D87C" w14:textId="77777777" w:rsidR="004B2F64" w:rsidRPr="004B2F64" w:rsidRDefault="004B2F64" w:rsidP="004B2F64">
            <w:pPr>
              <w:widowControl w:val="0"/>
              <w:adjustRightInd w:val="0"/>
              <w:jc w:val="center"/>
              <w:rPr>
                <w:sz w:val="20"/>
                <w:szCs w:val="20"/>
              </w:rPr>
            </w:pPr>
            <w:r w:rsidRPr="004B2F64">
              <w:rPr>
                <w:sz w:val="20"/>
                <w:szCs w:val="20"/>
              </w:rPr>
              <w:t>91,3</w:t>
            </w:r>
          </w:p>
        </w:tc>
        <w:tc>
          <w:tcPr>
            <w:tcW w:w="1321" w:type="dxa"/>
            <w:tcBorders>
              <w:top w:val="single" w:sz="4" w:space="0" w:color="auto"/>
              <w:left w:val="single" w:sz="4" w:space="0" w:color="auto"/>
              <w:bottom w:val="single" w:sz="4" w:space="0" w:color="auto"/>
              <w:right w:val="single" w:sz="4" w:space="0" w:color="auto"/>
            </w:tcBorders>
          </w:tcPr>
          <w:p w14:paraId="05A8C180" w14:textId="77777777" w:rsidR="004B2F64" w:rsidRPr="004B2F64" w:rsidRDefault="004B2F64" w:rsidP="004B2F64">
            <w:pPr>
              <w:widowControl w:val="0"/>
              <w:adjustRightInd w:val="0"/>
              <w:jc w:val="center"/>
              <w:rPr>
                <w:sz w:val="20"/>
                <w:szCs w:val="20"/>
              </w:rPr>
            </w:pPr>
          </w:p>
          <w:p w14:paraId="361404AC"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390404AA" w14:textId="77777777" w:rsidR="004B2F64" w:rsidRPr="004B2F64" w:rsidRDefault="004B2F64" w:rsidP="004B2F64">
            <w:pPr>
              <w:widowControl w:val="0"/>
              <w:adjustRightInd w:val="0"/>
              <w:jc w:val="center"/>
              <w:rPr>
                <w:sz w:val="20"/>
                <w:szCs w:val="20"/>
              </w:rPr>
            </w:pPr>
          </w:p>
          <w:p w14:paraId="6A33C0DA" w14:textId="77777777" w:rsidR="004B2F64" w:rsidRPr="004B2F64" w:rsidRDefault="004B2F64" w:rsidP="004B2F64">
            <w:pPr>
              <w:widowControl w:val="0"/>
              <w:adjustRightInd w:val="0"/>
              <w:jc w:val="center"/>
              <w:rPr>
                <w:sz w:val="20"/>
                <w:szCs w:val="20"/>
              </w:rPr>
            </w:pPr>
            <w:r w:rsidRPr="004B2F64">
              <w:rPr>
                <w:sz w:val="20"/>
                <w:szCs w:val="20"/>
              </w:rPr>
              <w:t>33,3</w:t>
            </w:r>
          </w:p>
        </w:tc>
        <w:tc>
          <w:tcPr>
            <w:tcW w:w="1134" w:type="dxa"/>
            <w:tcBorders>
              <w:top w:val="single" w:sz="4" w:space="0" w:color="auto"/>
              <w:left w:val="single" w:sz="4" w:space="0" w:color="auto"/>
              <w:bottom w:val="single" w:sz="4" w:space="0" w:color="auto"/>
              <w:right w:val="single" w:sz="4" w:space="0" w:color="auto"/>
            </w:tcBorders>
          </w:tcPr>
          <w:p w14:paraId="5E7A55E4" w14:textId="77777777" w:rsidR="004B2F64" w:rsidRPr="004B2F64" w:rsidRDefault="004B2F64" w:rsidP="004B2F64">
            <w:pPr>
              <w:widowControl w:val="0"/>
              <w:adjustRightInd w:val="0"/>
              <w:jc w:val="center"/>
              <w:rPr>
                <w:sz w:val="20"/>
                <w:szCs w:val="20"/>
              </w:rPr>
            </w:pPr>
          </w:p>
          <w:p w14:paraId="163DFED9" w14:textId="77777777" w:rsidR="004B2F64" w:rsidRPr="004B2F64" w:rsidRDefault="004B2F64" w:rsidP="004B2F64">
            <w:pPr>
              <w:widowControl w:val="0"/>
              <w:adjustRightInd w:val="0"/>
              <w:jc w:val="center"/>
              <w:rPr>
                <w:sz w:val="20"/>
                <w:szCs w:val="20"/>
              </w:rPr>
            </w:pPr>
            <w:r w:rsidRPr="004B2F64">
              <w:rPr>
                <w:sz w:val="20"/>
                <w:szCs w:val="20"/>
              </w:rPr>
              <w:t>х</w:t>
            </w:r>
          </w:p>
        </w:tc>
        <w:tc>
          <w:tcPr>
            <w:tcW w:w="862" w:type="dxa"/>
            <w:tcBorders>
              <w:top w:val="single" w:sz="4" w:space="0" w:color="auto"/>
              <w:left w:val="single" w:sz="4" w:space="0" w:color="auto"/>
              <w:bottom w:val="single" w:sz="4" w:space="0" w:color="auto"/>
              <w:right w:val="single" w:sz="4" w:space="0" w:color="auto"/>
            </w:tcBorders>
          </w:tcPr>
          <w:p w14:paraId="63667756" w14:textId="77777777" w:rsidR="004B2F64" w:rsidRPr="004B2F64" w:rsidRDefault="004B2F64" w:rsidP="004B2F64">
            <w:pPr>
              <w:widowControl w:val="0"/>
              <w:adjustRightInd w:val="0"/>
              <w:jc w:val="center"/>
              <w:rPr>
                <w:sz w:val="20"/>
                <w:szCs w:val="20"/>
              </w:rPr>
            </w:pPr>
          </w:p>
          <w:p w14:paraId="6CFD1A65" w14:textId="77777777" w:rsidR="004B2F64" w:rsidRPr="004B2F64" w:rsidRDefault="004B2F64" w:rsidP="004B2F64">
            <w:pPr>
              <w:widowControl w:val="0"/>
              <w:adjustRightInd w:val="0"/>
              <w:jc w:val="center"/>
              <w:rPr>
                <w:sz w:val="20"/>
                <w:szCs w:val="20"/>
              </w:rPr>
            </w:pPr>
            <w:r w:rsidRPr="004B2F64">
              <w:rPr>
                <w:sz w:val="20"/>
                <w:szCs w:val="20"/>
              </w:rPr>
              <w:t>94,8</w:t>
            </w:r>
          </w:p>
        </w:tc>
        <w:tc>
          <w:tcPr>
            <w:tcW w:w="1115" w:type="dxa"/>
            <w:tcBorders>
              <w:top w:val="single" w:sz="4" w:space="0" w:color="auto"/>
              <w:left w:val="single" w:sz="4" w:space="0" w:color="auto"/>
              <w:bottom w:val="single" w:sz="4" w:space="0" w:color="auto"/>
              <w:right w:val="single" w:sz="4" w:space="0" w:color="auto"/>
            </w:tcBorders>
          </w:tcPr>
          <w:p w14:paraId="44EA9412" w14:textId="77777777" w:rsidR="004B2F64" w:rsidRPr="004B2F64" w:rsidRDefault="004B2F64" w:rsidP="004B2F64">
            <w:pPr>
              <w:widowControl w:val="0"/>
              <w:adjustRightInd w:val="0"/>
              <w:jc w:val="center"/>
              <w:rPr>
                <w:sz w:val="20"/>
                <w:szCs w:val="20"/>
              </w:rPr>
            </w:pPr>
          </w:p>
          <w:p w14:paraId="763F4848" w14:textId="77777777" w:rsidR="004B2F64" w:rsidRPr="004B2F64" w:rsidRDefault="004B2F64" w:rsidP="004B2F64">
            <w:pPr>
              <w:widowControl w:val="0"/>
              <w:adjustRightInd w:val="0"/>
              <w:jc w:val="center"/>
              <w:rPr>
                <w:sz w:val="20"/>
                <w:szCs w:val="20"/>
              </w:rPr>
            </w:pPr>
            <w:r w:rsidRPr="004B2F64">
              <w:rPr>
                <w:sz w:val="20"/>
                <w:szCs w:val="20"/>
              </w:rPr>
              <w:t>х</w:t>
            </w:r>
          </w:p>
        </w:tc>
        <w:tc>
          <w:tcPr>
            <w:tcW w:w="978" w:type="dxa"/>
            <w:tcBorders>
              <w:top w:val="single" w:sz="4" w:space="0" w:color="auto"/>
              <w:left w:val="single" w:sz="4" w:space="0" w:color="auto"/>
              <w:bottom w:val="single" w:sz="4" w:space="0" w:color="auto"/>
              <w:right w:val="single" w:sz="4" w:space="0" w:color="auto"/>
            </w:tcBorders>
          </w:tcPr>
          <w:p w14:paraId="74C4F8E0" w14:textId="77777777" w:rsidR="004B2F64" w:rsidRPr="004B2F64" w:rsidRDefault="004B2F64" w:rsidP="004B2F64">
            <w:pPr>
              <w:widowControl w:val="0"/>
              <w:adjustRightInd w:val="0"/>
              <w:jc w:val="center"/>
              <w:rPr>
                <w:sz w:val="20"/>
                <w:szCs w:val="20"/>
              </w:rPr>
            </w:pPr>
          </w:p>
          <w:p w14:paraId="438C99FE" w14:textId="77777777" w:rsidR="004B2F64" w:rsidRPr="004B2F64" w:rsidRDefault="004B2F64" w:rsidP="004B2F64">
            <w:pPr>
              <w:widowControl w:val="0"/>
              <w:adjustRightInd w:val="0"/>
              <w:jc w:val="center"/>
              <w:rPr>
                <w:sz w:val="20"/>
                <w:szCs w:val="20"/>
              </w:rPr>
            </w:pPr>
            <w:r w:rsidRPr="004B2F64">
              <w:rPr>
                <w:sz w:val="20"/>
                <w:szCs w:val="20"/>
              </w:rPr>
              <w:t>100,4</w:t>
            </w:r>
          </w:p>
        </w:tc>
        <w:tc>
          <w:tcPr>
            <w:tcW w:w="1155" w:type="dxa"/>
            <w:tcBorders>
              <w:top w:val="single" w:sz="4" w:space="0" w:color="auto"/>
              <w:left w:val="single" w:sz="4" w:space="0" w:color="auto"/>
              <w:bottom w:val="single" w:sz="4" w:space="0" w:color="auto"/>
              <w:right w:val="single" w:sz="4" w:space="0" w:color="auto"/>
            </w:tcBorders>
          </w:tcPr>
          <w:p w14:paraId="03FC7F6B" w14:textId="77777777" w:rsidR="004B2F64" w:rsidRPr="004B2F64" w:rsidRDefault="004B2F64" w:rsidP="004B2F64">
            <w:pPr>
              <w:widowControl w:val="0"/>
              <w:adjustRightInd w:val="0"/>
              <w:jc w:val="center"/>
              <w:rPr>
                <w:sz w:val="20"/>
                <w:szCs w:val="20"/>
              </w:rPr>
            </w:pPr>
          </w:p>
          <w:p w14:paraId="08B0CCB2"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01A96B36" w14:textId="77777777" w:rsidR="004B2F64" w:rsidRPr="004B2F64" w:rsidRDefault="004B2F64" w:rsidP="004B2F64">
            <w:pPr>
              <w:widowControl w:val="0"/>
              <w:adjustRightInd w:val="0"/>
              <w:jc w:val="center"/>
              <w:rPr>
                <w:sz w:val="20"/>
                <w:szCs w:val="20"/>
              </w:rPr>
            </w:pPr>
          </w:p>
          <w:p w14:paraId="5B829FFA" w14:textId="77777777" w:rsidR="004B2F64" w:rsidRPr="004B2F64" w:rsidRDefault="004B2F64" w:rsidP="004B2F64">
            <w:pPr>
              <w:widowControl w:val="0"/>
              <w:adjustRightInd w:val="0"/>
              <w:jc w:val="center"/>
              <w:rPr>
                <w:sz w:val="20"/>
                <w:szCs w:val="20"/>
              </w:rPr>
            </w:pPr>
            <w:r w:rsidRPr="004B2F64">
              <w:rPr>
                <w:sz w:val="20"/>
                <w:szCs w:val="20"/>
              </w:rPr>
              <w:t>102,5</w:t>
            </w:r>
          </w:p>
        </w:tc>
      </w:tr>
      <w:tr w:rsidR="004B2F64" w:rsidRPr="004B2F64" w14:paraId="51AAC5C9"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5FC605F1" w14:textId="77777777" w:rsidR="004B2F64" w:rsidRPr="004B2F64" w:rsidRDefault="004B2F64" w:rsidP="004B2F64">
            <w:pPr>
              <w:widowControl w:val="0"/>
              <w:adjustRightInd w:val="0"/>
              <w:jc w:val="both"/>
              <w:rPr>
                <w:sz w:val="20"/>
                <w:szCs w:val="20"/>
              </w:rPr>
            </w:pPr>
            <w:r w:rsidRPr="004B2F64">
              <w:rPr>
                <w:sz w:val="20"/>
                <w:szCs w:val="20"/>
              </w:rPr>
              <w:t>Объем работ, выполненных по виду деятельности «</w:t>
            </w:r>
            <w:proofErr w:type="gramStart"/>
            <w:r w:rsidRPr="004B2F64">
              <w:rPr>
                <w:sz w:val="20"/>
                <w:szCs w:val="20"/>
              </w:rPr>
              <w:t xml:space="preserve">Строительство»   </w:t>
            </w:r>
            <w:proofErr w:type="gramEnd"/>
            <w:r w:rsidRPr="004B2F64">
              <w:rPr>
                <w:sz w:val="20"/>
                <w:szCs w:val="20"/>
              </w:rPr>
              <w:t xml:space="preserve">         2066,5</w:t>
            </w:r>
          </w:p>
          <w:p w14:paraId="4ADECEE9" w14:textId="77777777" w:rsidR="004B2F64" w:rsidRPr="004B2F64" w:rsidRDefault="004B2F64" w:rsidP="004B2F64">
            <w:pPr>
              <w:widowControl w:val="0"/>
              <w:adjustRightInd w:val="0"/>
              <w:jc w:val="right"/>
              <w:rPr>
                <w:sz w:val="20"/>
                <w:szCs w:val="20"/>
              </w:rPr>
            </w:pPr>
            <w:r w:rsidRPr="004B2F64">
              <w:rPr>
                <w:sz w:val="20"/>
                <w:szCs w:val="20"/>
              </w:rPr>
              <w:t xml:space="preserve"> в действующих ценах</w:t>
            </w:r>
          </w:p>
        </w:tc>
        <w:tc>
          <w:tcPr>
            <w:tcW w:w="1276" w:type="dxa"/>
            <w:tcBorders>
              <w:top w:val="single" w:sz="4" w:space="0" w:color="auto"/>
              <w:left w:val="single" w:sz="4" w:space="0" w:color="auto"/>
              <w:bottom w:val="single" w:sz="4" w:space="0" w:color="auto"/>
              <w:right w:val="single" w:sz="4" w:space="0" w:color="auto"/>
            </w:tcBorders>
          </w:tcPr>
          <w:p w14:paraId="60B48ABF" w14:textId="77777777" w:rsidR="004B2F64" w:rsidRPr="004B2F64" w:rsidRDefault="004B2F64" w:rsidP="004B2F64">
            <w:pPr>
              <w:widowControl w:val="0"/>
              <w:adjustRightInd w:val="0"/>
              <w:jc w:val="center"/>
              <w:rPr>
                <w:sz w:val="20"/>
                <w:szCs w:val="20"/>
              </w:rPr>
            </w:pPr>
          </w:p>
          <w:p w14:paraId="093BB3E1" w14:textId="77777777" w:rsidR="004B2F64" w:rsidRPr="004B2F64" w:rsidRDefault="004B2F64" w:rsidP="004B2F64">
            <w:pPr>
              <w:widowControl w:val="0"/>
              <w:adjustRightInd w:val="0"/>
              <w:jc w:val="center"/>
              <w:rPr>
                <w:sz w:val="20"/>
                <w:szCs w:val="20"/>
              </w:rPr>
            </w:pPr>
          </w:p>
          <w:p w14:paraId="52708731" w14:textId="77777777" w:rsidR="004B2F64" w:rsidRPr="004B2F64" w:rsidRDefault="004B2F64" w:rsidP="004B2F64">
            <w:pPr>
              <w:widowControl w:val="0"/>
              <w:adjustRightInd w:val="0"/>
              <w:jc w:val="center"/>
              <w:rPr>
                <w:sz w:val="20"/>
                <w:szCs w:val="20"/>
              </w:rPr>
            </w:pPr>
            <w:proofErr w:type="spellStart"/>
            <w:r w:rsidRPr="004B2F64">
              <w:rPr>
                <w:sz w:val="20"/>
                <w:szCs w:val="20"/>
              </w:rPr>
              <w:t>млн.руб</w:t>
            </w:r>
            <w:proofErr w:type="spellEnd"/>
            <w:r w:rsidRPr="004B2F6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41FF5571" w14:textId="77777777" w:rsidR="004B2F64" w:rsidRPr="004B2F64" w:rsidRDefault="004B2F64" w:rsidP="004B2F64">
            <w:pPr>
              <w:widowControl w:val="0"/>
              <w:adjustRightInd w:val="0"/>
              <w:jc w:val="center"/>
              <w:rPr>
                <w:sz w:val="20"/>
                <w:szCs w:val="20"/>
              </w:rPr>
            </w:pPr>
          </w:p>
          <w:p w14:paraId="7B7DA671" w14:textId="77777777" w:rsidR="004B2F64" w:rsidRPr="004B2F64" w:rsidRDefault="004B2F64" w:rsidP="004B2F64">
            <w:pPr>
              <w:widowControl w:val="0"/>
              <w:adjustRightInd w:val="0"/>
              <w:jc w:val="center"/>
              <w:rPr>
                <w:sz w:val="20"/>
                <w:szCs w:val="20"/>
              </w:rPr>
            </w:pPr>
          </w:p>
          <w:p w14:paraId="1E672774" w14:textId="77777777" w:rsidR="004B2F64" w:rsidRPr="004B2F64" w:rsidRDefault="004B2F64" w:rsidP="004B2F64">
            <w:pPr>
              <w:widowControl w:val="0"/>
              <w:adjustRightInd w:val="0"/>
              <w:jc w:val="center"/>
              <w:rPr>
                <w:sz w:val="20"/>
                <w:szCs w:val="20"/>
              </w:rPr>
            </w:pPr>
            <w:r w:rsidRPr="004B2F64">
              <w:rPr>
                <w:sz w:val="20"/>
                <w:szCs w:val="20"/>
              </w:rPr>
              <w:t>1498,0</w:t>
            </w:r>
          </w:p>
        </w:tc>
        <w:tc>
          <w:tcPr>
            <w:tcW w:w="805" w:type="dxa"/>
            <w:tcBorders>
              <w:top w:val="single" w:sz="4" w:space="0" w:color="auto"/>
              <w:left w:val="single" w:sz="4" w:space="0" w:color="auto"/>
              <w:bottom w:val="single" w:sz="4" w:space="0" w:color="auto"/>
              <w:right w:val="single" w:sz="4" w:space="0" w:color="auto"/>
            </w:tcBorders>
          </w:tcPr>
          <w:p w14:paraId="76613DEA" w14:textId="77777777" w:rsidR="004B2F64" w:rsidRPr="004B2F64" w:rsidRDefault="004B2F64" w:rsidP="004B2F64">
            <w:pPr>
              <w:widowControl w:val="0"/>
              <w:adjustRightInd w:val="0"/>
              <w:jc w:val="center"/>
              <w:rPr>
                <w:sz w:val="20"/>
                <w:szCs w:val="20"/>
              </w:rPr>
            </w:pPr>
          </w:p>
          <w:p w14:paraId="0B9143BB" w14:textId="77777777" w:rsidR="004B2F64" w:rsidRPr="004B2F64" w:rsidRDefault="004B2F64" w:rsidP="004B2F64">
            <w:pPr>
              <w:widowControl w:val="0"/>
              <w:adjustRightInd w:val="0"/>
              <w:jc w:val="center"/>
              <w:rPr>
                <w:sz w:val="20"/>
                <w:szCs w:val="20"/>
              </w:rPr>
            </w:pPr>
          </w:p>
          <w:p w14:paraId="5EE00B03" w14:textId="77777777" w:rsidR="004B2F64" w:rsidRPr="004B2F64" w:rsidRDefault="004B2F64" w:rsidP="004B2F64">
            <w:pPr>
              <w:widowControl w:val="0"/>
              <w:adjustRightInd w:val="0"/>
              <w:jc w:val="center"/>
              <w:rPr>
                <w:sz w:val="20"/>
                <w:szCs w:val="20"/>
              </w:rPr>
            </w:pPr>
            <w:r w:rsidRPr="004B2F64">
              <w:rPr>
                <w:sz w:val="20"/>
                <w:szCs w:val="20"/>
              </w:rPr>
              <w:t>72,5</w:t>
            </w:r>
          </w:p>
        </w:tc>
        <w:tc>
          <w:tcPr>
            <w:tcW w:w="1321" w:type="dxa"/>
            <w:tcBorders>
              <w:top w:val="single" w:sz="4" w:space="0" w:color="auto"/>
              <w:left w:val="single" w:sz="4" w:space="0" w:color="auto"/>
              <w:bottom w:val="single" w:sz="4" w:space="0" w:color="auto"/>
              <w:right w:val="single" w:sz="4" w:space="0" w:color="auto"/>
            </w:tcBorders>
            <w:vAlign w:val="center"/>
          </w:tcPr>
          <w:p w14:paraId="54136720" w14:textId="77777777" w:rsidR="004B2F64" w:rsidRPr="004B2F64" w:rsidRDefault="004B2F64" w:rsidP="004B2F64">
            <w:pPr>
              <w:widowControl w:val="0"/>
              <w:adjustRightInd w:val="0"/>
              <w:jc w:val="center"/>
              <w:rPr>
                <w:sz w:val="20"/>
                <w:szCs w:val="20"/>
              </w:rPr>
            </w:pPr>
          </w:p>
          <w:p w14:paraId="07682C31" w14:textId="77777777" w:rsidR="004B2F64" w:rsidRPr="004B2F64" w:rsidRDefault="004B2F64" w:rsidP="004B2F64">
            <w:pPr>
              <w:widowControl w:val="0"/>
              <w:adjustRightInd w:val="0"/>
              <w:jc w:val="center"/>
              <w:rPr>
                <w:sz w:val="20"/>
                <w:szCs w:val="20"/>
              </w:rPr>
            </w:pPr>
          </w:p>
          <w:p w14:paraId="4274070D" w14:textId="77777777" w:rsidR="004B2F64" w:rsidRPr="004B2F64" w:rsidRDefault="004B2F64" w:rsidP="004B2F64">
            <w:pPr>
              <w:widowControl w:val="0"/>
              <w:adjustRightInd w:val="0"/>
              <w:jc w:val="center"/>
              <w:rPr>
                <w:sz w:val="20"/>
                <w:szCs w:val="20"/>
              </w:rPr>
            </w:pPr>
            <w:r w:rsidRPr="004B2F64">
              <w:rPr>
                <w:sz w:val="20"/>
                <w:szCs w:val="20"/>
              </w:rPr>
              <w:t>433,0</w:t>
            </w:r>
          </w:p>
        </w:tc>
        <w:tc>
          <w:tcPr>
            <w:tcW w:w="851" w:type="dxa"/>
            <w:tcBorders>
              <w:top w:val="single" w:sz="4" w:space="0" w:color="auto"/>
              <w:left w:val="single" w:sz="4" w:space="0" w:color="auto"/>
              <w:bottom w:val="single" w:sz="4" w:space="0" w:color="auto"/>
              <w:right w:val="single" w:sz="4" w:space="0" w:color="auto"/>
            </w:tcBorders>
            <w:vAlign w:val="center"/>
          </w:tcPr>
          <w:p w14:paraId="783F60DA" w14:textId="77777777" w:rsidR="004B2F64" w:rsidRPr="004B2F64" w:rsidRDefault="004B2F64" w:rsidP="004B2F64">
            <w:pPr>
              <w:widowControl w:val="0"/>
              <w:adjustRightInd w:val="0"/>
              <w:jc w:val="center"/>
              <w:rPr>
                <w:sz w:val="20"/>
                <w:szCs w:val="20"/>
              </w:rPr>
            </w:pPr>
          </w:p>
          <w:p w14:paraId="327370F3" w14:textId="77777777" w:rsidR="004B2F64" w:rsidRPr="004B2F64" w:rsidRDefault="004B2F64" w:rsidP="004B2F64">
            <w:pPr>
              <w:widowControl w:val="0"/>
              <w:adjustRightInd w:val="0"/>
              <w:jc w:val="center"/>
              <w:rPr>
                <w:sz w:val="20"/>
                <w:szCs w:val="20"/>
              </w:rPr>
            </w:pPr>
          </w:p>
          <w:p w14:paraId="11C0E788" w14:textId="77777777" w:rsidR="004B2F64" w:rsidRPr="004B2F64" w:rsidRDefault="004B2F64" w:rsidP="004B2F64">
            <w:pPr>
              <w:widowControl w:val="0"/>
              <w:adjustRightInd w:val="0"/>
              <w:jc w:val="center"/>
              <w:rPr>
                <w:sz w:val="20"/>
                <w:szCs w:val="20"/>
              </w:rPr>
            </w:pPr>
            <w:r w:rsidRPr="004B2F64">
              <w:rPr>
                <w:sz w:val="20"/>
                <w:szCs w:val="20"/>
              </w:rPr>
              <w:t>28,9</w:t>
            </w:r>
          </w:p>
        </w:tc>
        <w:tc>
          <w:tcPr>
            <w:tcW w:w="1134" w:type="dxa"/>
            <w:tcBorders>
              <w:top w:val="single" w:sz="4" w:space="0" w:color="auto"/>
              <w:left w:val="single" w:sz="4" w:space="0" w:color="auto"/>
              <w:bottom w:val="single" w:sz="4" w:space="0" w:color="auto"/>
              <w:right w:val="single" w:sz="4" w:space="0" w:color="auto"/>
            </w:tcBorders>
            <w:vAlign w:val="center"/>
          </w:tcPr>
          <w:p w14:paraId="307F0A4C" w14:textId="77777777" w:rsidR="004B2F64" w:rsidRPr="004B2F64" w:rsidRDefault="004B2F64" w:rsidP="004B2F64">
            <w:pPr>
              <w:widowControl w:val="0"/>
              <w:adjustRightInd w:val="0"/>
              <w:jc w:val="center"/>
              <w:rPr>
                <w:sz w:val="20"/>
                <w:szCs w:val="20"/>
              </w:rPr>
            </w:pPr>
          </w:p>
          <w:p w14:paraId="14BAE0CD" w14:textId="77777777" w:rsidR="004B2F64" w:rsidRPr="004B2F64" w:rsidRDefault="004B2F64" w:rsidP="004B2F64">
            <w:pPr>
              <w:widowControl w:val="0"/>
              <w:adjustRightInd w:val="0"/>
              <w:jc w:val="center"/>
              <w:rPr>
                <w:sz w:val="20"/>
                <w:szCs w:val="20"/>
              </w:rPr>
            </w:pPr>
          </w:p>
          <w:p w14:paraId="604ECE1F" w14:textId="77777777" w:rsidR="004B2F64" w:rsidRPr="004B2F64" w:rsidRDefault="004B2F64" w:rsidP="004B2F64">
            <w:pPr>
              <w:widowControl w:val="0"/>
              <w:adjustRightInd w:val="0"/>
              <w:jc w:val="center"/>
              <w:rPr>
                <w:sz w:val="20"/>
                <w:szCs w:val="20"/>
              </w:rPr>
            </w:pPr>
            <w:r w:rsidRPr="004B2F64">
              <w:rPr>
                <w:sz w:val="20"/>
                <w:szCs w:val="20"/>
              </w:rPr>
              <w:t>453,8</w:t>
            </w:r>
          </w:p>
        </w:tc>
        <w:tc>
          <w:tcPr>
            <w:tcW w:w="862" w:type="dxa"/>
            <w:tcBorders>
              <w:top w:val="single" w:sz="4" w:space="0" w:color="auto"/>
              <w:left w:val="single" w:sz="4" w:space="0" w:color="auto"/>
              <w:bottom w:val="single" w:sz="4" w:space="0" w:color="auto"/>
              <w:right w:val="single" w:sz="4" w:space="0" w:color="auto"/>
            </w:tcBorders>
            <w:vAlign w:val="center"/>
          </w:tcPr>
          <w:p w14:paraId="4A465733" w14:textId="77777777" w:rsidR="004B2F64" w:rsidRPr="004B2F64" w:rsidRDefault="004B2F64" w:rsidP="004B2F64">
            <w:pPr>
              <w:widowControl w:val="0"/>
              <w:adjustRightInd w:val="0"/>
              <w:jc w:val="center"/>
              <w:rPr>
                <w:sz w:val="20"/>
                <w:szCs w:val="20"/>
              </w:rPr>
            </w:pPr>
          </w:p>
          <w:p w14:paraId="078C1480" w14:textId="77777777" w:rsidR="004B2F64" w:rsidRPr="004B2F64" w:rsidRDefault="004B2F64" w:rsidP="004B2F64">
            <w:pPr>
              <w:widowControl w:val="0"/>
              <w:adjustRightInd w:val="0"/>
              <w:jc w:val="center"/>
              <w:rPr>
                <w:sz w:val="20"/>
                <w:szCs w:val="20"/>
              </w:rPr>
            </w:pPr>
          </w:p>
          <w:p w14:paraId="23FB253A" w14:textId="77777777" w:rsidR="004B2F64" w:rsidRPr="004B2F64" w:rsidRDefault="004B2F64" w:rsidP="004B2F64">
            <w:pPr>
              <w:widowControl w:val="0"/>
              <w:adjustRightInd w:val="0"/>
              <w:jc w:val="center"/>
              <w:rPr>
                <w:sz w:val="20"/>
                <w:szCs w:val="20"/>
              </w:rPr>
            </w:pPr>
            <w:r w:rsidRPr="004B2F64">
              <w:rPr>
                <w:sz w:val="20"/>
                <w:szCs w:val="20"/>
              </w:rPr>
              <w:t>104,8</w:t>
            </w:r>
          </w:p>
        </w:tc>
        <w:tc>
          <w:tcPr>
            <w:tcW w:w="1115" w:type="dxa"/>
            <w:tcBorders>
              <w:top w:val="single" w:sz="4" w:space="0" w:color="auto"/>
              <w:left w:val="single" w:sz="4" w:space="0" w:color="auto"/>
              <w:bottom w:val="single" w:sz="4" w:space="0" w:color="auto"/>
              <w:right w:val="single" w:sz="4" w:space="0" w:color="auto"/>
            </w:tcBorders>
            <w:vAlign w:val="center"/>
          </w:tcPr>
          <w:p w14:paraId="74CFFAC8" w14:textId="77777777" w:rsidR="004B2F64" w:rsidRPr="004B2F64" w:rsidRDefault="004B2F64" w:rsidP="004B2F64">
            <w:pPr>
              <w:widowControl w:val="0"/>
              <w:adjustRightInd w:val="0"/>
              <w:jc w:val="center"/>
              <w:rPr>
                <w:sz w:val="20"/>
                <w:szCs w:val="20"/>
              </w:rPr>
            </w:pPr>
          </w:p>
          <w:p w14:paraId="69D4CD41" w14:textId="77777777" w:rsidR="004B2F64" w:rsidRPr="004B2F64" w:rsidRDefault="004B2F64" w:rsidP="004B2F64">
            <w:pPr>
              <w:widowControl w:val="0"/>
              <w:adjustRightInd w:val="0"/>
              <w:jc w:val="center"/>
              <w:rPr>
                <w:sz w:val="20"/>
                <w:szCs w:val="20"/>
              </w:rPr>
            </w:pPr>
          </w:p>
          <w:p w14:paraId="23D32788" w14:textId="77777777" w:rsidR="004B2F64" w:rsidRPr="004B2F64" w:rsidRDefault="004B2F64" w:rsidP="004B2F64">
            <w:pPr>
              <w:widowControl w:val="0"/>
              <w:adjustRightInd w:val="0"/>
              <w:jc w:val="center"/>
              <w:rPr>
                <w:sz w:val="20"/>
                <w:szCs w:val="20"/>
              </w:rPr>
            </w:pPr>
            <w:r w:rsidRPr="004B2F64">
              <w:rPr>
                <w:sz w:val="20"/>
                <w:szCs w:val="20"/>
              </w:rPr>
              <w:t>476,9</w:t>
            </w:r>
          </w:p>
        </w:tc>
        <w:tc>
          <w:tcPr>
            <w:tcW w:w="978" w:type="dxa"/>
            <w:tcBorders>
              <w:top w:val="single" w:sz="4" w:space="0" w:color="auto"/>
              <w:left w:val="single" w:sz="4" w:space="0" w:color="auto"/>
              <w:bottom w:val="single" w:sz="4" w:space="0" w:color="auto"/>
              <w:right w:val="single" w:sz="4" w:space="0" w:color="auto"/>
            </w:tcBorders>
            <w:vAlign w:val="center"/>
          </w:tcPr>
          <w:p w14:paraId="76A05BFA" w14:textId="77777777" w:rsidR="004B2F64" w:rsidRPr="004B2F64" w:rsidRDefault="004B2F64" w:rsidP="004B2F64">
            <w:pPr>
              <w:widowControl w:val="0"/>
              <w:adjustRightInd w:val="0"/>
              <w:jc w:val="center"/>
              <w:rPr>
                <w:sz w:val="20"/>
                <w:szCs w:val="20"/>
              </w:rPr>
            </w:pPr>
          </w:p>
          <w:p w14:paraId="00F58248" w14:textId="77777777" w:rsidR="004B2F64" w:rsidRPr="004B2F64" w:rsidRDefault="004B2F64" w:rsidP="004B2F64">
            <w:pPr>
              <w:widowControl w:val="0"/>
              <w:adjustRightInd w:val="0"/>
              <w:jc w:val="center"/>
              <w:rPr>
                <w:sz w:val="20"/>
                <w:szCs w:val="20"/>
              </w:rPr>
            </w:pPr>
          </w:p>
          <w:p w14:paraId="6593AC64" w14:textId="77777777" w:rsidR="004B2F64" w:rsidRPr="004B2F64" w:rsidRDefault="004B2F64" w:rsidP="004B2F64">
            <w:pPr>
              <w:widowControl w:val="0"/>
              <w:adjustRightInd w:val="0"/>
              <w:jc w:val="center"/>
              <w:rPr>
                <w:sz w:val="20"/>
                <w:szCs w:val="20"/>
              </w:rPr>
            </w:pPr>
            <w:r w:rsidRPr="004B2F64">
              <w:rPr>
                <w:sz w:val="20"/>
                <w:szCs w:val="20"/>
              </w:rPr>
              <w:t>105,1</w:t>
            </w:r>
          </w:p>
        </w:tc>
        <w:tc>
          <w:tcPr>
            <w:tcW w:w="1155" w:type="dxa"/>
            <w:tcBorders>
              <w:top w:val="single" w:sz="4" w:space="0" w:color="auto"/>
              <w:left w:val="single" w:sz="4" w:space="0" w:color="auto"/>
              <w:bottom w:val="single" w:sz="4" w:space="0" w:color="auto"/>
              <w:right w:val="single" w:sz="4" w:space="0" w:color="auto"/>
            </w:tcBorders>
            <w:vAlign w:val="center"/>
          </w:tcPr>
          <w:p w14:paraId="6D4966EC" w14:textId="77777777" w:rsidR="004B2F64" w:rsidRPr="004B2F64" w:rsidRDefault="004B2F64" w:rsidP="004B2F64">
            <w:pPr>
              <w:widowControl w:val="0"/>
              <w:adjustRightInd w:val="0"/>
              <w:jc w:val="center"/>
              <w:rPr>
                <w:sz w:val="20"/>
                <w:szCs w:val="20"/>
              </w:rPr>
            </w:pPr>
          </w:p>
          <w:p w14:paraId="33FE54EF" w14:textId="77777777" w:rsidR="004B2F64" w:rsidRPr="004B2F64" w:rsidRDefault="004B2F64" w:rsidP="004B2F64">
            <w:pPr>
              <w:widowControl w:val="0"/>
              <w:adjustRightInd w:val="0"/>
              <w:jc w:val="center"/>
              <w:rPr>
                <w:sz w:val="20"/>
                <w:szCs w:val="20"/>
              </w:rPr>
            </w:pPr>
          </w:p>
          <w:p w14:paraId="3F0D2F90" w14:textId="77777777" w:rsidR="004B2F64" w:rsidRPr="004B2F64" w:rsidRDefault="004B2F64" w:rsidP="004B2F64">
            <w:pPr>
              <w:widowControl w:val="0"/>
              <w:adjustRightInd w:val="0"/>
              <w:jc w:val="center"/>
              <w:rPr>
                <w:sz w:val="20"/>
                <w:szCs w:val="20"/>
              </w:rPr>
            </w:pPr>
            <w:r w:rsidRPr="004B2F64">
              <w:rPr>
                <w:sz w:val="20"/>
                <w:szCs w:val="20"/>
              </w:rPr>
              <w:t>499,3</w:t>
            </w:r>
          </w:p>
        </w:tc>
        <w:tc>
          <w:tcPr>
            <w:tcW w:w="851" w:type="dxa"/>
            <w:tcBorders>
              <w:top w:val="single" w:sz="4" w:space="0" w:color="auto"/>
              <w:left w:val="single" w:sz="4" w:space="0" w:color="auto"/>
              <w:bottom w:val="single" w:sz="4" w:space="0" w:color="auto"/>
              <w:right w:val="single" w:sz="4" w:space="0" w:color="auto"/>
            </w:tcBorders>
            <w:vAlign w:val="center"/>
          </w:tcPr>
          <w:p w14:paraId="77E67FE0" w14:textId="77777777" w:rsidR="004B2F64" w:rsidRPr="004B2F64" w:rsidRDefault="004B2F64" w:rsidP="004B2F64">
            <w:pPr>
              <w:widowControl w:val="0"/>
              <w:adjustRightInd w:val="0"/>
              <w:jc w:val="center"/>
              <w:rPr>
                <w:sz w:val="20"/>
                <w:szCs w:val="20"/>
              </w:rPr>
            </w:pPr>
          </w:p>
          <w:p w14:paraId="60C4A909" w14:textId="77777777" w:rsidR="004B2F64" w:rsidRPr="004B2F64" w:rsidRDefault="004B2F64" w:rsidP="004B2F64">
            <w:pPr>
              <w:widowControl w:val="0"/>
              <w:adjustRightInd w:val="0"/>
              <w:jc w:val="center"/>
              <w:rPr>
                <w:sz w:val="20"/>
                <w:szCs w:val="20"/>
              </w:rPr>
            </w:pPr>
          </w:p>
          <w:p w14:paraId="7395B76D" w14:textId="77777777" w:rsidR="004B2F64" w:rsidRPr="004B2F64" w:rsidRDefault="004B2F64" w:rsidP="004B2F64">
            <w:pPr>
              <w:widowControl w:val="0"/>
              <w:adjustRightInd w:val="0"/>
              <w:jc w:val="center"/>
              <w:rPr>
                <w:sz w:val="20"/>
                <w:szCs w:val="20"/>
              </w:rPr>
            </w:pPr>
            <w:r w:rsidRPr="004B2F64">
              <w:rPr>
                <w:sz w:val="20"/>
                <w:szCs w:val="20"/>
              </w:rPr>
              <w:t>104,7</w:t>
            </w:r>
          </w:p>
        </w:tc>
      </w:tr>
      <w:tr w:rsidR="004B2F64" w:rsidRPr="004B2F64" w14:paraId="1FCAE6B4"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1F728D28" w14:textId="77777777" w:rsidR="004B2F64" w:rsidRPr="004B2F64" w:rsidRDefault="004B2F64" w:rsidP="004B2F64">
            <w:pPr>
              <w:widowControl w:val="0"/>
              <w:adjustRightInd w:val="0"/>
              <w:jc w:val="right"/>
              <w:rPr>
                <w:sz w:val="20"/>
                <w:szCs w:val="20"/>
              </w:rPr>
            </w:pPr>
            <w:r w:rsidRPr="004B2F64">
              <w:rPr>
                <w:sz w:val="20"/>
                <w:szCs w:val="20"/>
              </w:rPr>
              <w:t xml:space="preserve">в сопоставимых ценах предыдущего </w:t>
            </w:r>
            <w:proofErr w:type="gramStart"/>
            <w:r w:rsidRPr="004B2F64">
              <w:rPr>
                <w:sz w:val="20"/>
                <w:szCs w:val="20"/>
              </w:rPr>
              <w:t>года  200</w:t>
            </w:r>
            <w:proofErr w:type="gramEnd"/>
            <w:r w:rsidRPr="004B2F64">
              <w:rPr>
                <w:sz w:val="20"/>
                <w:szCs w:val="20"/>
              </w:rPr>
              <w:t>,5</w:t>
            </w:r>
          </w:p>
          <w:p w14:paraId="089E08E8" w14:textId="77777777" w:rsidR="004B2F64" w:rsidRPr="004B2F64" w:rsidRDefault="004B2F64" w:rsidP="004B2F64">
            <w:pPr>
              <w:widowControl w:val="0"/>
              <w:adjustRightInd w:val="0"/>
              <w:jc w:val="right"/>
              <w:rPr>
                <w:sz w:val="20"/>
                <w:szCs w:val="20"/>
              </w:rPr>
            </w:pPr>
            <w:r w:rsidRPr="004B2F64">
              <w:rPr>
                <w:sz w:val="20"/>
                <w:szCs w:val="20"/>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14:paraId="31C869CC"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spellStart"/>
            <w:r w:rsidRPr="004B2F64">
              <w:rPr>
                <w:sz w:val="20"/>
                <w:szCs w:val="20"/>
              </w:rPr>
              <w:t>предыд</w:t>
            </w:r>
            <w:proofErr w:type="spellEnd"/>
            <w:r w:rsidRPr="004B2F64">
              <w:rPr>
                <w:sz w:val="20"/>
                <w:szCs w:val="20"/>
              </w:rPr>
              <w:t xml:space="preserve"> году</w:t>
            </w:r>
          </w:p>
        </w:tc>
        <w:tc>
          <w:tcPr>
            <w:tcW w:w="1134" w:type="dxa"/>
            <w:tcBorders>
              <w:top w:val="single" w:sz="4" w:space="0" w:color="auto"/>
              <w:left w:val="single" w:sz="4" w:space="0" w:color="auto"/>
              <w:bottom w:val="single" w:sz="4" w:space="0" w:color="auto"/>
              <w:right w:val="single" w:sz="4" w:space="0" w:color="auto"/>
            </w:tcBorders>
          </w:tcPr>
          <w:p w14:paraId="708F95D1" w14:textId="77777777" w:rsidR="004B2F64" w:rsidRPr="004B2F64" w:rsidRDefault="004B2F64" w:rsidP="004B2F64">
            <w:pPr>
              <w:widowControl w:val="0"/>
              <w:adjustRightInd w:val="0"/>
              <w:jc w:val="center"/>
              <w:rPr>
                <w:sz w:val="20"/>
                <w:szCs w:val="20"/>
              </w:rPr>
            </w:pPr>
            <w:r w:rsidRPr="004B2F64">
              <w:rPr>
                <w:sz w:val="20"/>
                <w:szCs w:val="20"/>
              </w:rPr>
              <w:t>х</w:t>
            </w:r>
          </w:p>
        </w:tc>
        <w:tc>
          <w:tcPr>
            <w:tcW w:w="805" w:type="dxa"/>
            <w:tcBorders>
              <w:top w:val="single" w:sz="4" w:space="0" w:color="auto"/>
              <w:left w:val="single" w:sz="4" w:space="0" w:color="auto"/>
              <w:bottom w:val="single" w:sz="4" w:space="0" w:color="auto"/>
              <w:right w:val="single" w:sz="4" w:space="0" w:color="auto"/>
            </w:tcBorders>
          </w:tcPr>
          <w:p w14:paraId="4F73638B" w14:textId="77777777" w:rsidR="004B2F64" w:rsidRPr="004B2F64" w:rsidRDefault="004B2F64" w:rsidP="004B2F64">
            <w:pPr>
              <w:widowControl w:val="0"/>
              <w:adjustRightInd w:val="0"/>
              <w:jc w:val="center"/>
              <w:rPr>
                <w:sz w:val="20"/>
                <w:szCs w:val="20"/>
              </w:rPr>
            </w:pPr>
            <w:r w:rsidRPr="004B2F64">
              <w:rPr>
                <w:sz w:val="20"/>
                <w:szCs w:val="20"/>
              </w:rPr>
              <w:t>67,5</w:t>
            </w:r>
          </w:p>
        </w:tc>
        <w:tc>
          <w:tcPr>
            <w:tcW w:w="1321" w:type="dxa"/>
            <w:tcBorders>
              <w:top w:val="single" w:sz="4" w:space="0" w:color="auto"/>
              <w:left w:val="single" w:sz="4" w:space="0" w:color="auto"/>
              <w:bottom w:val="single" w:sz="4" w:space="0" w:color="auto"/>
              <w:right w:val="single" w:sz="4" w:space="0" w:color="auto"/>
            </w:tcBorders>
          </w:tcPr>
          <w:p w14:paraId="18BEA5A3"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64E52565" w14:textId="77777777" w:rsidR="004B2F64" w:rsidRPr="004B2F64" w:rsidRDefault="004B2F64" w:rsidP="004B2F64">
            <w:pPr>
              <w:widowControl w:val="0"/>
              <w:adjustRightInd w:val="0"/>
              <w:jc w:val="center"/>
              <w:rPr>
                <w:sz w:val="20"/>
                <w:szCs w:val="20"/>
              </w:rPr>
            </w:pPr>
            <w:r w:rsidRPr="004B2F64">
              <w:rPr>
                <w:sz w:val="20"/>
                <w:szCs w:val="20"/>
              </w:rPr>
              <w:t>27,0</w:t>
            </w:r>
          </w:p>
        </w:tc>
        <w:tc>
          <w:tcPr>
            <w:tcW w:w="1134" w:type="dxa"/>
            <w:tcBorders>
              <w:top w:val="single" w:sz="4" w:space="0" w:color="auto"/>
              <w:left w:val="single" w:sz="4" w:space="0" w:color="auto"/>
              <w:bottom w:val="single" w:sz="4" w:space="0" w:color="auto"/>
              <w:right w:val="single" w:sz="4" w:space="0" w:color="auto"/>
            </w:tcBorders>
          </w:tcPr>
          <w:p w14:paraId="45D882F6" w14:textId="77777777" w:rsidR="004B2F64" w:rsidRPr="004B2F64" w:rsidRDefault="004B2F64" w:rsidP="004B2F64">
            <w:pPr>
              <w:widowControl w:val="0"/>
              <w:adjustRightInd w:val="0"/>
              <w:jc w:val="center"/>
              <w:rPr>
                <w:sz w:val="20"/>
                <w:szCs w:val="20"/>
              </w:rPr>
            </w:pPr>
            <w:r w:rsidRPr="004B2F64">
              <w:rPr>
                <w:sz w:val="20"/>
                <w:szCs w:val="20"/>
              </w:rPr>
              <w:t>х</w:t>
            </w:r>
          </w:p>
        </w:tc>
        <w:tc>
          <w:tcPr>
            <w:tcW w:w="862" w:type="dxa"/>
            <w:tcBorders>
              <w:top w:val="single" w:sz="4" w:space="0" w:color="auto"/>
              <w:left w:val="single" w:sz="4" w:space="0" w:color="auto"/>
              <w:bottom w:val="single" w:sz="4" w:space="0" w:color="auto"/>
              <w:right w:val="single" w:sz="4" w:space="0" w:color="auto"/>
            </w:tcBorders>
          </w:tcPr>
          <w:p w14:paraId="1E24E718" w14:textId="77777777" w:rsidR="004B2F64" w:rsidRPr="004B2F64" w:rsidRDefault="004B2F64" w:rsidP="004B2F64">
            <w:pPr>
              <w:widowControl w:val="0"/>
              <w:adjustRightInd w:val="0"/>
              <w:jc w:val="center"/>
              <w:rPr>
                <w:sz w:val="20"/>
                <w:szCs w:val="20"/>
              </w:rPr>
            </w:pPr>
            <w:r w:rsidRPr="004B2F64">
              <w:rPr>
                <w:sz w:val="20"/>
                <w:szCs w:val="20"/>
              </w:rPr>
              <w:t>98,0</w:t>
            </w:r>
          </w:p>
        </w:tc>
        <w:tc>
          <w:tcPr>
            <w:tcW w:w="1115" w:type="dxa"/>
            <w:tcBorders>
              <w:top w:val="single" w:sz="4" w:space="0" w:color="auto"/>
              <w:left w:val="single" w:sz="4" w:space="0" w:color="auto"/>
              <w:bottom w:val="single" w:sz="4" w:space="0" w:color="auto"/>
              <w:right w:val="single" w:sz="4" w:space="0" w:color="auto"/>
            </w:tcBorders>
          </w:tcPr>
          <w:p w14:paraId="08C24163" w14:textId="77777777" w:rsidR="004B2F64" w:rsidRPr="004B2F64" w:rsidRDefault="004B2F64" w:rsidP="004B2F64">
            <w:pPr>
              <w:widowControl w:val="0"/>
              <w:adjustRightInd w:val="0"/>
              <w:jc w:val="center"/>
              <w:rPr>
                <w:sz w:val="20"/>
                <w:szCs w:val="20"/>
              </w:rPr>
            </w:pPr>
            <w:r w:rsidRPr="004B2F64">
              <w:rPr>
                <w:sz w:val="20"/>
                <w:szCs w:val="20"/>
              </w:rPr>
              <w:t>х</w:t>
            </w:r>
          </w:p>
        </w:tc>
        <w:tc>
          <w:tcPr>
            <w:tcW w:w="978" w:type="dxa"/>
            <w:tcBorders>
              <w:top w:val="single" w:sz="4" w:space="0" w:color="auto"/>
              <w:left w:val="single" w:sz="4" w:space="0" w:color="auto"/>
              <w:bottom w:val="single" w:sz="4" w:space="0" w:color="auto"/>
              <w:right w:val="single" w:sz="4" w:space="0" w:color="auto"/>
            </w:tcBorders>
          </w:tcPr>
          <w:p w14:paraId="1F533940" w14:textId="77777777" w:rsidR="004B2F64" w:rsidRPr="004B2F64" w:rsidRDefault="004B2F64" w:rsidP="004B2F64">
            <w:pPr>
              <w:widowControl w:val="0"/>
              <w:adjustRightInd w:val="0"/>
              <w:jc w:val="center"/>
              <w:rPr>
                <w:sz w:val="20"/>
                <w:szCs w:val="20"/>
              </w:rPr>
            </w:pPr>
            <w:r w:rsidRPr="004B2F64">
              <w:rPr>
                <w:sz w:val="20"/>
                <w:szCs w:val="20"/>
              </w:rPr>
              <w:t>100,1</w:t>
            </w:r>
          </w:p>
        </w:tc>
        <w:tc>
          <w:tcPr>
            <w:tcW w:w="1155" w:type="dxa"/>
            <w:tcBorders>
              <w:top w:val="single" w:sz="4" w:space="0" w:color="auto"/>
              <w:left w:val="single" w:sz="4" w:space="0" w:color="auto"/>
              <w:bottom w:val="single" w:sz="4" w:space="0" w:color="auto"/>
              <w:right w:val="single" w:sz="4" w:space="0" w:color="auto"/>
            </w:tcBorders>
          </w:tcPr>
          <w:p w14:paraId="56C80E43"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53D7FB27" w14:textId="77777777" w:rsidR="004B2F64" w:rsidRPr="004B2F64" w:rsidRDefault="004B2F64" w:rsidP="004B2F64">
            <w:pPr>
              <w:widowControl w:val="0"/>
              <w:adjustRightInd w:val="0"/>
              <w:jc w:val="center"/>
              <w:rPr>
                <w:sz w:val="20"/>
                <w:szCs w:val="20"/>
              </w:rPr>
            </w:pPr>
            <w:r w:rsidRPr="004B2F64">
              <w:rPr>
                <w:sz w:val="20"/>
                <w:szCs w:val="20"/>
              </w:rPr>
              <w:t>100,5</w:t>
            </w:r>
          </w:p>
        </w:tc>
      </w:tr>
      <w:tr w:rsidR="004B2F64" w:rsidRPr="004B2F64" w14:paraId="258675C8"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6015192" w14:textId="77777777" w:rsidR="004B2F64" w:rsidRPr="004B2F64" w:rsidRDefault="004B2F64" w:rsidP="004B2F64">
            <w:pPr>
              <w:widowControl w:val="0"/>
              <w:adjustRightInd w:val="0"/>
              <w:jc w:val="both"/>
              <w:rPr>
                <w:sz w:val="20"/>
                <w:szCs w:val="20"/>
              </w:rPr>
            </w:pPr>
            <w:r w:rsidRPr="004B2F64">
              <w:rPr>
                <w:sz w:val="20"/>
                <w:szCs w:val="20"/>
              </w:rPr>
              <w:t>Ввод в эксплуатацию за счет всех источников финансирования жилых домов 4150,6</w:t>
            </w:r>
          </w:p>
        </w:tc>
        <w:tc>
          <w:tcPr>
            <w:tcW w:w="1276" w:type="dxa"/>
            <w:tcBorders>
              <w:top w:val="single" w:sz="4" w:space="0" w:color="auto"/>
              <w:left w:val="single" w:sz="4" w:space="0" w:color="auto"/>
              <w:bottom w:val="single" w:sz="4" w:space="0" w:color="auto"/>
              <w:right w:val="single" w:sz="4" w:space="0" w:color="auto"/>
            </w:tcBorders>
            <w:hideMark/>
          </w:tcPr>
          <w:p w14:paraId="3BA32123" w14:textId="77777777" w:rsidR="004B2F64" w:rsidRPr="004B2F64" w:rsidRDefault="004B2F64" w:rsidP="004B2F64">
            <w:pPr>
              <w:widowControl w:val="0"/>
              <w:adjustRightInd w:val="0"/>
              <w:jc w:val="center"/>
              <w:rPr>
                <w:sz w:val="20"/>
                <w:szCs w:val="20"/>
              </w:rPr>
            </w:pPr>
            <w:proofErr w:type="spellStart"/>
            <w:r w:rsidRPr="004B2F64">
              <w:rPr>
                <w:sz w:val="20"/>
                <w:szCs w:val="20"/>
              </w:rPr>
              <w:t>кв.м.общ</w:t>
            </w:r>
            <w:proofErr w:type="spellEnd"/>
            <w:r w:rsidRPr="004B2F64">
              <w:rPr>
                <w:sz w:val="20"/>
                <w:szCs w:val="20"/>
              </w:rPr>
              <w:t>. площади</w:t>
            </w:r>
          </w:p>
        </w:tc>
        <w:tc>
          <w:tcPr>
            <w:tcW w:w="1134" w:type="dxa"/>
            <w:tcBorders>
              <w:top w:val="single" w:sz="4" w:space="0" w:color="auto"/>
              <w:left w:val="single" w:sz="4" w:space="0" w:color="auto"/>
              <w:bottom w:val="single" w:sz="4" w:space="0" w:color="auto"/>
              <w:right w:val="single" w:sz="4" w:space="0" w:color="auto"/>
            </w:tcBorders>
          </w:tcPr>
          <w:p w14:paraId="7C3B000C" w14:textId="77777777" w:rsidR="004B2F64" w:rsidRPr="004B2F64" w:rsidRDefault="004B2F64" w:rsidP="004B2F64">
            <w:pPr>
              <w:widowControl w:val="0"/>
              <w:adjustRightInd w:val="0"/>
              <w:jc w:val="center"/>
              <w:rPr>
                <w:sz w:val="20"/>
                <w:szCs w:val="20"/>
              </w:rPr>
            </w:pPr>
            <w:r w:rsidRPr="004B2F64">
              <w:rPr>
                <w:sz w:val="20"/>
                <w:szCs w:val="20"/>
              </w:rPr>
              <w:t>6311,2</w:t>
            </w:r>
          </w:p>
        </w:tc>
        <w:tc>
          <w:tcPr>
            <w:tcW w:w="805" w:type="dxa"/>
            <w:tcBorders>
              <w:top w:val="single" w:sz="4" w:space="0" w:color="auto"/>
              <w:left w:val="single" w:sz="4" w:space="0" w:color="auto"/>
              <w:bottom w:val="single" w:sz="4" w:space="0" w:color="auto"/>
              <w:right w:val="single" w:sz="4" w:space="0" w:color="auto"/>
            </w:tcBorders>
          </w:tcPr>
          <w:p w14:paraId="7E7DBF5F" w14:textId="77777777" w:rsidR="004B2F64" w:rsidRPr="004B2F64" w:rsidRDefault="004B2F64" w:rsidP="004B2F64">
            <w:pPr>
              <w:widowControl w:val="0"/>
              <w:adjustRightInd w:val="0"/>
              <w:jc w:val="center"/>
              <w:rPr>
                <w:sz w:val="20"/>
                <w:szCs w:val="20"/>
              </w:rPr>
            </w:pPr>
            <w:r w:rsidRPr="004B2F64">
              <w:rPr>
                <w:sz w:val="20"/>
                <w:szCs w:val="20"/>
              </w:rPr>
              <w:t>152,0</w:t>
            </w:r>
          </w:p>
        </w:tc>
        <w:tc>
          <w:tcPr>
            <w:tcW w:w="1321" w:type="dxa"/>
            <w:tcBorders>
              <w:top w:val="single" w:sz="4" w:space="0" w:color="auto"/>
              <w:left w:val="single" w:sz="4" w:space="0" w:color="auto"/>
              <w:bottom w:val="single" w:sz="4" w:space="0" w:color="auto"/>
              <w:right w:val="single" w:sz="4" w:space="0" w:color="auto"/>
            </w:tcBorders>
          </w:tcPr>
          <w:p w14:paraId="392398D2" w14:textId="77777777" w:rsidR="004B2F64" w:rsidRPr="004B2F64" w:rsidRDefault="004B2F64" w:rsidP="004B2F64">
            <w:pPr>
              <w:widowControl w:val="0"/>
              <w:adjustRightInd w:val="0"/>
              <w:jc w:val="center"/>
              <w:rPr>
                <w:sz w:val="20"/>
                <w:szCs w:val="20"/>
              </w:rPr>
            </w:pPr>
            <w:r w:rsidRPr="004B2F64">
              <w:rPr>
                <w:sz w:val="20"/>
                <w:szCs w:val="20"/>
              </w:rPr>
              <w:t>5577</w:t>
            </w:r>
          </w:p>
        </w:tc>
        <w:tc>
          <w:tcPr>
            <w:tcW w:w="851" w:type="dxa"/>
            <w:tcBorders>
              <w:top w:val="single" w:sz="4" w:space="0" w:color="auto"/>
              <w:left w:val="single" w:sz="4" w:space="0" w:color="auto"/>
              <w:bottom w:val="single" w:sz="4" w:space="0" w:color="auto"/>
              <w:right w:val="single" w:sz="4" w:space="0" w:color="auto"/>
            </w:tcBorders>
          </w:tcPr>
          <w:p w14:paraId="25AA8D21" w14:textId="77777777" w:rsidR="004B2F64" w:rsidRPr="004B2F64" w:rsidRDefault="004B2F64" w:rsidP="004B2F64">
            <w:pPr>
              <w:widowControl w:val="0"/>
              <w:adjustRightInd w:val="0"/>
              <w:jc w:val="center"/>
              <w:rPr>
                <w:sz w:val="20"/>
                <w:szCs w:val="20"/>
              </w:rPr>
            </w:pPr>
            <w:r w:rsidRPr="004B2F64">
              <w:rPr>
                <w:sz w:val="20"/>
                <w:szCs w:val="20"/>
              </w:rPr>
              <w:t>88,4</w:t>
            </w:r>
          </w:p>
        </w:tc>
        <w:tc>
          <w:tcPr>
            <w:tcW w:w="1134" w:type="dxa"/>
            <w:tcBorders>
              <w:top w:val="single" w:sz="4" w:space="0" w:color="auto"/>
              <w:left w:val="single" w:sz="4" w:space="0" w:color="auto"/>
              <w:bottom w:val="single" w:sz="4" w:space="0" w:color="auto"/>
              <w:right w:val="single" w:sz="4" w:space="0" w:color="auto"/>
            </w:tcBorders>
          </w:tcPr>
          <w:p w14:paraId="1AF4E07D" w14:textId="77777777" w:rsidR="004B2F64" w:rsidRPr="004B2F64" w:rsidRDefault="004B2F64" w:rsidP="004B2F64">
            <w:pPr>
              <w:widowControl w:val="0"/>
              <w:adjustRightInd w:val="0"/>
              <w:jc w:val="center"/>
              <w:rPr>
                <w:sz w:val="20"/>
                <w:szCs w:val="20"/>
              </w:rPr>
            </w:pPr>
            <w:r w:rsidRPr="004B2F64">
              <w:rPr>
                <w:sz w:val="20"/>
                <w:szCs w:val="20"/>
              </w:rPr>
              <w:t>4790</w:t>
            </w:r>
          </w:p>
        </w:tc>
        <w:tc>
          <w:tcPr>
            <w:tcW w:w="862" w:type="dxa"/>
            <w:tcBorders>
              <w:top w:val="single" w:sz="4" w:space="0" w:color="auto"/>
              <w:left w:val="single" w:sz="4" w:space="0" w:color="auto"/>
              <w:bottom w:val="single" w:sz="4" w:space="0" w:color="auto"/>
              <w:right w:val="single" w:sz="4" w:space="0" w:color="auto"/>
            </w:tcBorders>
          </w:tcPr>
          <w:p w14:paraId="3F54E969" w14:textId="77777777" w:rsidR="004B2F64" w:rsidRPr="004B2F64" w:rsidRDefault="004B2F64" w:rsidP="004B2F64">
            <w:pPr>
              <w:widowControl w:val="0"/>
              <w:adjustRightInd w:val="0"/>
              <w:jc w:val="center"/>
              <w:rPr>
                <w:sz w:val="20"/>
                <w:szCs w:val="20"/>
              </w:rPr>
            </w:pPr>
            <w:r w:rsidRPr="004B2F64">
              <w:rPr>
                <w:sz w:val="20"/>
                <w:szCs w:val="20"/>
              </w:rPr>
              <w:t>85,9</w:t>
            </w:r>
          </w:p>
        </w:tc>
        <w:tc>
          <w:tcPr>
            <w:tcW w:w="1115" w:type="dxa"/>
            <w:tcBorders>
              <w:top w:val="single" w:sz="4" w:space="0" w:color="auto"/>
              <w:left w:val="single" w:sz="4" w:space="0" w:color="auto"/>
              <w:bottom w:val="single" w:sz="4" w:space="0" w:color="auto"/>
              <w:right w:val="single" w:sz="4" w:space="0" w:color="auto"/>
            </w:tcBorders>
          </w:tcPr>
          <w:p w14:paraId="378B3E5B" w14:textId="77777777" w:rsidR="004B2F64" w:rsidRPr="004B2F64" w:rsidRDefault="004B2F64" w:rsidP="004B2F64">
            <w:pPr>
              <w:widowControl w:val="0"/>
              <w:adjustRightInd w:val="0"/>
              <w:jc w:val="center"/>
              <w:rPr>
                <w:sz w:val="20"/>
                <w:szCs w:val="20"/>
              </w:rPr>
            </w:pPr>
            <w:r w:rsidRPr="004B2F64">
              <w:rPr>
                <w:sz w:val="20"/>
                <w:szCs w:val="20"/>
              </w:rPr>
              <w:t>3500</w:t>
            </w:r>
          </w:p>
        </w:tc>
        <w:tc>
          <w:tcPr>
            <w:tcW w:w="978" w:type="dxa"/>
            <w:tcBorders>
              <w:top w:val="single" w:sz="4" w:space="0" w:color="auto"/>
              <w:left w:val="single" w:sz="4" w:space="0" w:color="auto"/>
              <w:bottom w:val="single" w:sz="4" w:space="0" w:color="auto"/>
              <w:right w:val="single" w:sz="4" w:space="0" w:color="auto"/>
            </w:tcBorders>
          </w:tcPr>
          <w:p w14:paraId="73E40165" w14:textId="77777777" w:rsidR="004B2F64" w:rsidRPr="004B2F64" w:rsidRDefault="004B2F64" w:rsidP="004B2F64">
            <w:pPr>
              <w:widowControl w:val="0"/>
              <w:adjustRightInd w:val="0"/>
              <w:jc w:val="center"/>
              <w:rPr>
                <w:sz w:val="20"/>
                <w:szCs w:val="20"/>
              </w:rPr>
            </w:pPr>
            <w:r w:rsidRPr="004B2F64">
              <w:rPr>
                <w:sz w:val="20"/>
                <w:szCs w:val="20"/>
              </w:rPr>
              <w:t>73,1</w:t>
            </w:r>
          </w:p>
        </w:tc>
        <w:tc>
          <w:tcPr>
            <w:tcW w:w="1155" w:type="dxa"/>
            <w:tcBorders>
              <w:top w:val="single" w:sz="4" w:space="0" w:color="auto"/>
              <w:left w:val="single" w:sz="4" w:space="0" w:color="auto"/>
              <w:bottom w:val="single" w:sz="4" w:space="0" w:color="auto"/>
              <w:right w:val="single" w:sz="4" w:space="0" w:color="auto"/>
            </w:tcBorders>
          </w:tcPr>
          <w:p w14:paraId="0D1685D1" w14:textId="77777777" w:rsidR="004B2F64" w:rsidRPr="004B2F64" w:rsidRDefault="004B2F64" w:rsidP="004B2F64">
            <w:pPr>
              <w:widowControl w:val="0"/>
              <w:adjustRightInd w:val="0"/>
              <w:jc w:val="center"/>
              <w:rPr>
                <w:sz w:val="20"/>
                <w:szCs w:val="20"/>
              </w:rPr>
            </w:pPr>
            <w:r w:rsidRPr="004B2F64">
              <w:rPr>
                <w:sz w:val="20"/>
                <w:szCs w:val="20"/>
              </w:rPr>
              <w:t>3500</w:t>
            </w:r>
          </w:p>
        </w:tc>
        <w:tc>
          <w:tcPr>
            <w:tcW w:w="851" w:type="dxa"/>
            <w:tcBorders>
              <w:top w:val="single" w:sz="4" w:space="0" w:color="auto"/>
              <w:left w:val="single" w:sz="4" w:space="0" w:color="auto"/>
              <w:bottom w:val="single" w:sz="4" w:space="0" w:color="auto"/>
              <w:right w:val="single" w:sz="4" w:space="0" w:color="auto"/>
            </w:tcBorders>
          </w:tcPr>
          <w:p w14:paraId="34185BCC" w14:textId="77777777" w:rsidR="004B2F64" w:rsidRPr="004B2F64" w:rsidRDefault="004B2F64" w:rsidP="004B2F64">
            <w:pPr>
              <w:widowControl w:val="0"/>
              <w:adjustRightInd w:val="0"/>
              <w:jc w:val="center"/>
              <w:rPr>
                <w:sz w:val="20"/>
                <w:szCs w:val="20"/>
              </w:rPr>
            </w:pPr>
            <w:r w:rsidRPr="004B2F64">
              <w:rPr>
                <w:sz w:val="20"/>
                <w:szCs w:val="20"/>
              </w:rPr>
              <w:t>100</w:t>
            </w:r>
          </w:p>
        </w:tc>
      </w:tr>
      <w:tr w:rsidR="004B2F64" w:rsidRPr="004B2F64" w14:paraId="7DD06EC4"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326136E0" w14:textId="77777777" w:rsidR="004B2F64" w:rsidRPr="004B2F64" w:rsidRDefault="004B2F64" w:rsidP="004B2F64">
            <w:pPr>
              <w:widowControl w:val="0"/>
              <w:adjustRightInd w:val="0"/>
              <w:rPr>
                <w:sz w:val="20"/>
                <w:szCs w:val="20"/>
              </w:rPr>
            </w:pPr>
            <w:r w:rsidRPr="004B2F64">
              <w:rPr>
                <w:sz w:val="20"/>
                <w:szCs w:val="20"/>
              </w:rPr>
              <w:t>Ввод в эксплуатацию индивидуальных жилых домов, построенных населением за свой счет и с помощью кредитов 4150,6</w:t>
            </w:r>
          </w:p>
        </w:tc>
        <w:tc>
          <w:tcPr>
            <w:tcW w:w="1276" w:type="dxa"/>
            <w:tcBorders>
              <w:top w:val="single" w:sz="4" w:space="0" w:color="auto"/>
              <w:left w:val="single" w:sz="4" w:space="0" w:color="auto"/>
              <w:bottom w:val="single" w:sz="4" w:space="0" w:color="auto"/>
              <w:right w:val="single" w:sz="4" w:space="0" w:color="auto"/>
            </w:tcBorders>
            <w:hideMark/>
          </w:tcPr>
          <w:p w14:paraId="5682F236" w14:textId="77777777" w:rsidR="004B2F64" w:rsidRPr="004B2F64" w:rsidRDefault="004B2F64" w:rsidP="004B2F64">
            <w:pPr>
              <w:widowControl w:val="0"/>
              <w:adjustRightInd w:val="0"/>
              <w:jc w:val="center"/>
              <w:rPr>
                <w:sz w:val="20"/>
                <w:szCs w:val="20"/>
              </w:rPr>
            </w:pPr>
            <w:proofErr w:type="spellStart"/>
            <w:r w:rsidRPr="004B2F64">
              <w:rPr>
                <w:sz w:val="20"/>
                <w:szCs w:val="20"/>
              </w:rPr>
              <w:t>кв.м.общ</w:t>
            </w:r>
            <w:proofErr w:type="spellEnd"/>
            <w:r w:rsidRPr="004B2F64">
              <w:rPr>
                <w:sz w:val="20"/>
                <w:szCs w:val="20"/>
              </w:rPr>
              <w:t>. площади</w:t>
            </w:r>
          </w:p>
        </w:tc>
        <w:tc>
          <w:tcPr>
            <w:tcW w:w="1134" w:type="dxa"/>
            <w:tcBorders>
              <w:top w:val="single" w:sz="4" w:space="0" w:color="auto"/>
              <w:left w:val="single" w:sz="4" w:space="0" w:color="auto"/>
              <w:bottom w:val="single" w:sz="4" w:space="0" w:color="auto"/>
              <w:right w:val="single" w:sz="4" w:space="0" w:color="auto"/>
            </w:tcBorders>
          </w:tcPr>
          <w:p w14:paraId="7892DC5A" w14:textId="77777777" w:rsidR="004B2F64" w:rsidRPr="004B2F64" w:rsidRDefault="004B2F64" w:rsidP="004B2F64">
            <w:pPr>
              <w:widowControl w:val="0"/>
              <w:adjustRightInd w:val="0"/>
              <w:jc w:val="center"/>
              <w:rPr>
                <w:sz w:val="20"/>
                <w:szCs w:val="20"/>
              </w:rPr>
            </w:pPr>
            <w:r w:rsidRPr="004B2F64">
              <w:rPr>
                <w:sz w:val="20"/>
                <w:szCs w:val="20"/>
              </w:rPr>
              <w:t>4881,2</w:t>
            </w:r>
          </w:p>
        </w:tc>
        <w:tc>
          <w:tcPr>
            <w:tcW w:w="805" w:type="dxa"/>
            <w:tcBorders>
              <w:top w:val="single" w:sz="4" w:space="0" w:color="auto"/>
              <w:left w:val="single" w:sz="4" w:space="0" w:color="auto"/>
              <w:bottom w:val="single" w:sz="4" w:space="0" w:color="auto"/>
              <w:right w:val="single" w:sz="4" w:space="0" w:color="auto"/>
            </w:tcBorders>
          </w:tcPr>
          <w:p w14:paraId="351C67A0" w14:textId="77777777" w:rsidR="004B2F64" w:rsidRPr="004B2F64" w:rsidRDefault="004B2F64" w:rsidP="004B2F64">
            <w:pPr>
              <w:widowControl w:val="0"/>
              <w:adjustRightInd w:val="0"/>
              <w:jc w:val="center"/>
              <w:rPr>
                <w:sz w:val="20"/>
                <w:szCs w:val="20"/>
              </w:rPr>
            </w:pPr>
            <w:r w:rsidRPr="004B2F64">
              <w:rPr>
                <w:sz w:val="20"/>
                <w:szCs w:val="20"/>
              </w:rPr>
              <w:t>117,6</w:t>
            </w:r>
          </w:p>
        </w:tc>
        <w:tc>
          <w:tcPr>
            <w:tcW w:w="1321" w:type="dxa"/>
            <w:tcBorders>
              <w:top w:val="single" w:sz="4" w:space="0" w:color="auto"/>
              <w:left w:val="single" w:sz="4" w:space="0" w:color="auto"/>
              <w:bottom w:val="single" w:sz="4" w:space="0" w:color="auto"/>
              <w:right w:val="single" w:sz="4" w:space="0" w:color="auto"/>
            </w:tcBorders>
          </w:tcPr>
          <w:p w14:paraId="1DC03394" w14:textId="77777777" w:rsidR="004B2F64" w:rsidRPr="004B2F64" w:rsidRDefault="004B2F64" w:rsidP="004B2F64">
            <w:pPr>
              <w:widowControl w:val="0"/>
              <w:adjustRightInd w:val="0"/>
              <w:jc w:val="center"/>
              <w:rPr>
                <w:sz w:val="20"/>
                <w:szCs w:val="20"/>
              </w:rPr>
            </w:pPr>
            <w:r w:rsidRPr="004B2F64">
              <w:rPr>
                <w:sz w:val="20"/>
                <w:szCs w:val="20"/>
              </w:rPr>
              <w:t>3700</w:t>
            </w:r>
          </w:p>
        </w:tc>
        <w:tc>
          <w:tcPr>
            <w:tcW w:w="851" w:type="dxa"/>
            <w:tcBorders>
              <w:top w:val="single" w:sz="4" w:space="0" w:color="auto"/>
              <w:left w:val="single" w:sz="4" w:space="0" w:color="auto"/>
              <w:bottom w:val="single" w:sz="4" w:space="0" w:color="auto"/>
              <w:right w:val="single" w:sz="4" w:space="0" w:color="auto"/>
            </w:tcBorders>
          </w:tcPr>
          <w:p w14:paraId="71876F0F" w14:textId="77777777" w:rsidR="004B2F64" w:rsidRPr="004B2F64" w:rsidRDefault="004B2F64" w:rsidP="004B2F64">
            <w:pPr>
              <w:widowControl w:val="0"/>
              <w:adjustRightInd w:val="0"/>
              <w:jc w:val="center"/>
              <w:rPr>
                <w:sz w:val="20"/>
                <w:szCs w:val="20"/>
              </w:rPr>
            </w:pPr>
            <w:r w:rsidRPr="004B2F64">
              <w:rPr>
                <w:sz w:val="20"/>
                <w:szCs w:val="20"/>
              </w:rPr>
              <w:t>75,8</w:t>
            </w:r>
          </w:p>
        </w:tc>
        <w:tc>
          <w:tcPr>
            <w:tcW w:w="1134" w:type="dxa"/>
            <w:tcBorders>
              <w:top w:val="single" w:sz="4" w:space="0" w:color="auto"/>
              <w:left w:val="single" w:sz="4" w:space="0" w:color="auto"/>
              <w:bottom w:val="single" w:sz="4" w:space="0" w:color="auto"/>
              <w:right w:val="single" w:sz="4" w:space="0" w:color="auto"/>
            </w:tcBorders>
          </w:tcPr>
          <w:p w14:paraId="73BC786C" w14:textId="77777777" w:rsidR="004B2F64" w:rsidRPr="004B2F64" w:rsidRDefault="004B2F64" w:rsidP="004B2F64">
            <w:pPr>
              <w:widowControl w:val="0"/>
              <w:adjustRightInd w:val="0"/>
              <w:jc w:val="center"/>
              <w:rPr>
                <w:sz w:val="20"/>
                <w:szCs w:val="20"/>
              </w:rPr>
            </w:pPr>
            <w:r w:rsidRPr="004B2F64">
              <w:rPr>
                <w:sz w:val="20"/>
                <w:szCs w:val="20"/>
              </w:rPr>
              <w:t>3500</w:t>
            </w:r>
          </w:p>
        </w:tc>
        <w:tc>
          <w:tcPr>
            <w:tcW w:w="862" w:type="dxa"/>
            <w:tcBorders>
              <w:top w:val="single" w:sz="4" w:space="0" w:color="auto"/>
              <w:left w:val="single" w:sz="4" w:space="0" w:color="auto"/>
              <w:bottom w:val="single" w:sz="4" w:space="0" w:color="auto"/>
              <w:right w:val="single" w:sz="4" w:space="0" w:color="auto"/>
            </w:tcBorders>
          </w:tcPr>
          <w:p w14:paraId="2064CFAE" w14:textId="77777777" w:rsidR="004B2F64" w:rsidRPr="004B2F64" w:rsidRDefault="004B2F64" w:rsidP="004B2F64">
            <w:pPr>
              <w:widowControl w:val="0"/>
              <w:adjustRightInd w:val="0"/>
              <w:jc w:val="center"/>
              <w:rPr>
                <w:sz w:val="20"/>
                <w:szCs w:val="20"/>
              </w:rPr>
            </w:pPr>
            <w:r w:rsidRPr="004B2F64">
              <w:rPr>
                <w:sz w:val="20"/>
                <w:szCs w:val="20"/>
              </w:rPr>
              <w:t>94,6</w:t>
            </w:r>
          </w:p>
        </w:tc>
        <w:tc>
          <w:tcPr>
            <w:tcW w:w="1115" w:type="dxa"/>
            <w:tcBorders>
              <w:top w:val="single" w:sz="4" w:space="0" w:color="auto"/>
              <w:left w:val="single" w:sz="4" w:space="0" w:color="auto"/>
              <w:bottom w:val="single" w:sz="4" w:space="0" w:color="auto"/>
              <w:right w:val="single" w:sz="4" w:space="0" w:color="auto"/>
            </w:tcBorders>
          </w:tcPr>
          <w:p w14:paraId="56801735" w14:textId="77777777" w:rsidR="004B2F64" w:rsidRPr="004B2F64" w:rsidRDefault="004B2F64" w:rsidP="004B2F64">
            <w:pPr>
              <w:widowControl w:val="0"/>
              <w:adjustRightInd w:val="0"/>
              <w:jc w:val="center"/>
              <w:rPr>
                <w:sz w:val="20"/>
                <w:szCs w:val="20"/>
              </w:rPr>
            </w:pPr>
            <w:r w:rsidRPr="004B2F64">
              <w:rPr>
                <w:sz w:val="20"/>
                <w:szCs w:val="20"/>
              </w:rPr>
              <w:t>3500</w:t>
            </w:r>
          </w:p>
        </w:tc>
        <w:tc>
          <w:tcPr>
            <w:tcW w:w="978" w:type="dxa"/>
            <w:tcBorders>
              <w:top w:val="single" w:sz="4" w:space="0" w:color="auto"/>
              <w:left w:val="single" w:sz="4" w:space="0" w:color="auto"/>
              <w:bottom w:val="single" w:sz="4" w:space="0" w:color="auto"/>
              <w:right w:val="single" w:sz="4" w:space="0" w:color="auto"/>
            </w:tcBorders>
          </w:tcPr>
          <w:p w14:paraId="0B0733A9" w14:textId="77777777" w:rsidR="004B2F64" w:rsidRPr="004B2F64" w:rsidRDefault="004B2F64" w:rsidP="004B2F64">
            <w:pPr>
              <w:widowControl w:val="0"/>
              <w:adjustRightInd w:val="0"/>
              <w:jc w:val="center"/>
              <w:rPr>
                <w:sz w:val="20"/>
                <w:szCs w:val="20"/>
              </w:rPr>
            </w:pPr>
            <w:r w:rsidRPr="004B2F64">
              <w:rPr>
                <w:sz w:val="20"/>
                <w:szCs w:val="20"/>
              </w:rPr>
              <w:t>100</w:t>
            </w:r>
          </w:p>
        </w:tc>
        <w:tc>
          <w:tcPr>
            <w:tcW w:w="1155" w:type="dxa"/>
            <w:tcBorders>
              <w:top w:val="single" w:sz="4" w:space="0" w:color="auto"/>
              <w:left w:val="single" w:sz="4" w:space="0" w:color="auto"/>
              <w:bottom w:val="single" w:sz="4" w:space="0" w:color="auto"/>
              <w:right w:val="single" w:sz="4" w:space="0" w:color="auto"/>
            </w:tcBorders>
          </w:tcPr>
          <w:p w14:paraId="2E5580FC" w14:textId="77777777" w:rsidR="004B2F64" w:rsidRPr="004B2F64" w:rsidRDefault="004B2F64" w:rsidP="004B2F64">
            <w:pPr>
              <w:widowControl w:val="0"/>
              <w:adjustRightInd w:val="0"/>
              <w:jc w:val="center"/>
              <w:rPr>
                <w:sz w:val="20"/>
                <w:szCs w:val="20"/>
              </w:rPr>
            </w:pPr>
            <w:r w:rsidRPr="004B2F64">
              <w:rPr>
                <w:sz w:val="20"/>
                <w:szCs w:val="20"/>
              </w:rPr>
              <w:t>3500</w:t>
            </w:r>
          </w:p>
        </w:tc>
        <w:tc>
          <w:tcPr>
            <w:tcW w:w="851" w:type="dxa"/>
            <w:tcBorders>
              <w:top w:val="single" w:sz="4" w:space="0" w:color="auto"/>
              <w:left w:val="single" w:sz="4" w:space="0" w:color="auto"/>
              <w:bottom w:val="single" w:sz="4" w:space="0" w:color="auto"/>
              <w:right w:val="single" w:sz="4" w:space="0" w:color="auto"/>
            </w:tcBorders>
          </w:tcPr>
          <w:p w14:paraId="21420BEE" w14:textId="77777777" w:rsidR="004B2F64" w:rsidRPr="004B2F64" w:rsidRDefault="004B2F64" w:rsidP="004B2F64">
            <w:pPr>
              <w:widowControl w:val="0"/>
              <w:adjustRightInd w:val="0"/>
              <w:jc w:val="center"/>
              <w:rPr>
                <w:sz w:val="20"/>
                <w:szCs w:val="20"/>
              </w:rPr>
            </w:pPr>
            <w:r w:rsidRPr="004B2F64">
              <w:rPr>
                <w:sz w:val="20"/>
                <w:szCs w:val="20"/>
              </w:rPr>
              <w:t>100</w:t>
            </w:r>
          </w:p>
        </w:tc>
      </w:tr>
      <w:tr w:rsidR="004B2F64" w:rsidRPr="004B2F64" w14:paraId="7B954374"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0365615" w14:textId="77777777" w:rsidR="004B2F64" w:rsidRPr="004B2F64" w:rsidRDefault="004B2F64" w:rsidP="004B2F64">
            <w:pPr>
              <w:widowControl w:val="0"/>
              <w:adjustRightInd w:val="0"/>
              <w:rPr>
                <w:sz w:val="20"/>
                <w:szCs w:val="20"/>
              </w:rPr>
            </w:pPr>
            <w:proofErr w:type="gramStart"/>
            <w:r w:rsidRPr="004B2F64">
              <w:rPr>
                <w:sz w:val="20"/>
                <w:szCs w:val="20"/>
              </w:rPr>
              <w:t>Перевезено  грузов</w:t>
            </w:r>
            <w:proofErr w:type="gramEnd"/>
            <w:r w:rsidRPr="004B2F64">
              <w:rPr>
                <w:sz w:val="20"/>
                <w:szCs w:val="20"/>
              </w:rPr>
              <w:t xml:space="preserve"> автомобильным транспортом 1071</w:t>
            </w:r>
          </w:p>
        </w:tc>
        <w:tc>
          <w:tcPr>
            <w:tcW w:w="1276" w:type="dxa"/>
            <w:tcBorders>
              <w:top w:val="single" w:sz="4" w:space="0" w:color="auto"/>
              <w:left w:val="single" w:sz="4" w:space="0" w:color="auto"/>
              <w:bottom w:val="single" w:sz="4" w:space="0" w:color="auto"/>
              <w:right w:val="single" w:sz="4" w:space="0" w:color="auto"/>
            </w:tcBorders>
            <w:hideMark/>
          </w:tcPr>
          <w:p w14:paraId="7F912749" w14:textId="77777777" w:rsidR="004B2F64" w:rsidRPr="004B2F64" w:rsidRDefault="004B2F64" w:rsidP="004B2F64">
            <w:pPr>
              <w:widowControl w:val="0"/>
              <w:adjustRightInd w:val="0"/>
              <w:jc w:val="center"/>
              <w:rPr>
                <w:sz w:val="20"/>
                <w:szCs w:val="20"/>
              </w:rPr>
            </w:pPr>
            <w:r w:rsidRPr="004B2F64">
              <w:rPr>
                <w:sz w:val="20"/>
                <w:szCs w:val="20"/>
              </w:rPr>
              <w:t>тыс. тонн</w:t>
            </w:r>
          </w:p>
        </w:tc>
        <w:tc>
          <w:tcPr>
            <w:tcW w:w="1134" w:type="dxa"/>
            <w:tcBorders>
              <w:top w:val="single" w:sz="4" w:space="0" w:color="auto"/>
              <w:left w:val="single" w:sz="4" w:space="0" w:color="auto"/>
              <w:bottom w:val="single" w:sz="4" w:space="0" w:color="auto"/>
              <w:right w:val="single" w:sz="4" w:space="0" w:color="auto"/>
            </w:tcBorders>
          </w:tcPr>
          <w:p w14:paraId="7E9D1C8B" w14:textId="77777777" w:rsidR="004B2F64" w:rsidRPr="004B2F64" w:rsidRDefault="004B2F64" w:rsidP="004B2F64">
            <w:pPr>
              <w:widowControl w:val="0"/>
              <w:adjustRightInd w:val="0"/>
              <w:jc w:val="center"/>
              <w:rPr>
                <w:sz w:val="20"/>
                <w:szCs w:val="20"/>
              </w:rPr>
            </w:pPr>
            <w:r w:rsidRPr="004B2F64">
              <w:rPr>
                <w:sz w:val="20"/>
                <w:szCs w:val="20"/>
              </w:rPr>
              <w:t>1074,7</w:t>
            </w:r>
          </w:p>
        </w:tc>
        <w:tc>
          <w:tcPr>
            <w:tcW w:w="805" w:type="dxa"/>
            <w:tcBorders>
              <w:top w:val="single" w:sz="4" w:space="0" w:color="auto"/>
              <w:left w:val="single" w:sz="4" w:space="0" w:color="auto"/>
              <w:bottom w:val="single" w:sz="4" w:space="0" w:color="auto"/>
              <w:right w:val="single" w:sz="4" w:space="0" w:color="auto"/>
            </w:tcBorders>
          </w:tcPr>
          <w:p w14:paraId="6C5CF89B" w14:textId="77777777" w:rsidR="004B2F64" w:rsidRPr="004B2F64" w:rsidRDefault="004B2F64" w:rsidP="004B2F64">
            <w:pPr>
              <w:widowControl w:val="0"/>
              <w:adjustRightInd w:val="0"/>
              <w:jc w:val="center"/>
              <w:rPr>
                <w:sz w:val="20"/>
                <w:szCs w:val="20"/>
              </w:rPr>
            </w:pPr>
            <w:r w:rsidRPr="004B2F64">
              <w:rPr>
                <w:sz w:val="20"/>
                <w:szCs w:val="20"/>
              </w:rPr>
              <w:t>100,3</w:t>
            </w:r>
          </w:p>
        </w:tc>
        <w:tc>
          <w:tcPr>
            <w:tcW w:w="1321" w:type="dxa"/>
            <w:tcBorders>
              <w:top w:val="single" w:sz="4" w:space="0" w:color="auto"/>
              <w:left w:val="single" w:sz="4" w:space="0" w:color="auto"/>
              <w:bottom w:val="single" w:sz="4" w:space="0" w:color="auto"/>
              <w:right w:val="single" w:sz="4" w:space="0" w:color="auto"/>
            </w:tcBorders>
          </w:tcPr>
          <w:p w14:paraId="45BA32BE" w14:textId="77777777" w:rsidR="004B2F64" w:rsidRPr="004B2F64" w:rsidRDefault="004B2F64" w:rsidP="004B2F64">
            <w:pPr>
              <w:widowControl w:val="0"/>
              <w:adjustRightInd w:val="0"/>
              <w:jc w:val="center"/>
              <w:rPr>
                <w:sz w:val="20"/>
                <w:szCs w:val="20"/>
              </w:rPr>
            </w:pPr>
            <w:r w:rsidRPr="004B2F64">
              <w:rPr>
                <w:sz w:val="20"/>
                <w:szCs w:val="20"/>
              </w:rPr>
              <w:t>1099,0</w:t>
            </w:r>
          </w:p>
        </w:tc>
        <w:tc>
          <w:tcPr>
            <w:tcW w:w="851" w:type="dxa"/>
            <w:tcBorders>
              <w:top w:val="single" w:sz="4" w:space="0" w:color="auto"/>
              <w:left w:val="single" w:sz="4" w:space="0" w:color="auto"/>
              <w:bottom w:val="single" w:sz="4" w:space="0" w:color="auto"/>
              <w:right w:val="single" w:sz="4" w:space="0" w:color="auto"/>
            </w:tcBorders>
          </w:tcPr>
          <w:p w14:paraId="1339742D" w14:textId="77777777" w:rsidR="004B2F64" w:rsidRPr="004B2F64" w:rsidRDefault="004B2F64" w:rsidP="004B2F64">
            <w:pPr>
              <w:widowControl w:val="0"/>
              <w:adjustRightInd w:val="0"/>
              <w:jc w:val="center"/>
              <w:rPr>
                <w:sz w:val="20"/>
                <w:szCs w:val="20"/>
              </w:rPr>
            </w:pPr>
            <w:r w:rsidRPr="004B2F64">
              <w:rPr>
                <w:sz w:val="20"/>
                <w:szCs w:val="20"/>
              </w:rPr>
              <w:t>102,3</w:t>
            </w:r>
          </w:p>
        </w:tc>
        <w:tc>
          <w:tcPr>
            <w:tcW w:w="1134" w:type="dxa"/>
            <w:tcBorders>
              <w:top w:val="single" w:sz="4" w:space="0" w:color="auto"/>
              <w:left w:val="single" w:sz="4" w:space="0" w:color="auto"/>
              <w:bottom w:val="single" w:sz="4" w:space="0" w:color="auto"/>
              <w:right w:val="single" w:sz="4" w:space="0" w:color="auto"/>
            </w:tcBorders>
          </w:tcPr>
          <w:p w14:paraId="1E2A8AF6" w14:textId="77777777" w:rsidR="004B2F64" w:rsidRPr="004B2F64" w:rsidRDefault="004B2F64" w:rsidP="004B2F64">
            <w:pPr>
              <w:widowControl w:val="0"/>
              <w:adjustRightInd w:val="0"/>
              <w:jc w:val="center"/>
              <w:rPr>
                <w:sz w:val="20"/>
                <w:szCs w:val="20"/>
              </w:rPr>
            </w:pPr>
            <w:r w:rsidRPr="004B2F64">
              <w:rPr>
                <w:sz w:val="20"/>
                <w:szCs w:val="20"/>
              </w:rPr>
              <w:t>1169</w:t>
            </w:r>
          </w:p>
        </w:tc>
        <w:tc>
          <w:tcPr>
            <w:tcW w:w="862" w:type="dxa"/>
            <w:tcBorders>
              <w:top w:val="single" w:sz="4" w:space="0" w:color="auto"/>
              <w:left w:val="single" w:sz="4" w:space="0" w:color="auto"/>
              <w:bottom w:val="single" w:sz="4" w:space="0" w:color="auto"/>
              <w:right w:val="single" w:sz="4" w:space="0" w:color="auto"/>
            </w:tcBorders>
          </w:tcPr>
          <w:p w14:paraId="6121C413" w14:textId="77777777" w:rsidR="004B2F64" w:rsidRPr="004B2F64" w:rsidRDefault="004B2F64" w:rsidP="004B2F64">
            <w:pPr>
              <w:widowControl w:val="0"/>
              <w:adjustRightInd w:val="0"/>
              <w:jc w:val="center"/>
              <w:rPr>
                <w:sz w:val="20"/>
                <w:szCs w:val="20"/>
              </w:rPr>
            </w:pPr>
            <w:r w:rsidRPr="004B2F64">
              <w:rPr>
                <w:sz w:val="20"/>
                <w:szCs w:val="20"/>
              </w:rPr>
              <w:t>106,4</w:t>
            </w:r>
          </w:p>
        </w:tc>
        <w:tc>
          <w:tcPr>
            <w:tcW w:w="1115" w:type="dxa"/>
            <w:tcBorders>
              <w:top w:val="single" w:sz="4" w:space="0" w:color="auto"/>
              <w:left w:val="single" w:sz="4" w:space="0" w:color="auto"/>
              <w:bottom w:val="single" w:sz="4" w:space="0" w:color="auto"/>
              <w:right w:val="single" w:sz="4" w:space="0" w:color="auto"/>
            </w:tcBorders>
          </w:tcPr>
          <w:p w14:paraId="676BFC65" w14:textId="77777777" w:rsidR="004B2F64" w:rsidRPr="004B2F64" w:rsidRDefault="004B2F64" w:rsidP="004B2F64">
            <w:pPr>
              <w:widowControl w:val="0"/>
              <w:adjustRightInd w:val="0"/>
              <w:jc w:val="center"/>
              <w:rPr>
                <w:sz w:val="20"/>
                <w:szCs w:val="20"/>
              </w:rPr>
            </w:pPr>
            <w:r w:rsidRPr="004B2F64">
              <w:rPr>
                <w:sz w:val="20"/>
                <w:szCs w:val="20"/>
              </w:rPr>
              <w:t>1248</w:t>
            </w:r>
          </w:p>
        </w:tc>
        <w:tc>
          <w:tcPr>
            <w:tcW w:w="978" w:type="dxa"/>
            <w:tcBorders>
              <w:top w:val="single" w:sz="4" w:space="0" w:color="auto"/>
              <w:left w:val="single" w:sz="4" w:space="0" w:color="auto"/>
              <w:bottom w:val="single" w:sz="4" w:space="0" w:color="auto"/>
              <w:right w:val="single" w:sz="4" w:space="0" w:color="auto"/>
            </w:tcBorders>
          </w:tcPr>
          <w:p w14:paraId="34BE9352" w14:textId="77777777" w:rsidR="004B2F64" w:rsidRPr="004B2F64" w:rsidRDefault="004B2F64" w:rsidP="004B2F64">
            <w:pPr>
              <w:widowControl w:val="0"/>
              <w:adjustRightInd w:val="0"/>
              <w:jc w:val="center"/>
              <w:rPr>
                <w:sz w:val="20"/>
                <w:szCs w:val="20"/>
              </w:rPr>
            </w:pPr>
            <w:r w:rsidRPr="004B2F64">
              <w:rPr>
                <w:sz w:val="20"/>
                <w:szCs w:val="20"/>
              </w:rPr>
              <w:t>106,7</w:t>
            </w:r>
          </w:p>
        </w:tc>
        <w:tc>
          <w:tcPr>
            <w:tcW w:w="1155" w:type="dxa"/>
            <w:tcBorders>
              <w:top w:val="single" w:sz="4" w:space="0" w:color="auto"/>
              <w:left w:val="single" w:sz="4" w:space="0" w:color="auto"/>
              <w:bottom w:val="single" w:sz="4" w:space="0" w:color="auto"/>
              <w:right w:val="single" w:sz="4" w:space="0" w:color="auto"/>
            </w:tcBorders>
          </w:tcPr>
          <w:p w14:paraId="0E268875" w14:textId="77777777" w:rsidR="004B2F64" w:rsidRPr="004B2F64" w:rsidRDefault="004B2F64" w:rsidP="004B2F64">
            <w:pPr>
              <w:widowControl w:val="0"/>
              <w:adjustRightInd w:val="0"/>
              <w:jc w:val="center"/>
              <w:rPr>
                <w:sz w:val="20"/>
                <w:szCs w:val="20"/>
              </w:rPr>
            </w:pPr>
            <w:r w:rsidRPr="004B2F64">
              <w:rPr>
                <w:sz w:val="20"/>
                <w:szCs w:val="20"/>
              </w:rPr>
              <w:t>1298</w:t>
            </w:r>
          </w:p>
        </w:tc>
        <w:tc>
          <w:tcPr>
            <w:tcW w:w="851" w:type="dxa"/>
            <w:tcBorders>
              <w:top w:val="single" w:sz="4" w:space="0" w:color="auto"/>
              <w:left w:val="single" w:sz="4" w:space="0" w:color="auto"/>
              <w:bottom w:val="single" w:sz="4" w:space="0" w:color="auto"/>
              <w:right w:val="single" w:sz="4" w:space="0" w:color="auto"/>
            </w:tcBorders>
          </w:tcPr>
          <w:p w14:paraId="774DB7E8" w14:textId="77777777" w:rsidR="004B2F64" w:rsidRPr="004B2F64" w:rsidRDefault="004B2F64" w:rsidP="004B2F64">
            <w:pPr>
              <w:widowControl w:val="0"/>
              <w:adjustRightInd w:val="0"/>
              <w:jc w:val="center"/>
              <w:rPr>
                <w:sz w:val="20"/>
                <w:szCs w:val="20"/>
              </w:rPr>
            </w:pPr>
            <w:r w:rsidRPr="004B2F64">
              <w:rPr>
                <w:sz w:val="20"/>
                <w:szCs w:val="20"/>
              </w:rPr>
              <w:t>104,0</w:t>
            </w:r>
          </w:p>
        </w:tc>
      </w:tr>
      <w:tr w:rsidR="004B2F64" w:rsidRPr="004B2F64" w14:paraId="4C7BB1B8"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2849A2DE" w14:textId="77777777" w:rsidR="004B2F64" w:rsidRPr="004B2F64" w:rsidRDefault="004B2F64" w:rsidP="004B2F64">
            <w:pPr>
              <w:widowControl w:val="0"/>
              <w:adjustRightInd w:val="0"/>
              <w:rPr>
                <w:sz w:val="20"/>
                <w:szCs w:val="20"/>
              </w:rPr>
            </w:pPr>
            <w:proofErr w:type="gramStart"/>
            <w:r w:rsidRPr="004B2F64">
              <w:rPr>
                <w:sz w:val="20"/>
                <w:szCs w:val="20"/>
              </w:rPr>
              <w:t>Перевезено  пассажиров</w:t>
            </w:r>
            <w:proofErr w:type="gramEnd"/>
            <w:r w:rsidRPr="004B2F64">
              <w:rPr>
                <w:sz w:val="20"/>
                <w:szCs w:val="20"/>
              </w:rPr>
              <w:t xml:space="preserve"> автомобильным транспортом общего пользования  8011</w:t>
            </w:r>
          </w:p>
        </w:tc>
        <w:tc>
          <w:tcPr>
            <w:tcW w:w="1276" w:type="dxa"/>
            <w:tcBorders>
              <w:top w:val="single" w:sz="4" w:space="0" w:color="auto"/>
              <w:left w:val="single" w:sz="4" w:space="0" w:color="auto"/>
              <w:bottom w:val="single" w:sz="4" w:space="0" w:color="auto"/>
              <w:right w:val="single" w:sz="4" w:space="0" w:color="auto"/>
            </w:tcBorders>
            <w:hideMark/>
          </w:tcPr>
          <w:p w14:paraId="2BF9DD84" w14:textId="77777777" w:rsidR="004B2F64" w:rsidRPr="004B2F64" w:rsidRDefault="004B2F64" w:rsidP="004B2F64">
            <w:pPr>
              <w:widowControl w:val="0"/>
              <w:adjustRightInd w:val="0"/>
              <w:jc w:val="center"/>
              <w:rPr>
                <w:sz w:val="20"/>
                <w:szCs w:val="20"/>
              </w:rPr>
            </w:pPr>
            <w:r w:rsidRPr="004B2F64">
              <w:rPr>
                <w:sz w:val="20"/>
                <w:szCs w:val="20"/>
              </w:rPr>
              <w:t>тыс. чел.</w:t>
            </w:r>
          </w:p>
        </w:tc>
        <w:tc>
          <w:tcPr>
            <w:tcW w:w="1134" w:type="dxa"/>
            <w:tcBorders>
              <w:top w:val="single" w:sz="4" w:space="0" w:color="auto"/>
              <w:left w:val="single" w:sz="4" w:space="0" w:color="auto"/>
              <w:bottom w:val="single" w:sz="4" w:space="0" w:color="auto"/>
              <w:right w:val="single" w:sz="4" w:space="0" w:color="auto"/>
            </w:tcBorders>
          </w:tcPr>
          <w:p w14:paraId="2BB3D3A4" w14:textId="77777777" w:rsidR="004B2F64" w:rsidRPr="004B2F64" w:rsidRDefault="004B2F64" w:rsidP="004B2F64">
            <w:pPr>
              <w:widowControl w:val="0"/>
              <w:adjustRightInd w:val="0"/>
              <w:jc w:val="center"/>
              <w:rPr>
                <w:sz w:val="20"/>
                <w:szCs w:val="20"/>
              </w:rPr>
            </w:pPr>
            <w:r w:rsidRPr="004B2F64">
              <w:rPr>
                <w:sz w:val="20"/>
                <w:szCs w:val="20"/>
              </w:rPr>
              <w:t>7690</w:t>
            </w:r>
          </w:p>
        </w:tc>
        <w:tc>
          <w:tcPr>
            <w:tcW w:w="805" w:type="dxa"/>
            <w:tcBorders>
              <w:top w:val="single" w:sz="4" w:space="0" w:color="auto"/>
              <w:left w:val="single" w:sz="4" w:space="0" w:color="auto"/>
              <w:bottom w:val="single" w:sz="4" w:space="0" w:color="auto"/>
              <w:right w:val="single" w:sz="4" w:space="0" w:color="auto"/>
            </w:tcBorders>
          </w:tcPr>
          <w:p w14:paraId="2CCB0762" w14:textId="77777777" w:rsidR="004B2F64" w:rsidRPr="004B2F64" w:rsidRDefault="004B2F64" w:rsidP="004B2F64">
            <w:pPr>
              <w:widowControl w:val="0"/>
              <w:adjustRightInd w:val="0"/>
              <w:jc w:val="center"/>
              <w:rPr>
                <w:sz w:val="20"/>
                <w:szCs w:val="20"/>
              </w:rPr>
            </w:pPr>
            <w:r w:rsidRPr="004B2F64">
              <w:rPr>
                <w:sz w:val="20"/>
                <w:szCs w:val="20"/>
              </w:rPr>
              <w:t>96,0</w:t>
            </w:r>
          </w:p>
        </w:tc>
        <w:tc>
          <w:tcPr>
            <w:tcW w:w="1321" w:type="dxa"/>
            <w:tcBorders>
              <w:top w:val="single" w:sz="4" w:space="0" w:color="auto"/>
              <w:left w:val="single" w:sz="4" w:space="0" w:color="auto"/>
              <w:bottom w:val="single" w:sz="4" w:space="0" w:color="auto"/>
              <w:right w:val="single" w:sz="4" w:space="0" w:color="auto"/>
            </w:tcBorders>
          </w:tcPr>
          <w:p w14:paraId="03E6F50D" w14:textId="77777777" w:rsidR="004B2F64" w:rsidRPr="004B2F64" w:rsidRDefault="004B2F64" w:rsidP="004B2F64">
            <w:pPr>
              <w:widowControl w:val="0"/>
              <w:adjustRightInd w:val="0"/>
              <w:jc w:val="center"/>
              <w:rPr>
                <w:sz w:val="20"/>
                <w:szCs w:val="20"/>
              </w:rPr>
            </w:pPr>
            <w:r w:rsidRPr="004B2F64">
              <w:rPr>
                <w:sz w:val="20"/>
                <w:szCs w:val="20"/>
              </w:rPr>
              <w:t>7605</w:t>
            </w:r>
          </w:p>
        </w:tc>
        <w:tc>
          <w:tcPr>
            <w:tcW w:w="851" w:type="dxa"/>
            <w:tcBorders>
              <w:top w:val="single" w:sz="4" w:space="0" w:color="auto"/>
              <w:left w:val="single" w:sz="4" w:space="0" w:color="auto"/>
              <w:bottom w:val="single" w:sz="4" w:space="0" w:color="auto"/>
              <w:right w:val="single" w:sz="4" w:space="0" w:color="auto"/>
            </w:tcBorders>
          </w:tcPr>
          <w:p w14:paraId="4E539AE9" w14:textId="77777777" w:rsidR="004B2F64" w:rsidRPr="004B2F64" w:rsidRDefault="004B2F64" w:rsidP="004B2F64">
            <w:pPr>
              <w:widowControl w:val="0"/>
              <w:adjustRightInd w:val="0"/>
              <w:jc w:val="center"/>
              <w:rPr>
                <w:sz w:val="20"/>
                <w:szCs w:val="20"/>
              </w:rPr>
            </w:pPr>
            <w:r w:rsidRPr="004B2F64">
              <w:rPr>
                <w:sz w:val="20"/>
                <w:szCs w:val="20"/>
              </w:rPr>
              <w:t>98,9</w:t>
            </w:r>
          </w:p>
        </w:tc>
        <w:tc>
          <w:tcPr>
            <w:tcW w:w="1134" w:type="dxa"/>
            <w:tcBorders>
              <w:top w:val="single" w:sz="4" w:space="0" w:color="auto"/>
              <w:left w:val="single" w:sz="4" w:space="0" w:color="auto"/>
              <w:bottom w:val="single" w:sz="4" w:space="0" w:color="auto"/>
              <w:right w:val="single" w:sz="4" w:space="0" w:color="auto"/>
            </w:tcBorders>
          </w:tcPr>
          <w:p w14:paraId="786AB668" w14:textId="77777777" w:rsidR="004B2F64" w:rsidRPr="004B2F64" w:rsidRDefault="004B2F64" w:rsidP="004B2F64">
            <w:pPr>
              <w:widowControl w:val="0"/>
              <w:adjustRightInd w:val="0"/>
              <w:jc w:val="center"/>
              <w:rPr>
                <w:sz w:val="20"/>
                <w:szCs w:val="20"/>
              </w:rPr>
            </w:pPr>
            <w:r w:rsidRPr="004B2F64">
              <w:rPr>
                <w:sz w:val="20"/>
                <w:szCs w:val="20"/>
              </w:rPr>
              <w:t>7582</w:t>
            </w:r>
          </w:p>
        </w:tc>
        <w:tc>
          <w:tcPr>
            <w:tcW w:w="862" w:type="dxa"/>
            <w:tcBorders>
              <w:top w:val="single" w:sz="4" w:space="0" w:color="auto"/>
              <w:left w:val="single" w:sz="4" w:space="0" w:color="auto"/>
              <w:bottom w:val="single" w:sz="4" w:space="0" w:color="auto"/>
              <w:right w:val="single" w:sz="4" w:space="0" w:color="auto"/>
            </w:tcBorders>
          </w:tcPr>
          <w:p w14:paraId="30E4A4D9" w14:textId="77777777" w:rsidR="004B2F64" w:rsidRPr="004B2F64" w:rsidRDefault="004B2F64" w:rsidP="004B2F64">
            <w:pPr>
              <w:widowControl w:val="0"/>
              <w:adjustRightInd w:val="0"/>
              <w:jc w:val="center"/>
              <w:rPr>
                <w:sz w:val="20"/>
                <w:szCs w:val="20"/>
              </w:rPr>
            </w:pPr>
            <w:r w:rsidRPr="004B2F64">
              <w:rPr>
                <w:sz w:val="20"/>
                <w:szCs w:val="20"/>
              </w:rPr>
              <w:t>99,7</w:t>
            </w:r>
          </w:p>
        </w:tc>
        <w:tc>
          <w:tcPr>
            <w:tcW w:w="1115" w:type="dxa"/>
            <w:tcBorders>
              <w:top w:val="single" w:sz="4" w:space="0" w:color="auto"/>
              <w:left w:val="single" w:sz="4" w:space="0" w:color="auto"/>
              <w:bottom w:val="single" w:sz="4" w:space="0" w:color="auto"/>
              <w:right w:val="single" w:sz="4" w:space="0" w:color="auto"/>
            </w:tcBorders>
          </w:tcPr>
          <w:p w14:paraId="4E94F66B" w14:textId="77777777" w:rsidR="004B2F64" w:rsidRPr="004B2F64" w:rsidRDefault="004B2F64" w:rsidP="004B2F64">
            <w:pPr>
              <w:widowControl w:val="0"/>
              <w:adjustRightInd w:val="0"/>
              <w:jc w:val="center"/>
              <w:rPr>
                <w:sz w:val="20"/>
                <w:szCs w:val="20"/>
              </w:rPr>
            </w:pPr>
            <w:r w:rsidRPr="004B2F64">
              <w:rPr>
                <w:sz w:val="20"/>
                <w:szCs w:val="20"/>
              </w:rPr>
              <w:t>7612</w:t>
            </w:r>
          </w:p>
        </w:tc>
        <w:tc>
          <w:tcPr>
            <w:tcW w:w="978" w:type="dxa"/>
            <w:tcBorders>
              <w:top w:val="single" w:sz="4" w:space="0" w:color="auto"/>
              <w:left w:val="single" w:sz="4" w:space="0" w:color="auto"/>
              <w:bottom w:val="single" w:sz="4" w:space="0" w:color="auto"/>
              <w:right w:val="single" w:sz="4" w:space="0" w:color="auto"/>
            </w:tcBorders>
          </w:tcPr>
          <w:p w14:paraId="43BE3BB1" w14:textId="77777777" w:rsidR="004B2F64" w:rsidRPr="004B2F64" w:rsidRDefault="004B2F64" w:rsidP="004B2F64">
            <w:pPr>
              <w:widowControl w:val="0"/>
              <w:adjustRightInd w:val="0"/>
              <w:jc w:val="center"/>
              <w:rPr>
                <w:sz w:val="20"/>
                <w:szCs w:val="20"/>
              </w:rPr>
            </w:pPr>
            <w:r w:rsidRPr="004B2F64">
              <w:rPr>
                <w:sz w:val="20"/>
                <w:szCs w:val="20"/>
              </w:rPr>
              <w:t>100,4</w:t>
            </w:r>
          </w:p>
        </w:tc>
        <w:tc>
          <w:tcPr>
            <w:tcW w:w="1155" w:type="dxa"/>
            <w:tcBorders>
              <w:top w:val="single" w:sz="4" w:space="0" w:color="auto"/>
              <w:left w:val="single" w:sz="4" w:space="0" w:color="auto"/>
              <w:bottom w:val="single" w:sz="4" w:space="0" w:color="auto"/>
              <w:right w:val="single" w:sz="4" w:space="0" w:color="auto"/>
            </w:tcBorders>
          </w:tcPr>
          <w:p w14:paraId="7404C073" w14:textId="77777777" w:rsidR="004B2F64" w:rsidRPr="004B2F64" w:rsidRDefault="004B2F64" w:rsidP="004B2F64">
            <w:pPr>
              <w:widowControl w:val="0"/>
              <w:adjustRightInd w:val="0"/>
              <w:jc w:val="center"/>
              <w:rPr>
                <w:sz w:val="20"/>
                <w:szCs w:val="20"/>
              </w:rPr>
            </w:pPr>
            <w:r w:rsidRPr="004B2F64">
              <w:rPr>
                <w:sz w:val="20"/>
                <w:szCs w:val="20"/>
              </w:rPr>
              <w:t>7665</w:t>
            </w:r>
          </w:p>
        </w:tc>
        <w:tc>
          <w:tcPr>
            <w:tcW w:w="851" w:type="dxa"/>
            <w:tcBorders>
              <w:top w:val="single" w:sz="4" w:space="0" w:color="auto"/>
              <w:left w:val="single" w:sz="4" w:space="0" w:color="auto"/>
              <w:bottom w:val="single" w:sz="4" w:space="0" w:color="auto"/>
              <w:right w:val="single" w:sz="4" w:space="0" w:color="auto"/>
            </w:tcBorders>
          </w:tcPr>
          <w:p w14:paraId="75580318" w14:textId="77777777" w:rsidR="004B2F64" w:rsidRPr="004B2F64" w:rsidRDefault="004B2F64" w:rsidP="004B2F64">
            <w:pPr>
              <w:widowControl w:val="0"/>
              <w:adjustRightInd w:val="0"/>
              <w:jc w:val="center"/>
              <w:rPr>
                <w:sz w:val="20"/>
                <w:szCs w:val="20"/>
              </w:rPr>
            </w:pPr>
            <w:r w:rsidRPr="004B2F64">
              <w:rPr>
                <w:sz w:val="20"/>
                <w:szCs w:val="20"/>
              </w:rPr>
              <w:t>100,7</w:t>
            </w:r>
          </w:p>
        </w:tc>
      </w:tr>
      <w:tr w:rsidR="004B2F64" w:rsidRPr="004B2F64" w14:paraId="47F61D8F"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05DBF61" w14:textId="77777777" w:rsidR="004B2F64" w:rsidRPr="004B2F64" w:rsidRDefault="004B2F64" w:rsidP="004B2F64">
            <w:pPr>
              <w:widowControl w:val="0"/>
              <w:adjustRightInd w:val="0"/>
              <w:rPr>
                <w:sz w:val="20"/>
                <w:szCs w:val="20"/>
              </w:rPr>
            </w:pPr>
            <w:r w:rsidRPr="004B2F64">
              <w:rPr>
                <w:sz w:val="20"/>
                <w:szCs w:val="20"/>
              </w:rPr>
              <w:t>Оборот розничной торговли, 6286,4</w:t>
            </w:r>
          </w:p>
          <w:p w14:paraId="6783B66A" w14:textId="77777777" w:rsidR="004B2F64" w:rsidRPr="004B2F64" w:rsidRDefault="004B2F64" w:rsidP="004B2F64">
            <w:pPr>
              <w:widowControl w:val="0"/>
              <w:adjustRightInd w:val="0"/>
              <w:jc w:val="right"/>
              <w:rPr>
                <w:sz w:val="20"/>
                <w:szCs w:val="20"/>
              </w:rPr>
            </w:pPr>
            <w:r w:rsidRPr="004B2F64">
              <w:rPr>
                <w:sz w:val="20"/>
                <w:szCs w:val="20"/>
              </w:rPr>
              <w:t>в действующих ценах</w:t>
            </w:r>
          </w:p>
        </w:tc>
        <w:tc>
          <w:tcPr>
            <w:tcW w:w="1276" w:type="dxa"/>
            <w:tcBorders>
              <w:top w:val="single" w:sz="4" w:space="0" w:color="auto"/>
              <w:left w:val="single" w:sz="4" w:space="0" w:color="auto"/>
              <w:bottom w:val="single" w:sz="4" w:space="0" w:color="auto"/>
              <w:right w:val="single" w:sz="4" w:space="0" w:color="auto"/>
            </w:tcBorders>
          </w:tcPr>
          <w:p w14:paraId="42F9F9F7" w14:textId="77777777" w:rsidR="004B2F64" w:rsidRPr="004B2F64" w:rsidRDefault="004B2F64" w:rsidP="004B2F64">
            <w:pPr>
              <w:widowControl w:val="0"/>
              <w:adjustRightInd w:val="0"/>
              <w:jc w:val="center"/>
              <w:rPr>
                <w:sz w:val="20"/>
                <w:szCs w:val="20"/>
              </w:rPr>
            </w:pPr>
          </w:p>
          <w:p w14:paraId="0AF7636F" w14:textId="77777777" w:rsidR="004B2F64" w:rsidRPr="004B2F64" w:rsidRDefault="004B2F64" w:rsidP="004B2F64">
            <w:pPr>
              <w:widowControl w:val="0"/>
              <w:adjustRightInd w:val="0"/>
              <w:jc w:val="center"/>
              <w:rPr>
                <w:sz w:val="20"/>
                <w:szCs w:val="20"/>
              </w:rPr>
            </w:pPr>
            <w:r w:rsidRPr="004B2F64">
              <w:rPr>
                <w:sz w:val="20"/>
                <w:szCs w:val="20"/>
              </w:rPr>
              <w:t>млн. руб.</w:t>
            </w:r>
          </w:p>
        </w:tc>
        <w:tc>
          <w:tcPr>
            <w:tcW w:w="1134" w:type="dxa"/>
            <w:tcBorders>
              <w:top w:val="single" w:sz="4" w:space="0" w:color="auto"/>
              <w:left w:val="single" w:sz="4" w:space="0" w:color="auto"/>
              <w:bottom w:val="single" w:sz="4" w:space="0" w:color="auto"/>
              <w:right w:val="single" w:sz="4" w:space="0" w:color="auto"/>
            </w:tcBorders>
          </w:tcPr>
          <w:p w14:paraId="4FAE3F9D" w14:textId="77777777" w:rsidR="004B2F64" w:rsidRPr="004B2F64" w:rsidRDefault="004B2F64" w:rsidP="004B2F64">
            <w:pPr>
              <w:widowControl w:val="0"/>
              <w:adjustRightInd w:val="0"/>
              <w:jc w:val="center"/>
              <w:rPr>
                <w:sz w:val="20"/>
                <w:szCs w:val="20"/>
              </w:rPr>
            </w:pPr>
          </w:p>
          <w:p w14:paraId="6ACB3CE7" w14:textId="77777777" w:rsidR="004B2F64" w:rsidRPr="004B2F64" w:rsidRDefault="004B2F64" w:rsidP="004B2F64">
            <w:pPr>
              <w:widowControl w:val="0"/>
              <w:adjustRightInd w:val="0"/>
              <w:jc w:val="center"/>
              <w:rPr>
                <w:sz w:val="20"/>
                <w:szCs w:val="20"/>
              </w:rPr>
            </w:pPr>
            <w:r w:rsidRPr="004B2F64">
              <w:rPr>
                <w:sz w:val="20"/>
                <w:szCs w:val="20"/>
              </w:rPr>
              <w:t>6688,7</w:t>
            </w:r>
          </w:p>
        </w:tc>
        <w:tc>
          <w:tcPr>
            <w:tcW w:w="805" w:type="dxa"/>
            <w:tcBorders>
              <w:top w:val="single" w:sz="4" w:space="0" w:color="auto"/>
              <w:left w:val="single" w:sz="4" w:space="0" w:color="auto"/>
              <w:bottom w:val="single" w:sz="4" w:space="0" w:color="auto"/>
              <w:right w:val="single" w:sz="4" w:space="0" w:color="auto"/>
            </w:tcBorders>
          </w:tcPr>
          <w:p w14:paraId="11EC6614" w14:textId="77777777" w:rsidR="004B2F64" w:rsidRPr="004B2F64" w:rsidRDefault="004B2F64" w:rsidP="004B2F64">
            <w:pPr>
              <w:widowControl w:val="0"/>
              <w:adjustRightInd w:val="0"/>
              <w:jc w:val="center"/>
              <w:rPr>
                <w:sz w:val="20"/>
                <w:szCs w:val="20"/>
              </w:rPr>
            </w:pPr>
          </w:p>
          <w:p w14:paraId="3514BFFE" w14:textId="77777777" w:rsidR="004B2F64" w:rsidRPr="004B2F64" w:rsidRDefault="004B2F64" w:rsidP="004B2F64">
            <w:pPr>
              <w:widowControl w:val="0"/>
              <w:adjustRightInd w:val="0"/>
              <w:jc w:val="center"/>
              <w:rPr>
                <w:sz w:val="20"/>
                <w:szCs w:val="20"/>
              </w:rPr>
            </w:pPr>
            <w:r w:rsidRPr="004B2F64">
              <w:rPr>
                <w:sz w:val="20"/>
                <w:szCs w:val="20"/>
              </w:rPr>
              <w:t>106,4</w:t>
            </w:r>
          </w:p>
        </w:tc>
        <w:tc>
          <w:tcPr>
            <w:tcW w:w="1321" w:type="dxa"/>
            <w:tcBorders>
              <w:top w:val="single" w:sz="4" w:space="0" w:color="auto"/>
              <w:left w:val="single" w:sz="4" w:space="0" w:color="auto"/>
              <w:bottom w:val="single" w:sz="4" w:space="0" w:color="auto"/>
              <w:right w:val="single" w:sz="4" w:space="0" w:color="auto"/>
            </w:tcBorders>
          </w:tcPr>
          <w:p w14:paraId="78164BFC" w14:textId="77777777" w:rsidR="004B2F64" w:rsidRPr="004B2F64" w:rsidRDefault="004B2F64" w:rsidP="004B2F64">
            <w:pPr>
              <w:widowControl w:val="0"/>
              <w:adjustRightInd w:val="0"/>
              <w:jc w:val="center"/>
              <w:rPr>
                <w:sz w:val="20"/>
                <w:szCs w:val="20"/>
              </w:rPr>
            </w:pPr>
          </w:p>
          <w:p w14:paraId="0A6E0527" w14:textId="77777777" w:rsidR="004B2F64" w:rsidRPr="004B2F64" w:rsidRDefault="004B2F64" w:rsidP="004B2F64">
            <w:pPr>
              <w:widowControl w:val="0"/>
              <w:adjustRightInd w:val="0"/>
              <w:jc w:val="center"/>
              <w:rPr>
                <w:sz w:val="20"/>
                <w:szCs w:val="20"/>
              </w:rPr>
            </w:pPr>
            <w:r w:rsidRPr="004B2F64">
              <w:rPr>
                <w:sz w:val="20"/>
                <w:szCs w:val="20"/>
              </w:rPr>
              <w:t>7591,6</w:t>
            </w:r>
          </w:p>
        </w:tc>
        <w:tc>
          <w:tcPr>
            <w:tcW w:w="851" w:type="dxa"/>
            <w:tcBorders>
              <w:top w:val="single" w:sz="4" w:space="0" w:color="auto"/>
              <w:left w:val="single" w:sz="4" w:space="0" w:color="auto"/>
              <w:bottom w:val="single" w:sz="4" w:space="0" w:color="auto"/>
              <w:right w:val="single" w:sz="4" w:space="0" w:color="auto"/>
            </w:tcBorders>
          </w:tcPr>
          <w:p w14:paraId="39C84D5C" w14:textId="77777777" w:rsidR="004B2F64" w:rsidRPr="004B2F64" w:rsidRDefault="004B2F64" w:rsidP="004B2F64">
            <w:pPr>
              <w:widowControl w:val="0"/>
              <w:adjustRightInd w:val="0"/>
              <w:jc w:val="center"/>
              <w:rPr>
                <w:sz w:val="20"/>
                <w:szCs w:val="20"/>
              </w:rPr>
            </w:pPr>
          </w:p>
          <w:p w14:paraId="544C91FF" w14:textId="77777777" w:rsidR="004B2F64" w:rsidRPr="004B2F64" w:rsidRDefault="004B2F64" w:rsidP="004B2F64">
            <w:pPr>
              <w:widowControl w:val="0"/>
              <w:adjustRightInd w:val="0"/>
              <w:jc w:val="center"/>
              <w:rPr>
                <w:sz w:val="20"/>
                <w:szCs w:val="20"/>
              </w:rPr>
            </w:pPr>
            <w:r w:rsidRPr="004B2F64">
              <w:rPr>
                <w:sz w:val="20"/>
                <w:szCs w:val="20"/>
              </w:rPr>
              <w:t>113,5</w:t>
            </w:r>
          </w:p>
        </w:tc>
        <w:tc>
          <w:tcPr>
            <w:tcW w:w="1134" w:type="dxa"/>
            <w:tcBorders>
              <w:top w:val="single" w:sz="4" w:space="0" w:color="auto"/>
              <w:left w:val="single" w:sz="4" w:space="0" w:color="auto"/>
              <w:bottom w:val="single" w:sz="4" w:space="0" w:color="auto"/>
              <w:right w:val="single" w:sz="4" w:space="0" w:color="auto"/>
            </w:tcBorders>
          </w:tcPr>
          <w:p w14:paraId="1889B9BB" w14:textId="77777777" w:rsidR="004B2F64" w:rsidRPr="004B2F64" w:rsidRDefault="004B2F64" w:rsidP="004B2F64">
            <w:pPr>
              <w:widowControl w:val="0"/>
              <w:adjustRightInd w:val="0"/>
              <w:jc w:val="center"/>
              <w:rPr>
                <w:sz w:val="20"/>
                <w:szCs w:val="20"/>
              </w:rPr>
            </w:pPr>
          </w:p>
          <w:p w14:paraId="76A70975" w14:textId="77777777" w:rsidR="004B2F64" w:rsidRPr="004B2F64" w:rsidRDefault="004B2F64" w:rsidP="004B2F64">
            <w:pPr>
              <w:widowControl w:val="0"/>
              <w:adjustRightInd w:val="0"/>
              <w:jc w:val="center"/>
              <w:rPr>
                <w:sz w:val="20"/>
                <w:szCs w:val="20"/>
              </w:rPr>
            </w:pPr>
            <w:r w:rsidRPr="004B2F64">
              <w:rPr>
                <w:sz w:val="20"/>
                <w:szCs w:val="20"/>
              </w:rPr>
              <w:t>7682,8</w:t>
            </w:r>
          </w:p>
        </w:tc>
        <w:tc>
          <w:tcPr>
            <w:tcW w:w="862" w:type="dxa"/>
            <w:tcBorders>
              <w:top w:val="single" w:sz="4" w:space="0" w:color="auto"/>
              <w:left w:val="single" w:sz="4" w:space="0" w:color="auto"/>
              <w:bottom w:val="single" w:sz="4" w:space="0" w:color="auto"/>
              <w:right w:val="single" w:sz="4" w:space="0" w:color="auto"/>
            </w:tcBorders>
          </w:tcPr>
          <w:p w14:paraId="0122B522" w14:textId="77777777" w:rsidR="004B2F64" w:rsidRPr="004B2F64" w:rsidRDefault="004B2F64" w:rsidP="004B2F64">
            <w:pPr>
              <w:widowControl w:val="0"/>
              <w:adjustRightInd w:val="0"/>
              <w:jc w:val="center"/>
              <w:rPr>
                <w:sz w:val="20"/>
                <w:szCs w:val="20"/>
              </w:rPr>
            </w:pPr>
          </w:p>
          <w:p w14:paraId="2B8B94EC" w14:textId="77777777" w:rsidR="004B2F64" w:rsidRPr="004B2F64" w:rsidRDefault="004B2F64" w:rsidP="004B2F64">
            <w:pPr>
              <w:widowControl w:val="0"/>
              <w:adjustRightInd w:val="0"/>
              <w:jc w:val="center"/>
              <w:rPr>
                <w:sz w:val="20"/>
                <w:szCs w:val="20"/>
              </w:rPr>
            </w:pPr>
            <w:r w:rsidRPr="004B2F64">
              <w:rPr>
                <w:sz w:val="20"/>
                <w:szCs w:val="20"/>
              </w:rPr>
              <w:t>101,2</w:t>
            </w:r>
          </w:p>
        </w:tc>
        <w:tc>
          <w:tcPr>
            <w:tcW w:w="1115" w:type="dxa"/>
            <w:tcBorders>
              <w:top w:val="single" w:sz="4" w:space="0" w:color="auto"/>
              <w:left w:val="single" w:sz="4" w:space="0" w:color="auto"/>
              <w:bottom w:val="single" w:sz="4" w:space="0" w:color="auto"/>
              <w:right w:val="single" w:sz="4" w:space="0" w:color="auto"/>
            </w:tcBorders>
          </w:tcPr>
          <w:p w14:paraId="24DCE4B9" w14:textId="77777777" w:rsidR="004B2F64" w:rsidRPr="004B2F64" w:rsidRDefault="004B2F64" w:rsidP="004B2F64">
            <w:pPr>
              <w:widowControl w:val="0"/>
              <w:adjustRightInd w:val="0"/>
              <w:jc w:val="center"/>
              <w:rPr>
                <w:sz w:val="20"/>
                <w:szCs w:val="20"/>
              </w:rPr>
            </w:pPr>
          </w:p>
          <w:p w14:paraId="493F5B05" w14:textId="77777777" w:rsidR="004B2F64" w:rsidRPr="004B2F64" w:rsidRDefault="004B2F64" w:rsidP="004B2F64">
            <w:pPr>
              <w:widowControl w:val="0"/>
              <w:adjustRightInd w:val="0"/>
              <w:jc w:val="center"/>
              <w:rPr>
                <w:sz w:val="20"/>
                <w:szCs w:val="20"/>
              </w:rPr>
            </w:pPr>
            <w:r w:rsidRPr="004B2F64">
              <w:rPr>
                <w:sz w:val="20"/>
                <w:szCs w:val="20"/>
              </w:rPr>
              <w:t>7905,6</w:t>
            </w:r>
          </w:p>
        </w:tc>
        <w:tc>
          <w:tcPr>
            <w:tcW w:w="978" w:type="dxa"/>
            <w:tcBorders>
              <w:top w:val="single" w:sz="4" w:space="0" w:color="auto"/>
              <w:left w:val="single" w:sz="4" w:space="0" w:color="auto"/>
              <w:bottom w:val="single" w:sz="4" w:space="0" w:color="auto"/>
              <w:right w:val="single" w:sz="4" w:space="0" w:color="auto"/>
            </w:tcBorders>
          </w:tcPr>
          <w:p w14:paraId="1E93ADCA" w14:textId="77777777" w:rsidR="004B2F64" w:rsidRPr="004B2F64" w:rsidRDefault="004B2F64" w:rsidP="004B2F64">
            <w:pPr>
              <w:widowControl w:val="0"/>
              <w:adjustRightInd w:val="0"/>
              <w:jc w:val="center"/>
              <w:rPr>
                <w:sz w:val="20"/>
                <w:szCs w:val="20"/>
              </w:rPr>
            </w:pPr>
          </w:p>
          <w:p w14:paraId="227EEDCF" w14:textId="77777777" w:rsidR="004B2F64" w:rsidRPr="004B2F64" w:rsidRDefault="004B2F64" w:rsidP="004B2F64">
            <w:pPr>
              <w:widowControl w:val="0"/>
              <w:adjustRightInd w:val="0"/>
              <w:jc w:val="center"/>
              <w:rPr>
                <w:sz w:val="20"/>
                <w:szCs w:val="20"/>
              </w:rPr>
            </w:pPr>
            <w:r w:rsidRPr="004B2F64">
              <w:rPr>
                <w:sz w:val="20"/>
                <w:szCs w:val="20"/>
              </w:rPr>
              <w:t>102,9</w:t>
            </w:r>
          </w:p>
        </w:tc>
        <w:tc>
          <w:tcPr>
            <w:tcW w:w="1155" w:type="dxa"/>
            <w:tcBorders>
              <w:top w:val="single" w:sz="4" w:space="0" w:color="auto"/>
              <w:left w:val="single" w:sz="4" w:space="0" w:color="auto"/>
              <w:bottom w:val="single" w:sz="4" w:space="0" w:color="auto"/>
              <w:right w:val="single" w:sz="4" w:space="0" w:color="auto"/>
            </w:tcBorders>
          </w:tcPr>
          <w:p w14:paraId="7A75E65A" w14:textId="77777777" w:rsidR="004B2F64" w:rsidRPr="004B2F64" w:rsidRDefault="004B2F64" w:rsidP="004B2F64">
            <w:pPr>
              <w:widowControl w:val="0"/>
              <w:adjustRightInd w:val="0"/>
              <w:jc w:val="center"/>
              <w:rPr>
                <w:sz w:val="20"/>
                <w:szCs w:val="20"/>
              </w:rPr>
            </w:pPr>
          </w:p>
          <w:p w14:paraId="181307D4" w14:textId="77777777" w:rsidR="004B2F64" w:rsidRPr="004B2F64" w:rsidRDefault="004B2F64" w:rsidP="004B2F64">
            <w:pPr>
              <w:widowControl w:val="0"/>
              <w:adjustRightInd w:val="0"/>
              <w:jc w:val="center"/>
              <w:rPr>
                <w:sz w:val="20"/>
                <w:szCs w:val="20"/>
              </w:rPr>
            </w:pPr>
            <w:r w:rsidRPr="004B2F64">
              <w:rPr>
                <w:sz w:val="20"/>
                <w:szCs w:val="20"/>
              </w:rPr>
              <w:t>8261,3</w:t>
            </w:r>
          </w:p>
        </w:tc>
        <w:tc>
          <w:tcPr>
            <w:tcW w:w="851" w:type="dxa"/>
            <w:tcBorders>
              <w:top w:val="single" w:sz="4" w:space="0" w:color="auto"/>
              <w:left w:val="single" w:sz="4" w:space="0" w:color="auto"/>
              <w:bottom w:val="single" w:sz="4" w:space="0" w:color="auto"/>
              <w:right w:val="single" w:sz="4" w:space="0" w:color="auto"/>
            </w:tcBorders>
          </w:tcPr>
          <w:p w14:paraId="2D2010AE" w14:textId="77777777" w:rsidR="004B2F64" w:rsidRPr="004B2F64" w:rsidRDefault="004B2F64" w:rsidP="004B2F64">
            <w:pPr>
              <w:widowControl w:val="0"/>
              <w:adjustRightInd w:val="0"/>
              <w:jc w:val="center"/>
              <w:rPr>
                <w:sz w:val="20"/>
                <w:szCs w:val="20"/>
              </w:rPr>
            </w:pPr>
          </w:p>
          <w:p w14:paraId="422CB3AF" w14:textId="77777777" w:rsidR="004B2F64" w:rsidRPr="004B2F64" w:rsidRDefault="004B2F64" w:rsidP="004B2F64">
            <w:pPr>
              <w:widowControl w:val="0"/>
              <w:adjustRightInd w:val="0"/>
              <w:jc w:val="center"/>
              <w:rPr>
                <w:sz w:val="20"/>
                <w:szCs w:val="20"/>
              </w:rPr>
            </w:pPr>
            <w:r w:rsidRPr="004B2F64">
              <w:rPr>
                <w:sz w:val="20"/>
                <w:szCs w:val="20"/>
              </w:rPr>
              <w:t>104,5</w:t>
            </w:r>
          </w:p>
        </w:tc>
      </w:tr>
      <w:tr w:rsidR="004B2F64" w:rsidRPr="004B2F64" w14:paraId="01D1F22F"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7D8E0BF" w14:textId="77777777" w:rsidR="004B2F64" w:rsidRPr="004B2F64" w:rsidRDefault="004B2F64" w:rsidP="004B2F64">
            <w:pPr>
              <w:widowControl w:val="0"/>
              <w:adjustRightInd w:val="0"/>
              <w:jc w:val="right"/>
              <w:rPr>
                <w:sz w:val="20"/>
                <w:szCs w:val="20"/>
              </w:rPr>
            </w:pPr>
            <w:r w:rsidRPr="004B2F64">
              <w:rPr>
                <w:sz w:val="20"/>
                <w:szCs w:val="20"/>
              </w:rPr>
              <w:t>в сопоставимых ценах предыдущего года 95,9</w:t>
            </w:r>
          </w:p>
          <w:p w14:paraId="6632EB82" w14:textId="77777777" w:rsidR="004B2F64" w:rsidRPr="004B2F64" w:rsidRDefault="004B2F64" w:rsidP="004B2F64">
            <w:pPr>
              <w:widowControl w:val="0"/>
              <w:adjustRightInd w:val="0"/>
              <w:jc w:val="right"/>
              <w:rPr>
                <w:sz w:val="20"/>
                <w:szCs w:val="20"/>
              </w:rPr>
            </w:pPr>
            <w:r w:rsidRPr="004B2F64">
              <w:rPr>
                <w:sz w:val="20"/>
                <w:szCs w:val="20"/>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14:paraId="4A81B830"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spellStart"/>
            <w:r w:rsidRPr="004B2F64">
              <w:rPr>
                <w:sz w:val="20"/>
                <w:szCs w:val="20"/>
              </w:rPr>
              <w:t>предыд</w:t>
            </w:r>
            <w:proofErr w:type="spellEnd"/>
            <w:r w:rsidRPr="004B2F64">
              <w:rPr>
                <w:sz w:val="20"/>
                <w:szCs w:val="20"/>
              </w:rPr>
              <w:t>. году</w:t>
            </w:r>
          </w:p>
        </w:tc>
        <w:tc>
          <w:tcPr>
            <w:tcW w:w="1134" w:type="dxa"/>
            <w:tcBorders>
              <w:top w:val="single" w:sz="4" w:space="0" w:color="auto"/>
              <w:left w:val="single" w:sz="4" w:space="0" w:color="auto"/>
              <w:bottom w:val="single" w:sz="4" w:space="0" w:color="auto"/>
              <w:right w:val="single" w:sz="4" w:space="0" w:color="auto"/>
            </w:tcBorders>
          </w:tcPr>
          <w:p w14:paraId="6D83DABB" w14:textId="77777777" w:rsidR="004B2F64" w:rsidRPr="004B2F64" w:rsidRDefault="004B2F64" w:rsidP="004B2F64">
            <w:pPr>
              <w:widowControl w:val="0"/>
              <w:adjustRightInd w:val="0"/>
              <w:jc w:val="center"/>
              <w:rPr>
                <w:sz w:val="20"/>
                <w:szCs w:val="20"/>
              </w:rPr>
            </w:pPr>
            <w:r w:rsidRPr="004B2F64">
              <w:rPr>
                <w:sz w:val="20"/>
                <w:szCs w:val="20"/>
              </w:rPr>
              <w:t>х</w:t>
            </w:r>
          </w:p>
        </w:tc>
        <w:tc>
          <w:tcPr>
            <w:tcW w:w="805" w:type="dxa"/>
            <w:tcBorders>
              <w:top w:val="single" w:sz="4" w:space="0" w:color="auto"/>
              <w:left w:val="single" w:sz="4" w:space="0" w:color="auto"/>
              <w:bottom w:val="single" w:sz="4" w:space="0" w:color="auto"/>
              <w:right w:val="single" w:sz="4" w:space="0" w:color="auto"/>
            </w:tcBorders>
          </w:tcPr>
          <w:p w14:paraId="766B3B34" w14:textId="77777777" w:rsidR="004B2F64" w:rsidRPr="004B2F64" w:rsidRDefault="004B2F64" w:rsidP="004B2F64">
            <w:pPr>
              <w:widowControl w:val="0"/>
              <w:adjustRightInd w:val="0"/>
              <w:jc w:val="center"/>
              <w:rPr>
                <w:sz w:val="20"/>
                <w:szCs w:val="20"/>
              </w:rPr>
            </w:pPr>
            <w:r w:rsidRPr="004B2F64">
              <w:rPr>
                <w:sz w:val="20"/>
                <w:szCs w:val="20"/>
              </w:rPr>
              <w:t>101,0</w:t>
            </w:r>
          </w:p>
        </w:tc>
        <w:tc>
          <w:tcPr>
            <w:tcW w:w="1321" w:type="dxa"/>
            <w:tcBorders>
              <w:top w:val="single" w:sz="4" w:space="0" w:color="auto"/>
              <w:left w:val="single" w:sz="4" w:space="0" w:color="auto"/>
              <w:bottom w:val="single" w:sz="4" w:space="0" w:color="auto"/>
              <w:right w:val="single" w:sz="4" w:space="0" w:color="auto"/>
            </w:tcBorders>
          </w:tcPr>
          <w:p w14:paraId="0ACB4317"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32D96CF3" w14:textId="77777777" w:rsidR="004B2F64" w:rsidRPr="004B2F64" w:rsidRDefault="004B2F64" w:rsidP="004B2F64">
            <w:pPr>
              <w:widowControl w:val="0"/>
              <w:adjustRightInd w:val="0"/>
              <w:jc w:val="center"/>
              <w:rPr>
                <w:sz w:val="20"/>
                <w:szCs w:val="20"/>
              </w:rPr>
            </w:pPr>
            <w:r w:rsidRPr="004B2F64">
              <w:rPr>
                <w:sz w:val="20"/>
                <w:szCs w:val="20"/>
              </w:rPr>
              <w:t>94,0</w:t>
            </w:r>
          </w:p>
        </w:tc>
        <w:tc>
          <w:tcPr>
            <w:tcW w:w="1134" w:type="dxa"/>
            <w:tcBorders>
              <w:top w:val="single" w:sz="4" w:space="0" w:color="auto"/>
              <w:left w:val="single" w:sz="4" w:space="0" w:color="auto"/>
              <w:bottom w:val="single" w:sz="4" w:space="0" w:color="auto"/>
              <w:right w:val="single" w:sz="4" w:space="0" w:color="auto"/>
            </w:tcBorders>
          </w:tcPr>
          <w:p w14:paraId="5A356477" w14:textId="77777777" w:rsidR="004B2F64" w:rsidRPr="004B2F64" w:rsidRDefault="004B2F64" w:rsidP="004B2F64">
            <w:pPr>
              <w:widowControl w:val="0"/>
              <w:adjustRightInd w:val="0"/>
              <w:jc w:val="center"/>
              <w:rPr>
                <w:sz w:val="20"/>
                <w:szCs w:val="20"/>
              </w:rPr>
            </w:pPr>
            <w:r w:rsidRPr="004B2F64">
              <w:rPr>
                <w:sz w:val="20"/>
                <w:szCs w:val="20"/>
              </w:rPr>
              <w:t>х</w:t>
            </w:r>
          </w:p>
        </w:tc>
        <w:tc>
          <w:tcPr>
            <w:tcW w:w="862" w:type="dxa"/>
            <w:tcBorders>
              <w:top w:val="single" w:sz="4" w:space="0" w:color="auto"/>
              <w:left w:val="single" w:sz="4" w:space="0" w:color="auto"/>
              <w:bottom w:val="single" w:sz="4" w:space="0" w:color="auto"/>
              <w:right w:val="single" w:sz="4" w:space="0" w:color="auto"/>
            </w:tcBorders>
          </w:tcPr>
          <w:p w14:paraId="4D5C204B" w14:textId="77777777" w:rsidR="004B2F64" w:rsidRPr="004B2F64" w:rsidRDefault="004B2F64" w:rsidP="004B2F64">
            <w:pPr>
              <w:widowControl w:val="0"/>
              <w:adjustRightInd w:val="0"/>
              <w:jc w:val="center"/>
              <w:rPr>
                <w:sz w:val="20"/>
                <w:szCs w:val="20"/>
              </w:rPr>
            </w:pPr>
            <w:r w:rsidRPr="004B2F64">
              <w:rPr>
                <w:sz w:val="20"/>
                <w:szCs w:val="20"/>
              </w:rPr>
              <w:t>95,0</w:t>
            </w:r>
          </w:p>
        </w:tc>
        <w:tc>
          <w:tcPr>
            <w:tcW w:w="1115" w:type="dxa"/>
            <w:tcBorders>
              <w:top w:val="single" w:sz="4" w:space="0" w:color="auto"/>
              <w:left w:val="single" w:sz="4" w:space="0" w:color="auto"/>
              <w:bottom w:val="single" w:sz="4" w:space="0" w:color="auto"/>
              <w:right w:val="single" w:sz="4" w:space="0" w:color="auto"/>
            </w:tcBorders>
          </w:tcPr>
          <w:p w14:paraId="624FA8C6" w14:textId="77777777" w:rsidR="004B2F64" w:rsidRPr="004B2F64" w:rsidRDefault="004B2F64" w:rsidP="004B2F64">
            <w:pPr>
              <w:widowControl w:val="0"/>
              <w:adjustRightInd w:val="0"/>
              <w:jc w:val="center"/>
              <w:rPr>
                <w:sz w:val="20"/>
                <w:szCs w:val="20"/>
              </w:rPr>
            </w:pPr>
            <w:r w:rsidRPr="004B2F64">
              <w:rPr>
                <w:sz w:val="20"/>
                <w:szCs w:val="20"/>
              </w:rPr>
              <w:t>х</w:t>
            </w:r>
          </w:p>
        </w:tc>
        <w:tc>
          <w:tcPr>
            <w:tcW w:w="978" w:type="dxa"/>
            <w:tcBorders>
              <w:top w:val="single" w:sz="4" w:space="0" w:color="auto"/>
              <w:left w:val="single" w:sz="4" w:space="0" w:color="auto"/>
              <w:bottom w:val="single" w:sz="4" w:space="0" w:color="auto"/>
              <w:right w:val="single" w:sz="4" w:space="0" w:color="auto"/>
            </w:tcBorders>
          </w:tcPr>
          <w:p w14:paraId="250A915E" w14:textId="77777777" w:rsidR="004B2F64" w:rsidRPr="004B2F64" w:rsidRDefault="004B2F64" w:rsidP="004B2F64">
            <w:pPr>
              <w:widowControl w:val="0"/>
              <w:adjustRightInd w:val="0"/>
              <w:jc w:val="center"/>
              <w:rPr>
                <w:sz w:val="20"/>
                <w:szCs w:val="20"/>
              </w:rPr>
            </w:pPr>
            <w:r w:rsidRPr="004B2F64">
              <w:rPr>
                <w:sz w:val="20"/>
                <w:szCs w:val="20"/>
              </w:rPr>
              <w:t>98,0</w:t>
            </w:r>
          </w:p>
        </w:tc>
        <w:tc>
          <w:tcPr>
            <w:tcW w:w="1155" w:type="dxa"/>
            <w:tcBorders>
              <w:top w:val="single" w:sz="4" w:space="0" w:color="auto"/>
              <w:left w:val="single" w:sz="4" w:space="0" w:color="auto"/>
              <w:bottom w:val="single" w:sz="4" w:space="0" w:color="auto"/>
              <w:right w:val="single" w:sz="4" w:space="0" w:color="auto"/>
            </w:tcBorders>
          </w:tcPr>
          <w:p w14:paraId="21778A08"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01F7284E" w14:textId="77777777" w:rsidR="004B2F64" w:rsidRPr="004B2F64" w:rsidRDefault="004B2F64" w:rsidP="004B2F64">
            <w:pPr>
              <w:widowControl w:val="0"/>
              <w:adjustRightInd w:val="0"/>
              <w:jc w:val="center"/>
              <w:rPr>
                <w:sz w:val="20"/>
                <w:szCs w:val="20"/>
              </w:rPr>
            </w:pPr>
            <w:r w:rsidRPr="004B2F64">
              <w:rPr>
                <w:sz w:val="20"/>
                <w:szCs w:val="20"/>
              </w:rPr>
              <w:t>100,0</w:t>
            </w:r>
          </w:p>
        </w:tc>
      </w:tr>
      <w:tr w:rsidR="004B2F64" w:rsidRPr="004B2F64" w14:paraId="30B98717"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6E44B13E" w14:textId="77777777" w:rsidR="004B2F64" w:rsidRPr="004B2F64" w:rsidRDefault="004B2F64" w:rsidP="004B2F64">
            <w:pPr>
              <w:widowControl w:val="0"/>
              <w:adjustRightInd w:val="0"/>
              <w:rPr>
                <w:sz w:val="20"/>
                <w:szCs w:val="20"/>
              </w:rPr>
            </w:pPr>
            <w:proofErr w:type="gramStart"/>
            <w:r w:rsidRPr="004B2F64">
              <w:rPr>
                <w:sz w:val="20"/>
                <w:szCs w:val="20"/>
              </w:rPr>
              <w:t>Оборот  общественного</w:t>
            </w:r>
            <w:proofErr w:type="gramEnd"/>
            <w:r w:rsidRPr="004B2F64">
              <w:rPr>
                <w:sz w:val="20"/>
                <w:szCs w:val="20"/>
              </w:rPr>
              <w:t xml:space="preserve"> питания 463,8</w:t>
            </w:r>
          </w:p>
          <w:p w14:paraId="5C5082E4" w14:textId="77777777" w:rsidR="004B2F64" w:rsidRPr="004B2F64" w:rsidRDefault="004B2F64" w:rsidP="004B2F64">
            <w:pPr>
              <w:widowControl w:val="0"/>
              <w:adjustRightInd w:val="0"/>
              <w:jc w:val="right"/>
              <w:rPr>
                <w:sz w:val="20"/>
                <w:szCs w:val="20"/>
              </w:rPr>
            </w:pPr>
            <w:r w:rsidRPr="004B2F64">
              <w:rPr>
                <w:sz w:val="20"/>
                <w:szCs w:val="20"/>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14:paraId="17BA4244" w14:textId="77777777" w:rsidR="004B2F64" w:rsidRPr="004B2F64" w:rsidRDefault="004B2F64" w:rsidP="004B2F64">
            <w:pPr>
              <w:widowControl w:val="0"/>
              <w:adjustRightInd w:val="0"/>
              <w:jc w:val="center"/>
              <w:rPr>
                <w:sz w:val="20"/>
                <w:szCs w:val="20"/>
              </w:rPr>
            </w:pPr>
          </w:p>
          <w:p w14:paraId="5F8CF195" w14:textId="77777777" w:rsidR="004B2F64" w:rsidRPr="004B2F64" w:rsidRDefault="004B2F64" w:rsidP="004B2F64">
            <w:pPr>
              <w:widowControl w:val="0"/>
              <w:adjustRightInd w:val="0"/>
              <w:jc w:val="center"/>
              <w:rPr>
                <w:sz w:val="20"/>
                <w:szCs w:val="20"/>
              </w:rPr>
            </w:pPr>
            <w:r w:rsidRPr="004B2F64">
              <w:rPr>
                <w:sz w:val="20"/>
                <w:szCs w:val="20"/>
              </w:rPr>
              <w:t>млн. руб.</w:t>
            </w:r>
          </w:p>
        </w:tc>
        <w:tc>
          <w:tcPr>
            <w:tcW w:w="1134" w:type="dxa"/>
            <w:tcBorders>
              <w:top w:val="single" w:sz="4" w:space="0" w:color="auto"/>
              <w:left w:val="single" w:sz="4" w:space="0" w:color="auto"/>
              <w:bottom w:val="single" w:sz="4" w:space="0" w:color="auto"/>
              <w:right w:val="single" w:sz="4" w:space="0" w:color="auto"/>
            </w:tcBorders>
          </w:tcPr>
          <w:p w14:paraId="3D1CDAE3" w14:textId="77777777" w:rsidR="004B2F64" w:rsidRPr="004B2F64" w:rsidRDefault="004B2F64" w:rsidP="004B2F64">
            <w:pPr>
              <w:widowControl w:val="0"/>
              <w:adjustRightInd w:val="0"/>
              <w:jc w:val="center"/>
              <w:rPr>
                <w:sz w:val="20"/>
                <w:szCs w:val="20"/>
              </w:rPr>
            </w:pPr>
          </w:p>
          <w:p w14:paraId="170616AD" w14:textId="77777777" w:rsidR="004B2F64" w:rsidRPr="004B2F64" w:rsidRDefault="004B2F64" w:rsidP="004B2F64">
            <w:pPr>
              <w:widowControl w:val="0"/>
              <w:adjustRightInd w:val="0"/>
              <w:jc w:val="center"/>
              <w:rPr>
                <w:sz w:val="20"/>
                <w:szCs w:val="20"/>
              </w:rPr>
            </w:pPr>
            <w:r w:rsidRPr="004B2F64">
              <w:rPr>
                <w:sz w:val="20"/>
                <w:szCs w:val="20"/>
              </w:rPr>
              <w:t>482,7</w:t>
            </w:r>
          </w:p>
        </w:tc>
        <w:tc>
          <w:tcPr>
            <w:tcW w:w="805" w:type="dxa"/>
            <w:tcBorders>
              <w:top w:val="single" w:sz="4" w:space="0" w:color="auto"/>
              <w:left w:val="single" w:sz="4" w:space="0" w:color="auto"/>
              <w:bottom w:val="single" w:sz="4" w:space="0" w:color="auto"/>
              <w:right w:val="single" w:sz="4" w:space="0" w:color="auto"/>
            </w:tcBorders>
          </w:tcPr>
          <w:p w14:paraId="5FA0A703" w14:textId="77777777" w:rsidR="004B2F64" w:rsidRPr="004B2F64" w:rsidRDefault="004B2F64" w:rsidP="004B2F64">
            <w:pPr>
              <w:widowControl w:val="0"/>
              <w:adjustRightInd w:val="0"/>
              <w:jc w:val="center"/>
              <w:rPr>
                <w:sz w:val="20"/>
                <w:szCs w:val="20"/>
              </w:rPr>
            </w:pPr>
          </w:p>
          <w:p w14:paraId="313418D3" w14:textId="77777777" w:rsidR="004B2F64" w:rsidRPr="004B2F64" w:rsidRDefault="004B2F64" w:rsidP="004B2F64">
            <w:pPr>
              <w:widowControl w:val="0"/>
              <w:adjustRightInd w:val="0"/>
              <w:jc w:val="center"/>
              <w:rPr>
                <w:sz w:val="20"/>
                <w:szCs w:val="20"/>
              </w:rPr>
            </w:pPr>
            <w:r w:rsidRPr="004B2F64">
              <w:rPr>
                <w:sz w:val="20"/>
                <w:szCs w:val="20"/>
              </w:rPr>
              <w:t>104,0</w:t>
            </w:r>
          </w:p>
        </w:tc>
        <w:tc>
          <w:tcPr>
            <w:tcW w:w="1321" w:type="dxa"/>
            <w:tcBorders>
              <w:top w:val="single" w:sz="4" w:space="0" w:color="auto"/>
              <w:left w:val="single" w:sz="4" w:space="0" w:color="auto"/>
              <w:bottom w:val="single" w:sz="4" w:space="0" w:color="auto"/>
              <w:right w:val="single" w:sz="4" w:space="0" w:color="auto"/>
            </w:tcBorders>
          </w:tcPr>
          <w:p w14:paraId="36A91E5C" w14:textId="77777777" w:rsidR="004B2F64" w:rsidRPr="004B2F64" w:rsidRDefault="004B2F64" w:rsidP="004B2F64">
            <w:pPr>
              <w:widowControl w:val="0"/>
              <w:adjustRightInd w:val="0"/>
              <w:jc w:val="center"/>
              <w:rPr>
                <w:sz w:val="20"/>
                <w:szCs w:val="20"/>
              </w:rPr>
            </w:pPr>
          </w:p>
          <w:p w14:paraId="10FE82BF" w14:textId="77777777" w:rsidR="004B2F64" w:rsidRPr="004B2F64" w:rsidRDefault="004B2F64" w:rsidP="004B2F64">
            <w:pPr>
              <w:widowControl w:val="0"/>
              <w:adjustRightInd w:val="0"/>
              <w:jc w:val="center"/>
              <w:rPr>
                <w:sz w:val="20"/>
                <w:szCs w:val="20"/>
              </w:rPr>
            </w:pPr>
            <w:r w:rsidRPr="004B2F64">
              <w:rPr>
                <w:sz w:val="20"/>
                <w:szCs w:val="20"/>
              </w:rPr>
              <w:t>547,9</w:t>
            </w:r>
          </w:p>
        </w:tc>
        <w:tc>
          <w:tcPr>
            <w:tcW w:w="851" w:type="dxa"/>
            <w:tcBorders>
              <w:top w:val="single" w:sz="4" w:space="0" w:color="auto"/>
              <w:left w:val="single" w:sz="4" w:space="0" w:color="auto"/>
              <w:bottom w:val="single" w:sz="4" w:space="0" w:color="auto"/>
              <w:right w:val="single" w:sz="4" w:space="0" w:color="auto"/>
            </w:tcBorders>
          </w:tcPr>
          <w:p w14:paraId="0EEA8C44" w14:textId="77777777" w:rsidR="004B2F64" w:rsidRPr="004B2F64" w:rsidRDefault="004B2F64" w:rsidP="004B2F64">
            <w:pPr>
              <w:widowControl w:val="0"/>
              <w:adjustRightInd w:val="0"/>
              <w:jc w:val="center"/>
              <w:rPr>
                <w:sz w:val="20"/>
                <w:szCs w:val="20"/>
              </w:rPr>
            </w:pPr>
          </w:p>
          <w:p w14:paraId="5713CCFE" w14:textId="77777777" w:rsidR="004B2F64" w:rsidRPr="004B2F64" w:rsidRDefault="004B2F64" w:rsidP="004B2F64">
            <w:pPr>
              <w:widowControl w:val="0"/>
              <w:adjustRightInd w:val="0"/>
              <w:jc w:val="center"/>
              <w:rPr>
                <w:sz w:val="20"/>
                <w:szCs w:val="20"/>
              </w:rPr>
            </w:pPr>
            <w:r w:rsidRPr="004B2F64">
              <w:rPr>
                <w:sz w:val="20"/>
                <w:szCs w:val="20"/>
              </w:rPr>
              <w:t>113,5</w:t>
            </w:r>
          </w:p>
        </w:tc>
        <w:tc>
          <w:tcPr>
            <w:tcW w:w="1134" w:type="dxa"/>
            <w:tcBorders>
              <w:top w:val="single" w:sz="4" w:space="0" w:color="auto"/>
              <w:left w:val="single" w:sz="4" w:space="0" w:color="auto"/>
              <w:bottom w:val="single" w:sz="4" w:space="0" w:color="auto"/>
              <w:right w:val="single" w:sz="4" w:space="0" w:color="auto"/>
            </w:tcBorders>
          </w:tcPr>
          <w:p w14:paraId="2DAC0045" w14:textId="77777777" w:rsidR="004B2F64" w:rsidRPr="004B2F64" w:rsidRDefault="004B2F64" w:rsidP="004B2F64">
            <w:pPr>
              <w:widowControl w:val="0"/>
              <w:adjustRightInd w:val="0"/>
              <w:jc w:val="center"/>
              <w:rPr>
                <w:sz w:val="20"/>
                <w:szCs w:val="20"/>
              </w:rPr>
            </w:pPr>
          </w:p>
          <w:p w14:paraId="3A93224C" w14:textId="77777777" w:rsidR="004B2F64" w:rsidRPr="004B2F64" w:rsidRDefault="004B2F64" w:rsidP="004B2F64">
            <w:pPr>
              <w:widowControl w:val="0"/>
              <w:adjustRightInd w:val="0"/>
              <w:jc w:val="center"/>
              <w:rPr>
                <w:sz w:val="20"/>
                <w:szCs w:val="20"/>
              </w:rPr>
            </w:pPr>
            <w:r w:rsidRPr="004B2F64">
              <w:rPr>
                <w:sz w:val="20"/>
                <w:szCs w:val="20"/>
              </w:rPr>
              <w:t>554,4</w:t>
            </w:r>
          </w:p>
        </w:tc>
        <w:tc>
          <w:tcPr>
            <w:tcW w:w="862" w:type="dxa"/>
            <w:tcBorders>
              <w:top w:val="single" w:sz="4" w:space="0" w:color="auto"/>
              <w:left w:val="single" w:sz="4" w:space="0" w:color="auto"/>
              <w:bottom w:val="single" w:sz="4" w:space="0" w:color="auto"/>
              <w:right w:val="single" w:sz="4" w:space="0" w:color="auto"/>
            </w:tcBorders>
          </w:tcPr>
          <w:p w14:paraId="39977F2C" w14:textId="77777777" w:rsidR="004B2F64" w:rsidRPr="004B2F64" w:rsidRDefault="004B2F64" w:rsidP="004B2F64">
            <w:pPr>
              <w:widowControl w:val="0"/>
              <w:adjustRightInd w:val="0"/>
              <w:jc w:val="center"/>
              <w:rPr>
                <w:sz w:val="20"/>
                <w:szCs w:val="20"/>
              </w:rPr>
            </w:pPr>
          </w:p>
          <w:p w14:paraId="03F6925B" w14:textId="77777777" w:rsidR="004B2F64" w:rsidRPr="004B2F64" w:rsidRDefault="004B2F64" w:rsidP="004B2F64">
            <w:pPr>
              <w:widowControl w:val="0"/>
              <w:adjustRightInd w:val="0"/>
              <w:jc w:val="center"/>
              <w:rPr>
                <w:sz w:val="20"/>
                <w:szCs w:val="20"/>
              </w:rPr>
            </w:pPr>
            <w:r w:rsidRPr="004B2F64">
              <w:rPr>
                <w:sz w:val="20"/>
                <w:szCs w:val="20"/>
              </w:rPr>
              <w:t>101,2</w:t>
            </w:r>
          </w:p>
        </w:tc>
        <w:tc>
          <w:tcPr>
            <w:tcW w:w="1115" w:type="dxa"/>
            <w:tcBorders>
              <w:top w:val="single" w:sz="4" w:space="0" w:color="auto"/>
              <w:left w:val="single" w:sz="4" w:space="0" w:color="auto"/>
              <w:bottom w:val="single" w:sz="4" w:space="0" w:color="auto"/>
              <w:right w:val="single" w:sz="4" w:space="0" w:color="auto"/>
            </w:tcBorders>
          </w:tcPr>
          <w:p w14:paraId="25595898" w14:textId="77777777" w:rsidR="004B2F64" w:rsidRPr="004B2F64" w:rsidRDefault="004B2F64" w:rsidP="004B2F64">
            <w:pPr>
              <w:widowControl w:val="0"/>
              <w:adjustRightInd w:val="0"/>
              <w:jc w:val="center"/>
              <w:rPr>
                <w:sz w:val="20"/>
                <w:szCs w:val="20"/>
              </w:rPr>
            </w:pPr>
          </w:p>
          <w:p w14:paraId="6FA88726" w14:textId="77777777" w:rsidR="004B2F64" w:rsidRPr="004B2F64" w:rsidRDefault="004B2F64" w:rsidP="004B2F64">
            <w:pPr>
              <w:widowControl w:val="0"/>
              <w:adjustRightInd w:val="0"/>
              <w:jc w:val="center"/>
              <w:rPr>
                <w:sz w:val="20"/>
                <w:szCs w:val="20"/>
              </w:rPr>
            </w:pPr>
            <w:r w:rsidRPr="004B2F64">
              <w:rPr>
                <w:sz w:val="20"/>
                <w:szCs w:val="20"/>
              </w:rPr>
              <w:t>570,5</w:t>
            </w:r>
          </w:p>
        </w:tc>
        <w:tc>
          <w:tcPr>
            <w:tcW w:w="978" w:type="dxa"/>
            <w:tcBorders>
              <w:top w:val="single" w:sz="4" w:space="0" w:color="auto"/>
              <w:left w:val="single" w:sz="4" w:space="0" w:color="auto"/>
              <w:bottom w:val="single" w:sz="4" w:space="0" w:color="auto"/>
              <w:right w:val="single" w:sz="4" w:space="0" w:color="auto"/>
            </w:tcBorders>
          </w:tcPr>
          <w:p w14:paraId="2F55A508" w14:textId="77777777" w:rsidR="004B2F64" w:rsidRPr="004B2F64" w:rsidRDefault="004B2F64" w:rsidP="004B2F64">
            <w:pPr>
              <w:widowControl w:val="0"/>
              <w:adjustRightInd w:val="0"/>
              <w:jc w:val="center"/>
              <w:rPr>
                <w:sz w:val="20"/>
                <w:szCs w:val="20"/>
              </w:rPr>
            </w:pPr>
          </w:p>
          <w:p w14:paraId="03A8F0DD" w14:textId="77777777" w:rsidR="004B2F64" w:rsidRPr="004B2F64" w:rsidRDefault="004B2F64" w:rsidP="004B2F64">
            <w:pPr>
              <w:widowControl w:val="0"/>
              <w:adjustRightInd w:val="0"/>
              <w:jc w:val="center"/>
              <w:rPr>
                <w:sz w:val="20"/>
                <w:szCs w:val="20"/>
              </w:rPr>
            </w:pPr>
            <w:r w:rsidRPr="004B2F64">
              <w:rPr>
                <w:sz w:val="20"/>
                <w:szCs w:val="20"/>
              </w:rPr>
              <w:t>102,9</w:t>
            </w:r>
          </w:p>
        </w:tc>
        <w:tc>
          <w:tcPr>
            <w:tcW w:w="1155" w:type="dxa"/>
            <w:tcBorders>
              <w:top w:val="single" w:sz="4" w:space="0" w:color="auto"/>
              <w:left w:val="single" w:sz="4" w:space="0" w:color="auto"/>
              <w:bottom w:val="single" w:sz="4" w:space="0" w:color="auto"/>
              <w:right w:val="single" w:sz="4" w:space="0" w:color="auto"/>
            </w:tcBorders>
          </w:tcPr>
          <w:p w14:paraId="032CF04F" w14:textId="77777777" w:rsidR="004B2F64" w:rsidRPr="004B2F64" w:rsidRDefault="004B2F64" w:rsidP="004B2F64">
            <w:pPr>
              <w:widowControl w:val="0"/>
              <w:adjustRightInd w:val="0"/>
              <w:jc w:val="center"/>
              <w:rPr>
                <w:sz w:val="20"/>
                <w:szCs w:val="20"/>
              </w:rPr>
            </w:pPr>
          </w:p>
          <w:p w14:paraId="6E0BA5A4" w14:textId="77777777" w:rsidR="004B2F64" w:rsidRPr="004B2F64" w:rsidRDefault="004B2F64" w:rsidP="004B2F64">
            <w:pPr>
              <w:widowControl w:val="0"/>
              <w:adjustRightInd w:val="0"/>
              <w:jc w:val="center"/>
              <w:rPr>
                <w:sz w:val="20"/>
                <w:szCs w:val="20"/>
              </w:rPr>
            </w:pPr>
            <w:r w:rsidRPr="004B2F64">
              <w:rPr>
                <w:sz w:val="20"/>
                <w:szCs w:val="20"/>
              </w:rPr>
              <w:t>596,2</w:t>
            </w:r>
          </w:p>
        </w:tc>
        <w:tc>
          <w:tcPr>
            <w:tcW w:w="851" w:type="dxa"/>
            <w:tcBorders>
              <w:top w:val="single" w:sz="4" w:space="0" w:color="auto"/>
              <w:left w:val="single" w:sz="4" w:space="0" w:color="auto"/>
              <w:bottom w:val="single" w:sz="4" w:space="0" w:color="auto"/>
              <w:right w:val="single" w:sz="4" w:space="0" w:color="auto"/>
            </w:tcBorders>
          </w:tcPr>
          <w:p w14:paraId="4FDE8575" w14:textId="77777777" w:rsidR="004B2F64" w:rsidRPr="004B2F64" w:rsidRDefault="004B2F64" w:rsidP="004B2F64">
            <w:pPr>
              <w:widowControl w:val="0"/>
              <w:adjustRightInd w:val="0"/>
              <w:jc w:val="center"/>
              <w:rPr>
                <w:sz w:val="20"/>
                <w:szCs w:val="20"/>
              </w:rPr>
            </w:pPr>
          </w:p>
          <w:p w14:paraId="26B2B43E" w14:textId="77777777" w:rsidR="004B2F64" w:rsidRPr="004B2F64" w:rsidRDefault="004B2F64" w:rsidP="004B2F64">
            <w:pPr>
              <w:widowControl w:val="0"/>
              <w:adjustRightInd w:val="0"/>
              <w:jc w:val="center"/>
              <w:rPr>
                <w:sz w:val="20"/>
                <w:szCs w:val="20"/>
              </w:rPr>
            </w:pPr>
            <w:r w:rsidRPr="004B2F64">
              <w:rPr>
                <w:sz w:val="20"/>
                <w:szCs w:val="20"/>
              </w:rPr>
              <w:t>104,5</w:t>
            </w:r>
          </w:p>
        </w:tc>
      </w:tr>
      <w:tr w:rsidR="004B2F64" w:rsidRPr="004B2F64" w14:paraId="74DAAF9E"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58804BA8" w14:textId="77777777" w:rsidR="004B2F64" w:rsidRPr="004B2F64" w:rsidRDefault="004B2F64" w:rsidP="004B2F64">
            <w:pPr>
              <w:widowControl w:val="0"/>
              <w:adjustRightInd w:val="0"/>
              <w:jc w:val="right"/>
              <w:rPr>
                <w:sz w:val="20"/>
                <w:szCs w:val="20"/>
              </w:rPr>
            </w:pPr>
            <w:r w:rsidRPr="004B2F64">
              <w:rPr>
                <w:sz w:val="20"/>
                <w:szCs w:val="20"/>
              </w:rPr>
              <w:t>в сопоставимых ценах</w:t>
            </w:r>
          </w:p>
          <w:p w14:paraId="4CE33EC0" w14:textId="77777777" w:rsidR="004B2F64" w:rsidRPr="004B2F64" w:rsidRDefault="004B2F64" w:rsidP="004B2F64">
            <w:pPr>
              <w:widowControl w:val="0"/>
              <w:adjustRightInd w:val="0"/>
              <w:jc w:val="right"/>
              <w:rPr>
                <w:sz w:val="20"/>
                <w:szCs w:val="20"/>
              </w:rPr>
            </w:pPr>
            <w:r w:rsidRPr="004B2F64">
              <w:rPr>
                <w:sz w:val="20"/>
                <w:szCs w:val="20"/>
              </w:rPr>
              <w:t>предыдущего года 67,9</w:t>
            </w:r>
          </w:p>
          <w:p w14:paraId="44EB39F8" w14:textId="77777777" w:rsidR="004B2F64" w:rsidRPr="004B2F64" w:rsidRDefault="004B2F64" w:rsidP="004B2F64">
            <w:pPr>
              <w:widowControl w:val="0"/>
              <w:adjustRightInd w:val="0"/>
              <w:jc w:val="right"/>
              <w:rPr>
                <w:sz w:val="20"/>
                <w:szCs w:val="20"/>
              </w:rPr>
            </w:pPr>
            <w:r w:rsidRPr="004B2F64">
              <w:rPr>
                <w:sz w:val="20"/>
                <w:szCs w:val="20"/>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14:paraId="0F1BC05B"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spellStart"/>
            <w:r w:rsidRPr="004B2F64">
              <w:rPr>
                <w:sz w:val="20"/>
                <w:szCs w:val="20"/>
              </w:rPr>
              <w:t>предыд</w:t>
            </w:r>
            <w:proofErr w:type="spellEnd"/>
            <w:r w:rsidRPr="004B2F64">
              <w:rPr>
                <w:sz w:val="20"/>
                <w:szCs w:val="20"/>
              </w:rPr>
              <w:t>. году</w:t>
            </w:r>
          </w:p>
        </w:tc>
        <w:tc>
          <w:tcPr>
            <w:tcW w:w="1134" w:type="dxa"/>
            <w:tcBorders>
              <w:top w:val="single" w:sz="4" w:space="0" w:color="auto"/>
              <w:left w:val="single" w:sz="4" w:space="0" w:color="auto"/>
              <w:bottom w:val="single" w:sz="4" w:space="0" w:color="auto"/>
              <w:right w:val="single" w:sz="4" w:space="0" w:color="auto"/>
            </w:tcBorders>
          </w:tcPr>
          <w:p w14:paraId="36AF0DB2" w14:textId="77777777" w:rsidR="004B2F64" w:rsidRPr="004B2F64" w:rsidRDefault="004B2F64" w:rsidP="004B2F64">
            <w:pPr>
              <w:widowControl w:val="0"/>
              <w:adjustRightInd w:val="0"/>
              <w:jc w:val="center"/>
              <w:rPr>
                <w:sz w:val="20"/>
                <w:szCs w:val="20"/>
              </w:rPr>
            </w:pPr>
            <w:r w:rsidRPr="004B2F64">
              <w:rPr>
                <w:sz w:val="20"/>
                <w:szCs w:val="20"/>
              </w:rPr>
              <w:t>х</w:t>
            </w:r>
          </w:p>
        </w:tc>
        <w:tc>
          <w:tcPr>
            <w:tcW w:w="805" w:type="dxa"/>
            <w:tcBorders>
              <w:top w:val="single" w:sz="4" w:space="0" w:color="auto"/>
              <w:left w:val="single" w:sz="4" w:space="0" w:color="auto"/>
              <w:bottom w:val="single" w:sz="4" w:space="0" w:color="auto"/>
              <w:right w:val="single" w:sz="4" w:space="0" w:color="auto"/>
            </w:tcBorders>
          </w:tcPr>
          <w:p w14:paraId="74AD26B3" w14:textId="77777777" w:rsidR="004B2F64" w:rsidRPr="004B2F64" w:rsidRDefault="004B2F64" w:rsidP="004B2F64">
            <w:pPr>
              <w:widowControl w:val="0"/>
              <w:adjustRightInd w:val="0"/>
              <w:jc w:val="center"/>
              <w:rPr>
                <w:sz w:val="20"/>
                <w:szCs w:val="20"/>
              </w:rPr>
            </w:pPr>
            <w:r w:rsidRPr="004B2F64">
              <w:rPr>
                <w:sz w:val="20"/>
                <w:szCs w:val="20"/>
              </w:rPr>
              <w:t>98,8</w:t>
            </w:r>
          </w:p>
        </w:tc>
        <w:tc>
          <w:tcPr>
            <w:tcW w:w="1321" w:type="dxa"/>
            <w:tcBorders>
              <w:top w:val="single" w:sz="4" w:space="0" w:color="auto"/>
              <w:left w:val="single" w:sz="4" w:space="0" w:color="auto"/>
              <w:bottom w:val="single" w:sz="4" w:space="0" w:color="auto"/>
              <w:right w:val="single" w:sz="4" w:space="0" w:color="auto"/>
            </w:tcBorders>
          </w:tcPr>
          <w:p w14:paraId="31B29458"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2AF1BC6D" w14:textId="77777777" w:rsidR="004B2F64" w:rsidRPr="004B2F64" w:rsidRDefault="004B2F64" w:rsidP="004B2F64">
            <w:pPr>
              <w:widowControl w:val="0"/>
              <w:adjustRightInd w:val="0"/>
              <w:jc w:val="center"/>
              <w:rPr>
                <w:sz w:val="20"/>
                <w:szCs w:val="20"/>
              </w:rPr>
            </w:pPr>
            <w:r w:rsidRPr="004B2F64">
              <w:rPr>
                <w:sz w:val="20"/>
                <w:szCs w:val="20"/>
              </w:rPr>
              <w:t>94,0</w:t>
            </w:r>
          </w:p>
        </w:tc>
        <w:tc>
          <w:tcPr>
            <w:tcW w:w="1134" w:type="dxa"/>
            <w:tcBorders>
              <w:top w:val="single" w:sz="4" w:space="0" w:color="auto"/>
              <w:left w:val="single" w:sz="4" w:space="0" w:color="auto"/>
              <w:bottom w:val="single" w:sz="4" w:space="0" w:color="auto"/>
              <w:right w:val="single" w:sz="4" w:space="0" w:color="auto"/>
            </w:tcBorders>
          </w:tcPr>
          <w:p w14:paraId="16D66DE1" w14:textId="77777777" w:rsidR="004B2F64" w:rsidRPr="004B2F64" w:rsidRDefault="004B2F64" w:rsidP="004B2F64">
            <w:pPr>
              <w:widowControl w:val="0"/>
              <w:adjustRightInd w:val="0"/>
              <w:jc w:val="center"/>
              <w:rPr>
                <w:sz w:val="20"/>
                <w:szCs w:val="20"/>
              </w:rPr>
            </w:pPr>
            <w:r w:rsidRPr="004B2F64">
              <w:rPr>
                <w:sz w:val="20"/>
                <w:szCs w:val="20"/>
              </w:rPr>
              <w:t>х</w:t>
            </w:r>
          </w:p>
        </w:tc>
        <w:tc>
          <w:tcPr>
            <w:tcW w:w="862" w:type="dxa"/>
            <w:tcBorders>
              <w:top w:val="single" w:sz="4" w:space="0" w:color="auto"/>
              <w:left w:val="single" w:sz="4" w:space="0" w:color="auto"/>
              <w:bottom w:val="single" w:sz="4" w:space="0" w:color="auto"/>
              <w:right w:val="single" w:sz="4" w:space="0" w:color="auto"/>
            </w:tcBorders>
          </w:tcPr>
          <w:p w14:paraId="3B4200C5" w14:textId="77777777" w:rsidR="004B2F64" w:rsidRPr="004B2F64" w:rsidRDefault="004B2F64" w:rsidP="004B2F64">
            <w:pPr>
              <w:widowControl w:val="0"/>
              <w:adjustRightInd w:val="0"/>
              <w:jc w:val="center"/>
              <w:rPr>
                <w:sz w:val="20"/>
                <w:szCs w:val="20"/>
              </w:rPr>
            </w:pPr>
            <w:r w:rsidRPr="004B2F64">
              <w:rPr>
                <w:sz w:val="20"/>
                <w:szCs w:val="20"/>
              </w:rPr>
              <w:t>95,0</w:t>
            </w:r>
          </w:p>
        </w:tc>
        <w:tc>
          <w:tcPr>
            <w:tcW w:w="1115" w:type="dxa"/>
            <w:tcBorders>
              <w:top w:val="single" w:sz="4" w:space="0" w:color="auto"/>
              <w:left w:val="single" w:sz="4" w:space="0" w:color="auto"/>
              <w:bottom w:val="single" w:sz="4" w:space="0" w:color="auto"/>
              <w:right w:val="single" w:sz="4" w:space="0" w:color="auto"/>
            </w:tcBorders>
          </w:tcPr>
          <w:p w14:paraId="6E244999" w14:textId="77777777" w:rsidR="004B2F64" w:rsidRPr="004B2F64" w:rsidRDefault="004B2F64" w:rsidP="004B2F64">
            <w:pPr>
              <w:widowControl w:val="0"/>
              <w:adjustRightInd w:val="0"/>
              <w:jc w:val="center"/>
              <w:rPr>
                <w:sz w:val="20"/>
                <w:szCs w:val="20"/>
              </w:rPr>
            </w:pPr>
            <w:r w:rsidRPr="004B2F64">
              <w:rPr>
                <w:sz w:val="20"/>
                <w:szCs w:val="20"/>
              </w:rPr>
              <w:t>х</w:t>
            </w:r>
          </w:p>
        </w:tc>
        <w:tc>
          <w:tcPr>
            <w:tcW w:w="978" w:type="dxa"/>
            <w:tcBorders>
              <w:top w:val="single" w:sz="4" w:space="0" w:color="auto"/>
              <w:left w:val="single" w:sz="4" w:space="0" w:color="auto"/>
              <w:bottom w:val="single" w:sz="4" w:space="0" w:color="auto"/>
              <w:right w:val="single" w:sz="4" w:space="0" w:color="auto"/>
            </w:tcBorders>
          </w:tcPr>
          <w:p w14:paraId="01287017" w14:textId="77777777" w:rsidR="004B2F64" w:rsidRPr="004B2F64" w:rsidRDefault="004B2F64" w:rsidP="004B2F64">
            <w:pPr>
              <w:widowControl w:val="0"/>
              <w:adjustRightInd w:val="0"/>
              <w:jc w:val="center"/>
              <w:rPr>
                <w:sz w:val="20"/>
                <w:szCs w:val="20"/>
              </w:rPr>
            </w:pPr>
            <w:r w:rsidRPr="004B2F64">
              <w:rPr>
                <w:sz w:val="20"/>
                <w:szCs w:val="20"/>
              </w:rPr>
              <w:t>98,0</w:t>
            </w:r>
          </w:p>
        </w:tc>
        <w:tc>
          <w:tcPr>
            <w:tcW w:w="1155" w:type="dxa"/>
            <w:tcBorders>
              <w:top w:val="single" w:sz="4" w:space="0" w:color="auto"/>
              <w:left w:val="single" w:sz="4" w:space="0" w:color="auto"/>
              <w:bottom w:val="single" w:sz="4" w:space="0" w:color="auto"/>
              <w:right w:val="single" w:sz="4" w:space="0" w:color="auto"/>
            </w:tcBorders>
          </w:tcPr>
          <w:p w14:paraId="0760DF6D"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2A680D80" w14:textId="77777777" w:rsidR="004B2F64" w:rsidRPr="004B2F64" w:rsidRDefault="004B2F64" w:rsidP="004B2F64">
            <w:pPr>
              <w:widowControl w:val="0"/>
              <w:adjustRightInd w:val="0"/>
              <w:jc w:val="center"/>
              <w:rPr>
                <w:sz w:val="20"/>
                <w:szCs w:val="20"/>
              </w:rPr>
            </w:pPr>
            <w:r w:rsidRPr="004B2F64">
              <w:rPr>
                <w:sz w:val="20"/>
                <w:szCs w:val="20"/>
              </w:rPr>
              <w:t>100,0</w:t>
            </w:r>
          </w:p>
        </w:tc>
      </w:tr>
      <w:tr w:rsidR="004B2F64" w:rsidRPr="004B2F64" w14:paraId="28660E4A"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049026DE" w14:textId="77777777" w:rsidR="004B2F64" w:rsidRPr="004B2F64" w:rsidRDefault="004B2F64" w:rsidP="004B2F64">
            <w:pPr>
              <w:widowControl w:val="0"/>
              <w:adjustRightInd w:val="0"/>
              <w:jc w:val="center"/>
              <w:rPr>
                <w:sz w:val="20"/>
                <w:szCs w:val="20"/>
              </w:rPr>
            </w:pPr>
            <w:r w:rsidRPr="004B2F64">
              <w:rPr>
                <w:sz w:val="20"/>
                <w:szCs w:val="20"/>
              </w:rPr>
              <w:t>Объем платных услуг населению1357,8</w:t>
            </w:r>
          </w:p>
          <w:p w14:paraId="292FC214" w14:textId="77777777" w:rsidR="004B2F64" w:rsidRPr="004B2F64" w:rsidRDefault="004B2F64" w:rsidP="004B2F64">
            <w:pPr>
              <w:widowControl w:val="0"/>
              <w:adjustRightInd w:val="0"/>
              <w:jc w:val="right"/>
              <w:rPr>
                <w:sz w:val="20"/>
                <w:szCs w:val="20"/>
              </w:rPr>
            </w:pPr>
            <w:r w:rsidRPr="004B2F64">
              <w:rPr>
                <w:sz w:val="20"/>
                <w:szCs w:val="20"/>
              </w:rPr>
              <w:t>в действующих ценах</w:t>
            </w:r>
          </w:p>
        </w:tc>
        <w:tc>
          <w:tcPr>
            <w:tcW w:w="1276" w:type="dxa"/>
            <w:tcBorders>
              <w:top w:val="single" w:sz="4" w:space="0" w:color="auto"/>
              <w:left w:val="single" w:sz="4" w:space="0" w:color="auto"/>
              <w:bottom w:val="single" w:sz="4" w:space="0" w:color="auto"/>
              <w:right w:val="single" w:sz="4" w:space="0" w:color="auto"/>
            </w:tcBorders>
            <w:hideMark/>
          </w:tcPr>
          <w:p w14:paraId="28355248" w14:textId="77777777" w:rsidR="004B2F64" w:rsidRPr="004B2F64" w:rsidRDefault="004B2F64" w:rsidP="004B2F64">
            <w:pPr>
              <w:widowControl w:val="0"/>
              <w:adjustRightInd w:val="0"/>
              <w:jc w:val="center"/>
              <w:rPr>
                <w:sz w:val="20"/>
                <w:szCs w:val="20"/>
              </w:rPr>
            </w:pPr>
          </w:p>
          <w:p w14:paraId="20A265E8" w14:textId="77777777" w:rsidR="004B2F64" w:rsidRPr="004B2F64" w:rsidRDefault="004B2F64" w:rsidP="004B2F64">
            <w:pPr>
              <w:widowControl w:val="0"/>
              <w:adjustRightInd w:val="0"/>
              <w:jc w:val="center"/>
              <w:rPr>
                <w:sz w:val="20"/>
                <w:szCs w:val="20"/>
              </w:rPr>
            </w:pPr>
            <w:r w:rsidRPr="004B2F64">
              <w:rPr>
                <w:sz w:val="20"/>
                <w:szCs w:val="20"/>
              </w:rPr>
              <w:t>млн. руб.</w:t>
            </w:r>
          </w:p>
        </w:tc>
        <w:tc>
          <w:tcPr>
            <w:tcW w:w="1134" w:type="dxa"/>
            <w:tcBorders>
              <w:top w:val="single" w:sz="4" w:space="0" w:color="auto"/>
              <w:left w:val="single" w:sz="4" w:space="0" w:color="auto"/>
              <w:bottom w:val="single" w:sz="4" w:space="0" w:color="auto"/>
              <w:right w:val="single" w:sz="4" w:space="0" w:color="auto"/>
            </w:tcBorders>
          </w:tcPr>
          <w:p w14:paraId="112C2F47" w14:textId="77777777" w:rsidR="004B2F64" w:rsidRPr="004B2F64" w:rsidRDefault="004B2F64" w:rsidP="004B2F64">
            <w:pPr>
              <w:widowControl w:val="0"/>
              <w:adjustRightInd w:val="0"/>
              <w:jc w:val="center"/>
              <w:rPr>
                <w:sz w:val="20"/>
                <w:szCs w:val="20"/>
              </w:rPr>
            </w:pPr>
          </w:p>
          <w:p w14:paraId="671E80E5" w14:textId="77777777" w:rsidR="004B2F64" w:rsidRPr="004B2F64" w:rsidRDefault="004B2F64" w:rsidP="004B2F64">
            <w:pPr>
              <w:widowControl w:val="0"/>
              <w:adjustRightInd w:val="0"/>
              <w:jc w:val="center"/>
              <w:rPr>
                <w:sz w:val="20"/>
                <w:szCs w:val="20"/>
              </w:rPr>
            </w:pPr>
            <w:r w:rsidRPr="004B2F64">
              <w:rPr>
                <w:sz w:val="20"/>
                <w:szCs w:val="20"/>
              </w:rPr>
              <w:t>1403,0</w:t>
            </w:r>
          </w:p>
        </w:tc>
        <w:tc>
          <w:tcPr>
            <w:tcW w:w="805" w:type="dxa"/>
            <w:tcBorders>
              <w:top w:val="single" w:sz="4" w:space="0" w:color="auto"/>
              <w:left w:val="single" w:sz="4" w:space="0" w:color="auto"/>
              <w:bottom w:val="single" w:sz="4" w:space="0" w:color="auto"/>
              <w:right w:val="single" w:sz="4" w:space="0" w:color="auto"/>
            </w:tcBorders>
          </w:tcPr>
          <w:p w14:paraId="1843C3AF" w14:textId="77777777" w:rsidR="004B2F64" w:rsidRPr="004B2F64" w:rsidRDefault="004B2F64" w:rsidP="004B2F64">
            <w:pPr>
              <w:widowControl w:val="0"/>
              <w:adjustRightInd w:val="0"/>
              <w:jc w:val="center"/>
              <w:rPr>
                <w:sz w:val="20"/>
                <w:szCs w:val="20"/>
              </w:rPr>
            </w:pPr>
          </w:p>
          <w:p w14:paraId="7AB6D907" w14:textId="77777777" w:rsidR="004B2F64" w:rsidRPr="004B2F64" w:rsidRDefault="004B2F64" w:rsidP="004B2F64">
            <w:pPr>
              <w:widowControl w:val="0"/>
              <w:adjustRightInd w:val="0"/>
              <w:jc w:val="center"/>
              <w:rPr>
                <w:sz w:val="20"/>
                <w:szCs w:val="20"/>
              </w:rPr>
            </w:pPr>
            <w:r w:rsidRPr="004B2F64">
              <w:rPr>
                <w:sz w:val="20"/>
                <w:szCs w:val="20"/>
              </w:rPr>
              <w:t>103,3</w:t>
            </w:r>
          </w:p>
        </w:tc>
        <w:tc>
          <w:tcPr>
            <w:tcW w:w="1321" w:type="dxa"/>
            <w:tcBorders>
              <w:top w:val="single" w:sz="4" w:space="0" w:color="auto"/>
              <w:left w:val="single" w:sz="4" w:space="0" w:color="auto"/>
              <w:bottom w:val="single" w:sz="4" w:space="0" w:color="auto"/>
              <w:right w:val="single" w:sz="4" w:space="0" w:color="auto"/>
            </w:tcBorders>
          </w:tcPr>
          <w:p w14:paraId="53B0D42F" w14:textId="77777777" w:rsidR="004B2F64" w:rsidRPr="004B2F64" w:rsidRDefault="004B2F64" w:rsidP="004B2F64">
            <w:pPr>
              <w:widowControl w:val="0"/>
              <w:adjustRightInd w:val="0"/>
              <w:jc w:val="center"/>
              <w:rPr>
                <w:sz w:val="20"/>
                <w:szCs w:val="20"/>
              </w:rPr>
            </w:pPr>
          </w:p>
          <w:p w14:paraId="41C8E59E" w14:textId="77777777" w:rsidR="004B2F64" w:rsidRPr="004B2F64" w:rsidRDefault="004B2F64" w:rsidP="004B2F64">
            <w:pPr>
              <w:widowControl w:val="0"/>
              <w:adjustRightInd w:val="0"/>
              <w:jc w:val="center"/>
              <w:rPr>
                <w:sz w:val="20"/>
                <w:szCs w:val="20"/>
              </w:rPr>
            </w:pPr>
            <w:r w:rsidRPr="004B2F64">
              <w:rPr>
                <w:sz w:val="20"/>
                <w:szCs w:val="20"/>
              </w:rPr>
              <w:t>1539,1</w:t>
            </w:r>
          </w:p>
        </w:tc>
        <w:tc>
          <w:tcPr>
            <w:tcW w:w="851" w:type="dxa"/>
            <w:tcBorders>
              <w:top w:val="single" w:sz="4" w:space="0" w:color="auto"/>
              <w:left w:val="single" w:sz="4" w:space="0" w:color="auto"/>
              <w:bottom w:val="single" w:sz="4" w:space="0" w:color="auto"/>
              <w:right w:val="single" w:sz="4" w:space="0" w:color="auto"/>
            </w:tcBorders>
          </w:tcPr>
          <w:p w14:paraId="531DB05F" w14:textId="77777777" w:rsidR="004B2F64" w:rsidRPr="004B2F64" w:rsidRDefault="004B2F64" w:rsidP="004B2F64">
            <w:pPr>
              <w:widowControl w:val="0"/>
              <w:adjustRightInd w:val="0"/>
              <w:jc w:val="center"/>
              <w:rPr>
                <w:sz w:val="20"/>
                <w:szCs w:val="20"/>
              </w:rPr>
            </w:pPr>
          </w:p>
          <w:p w14:paraId="3503FB6A" w14:textId="77777777" w:rsidR="004B2F64" w:rsidRPr="004B2F64" w:rsidRDefault="004B2F64" w:rsidP="004B2F64">
            <w:pPr>
              <w:widowControl w:val="0"/>
              <w:adjustRightInd w:val="0"/>
              <w:jc w:val="center"/>
              <w:rPr>
                <w:sz w:val="20"/>
                <w:szCs w:val="20"/>
              </w:rPr>
            </w:pPr>
            <w:r w:rsidRPr="004B2F64">
              <w:rPr>
                <w:sz w:val="20"/>
                <w:szCs w:val="20"/>
              </w:rPr>
              <w:t>109,7</w:t>
            </w:r>
          </w:p>
        </w:tc>
        <w:tc>
          <w:tcPr>
            <w:tcW w:w="1134" w:type="dxa"/>
            <w:tcBorders>
              <w:top w:val="single" w:sz="4" w:space="0" w:color="auto"/>
              <w:left w:val="single" w:sz="4" w:space="0" w:color="auto"/>
              <w:bottom w:val="single" w:sz="4" w:space="0" w:color="auto"/>
              <w:right w:val="single" w:sz="4" w:space="0" w:color="auto"/>
            </w:tcBorders>
          </w:tcPr>
          <w:p w14:paraId="74D0CF3F" w14:textId="77777777" w:rsidR="004B2F64" w:rsidRPr="004B2F64" w:rsidRDefault="004B2F64" w:rsidP="004B2F64">
            <w:pPr>
              <w:widowControl w:val="0"/>
              <w:adjustRightInd w:val="0"/>
              <w:jc w:val="center"/>
              <w:rPr>
                <w:sz w:val="20"/>
                <w:szCs w:val="20"/>
              </w:rPr>
            </w:pPr>
          </w:p>
          <w:p w14:paraId="09AB9781" w14:textId="77777777" w:rsidR="004B2F64" w:rsidRPr="004B2F64" w:rsidRDefault="004B2F64" w:rsidP="004B2F64">
            <w:pPr>
              <w:widowControl w:val="0"/>
              <w:adjustRightInd w:val="0"/>
              <w:jc w:val="center"/>
              <w:rPr>
                <w:sz w:val="20"/>
                <w:szCs w:val="20"/>
              </w:rPr>
            </w:pPr>
            <w:r w:rsidRPr="004B2F64">
              <w:rPr>
                <w:sz w:val="20"/>
                <w:szCs w:val="20"/>
              </w:rPr>
              <w:t>1625,3</w:t>
            </w:r>
          </w:p>
        </w:tc>
        <w:tc>
          <w:tcPr>
            <w:tcW w:w="862" w:type="dxa"/>
            <w:tcBorders>
              <w:top w:val="single" w:sz="4" w:space="0" w:color="auto"/>
              <w:left w:val="single" w:sz="4" w:space="0" w:color="auto"/>
              <w:bottom w:val="single" w:sz="4" w:space="0" w:color="auto"/>
              <w:right w:val="single" w:sz="4" w:space="0" w:color="auto"/>
            </w:tcBorders>
          </w:tcPr>
          <w:p w14:paraId="16DFEDD5" w14:textId="77777777" w:rsidR="004B2F64" w:rsidRPr="004B2F64" w:rsidRDefault="004B2F64" w:rsidP="004B2F64">
            <w:pPr>
              <w:widowControl w:val="0"/>
              <w:adjustRightInd w:val="0"/>
              <w:jc w:val="center"/>
              <w:rPr>
                <w:sz w:val="20"/>
                <w:szCs w:val="20"/>
              </w:rPr>
            </w:pPr>
          </w:p>
          <w:p w14:paraId="27B3C02C" w14:textId="77777777" w:rsidR="004B2F64" w:rsidRPr="004B2F64" w:rsidRDefault="004B2F64" w:rsidP="004B2F64">
            <w:pPr>
              <w:widowControl w:val="0"/>
              <w:adjustRightInd w:val="0"/>
              <w:jc w:val="center"/>
              <w:rPr>
                <w:sz w:val="20"/>
                <w:szCs w:val="20"/>
              </w:rPr>
            </w:pPr>
            <w:r w:rsidRPr="004B2F64">
              <w:rPr>
                <w:sz w:val="20"/>
                <w:szCs w:val="20"/>
              </w:rPr>
              <w:t>105,6</w:t>
            </w:r>
          </w:p>
        </w:tc>
        <w:tc>
          <w:tcPr>
            <w:tcW w:w="1115" w:type="dxa"/>
            <w:tcBorders>
              <w:top w:val="single" w:sz="4" w:space="0" w:color="auto"/>
              <w:left w:val="single" w:sz="4" w:space="0" w:color="auto"/>
              <w:bottom w:val="single" w:sz="4" w:space="0" w:color="auto"/>
              <w:right w:val="single" w:sz="4" w:space="0" w:color="auto"/>
            </w:tcBorders>
          </w:tcPr>
          <w:p w14:paraId="35E02FE0" w14:textId="77777777" w:rsidR="004B2F64" w:rsidRPr="004B2F64" w:rsidRDefault="004B2F64" w:rsidP="004B2F64">
            <w:pPr>
              <w:widowControl w:val="0"/>
              <w:adjustRightInd w:val="0"/>
              <w:jc w:val="center"/>
              <w:rPr>
                <w:sz w:val="20"/>
                <w:szCs w:val="20"/>
              </w:rPr>
            </w:pPr>
          </w:p>
          <w:p w14:paraId="749980AF" w14:textId="77777777" w:rsidR="004B2F64" w:rsidRPr="004B2F64" w:rsidRDefault="004B2F64" w:rsidP="004B2F64">
            <w:pPr>
              <w:widowControl w:val="0"/>
              <w:adjustRightInd w:val="0"/>
              <w:jc w:val="center"/>
              <w:rPr>
                <w:sz w:val="20"/>
                <w:szCs w:val="20"/>
              </w:rPr>
            </w:pPr>
            <w:r w:rsidRPr="004B2F64">
              <w:rPr>
                <w:sz w:val="20"/>
                <w:szCs w:val="20"/>
              </w:rPr>
              <w:t>1781,3</w:t>
            </w:r>
          </w:p>
        </w:tc>
        <w:tc>
          <w:tcPr>
            <w:tcW w:w="978" w:type="dxa"/>
            <w:tcBorders>
              <w:top w:val="single" w:sz="4" w:space="0" w:color="auto"/>
              <w:left w:val="single" w:sz="4" w:space="0" w:color="auto"/>
              <w:bottom w:val="single" w:sz="4" w:space="0" w:color="auto"/>
              <w:right w:val="single" w:sz="4" w:space="0" w:color="auto"/>
            </w:tcBorders>
          </w:tcPr>
          <w:p w14:paraId="3FEAB163" w14:textId="77777777" w:rsidR="004B2F64" w:rsidRPr="004B2F64" w:rsidRDefault="004B2F64" w:rsidP="004B2F64">
            <w:pPr>
              <w:widowControl w:val="0"/>
              <w:adjustRightInd w:val="0"/>
              <w:jc w:val="center"/>
              <w:rPr>
                <w:sz w:val="20"/>
                <w:szCs w:val="20"/>
              </w:rPr>
            </w:pPr>
          </w:p>
          <w:p w14:paraId="29A3E787" w14:textId="77777777" w:rsidR="004B2F64" w:rsidRPr="004B2F64" w:rsidRDefault="004B2F64" w:rsidP="004B2F64">
            <w:pPr>
              <w:widowControl w:val="0"/>
              <w:adjustRightInd w:val="0"/>
              <w:jc w:val="center"/>
              <w:rPr>
                <w:sz w:val="20"/>
                <w:szCs w:val="20"/>
              </w:rPr>
            </w:pPr>
            <w:r w:rsidRPr="004B2F64">
              <w:rPr>
                <w:sz w:val="20"/>
                <w:szCs w:val="20"/>
              </w:rPr>
              <w:t>109,6</w:t>
            </w:r>
          </w:p>
        </w:tc>
        <w:tc>
          <w:tcPr>
            <w:tcW w:w="1155" w:type="dxa"/>
            <w:tcBorders>
              <w:top w:val="single" w:sz="4" w:space="0" w:color="auto"/>
              <w:left w:val="single" w:sz="4" w:space="0" w:color="auto"/>
              <w:bottom w:val="single" w:sz="4" w:space="0" w:color="auto"/>
              <w:right w:val="single" w:sz="4" w:space="0" w:color="auto"/>
            </w:tcBorders>
          </w:tcPr>
          <w:p w14:paraId="0FF5E13D" w14:textId="77777777" w:rsidR="004B2F64" w:rsidRPr="004B2F64" w:rsidRDefault="004B2F64" w:rsidP="004B2F64">
            <w:pPr>
              <w:widowControl w:val="0"/>
              <w:adjustRightInd w:val="0"/>
              <w:jc w:val="center"/>
              <w:rPr>
                <w:sz w:val="20"/>
                <w:szCs w:val="20"/>
              </w:rPr>
            </w:pPr>
          </w:p>
          <w:p w14:paraId="66CEA7AA" w14:textId="77777777" w:rsidR="004B2F64" w:rsidRPr="004B2F64" w:rsidRDefault="004B2F64" w:rsidP="004B2F64">
            <w:pPr>
              <w:widowControl w:val="0"/>
              <w:adjustRightInd w:val="0"/>
              <w:jc w:val="center"/>
              <w:rPr>
                <w:sz w:val="20"/>
                <w:szCs w:val="20"/>
              </w:rPr>
            </w:pPr>
            <w:r w:rsidRPr="004B2F64">
              <w:rPr>
                <w:sz w:val="20"/>
                <w:szCs w:val="20"/>
              </w:rPr>
              <w:t>1941,6</w:t>
            </w:r>
          </w:p>
        </w:tc>
        <w:tc>
          <w:tcPr>
            <w:tcW w:w="851" w:type="dxa"/>
            <w:tcBorders>
              <w:top w:val="single" w:sz="4" w:space="0" w:color="auto"/>
              <w:left w:val="single" w:sz="4" w:space="0" w:color="auto"/>
              <w:bottom w:val="single" w:sz="4" w:space="0" w:color="auto"/>
              <w:right w:val="single" w:sz="4" w:space="0" w:color="auto"/>
            </w:tcBorders>
          </w:tcPr>
          <w:p w14:paraId="2103220A" w14:textId="77777777" w:rsidR="004B2F64" w:rsidRPr="004B2F64" w:rsidRDefault="004B2F64" w:rsidP="004B2F64">
            <w:pPr>
              <w:widowControl w:val="0"/>
              <w:adjustRightInd w:val="0"/>
              <w:jc w:val="center"/>
              <w:rPr>
                <w:sz w:val="20"/>
                <w:szCs w:val="20"/>
              </w:rPr>
            </w:pPr>
          </w:p>
          <w:p w14:paraId="103DA816" w14:textId="77777777" w:rsidR="004B2F64" w:rsidRPr="004B2F64" w:rsidRDefault="004B2F64" w:rsidP="004B2F64">
            <w:pPr>
              <w:widowControl w:val="0"/>
              <w:adjustRightInd w:val="0"/>
              <w:jc w:val="center"/>
              <w:rPr>
                <w:sz w:val="20"/>
                <w:szCs w:val="20"/>
              </w:rPr>
            </w:pPr>
            <w:r w:rsidRPr="004B2F64">
              <w:rPr>
                <w:sz w:val="20"/>
                <w:szCs w:val="20"/>
              </w:rPr>
              <w:t>109,0</w:t>
            </w:r>
          </w:p>
        </w:tc>
      </w:tr>
      <w:tr w:rsidR="004B2F64" w:rsidRPr="004B2F64" w14:paraId="51D558DB"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6E3EEC7F" w14:textId="77777777" w:rsidR="004B2F64" w:rsidRPr="004B2F64" w:rsidRDefault="004B2F64" w:rsidP="004B2F64">
            <w:pPr>
              <w:widowControl w:val="0"/>
              <w:adjustRightInd w:val="0"/>
              <w:jc w:val="right"/>
              <w:rPr>
                <w:sz w:val="20"/>
                <w:szCs w:val="20"/>
              </w:rPr>
            </w:pPr>
            <w:r w:rsidRPr="004B2F64">
              <w:rPr>
                <w:sz w:val="20"/>
                <w:szCs w:val="20"/>
              </w:rPr>
              <w:lastRenderedPageBreak/>
              <w:t>в сопоставимых ценах 84,1 предыдущего года</w:t>
            </w:r>
          </w:p>
          <w:p w14:paraId="7F03A624" w14:textId="77777777" w:rsidR="004B2F64" w:rsidRPr="004B2F64" w:rsidRDefault="004B2F64" w:rsidP="004B2F64">
            <w:pPr>
              <w:widowControl w:val="0"/>
              <w:adjustRightInd w:val="0"/>
              <w:jc w:val="right"/>
              <w:rPr>
                <w:sz w:val="20"/>
                <w:szCs w:val="20"/>
              </w:rPr>
            </w:pPr>
            <w:r w:rsidRPr="004B2F64">
              <w:rPr>
                <w:sz w:val="20"/>
                <w:szCs w:val="20"/>
              </w:rPr>
              <w:t>(индекс физического объема)</w:t>
            </w:r>
          </w:p>
        </w:tc>
        <w:tc>
          <w:tcPr>
            <w:tcW w:w="1276" w:type="dxa"/>
            <w:tcBorders>
              <w:top w:val="single" w:sz="4" w:space="0" w:color="auto"/>
              <w:left w:val="single" w:sz="4" w:space="0" w:color="auto"/>
              <w:bottom w:val="single" w:sz="4" w:space="0" w:color="auto"/>
              <w:right w:val="single" w:sz="4" w:space="0" w:color="auto"/>
            </w:tcBorders>
            <w:hideMark/>
          </w:tcPr>
          <w:p w14:paraId="4A09A365" w14:textId="77777777" w:rsidR="004B2F64" w:rsidRPr="004B2F64" w:rsidRDefault="004B2F64" w:rsidP="004B2F64">
            <w:pPr>
              <w:widowControl w:val="0"/>
              <w:adjustRightInd w:val="0"/>
              <w:jc w:val="center"/>
              <w:rPr>
                <w:sz w:val="20"/>
                <w:szCs w:val="20"/>
              </w:rPr>
            </w:pPr>
            <w:r w:rsidRPr="004B2F64">
              <w:rPr>
                <w:sz w:val="20"/>
                <w:szCs w:val="20"/>
              </w:rPr>
              <w:t xml:space="preserve">в % к </w:t>
            </w:r>
            <w:proofErr w:type="spellStart"/>
            <w:r w:rsidRPr="004B2F64">
              <w:rPr>
                <w:sz w:val="20"/>
                <w:szCs w:val="20"/>
              </w:rPr>
              <w:t>предыд</w:t>
            </w:r>
            <w:proofErr w:type="spellEnd"/>
            <w:r w:rsidRPr="004B2F64">
              <w:rPr>
                <w:sz w:val="20"/>
                <w:szCs w:val="20"/>
              </w:rPr>
              <w:t>. году</w:t>
            </w:r>
          </w:p>
        </w:tc>
        <w:tc>
          <w:tcPr>
            <w:tcW w:w="1134" w:type="dxa"/>
            <w:tcBorders>
              <w:top w:val="single" w:sz="4" w:space="0" w:color="auto"/>
              <w:left w:val="single" w:sz="4" w:space="0" w:color="auto"/>
              <w:bottom w:val="single" w:sz="4" w:space="0" w:color="auto"/>
              <w:right w:val="single" w:sz="4" w:space="0" w:color="auto"/>
            </w:tcBorders>
          </w:tcPr>
          <w:p w14:paraId="6ECE3E51" w14:textId="77777777" w:rsidR="004B2F64" w:rsidRPr="004B2F64" w:rsidRDefault="004B2F64" w:rsidP="004B2F64">
            <w:pPr>
              <w:widowControl w:val="0"/>
              <w:adjustRightInd w:val="0"/>
              <w:jc w:val="center"/>
              <w:rPr>
                <w:sz w:val="20"/>
                <w:szCs w:val="20"/>
              </w:rPr>
            </w:pPr>
            <w:r w:rsidRPr="004B2F64">
              <w:rPr>
                <w:sz w:val="20"/>
                <w:szCs w:val="20"/>
              </w:rPr>
              <w:t>х</w:t>
            </w:r>
          </w:p>
        </w:tc>
        <w:tc>
          <w:tcPr>
            <w:tcW w:w="805" w:type="dxa"/>
            <w:tcBorders>
              <w:top w:val="single" w:sz="4" w:space="0" w:color="auto"/>
              <w:left w:val="single" w:sz="4" w:space="0" w:color="auto"/>
              <w:bottom w:val="single" w:sz="4" w:space="0" w:color="auto"/>
              <w:right w:val="single" w:sz="4" w:space="0" w:color="auto"/>
            </w:tcBorders>
          </w:tcPr>
          <w:p w14:paraId="7939A774" w14:textId="77777777" w:rsidR="004B2F64" w:rsidRPr="004B2F64" w:rsidRDefault="004B2F64" w:rsidP="004B2F64">
            <w:pPr>
              <w:widowControl w:val="0"/>
              <w:adjustRightInd w:val="0"/>
              <w:jc w:val="center"/>
              <w:rPr>
                <w:sz w:val="20"/>
                <w:szCs w:val="20"/>
              </w:rPr>
            </w:pPr>
            <w:r w:rsidRPr="004B2F64">
              <w:rPr>
                <w:sz w:val="20"/>
                <w:szCs w:val="20"/>
              </w:rPr>
              <w:t>98,0</w:t>
            </w:r>
          </w:p>
        </w:tc>
        <w:tc>
          <w:tcPr>
            <w:tcW w:w="1321" w:type="dxa"/>
            <w:tcBorders>
              <w:top w:val="single" w:sz="4" w:space="0" w:color="auto"/>
              <w:left w:val="single" w:sz="4" w:space="0" w:color="auto"/>
              <w:bottom w:val="single" w:sz="4" w:space="0" w:color="auto"/>
              <w:right w:val="single" w:sz="4" w:space="0" w:color="auto"/>
            </w:tcBorders>
          </w:tcPr>
          <w:p w14:paraId="33D9FB10"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4C815A45" w14:textId="77777777" w:rsidR="004B2F64" w:rsidRPr="004B2F64" w:rsidRDefault="004B2F64" w:rsidP="004B2F64">
            <w:pPr>
              <w:widowControl w:val="0"/>
              <w:adjustRightInd w:val="0"/>
              <w:jc w:val="center"/>
              <w:rPr>
                <w:sz w:val="20"/>
                <w:szCs w:val="20"/>
              </w:rPr>
            </w:pPr>
            <w:r w:rsidRPr="004B2F64">
              <w:rPr>
                <w:sz w:val="20"/>
                <w:szCs w:val="20"/>
              </w:rPr>
              <w:t>98,9</w:t>
            </w:r>
          </w:p>
        </w:tc>
        <w:tc>
          <w:tcPr>
            <w:tcW w:w="1134" w:type="dxa"/>
            <w:tcBorders>
              <w:top w:val="single" w:sz="4" w:space="0" w:color="auto"/>
              <w:left w:val="single" w:sz="4" w:space="0" w:color="auto"/>
              <w:bottom w:val="single" w:sz="4" w:space="0" w:color="auto"/>
              <w:right w:val="single" w:sz="4" w:space="0" w:color="auto"/>
            </w:tcBorders>
          </w:tcPr>
          <w:p w14:paraId="1970F185" w14:textId="77777777" w:rsidR="004B2F64" w:rsidRPr="004B2F64" w:rsidRDefault="004B2F64" w:rsidP="004B2F64">
            <w:pPr>
              <w:widowControl w:val="0"/>
              <w:adjustRightInd w:val="0"/>
              <w:jc w:val="center"/>
              <w:rPr>
                <w:sz w:val="20"/>
                <w:szCs w:val="20"/>
              </w:rPr>
            </w:pPr>
            <w:r w:rsidRPr="004B2F64">
              <w:rPr>
                <w:sz w:val="20"/>
                <w:szCs w:val="20"/>
              </w:rPr>
              <w:t>х</w:t>
            </w:r>
          </w:p>
        </w:tc>
        <w:tc>
          <w:tcPr>
            <w:tcW w:w="862" w:type="dxa"/>
            <w:tcBorders>
              <w:top w:val="single" w:sz="4" w:space="0" w:color="auto"/>
              <w:left w:val="single" w:sz="4" w:space="0" w:color="auto"/>
              <w:bottom w:val="single" w:sz="4" w:space="0" w:color="auto"/>
              <w:right w:val="single" w:sz="4" w:space="0" w:color="auto"/>
            </w:tcBorders>
          </w:tcPr>
          <w:p w14:paraId="1CEE36BD" w14:textId="77777777" w:rsidR="004B2F64" w:rsidRPr="004B2F64" w:rsidRDefault="004B2F64" w:rsidP="004B2F64">
            <w:pPr>
              <w:widowControl w:val="0"/>
              <w:adjustRightInd w:val="0"/>
              <w:jc w:val="center"/>
              <w:rPr>
                <w:sz w:val="20"/>
                <w:szCs w:val="20"/>
              </w:rPr>
            </w:pPr>
            <w:r w:rsidRPr="004B2F64">
              <w:rPr>
                <w:sz w:val="20"/>
                <w:szCs w:val="20"/>
              </w:rPr>
              <w:t>99,2</w:t>
            </w:r>
          </w:p>
        </w:tc>
        <w:tc>
          <w:tcPr>
            <w:tcW w:w="1115" w:type="dxa"/>
            <w:tcBorders>
              <w:top w:val="single" w:sz="4" w:space="0" w:color="auto"/>
              <w:left w:val="single" w:sz="4" w:space="0" w:color="auto"/>
              <w:bottom w:val="single" w:sz="4" w:space="0" w:color="auto"/>
              <w:right w:val="single" w:sz="4" w:space="0" w:color="auto"/>
            </w:tcBorders>
          </w:tcPr>
          <w:p w14:paraId="79B6A5B5" w14:textId="77777777" w:rsidR="004B2F64" w:rsidRPr="004B2F64" w:rsidRDefault="004B2F64" w:rsidP="004B2F64">
            <w:pPr>
              <w:widowControl w:val="0"/>
              <w:adjustRightInd w:val="0"/>
              <w:jc w:val="center"/>
              <w:rPr>
                <w:sz w:val="20"/>
                <w:szCs w:val="20"/>
              </w:rPr>
            </w:pPr>
            <w:r w:rsidRPr="004B2F64">
              <w:rPr>
                <w:sz w:val="20"/>
                <w:szCs w:val="20"/>
              </w:rPr>
              <w:t>х</w:t>
            </w:r>
          </w:p>
        </w:tc>
        <w:tc>
          <w:tcPr>
            <w:tcW w:w="978" w:type="dxa"/>
            <w:tcBorders>
              <w:top w:val="single" w:sz="4" w:space="0" w:color="auto"/>
              <w:left w:val="single" w:sz="4" w:space="0" w:color="auto"/>
              <w:bottom w:val="single" w:sz="4" w:space="0" w:color="auto"/>
              <w:right w:val="single" w:sz="4" w:space="0" w:color="auto"/>
            </w:tcBorders>
          </w:tcPr>
          <w:p w14:paraId="6F0001AB" w14:textId="77777777" w:rsidR="004B2F64" w:rsidRPr="004B2F64" w:rsidRDefault="004B2F64" w:rsidP="004B2F64">
            <w:pPr>
              <w:widowControl w:val="0"/>
              <w:adjustRightInd w:val="0"/>
              <w:jc w:val="center"/>
              <w:rPr>
                <w:sz w:val="20"/>
                <w:szCs w:val="20"/>
              </w:rPr>
            </w:pPr>
            <w:r w:rsidRPr="004B2F64">
              <w:rPr>
                <w:sz w:val="20"/>
                <w:szCs w:val="20"/>
              </w:rPr>
              <w:t>103,4</w:t>
            </w:r>
          </w:p>
        </w:tc>
        <w:tc>
          <w:tcPr>
            <w:tcW w:w="1155" w:type="dxa"/>
            <w:tcBorders>
              <w:top w:val="single" w:sz="4" w:space="0" w:color="auto"/>
              <w:left w:val="single" w:sz="4" w:space="0" w:color="auto"/>
              <w:bottom w:val="single" w:sz="4" w:space="0" w:color="auto"/>
              <w:right w:val="single" w:sz="4" w:space="0" w:color="auto"/>
            </w:tcBorders>
          </w:tcPr>
          <w:p w14:paraId="6E4CF321" w14:textId="77777777" w:rsidR="004B2F64" w:rsidRPr="004B2F64" w:rsidRDefault="004B2F64" w:rsidP="004B2F64">
            <w:pPr>
              <w:widowControl w:val="0"/>
              <w:adjustRightInd w:val="0"/>
              <w:jc w:val="center"/>
              <w:rPr>
                <w:sz w:val="20"/>
                <w:szCs w:val="20"/>
              </w:rPr>
            </w:pPr>
            <w:r w:rsidRPr="004B2F64">
              <w:rPr>
                <w:sz w:val="20"/>
                <w:szCs w:val="20"/>
              </w:rPr>
              <w:t>х</w:t>
            </w:r>
          </w:p>
        </w:tc>
        <w:tc>
          <w:tcPr>
            <w:tcW w:w="851" w:type="dxa"/>
            <w:tcBorders>
              <w:top w:val="single" w:sz="4" w:space="0" w:color="auto"/>
              <w:left w:val="single" w:sz="4" w:space="0" w:color="auto"/>
              <w:bottom w:val="single" w:sz="4" w:space="0" w:color="auto"/>
              <w:right w:val="single" w:sz="4" w:space="0" w:color="auto"/>
            </w:tcBorders>
          </w:tcPr>
          <w:p w14:paraId="19183C7D" w14:textId="77777777" w:rsidR="004B2F64" w:rsidRPr="004B2F64" w:rsidRDefault="004B2F64" w:rsidP="004B2F64">
            <w:pPr>
              <w:widowControl w:val="0"/>
              <w:adjustRightInd w:val="0"/>
              <w:jc w:val="center"/>
              <w:rPr>
                <w:sz w:val="20"/>
                <w:szCs w:val="20"/>
              </w:rPr>
            </w:pPr>
            <w:r w:rsidRPr="004B2F64">
              <w:rPr>
                <w:sz w:val="20"/>
                <w:szCs w:val="20"/>
              </w:rPr>
              <w:t>103,8</w:t>
            </w:r>
          </w:p>
        </w:tc>
      </w:tr>
      <w:tr w:rsidR="004B2F64" w:rsidRPr="004B2F64" w14:paraId="604F9D86"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00BEB469" w14:textId="77777777" w:rsidR="004B2F64" w:rsidRPr="004B2F64" w:rsidRDefault="004B2F64" w:rsidP="004B2F64">
            <w:pPr>
              <w:widowControl w:val="0"/>
              <w:adjustRightInd w:val="0"/>
              <w:rPr>
                <w:sz w:val="20"/>
                <w:szCs w:val="20"/>
              </w:rPr>
            </w:pPr>
            <w:proofErr w:type="gramStart"/>
            <w:r w:rsidRPr="004B2F64">
              <w:rPr>
                <w:sz w:val="20"/>
                <w:szCs w:val="20"/>
              </w:rPr>
              <w:t>Численность  постоянного</w:t>
            </w:r>
            <w:proofErr w:type="gramEnd"/>
            <w:r w:rsidRPr="004B2F64">
              <w:rPr>
                <w:sz w:val="20"/>
                <w:szCs w:val="20"/>
              </w:rPr>
              <w:t xml:space="preserve"> населения (на начало  года)56245</w:t>
            </w:r>
          </w:p>
        </w:tc>
        <w:tc>
          <w:tcPr>
            <w:tcW w:w="1276" w:type="dxa"/>
            <w:tcBorders>
              <w:top w:val="single" w:sz="4" w:space="0" w:color="auto"/>
              <w:left w:val="single" w:sz="4" w:space="0" w:color="auto"/>
              <w:bottom w:val="single" w:sz="4" w:space="0" w:color="auto"/>
              <w:right w:val="single" w:sz="4" w:space="0" w:color="auto"/>
            </w:tcBorders>
            <w:hideMark/>
          </w:tcPr>
          <w:p w14:paraId="2F1BD45F"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59AF0B24" w14:textId="77777777" w:rsidR="004B2F64" w:rsidRPr="004B2F64" w:rsidRDefault="004B2F64" w:rsidP="004B2F64">
            <w:pPr>
              <w:widowControl w:val="0"/>
              <w:adjustRightInd w:val="0"/>
              <w:jc w:val="center"/>
              <w:rPr>
                <w:sz w:val="20"/>
                <w:szCs w:val="20"/>
              </w:rPr>
            </w:pPr>
            <w:r w:rsidRPr="004B2F64">
              <w:rPr>
                <w:sz w:val="20"/>
                <w:szCs w:val="20"/>
              </w:rPr>
              <w:t>55546</w:t>
            </w:r>
          </w:p>
        </w:tc>
        <w:tc>
          <w:tcPr>
            <w:tcW w:w="805" w:type="dxa"/>
            <w:tcBorders>
              <w:top w:val="single" w:sz="4" w:space="0" w:color="auto"/>
              <w:left w:val="single" w:sz="4" w:space="0" w:color="auto"/>
              <w:bottom w:val="single" w:sz="4" w:space="0" w:color="auto"/>
              <w:right w:val="single" w:sz="4" w:space="0" w:color="auto"/>
            </w:tcBorders>
          </w:tcPr>
          <w:p w14:paraId="2B4B4620" w14:textId="77777777" w:rsidR="004B2F64" w:rsidRPr="004B2F64" w:rsidRDefault="004B2F64" w:rsidP="004B2F64">
            <w:pPr>
              <w:widowControl w:val="0"/>
              <w:adjustRightInd w:val="0"/>
              <w:jc w:val="center"/>
              <w:rPr>
                <w:sz w:val="20"/>
                <w:szCs w:val="20"/>
              </w:rPr>
            </w:pPr>
            <w:r w:rsidRPr="004B2F64">
              <w:rPr>
                <w:sz w:val="20"/>
                <w:szCs w:val="20"/>
              </w:rPr>
              <w:t>98,8</w:t>
            </w:r>
          </w:p>
        </w:tc>
        <w:tc>
          <w:tcPr>
            <w:tcW w:w="1321" w:type="dxa"/>
            <w:tcBorders>
              <w:top w:val="single" w:sz="4" w:space="0" w:color="auto"/>
              <w:left w:val="single" w:sz="4" w:space="0" w:color="auto"/>
              <w:bottom w:val="single" w:sz="4" w:space="0" w:color="auto"/>
              <w:right w:val="single" w:sz="4" w:space="0" w:color="auto"/>
            </w:tcBorders>
          </w:tcPr>
          <w:p w14:paraId="01CDF3EC" w14:textId="77777777" w:rsidR="004B2F64" w:rsidRPr="004B2F64" w:rsidRDefault="004B2F64" w:rsidP="004B2F64">
            <w:pPr>
              <w:widowControl w:val="0"/>
              <w:adjustRightInd w:val="0"/>
              <w:jc w:val="center"/>
              <w:rPr>
                <w:sz w:val="20"/>
                <w:szCs w:val="20"/>
              </w:rPr>
            </w:pPr>
            <w:r w:rsidRPr="004B2F64">
              <w:rPr>
                <w:sz w:val="20"/>
                <w:szCs w:val="20"/>
              </w:rPr>
              <w:t>54837</w:t>
            </w:r>
          </w:p>
        </w:tc>
        <w:tc>
          <w:tcPr>
            <w:tcW w:w="851" w:type="dxa"/>
            <w:tcBorders>
              <w:top w:val="single" w:sz="4" w:space="0" w:color="auto"/>
              <w:left w:val="single" w:sz="4" w:space="0" w:color="auto"/>
              <w:bottom w:val="single" w:sz="4" w:space="0" w:color="auto"/>
              <w:right w:val="single" w:sz="4" w:space="0" w:color="auto"/>
            </w:tcBorders>
          </w:tcPr>
          <w:p w14:paraId="55136459" w14:textId="77777777" w:rsidR="004B2F64" w:rsidRPr="004B2F64" w:rsidRDefault="004B2F64" w:rsidP="004B2F64">
            <w:pPr>
              <w:widowControl w:val="0"/>
              <w:adjustRightInd w:val="0"/>
              <w:jc w:val="center"/>
              <w:rPr>
                <w:sz w:val="20"/>
                <w:szCs w:val="20"/>
              </w:rPr>
            </w:pPr>
            <w:r w:rsidRPr="004B2F64">
              <w:rPr>
                <w:sz w:val="20"/>
                <w:szCs w:val="20"/>
              </w:rPr>
              <w:t>98,7</w:t>
            </w:r>
          </w:p>
        </w:tc>
        <w:tc>
          <w:tcPr>
            <w:tcW w:w="1134" w:type="dxa"/>
            <w:tcBorders>
              <w:top w:val="single" w:sz="4" w:space="0" w:color="auto"/>
              <w:left w:val="single" w:sz="4" w:space="0" w:color="auto"/>
              <w:bottom w:val="single" w:sz="4" w:space="0" w:color="auto"/>
              <w:right w:val="single" w:sz="4" w:space="0" w:color="auto"/>
            </w:tcBorders>
          </w:tcPr>
          <w:p w14:paraId="63FD8C57" w14:textId="77777777" w:rsidR="004B2F64" w:rsidRPr="004B2F64" w:rsidRDefault="004B2F64" w:rsidP="004B2F64">
            <w:pPr>
              <w:widowControl w:val="0"/>
              <w:adjustRightInd w:val="0"/>
              <w:jc w:val="center"/>
              <w:rPr>
                <w:sz w:val="20"/>
                <w:szCs w:val="20"/>
              </w:rPr>
            </w:pPr>
            <w:r w:rsidRPr="004B2F64">
              <w:rPr>
                <w:sz w:val="20"/>
                <w:szCs w:val="20"/>
              </w:rPr>
              <w:t>54239</w:t>
            </w:r>
          </w:p>
        </w:tc>
        <w:tc>
          <w:tcPr>
            <w:tcW w:w="862" w:type="dxa"/>
            <w:tcBorders>
              <w:top w:val="single" w:sz="4" w:space="0" w:color="auto"/>
              <w:left w:val="single" w:sz="4" w:space="0" w:color="auto"/>
              <w:bottom w:val="single" w:sz="4" w:space="0" w:color="auto"/>
              <w:right w:val="single" w:sz="4" w:space="0" w:color="auto"/>
            </w:tcBorders>
          </w:tcPr>
          <w:p w14:paraId="10FDC691" w14:textId="77777777" w:rsidR="004B2F64" w:rsidRPr="004B2F64" w:rsidRDefault="004B2F64" w:rsidP="004B2F64">
            <w:pPr>
              <w:widowControl w:val="0"/>
              <w:adjustRightInd w:val="0"/>
              <w:jc w:val="center"/>
              <w:rPr>
                <w:sz w:val="20"/>
                <w:szCs w:val="20"/>
              </w:rPr>
            </w:pPr>
            <w:r w:rsidRPr="004B2F64">
              <w:rPr>
                <w:sz w:val="20"/>
                <w:szCs w:val="20"/>
              </w:rPr>
              <w:t>98,9</w:t>
            </w:r>
          </w:p>
        </w:tc>
        <w:tc>
          <w:tcPr>
            <w:tcW w:w="1115" w:type="dxa"/>
            <w:tcBorders>
              <w:top w:val="single" w:sz="4" w:space="0" w:color="auto"/>
              <w:left w:val="single" w:sz="4" w:space="0" w:color="auto"/>
              <w:bottom w:val="single" w:sz="4" w:space="0" w:color="auto"/>
              <w:right w:val="single" w:sz="4" w:space="0" w:color="auto"/>
            </w:tcBorders>
          </w:tcPr>
          <w:p w14:paraId="72B75DCC" w14:textId="77777777" w:rsidR="004B2F64" w:rsidRPr="004B2F64" w:rsidRDefault="004B2F64" w:rsidP="004B2F64">
            <w:pPr>
              <w:widowControl w:val="0"/>
              <w:adjustRightInd w:val="0"/>
              <w:jc w:val="center"/>
              <w:rPr>
                <w:sz w:val="20"/>
                <w:szCs w:val="20"/>
              </w:rPr>
            </w:pPr>
            <w:r w:rsidRPr="004B2F64">
              <w:rPr>
                <w:sz w:val="20"/>
                <w:szCs w:val="20"/>
              </w:rPr>
              <w:t>53520</w:t>
            </w:r>
          </w:p>
        </w:tc>
        <w:tc>
          <w:tcPr>
            <w:tcW w:w="978" w:type="dxa"/>
            <w:tcBorders>
              <w:top w:val="single" w:sz="4" w:space="0" w:color="auto"/>
              <w:left w:val="single" w:sz="4" w:space="0" w:color="auto"/>
              <w:bottom w:val="single" w:sz="4" w:space="0" w:color="auto"/>
              <w:right w:val="single" w:sz="4" w:space="0" w:color="auto"/>
            </w:tcBorders>
          </w:tcPr>
          <w:p w14:paraId="7F9652FE" w14:textId="77777777" w:rsidR="004B2F64" w:rsidRPr="004B2F64" w:rsidRDefault="004B2F64" w:rsidP="004B2F64">
            <w:pPr>
              <w:widowControl w:val="0"/>
              <w:adjustRightInd w:val="0"/>
              <w:jc w:val="center"/>
              <w:rPr>
                <w:sz w:val="20"/>
                <w:szCs w:val="20"/>
              </w:rPr>
            </w:pPr>
            <w:r w:rsidRPr="004B2F64">
              <w:rPr>
                <w:sz w:val="20"/>
                <w:szCs w:val="20"/>
              </w:rPr>
              <w:t>98,7</w:t>
            </w:r>
          </w:p>
        </w:tc>
        <w:tc>
          <w:tcPr>
            <w:tcW w:w="1155" w:type="dxa"/>
            <w:tcBorders>
              <w:top w:val="single" w:sz="4" w:space="0" w:color="auto"/>
              <w:left w:val="single" w:sz="4" w:space="0" w:color="auto"/>
              <w:bottom w:val="single" w:sz="4" w:space="0" w:color="auto"/>
              <w:right w:val="single" w:sz="4" w:space="0" w:color="auto"/>
            </w:tcBorders>
          </w:tcPr>
          <w:p w14:paraId="44FACC17" w14:textId="77777777" w:rsidR="004B2F64" w:rsidRPr="004B2F64" w:rsidRDefault="004B2F64" w:rsidP="004B2F64">
            <w:pPr>
              <w:widowControl w:val="0"/>
              <w:adjustRightInd w:val="0"/>
              <w:jc w:val="center"/>
              <w:rPr>
                <w:sz w:val="20"/>
                <w:szCs w:val="20"/>
              </w:rPr>
            </w:pPr>
            <w:r w:rsidRPr="004B2F64">
              <w:rPr>
                <w:sz w:val="20"/>
                <w:szCs w:val="20"/>
              </w:rPr>
              <w:t>53026</w:t>
            </w:r>
          </w:p>
        </w:tc>
        <w:tc>
          <w:tcPr>
            <w:tcW w:w="851" w:type="dxa"/>
            <w:tcBorders>
              <w:top w:val="single" w:sz="4" w:space="0" w:color="auto"/>
              <w:left w:val="single" w:sz="4" w:space="0" w:color="auto"/>
              <w:bottom w:val="single" w:sz="4" w:space="0" w:color="auto"/>
              <w:right w:val="single" w:sz="4" w:space="0" w:color="auto"/>
            </w:tcBorders>
          </w:tcPr>
          <w:p w14:paraId="647464E5" w14:textId="77777777" w:rsidR="004B2F64" w:rsidRPr="004B2F64" w:rsidRDefault="004B2F64" w:rsidP="004B2F64">
            <w:pPr>
              <w:widowControl w:val="0"/>
              <w:adjustRightInd w:val="0"/>
              <w:jc w:val="center"/>
              <w:rPr>
                <w:sz w:val="20"/>
                <w:szCs w:val="20"/>
              </w:rPr>
            </w:pPr>
            <w:r w:rsidRPr="004B2F64">
              <w:rPr>
                <w:sz w:val="20"/>
                <w:szCs w:val="20"/>
              </w:rPr>
              <w:t>99,0</w:t>
            </w:r>
          </w:p>
        </w:tc>
      </w:tr>
      <w:tr w:rsidR="004B2F64" w:rsidRPr="004B2F64" w14:paraId="4E7C8E15"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695B12F1" w14:textId="77777777" w:rsidR="004B2F64" w:rsidRPr="004B2F64" w:rsidRDefault="004B2F64" w:rsidP="004B2F64">
            <w:pPr>
              <w:widowControl w:val="0"/>
              <w:adjustRightInd w:val="0"/>
              <w:jc w:val="both"/>
              <w:rPr>
                <w:sz w:val="20"/>
                <w:szCs w:val="20"/>
              </w:rPr>
            </w:pPr>
            <w:r w:rsidRPr="004B2F64">
              <w:rPr>
                <w:sz w:val="20"/>
                <w:szCs w:val="20"/>
              </w:rPr>
              <w:t xml:space="preserve">Общий коэффициент </w:t>
            </w:r>
            <w:proofErr w:type="gramStart"/>
            <w:r w:rsidRPr="004B2F64">
              <w:rPr>
                <w:sz w:val="20"/>
                <w:szCs w:val="20"/>
              </w:rPr>
              <w:t>рождаемости  (</w:t>
            </w:r>
            <w:proofErr w:type="gramEnd"/>
            <w:r w:rsidRPr="004B2F64">
              <w:rPr>
                <w:sz w:val="20"/>
                <w:szCs w:val="20"/>
              </w:rPr>
              <w:t>число родившихся на 1000 чел. населения)</w:t>
            </w:r>
          </w:p>
        </w:tc>
        <w:tc>
          <w:tcPr>
            <w:tcW w:w="1276" w:type="dxa"/>
            <w:tcBorders>
              <w:top w:val="single" w:sz="4" w:space="0" w:color="auto"/>
              <w:left w:val="single" w:sz="4" w:space="0" w:color="auto"/>
              <w:bottom w:val="single" w:sz="4" w:space="0" w:color="auto"/>
              <w:right w:val="single" w:sz="4" w:space="0" w:color="auto"/>
            </w:tcBorders>
            <w:hideMark/>
          </w:tcPr>
          <w:p w14:paraId="65F28BA7"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24E47949" w14:textId="77777777" w:rsidR="004B2F64" w:rsidRPr="004B2F64" w:rsidRDefault="004B2F64" w:rsidP="004B2F64">
            <w:pPr>
              <w:widowControl w:val="0"/>
              <w:adjustRightInd w:val="0"/>
              <w:jc w:val="center"/>
              <w:rPr>
                <w:sz w:val="20"/>
                <w:szCs w:val="20"/>
              </w:rPr>
            </w:pPr>
            <w:r w:rsidRPr="004B2F64">
              <w:rPr>
                <w:sz w:val="20"/>
                <w:szCs w:val="20"/>
              </w:rPr>
              <w:t>7,9</w:t>
            </w:r>
          </w:p>
        </w:tc>
        <w:tc>
          <w:tcPr>
            <w:tcW w:w="805" w:type="dxa"/>
            <w:tcBorders>
              <w:top w:val="single" w:sz="4" w:space="0" w:color="auto"/>
              <w:left w:val="single" w:sz="4" w:space="0" w:color="auto"/>
              <w:bottom w:val="single" w:sz="4" w:space="0" w:color="auto"/>
              <w:right w:val="single" w:sz="4" w:space="0" w:color="auto"/>
            </w:tcBorders>
          </w:tcPr>
          <w:p w14:paraId="6C0DA368" w14:textId="77777777" w:rsidR="004B2F64" w:rsidRPr="004B2F64" w:rsidRDefault="004B2F64" w:rsidP="004B2F64">
            <w:pPr>
              <w:widowControl w:val="0"/>
              <w:adjustRightInd w:val="0"/>
              <w:jc w:val="center"/>
              <w:rPr>
                <w:sz w:val="20"/>
                <w:szCs w:val="20"/>
              </w:rPr>
            </w:pPr>
            <w:r w:rsidRPr="004B2F64">
              <w:rPr>
                <w:sz w:val="20"/>
                <w:szCs w:val="20"/>
              </w:rPr>
              <w:t>-0,7</w:t>
            </w:r>
          </w:p>
        </w:tc>
        <w:tc>
          <w:tcPr>
            <w:tcW w:w="1321" w:type="dxa"/>
            <w:tcBorders>
              <w:top w:val="single" w:sz="4" w:space="0" w:color="auto"/>
              <w:left w:val="single" w:sz="4" w:space="0" w:color="auto"/>
              <w:bottom w:val="single" w:sz="4" w:space="0" w:color="auto"/>
              <w:right w:val="single" w:sz="4" w:space="0" w:color="auto"/>
            </w:tcBorders>
          </w:tcPr>
          <w:p w14:paraId="6242CE55" w14:textId="77777777" w:rsidR="004B2F64" w:rsidRPr="004B2F64" w:rsidRDefault="004B2F64" w:rsidP="004B2F64">
            <w:pPr>
              <w:widowControl w:val="0"/>
              <w:adjustRightInd w:val="0"/>
              <w:jc w:val="center"/>
              <w:rPr>
                <w:sz w:val="20"/>
                <w:szCs w:val="20"/>
              </w:rPr>
            </w:pPr>
            <w:r w:rsidRPr="004B2F64">
              <w:rPr>
                <w:sz w:val="20"/>
                <w:szCs w:val="20"/>
              </w:rPr>
              <w:t>7,7</w:t>
            </w:r>
          </w:p>
        </w:tc>
        <w:tc>
          <w:tcPr>
            <w:tcW w:w="851" w:type="dxa"/>
            <w:tcBorders>
              <w:top w:val="single" w:sz="4" w:space="0" w:color="auto"/>
              <w:left w:val="single" w:sz="4" w:space="0" w:color="auto"/>
              <w:bottom w:val="single" w:sz="4" w:space="0" w:color="auto"/>
              <w:right w:val="single" w:sz="4" w:space="0" w:color="auto"/>
            </w:tcBorders>
          </w:tcPr>
          <w:p w14:paraId="37F26EF7" w14:textId="77777777" w:rsidR="004B2F64" w:rsidRPr="004B2F64" w:rsidRDefault="004B2F64" w:rsidP="004B2F64">
            <w:pPr>
              <w:widowControl w:val="0"/>
              <w:adjustRightInd w:val="0"/>
              <w:jc w:val="center"/>
              <w:rPr>
                <w:sz w:val="20"/>
                <w:szCs w:val="20"/>
              </w:rPr>
            </w:pPr>
            <w:r w:rsidRPr="004B2F64">
              <w:rPr>
                <w:sz w:val="20"/>
                <w:szCs w:val="20"/>
              </w:rPr>
              <w:t>-0,2</w:t>
            </w:r>
          </w:p>
        </w:tc>
        <w:tc>
          <w:tcPr>
            <w:tcW w:w="1134" w:type="dxa"/>
            <w:tcBorders>
              <w:top w:val="single" w:sz="4" w:space="0" w:color="auto"/>
              <w:left w:val="single" w:sz="4" w:space="0" w:color="auto"/>
              <w:bottom w:val="single" w:sz="4" w:space="0" w:color="auto"/>
              <w:right w:val="single" w:sz="4" w:space="0" w:color="auto"/>
            </w:tcBorders>
          </w:tcPr>
          <w:p w14:paraId="6A97DCA2" w14:textId="77777777" w:rsidR="004B2F64" w:rsidRPr="004B2F64" w:rsidRDefault="004B2F64" w:rsidP="004B2F64">
            <w:pPr>
              <w:widowControl w:val="0"/>
              <w:adjustRightInd w:val="0"/>
              <w:jc w:val="center"/>
              <w:rPr>
                <w:sz w:val="20"/>
                <w:szCs w:val="20"/>
              </w:rPr>
            </w:pPr>
            <w:r w:rsidRPr="004B2F64">
              <w:rPr>
                <w:sz w:val="20"/>
                <w:szCs w:val="20"/>
              </w:rPr>
              <w:t>8,2</w:t>
            </w:r>
          </w:p>
        </w:tc>
        <w:tc>
          <w:tcPr>
            <w:tcW w:w="862" w:type="dxa"/>
            <w:tcBorders>
              <w:top w:val="single" w:sz="4" w:space="0" w:color="auto"/>
              <w:left w:val="single" w:sz="4" w:space="0" w:color="auto"/>
              <w:bottom w:val="single" w:sz="4" w:space="0" w:color="auto"/>
              <w:right w:val="single" w:sz="4" w:space="0" w:color="auto"/>
            </w:tcBorders>
          </w:tcPr>
          <w:p w14:paraId="5EF82A10" w14:textId="77777777" w:rsidR="004B2F64" w:rsidRPr="004B2F64" w:rsidRDefault="004B2F64" w:rsidP="004B2F64">
            <w:pPr>
              <w:widowControl w:val="0"/>
              <w:adjustRightInd w:val="0"/>
              <w:jc w:val="center"/>
              <w:rPr>
                <w:sz w:val="20"/>
                <w:szCs w:val="20"/>
              </w:rPr>
            </w:pPr>
            <w:r w:rsidRPr="004B2F64">
              <w:rPr>
                <w:sz w:val="20"/>
                <w:szCs w:val="20"/>
              </w:rPr>
              <w:t>+0,5</w:t>
            </w:r>
          </w:p>
        </w:tc>
        <w:tc>
          <w:tcPr>
            <w:tcW w:w="1115" w:type="dxa"/>
            <w:tcBorders>
              <w:top w:val="single" w:sz="4" w:space="0" w:color="auto"/>
              <w:left w:val="single" w:sz="4" w:space="0" w:color="auto"/>
              <w:bottom w:val="single" w:sz="4" w:space="0" w:color="auto"/>
              <w:right w:val="single" w:sz="4" w:space="0" w:color="auto"/>
            </w:tcBorders>
          </w:tcPr>
          <w:p w14:paraId="71728146" w14:textId="77777777" w:rsidR="004B2F64" w:rsidRPr="004B2F64" w:rsidRDefault="004B2F64" w:rsidP="004B2F64">
            <w:pPr>
              <w:widowControl w:val="0"/>
              <w:adjustRightInd w:val="0"/>
              <w:jc w:val="center"/>
              <w:rPr>
                <w:sz w:val="20"/>
                <w:szCs w:val="20"/>
              </w:rPr>
            </w:pPr>
            <w:r w:rsidRPr="004B2F64">
              <w:rPr>
                <w:sz w:val="20"/>
                <w:szCs w:val="20"/>
              </w:rPr>
              <w:t>8,4</w:t>
            </w:r>
          </w:p>
        </w:tc>
        <w:tc>
          <w:tcPr>
            <w:tcW w:w="978" w:type="dxa"/>
            <w:tcBorders>
              <w:top w:val="single" w:sz="4" w:space="0" w:color="auto"/>
              <w:left w:val="single" w:sz="4" w:space="0" w:color="auto"/>
              <w:bottom w:val="single" w:sz="4" w:space="0" w:color="auto"/>
              <w:right w:val="single" w:sz="4" w:space="0" w:color="auto"/>
            </w:tcBorders>
          </w:tcPr>
          <w:p w14:paraId="50D655FC" w14:textId="77777777" w:rsidR="004B2F64" w:rsidRPr="004B2F64" w:rsidRDefault="004B2F64" w:rsidP="004B2F64">
            <w:pPr>
              <w:widowControl w:val="0"/>
              <w:adjustRightInd w:val="0"/>
              <w:jc w:val="center"/>
              <w:rPr>
                <w:sz w:val="20"/>
                <w:szCs w:val="20"/>
              </w:rPr>
            </w:pPr>
            <w:r w:rsidRPr="004B2F64">
              <w:rPr>
                <w:sz w:val="20"/>
                <w:szCs w:val="20"/>
              </w:rPr>
              <w:t>+0,2</w:t>
            </w:r>
          </w:p>
        </w:tc>
        <w:tc>
          <w:tcPr>
            <w:tcW w:w="1155" w:type="dxa"/>
            <w:tcBorders>
              <w:top w:val="single" w:sz="4" w:space="0" w:color="auto"/>
              <w:left w:val="single" w:sz="4" w:space="0" w:color="auto"/>
              <w:bottom w:val="single" w:sz="4" w:space="0" w:color="auto"/>
              <w:right w:val="single" w:sz="4" w:space="0" w:color="auto"/>
            </w:tcBorders>
          </w:tcPr>
          <w:p w14:paraId="49AD929E" w14:textId="77777777" w:rsidR="004B2F64" w:rsidRPr="004B2F64" w:rsidRDefault="004B2F64" w:rsidP="004B2F64">
            <w:pPr>
              <w:widowControl w:val="0"/>
              <w:adjustRightInd w:val="0"/>
              <w:jc w:val="center"/>
              <w:rPr>
                <w:sz w:val="20"/>
                <w:szCs w:val="20"/>
              </w:rPr>
            </w:pPr>
            <w:r w:rsidRPr="004B2F64">
              <w:rPr>
                <w:sz w:val="20"/>
                <w:szCs w:val="20"/>
              </w:rPr>
              <w:t>8,5</w:t>
            </w:r>
          </w:p>
        </w:tc>
        <w:tc>
          <w:tcPr>
            <w:tcW w:w="851" w:type="dxa"/>
            <w:tcBorders>
              <w:top w:val="single" w:sz="4" w:space="0" w:color="auto"/>
              <w:left w:val="single" w:sz="4" w:space="0" w:color="auto"/>
              <w:bottom w:val="single" w:sz="4" w:space="0" w:color="auto"/>
              <w:right w:val="single" w:sz="4" w:space="0" w:color="auto"/>
            </w:tcBorders>
          </w:tcPr>
          <w:p w14:paraId="22DE8AB9" w14:textId="77777777" w:rsidR="004B2F64" w:rsidRPr="004B2F64" w:rsidRDefault="004B2F64" w:rsidP="004B2F64">
            <w:pPr>
              <w:widowControl w:val="0"/>
              <w:adjustRightInd w:val="0"/>
              <w:jc w:val="center"/>
              <w:rPr>
                <w:sz w:val="20"/>
                <w:szCs w:val="20"/>
              </w:rPr>
            </w:pPr>
            <w:r w:rsidRPr="004B2F64">
              <w:rPr>
                <w:sz w:val="20"/>
                <w:szCs w:val="20"/>
              </w:rPr>
              <w:t>+0,1</w:t>
            </w:r>
          </w:p>
        </w:tc>
      </w:tr>
      <w:tr w:rsidR="004B2F64" w:rsidRPr="004B2F64" w14:paraId="22FAC9C2"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1B63A249" w14:textId="77777777" w:rsidR="004B2F64" w:rsidRPr="004B2F64" w:rsidRDefault="004B2F64" w:rsidP="004B2F64">
            <w:pPr>
              <w:widowControl w:val="0"/>
              <w:adjustRightInd w:val="0"/>
              <w:rPr>
                <w:sz w:val="20"/>
                <w:szCs w:val="20"/>
              </w:rPr>
            </w:pPr>
            <w:r w:rsidRPr="004B2F64">
              <w:rPr>
                <w:sz w:val="20"/>
                <w:szCs w:val="20"/>
              </w:rPr>
              <w:t xml:space="preserve">Общий коэффициент </w:t>
            </w:r>
            <w:proofErr w:type="gramStart"/>
            <w:r w:rsidRPr="004B2F64">
              <w:rPr>
                <w:sz w:val="20"/>
                <w:szCs w:val="20"/>
              </w:rPr>
              <w:t>смертности  (</w:t>
            </w:r>
            <w:proofErr w:type="gramEnd"/>
            <w:r w:rsidRPr="004B2F64">
              <w:rPr>
                <w:sz w:val="20"/>
                <w:szCs w:val="20"/>
              </w:rPr>
              <w:t>число умерших на 1000 чел. населения)</w:t>
            </w:r>
          </w:p>
        </w:tc>
        <w:tc>
          <w:tcPr>
            <w:tcW w:w="1276" w:type="dxa"/>
            <w:tcBorders>
              <w:top w:val="single" w:sz="4" w:space="0" w:color="auto"/>
              <w:left w:val="single" w:sz="4" w:space="0" w:color="auto"/>
              <w:bottom w:val="single" w:sz="4" w:space="0" w:color="auto"/>
              <w:right w:val="single" w:sz="4" w:space="0" w:color="auto"/>
            </w:tcBorders>
            <w:hideMark/>
          </w:tcPr>
          <w:p w14:paraId="58557826"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61EF3B65" w14:textId="77777777" w:rsidR="004B2F64" w:rsidRPr="004B2F64" w:rsidRDefault="004B2F64" w:rsidP="004B2F64">
            <w:pPr>
              <w:widowControl w:val="0"/>
              <w:adjustRightInd w:val="0"/>
              <w:jc w:val="center"/>
              <w:rPr>
                <w:sz w:val="20"/>
                <w:szCs w:val="20"/>
              </w:rPr>
            </w:pPr>
            <w:r w:rsidRPr="004B2F64">
              <w:rPr>
                <w:sz w:val="20"/>
                <w:szCs w:val="20"/>
              </w:rPr>
              <w:t>19,5</w:t>
            </w:r>
          </w:p>
        </w:tc>
        <w:tc>
          <w:tcPr>
            <w:tcW w:w="805" w:type="dxa"/>
            <w:tcBorders>
              <w:top w:val="single" w:sz="4" w:space="0" w:color="auto"/>
              <w:left w:val="single" w:sz="4" w:space="0" w:color="auto"/>
              <w:bottom w:val="single" w:sz="4" w:space="0" w:color="auto"/>
              <w:right w:val="single" w:sz="4" w:space="0" w:color="auto"/>
            </w:tcBorders>
          </w:tcPr>
          <w:p w14:paraId="31C6799E" w14:textId="77777777" w:rsidR="004B2F64" w:rsidRPr="004B2F64" w:rsidRDefault="004B2F64" w:rsidP="004B2F64">
            <w:pPr>
              <w:widowControl w:val="0"/>
              <w:adjustRightInd w:val="0"/>
              <w:jc w:val="center"/>
              <w:rPr>
                <w:sz w:val="20"/>
                <w:szCs w:val="20"/>
              </w:rPr>
            </w:pPr>
            <w:r w:rsidRPr="004B2F64">
              <w:rPr>
                <w:sz w:val="20"/>
                <w:szCs w:val="20"/>
              </w:rPr>
              <w:t>+2,5</w:t>
            </w:r>
          </w:p>
        </w:tc>
        <w:tc>
          <w:tcPr>
            <w:tcW w:w="1321" w:type="dxa"/>
            <w:tcBorders>
              <w:top w:val="single" w:sz="4" w:space="0" w:color="auto"/>
              <w:left w:val="single" w:sz="4" w:space="0" w:color="auto"/>
              <w:bottom w:val="single" w:sz="4" w:space="0" w:color="auto"/>
              <w:right w:val="single" w:sz="4" w:space="0" w:color="auto"/>
            </w:tcBorders>
          </w:tcPr>
          <w:p w14:paraId="263479C4" w14:textId="77777777" w:rsidR="004B2F64" w:rsidRPr="004B2F64" w:rsidRDefault="004B2F64" w:rsidP="004B2F64">
            <w:pPr>
              <w:widowControl w:val="0"/>
              <w:adjustRightInd w:val="0"/>
              <w:jc w:val="center"/>
              <w:rPr>
                <w:sz w:val="20"/>
                <w:szCs w:val="20"/>
              </w:rPr>
            </w:pPr>
            <w:r w:rsidRPr="004B2F64">
              <w:rPr>
                <w:sz w:val="20"/>
                <w:szCs w:val="20"/>
              </w:rPr>
              <w:t>17,2</w:t>
            </w:r>
          </w:p>
        </w:tc>
        <w:tc>
          <w:tcPr>
            <w:tcW w:w="851" w:type="dxa"/>
            <w:tcBorders>
              <w:top w:val="single" w:sz="4" w:space="0" w:color="auto"/>
              <w:left w:val="single" w:sz="4" w:space="0" w:color="auto"/>
              <w:bottom w:val="single" w:sz="4" w:space="0" w:color="auto"/>
              <w:right w:val="single" w:sz="4" w:space="0" w:color="auto"/>
            </w:tcBorders>
          </w:tcPr>
          <w:p w14:paraId="4630261A" w14:textId="77777777" w:rsidR="004B2F64" w:rsidRPr="004B2F64" w:rsidRDefault="004B2F64" w:rsidP="004B2F64">
            <w:pPr>
              <w:widowControl w:val="0"/>
              <w:adjustRightInd w:val="0"/>
              <w:jc w:val="center"/>
              <w:rPr>
                <w:sz w:val="20"/>
                <w:szCs w:val="20"/>
              </w:rPr>
            </w:pPr>
            <w:r w:rsidRPr="004B2F64">
              <w:rPr>
                <w:sz w:val="20"/>
                <w:szCs w:val="20"/>
              </w:rPr>
              <w:t>-2,3</w:t>
            </w:r>
          </w:p>
        </w:tc>
        <w:tc>
          <w:tcPr>
            <w:tcW w:w="1134" w:type="dxa"/>
            <w:tcBorders>
              <w:top w:val="single" w:sz="4" w:space="0" w:color="auto"/>
              <w:left w:val="single" w:sz="4" w:space="0" w:color="auto"/>
              <w:bottom w:val="single" w:sz="4" w:space="0" w:color="auto"/>
              <w:right w:val="single" w:sz="4" w:space="0" w:color="auto"/>
            </w:tcBorders>
          </w:tcPr>
          <w:p w14:paraId="40327B60" w14:textId="77777777" w:rsidR="004B2F64" w:rsidRPr="004B2F64" w:rsidRDefault="004B2F64" w:rsidP="004B2F64">
            <w:pPr>
              <w:widowControl w:val="0"/>
              <w:adjustRightInd w:val="0"/>
              <w:jc w:val="center"/>
              <w:rPr>
                <w:sz w:val="20"/>
                <w:szCs w:val="20"/>
              </w:rPr>
            </w:pPr>
            <w:r w:rsidRPr="004B2F64">
              <w:rPr>
                <w:sz w:val="20"/>
                <w:szCs w:val="20"/>
              </w:rPr>
              <w:t>16,5</w:t>
            </w:r>
          </w:p>
        </w:tc>
        <w:tc>
          <w:tcPr>
            <w:tcW w:w="862" w:type="dxa"/>
            <w:tcBorders>
              <w:top w:val="single" w:sz="4" w:space="0" w:color="auto"/>
              <w:left w:val="single" w:sz="4" w:space="0" w:color="auto"/>
              <w:bottom w:val="single" w:sz="4" w:space="0" w:color="auto"/>
              <w:right w:val="single" w:sz="4" w:space="0" w:color="auto"/>
            </w:tcBorders>
          </w:tcPr>
          <w:p w14:paraId="6BB3FA19" w14:textId="77777777" w:rsidR="004B2F64" w:rsidRPr="004B2F64" w:rsidRDefault="004B2F64" w:rsidP="004B2F64">
            <w:pPr>
              <w:widowControl w:val="0"/>
              <w:adjustRightInd w:val="0"/>
              <w:jc w:val="center"/>
              <w:rPr>
                <w:sz w:val="20"/>
                <w:szCs w:val="20"/>
              </w:rPr>
            </w:pPr>
            <w:r w:rsidRPr="004B2F64">
              <w:rPr>
                <w:sz w:val="20"/>
                <w:szCs w:val="20"/>
              </w:rPr>
              <w:t>-0,7</w:t>
            </w:r>
          </w:p>
        </w:tc>
        <w:tc>
          <w:tcPr>
            <w:tcW w:w="1115" w:type="dxa"/>
            <w:tcBorders>
              <w:top w:val="single" w:sz="4" w:space="0" w:color="auto"/>
              <w:left w:val="single" w:sz="4" w:space="0" w:color="auto"/>
              <w:bottom w:val="single" w:sz="4" w:space="0" w:color="auto"/>
              <w:right w:val="single" w:sz="4" w:space="0" w:color="auto"/>
            </w:tcBorders>
          </w:tcPr>
          <w:p w14:paraId="728E8452" w14:textId="77777777" w:rsidR="004B2F64" w:rsidRPr="004B2F64" w:rsidRDefault="004B2F64" w:rsidP="004B2F64">
            <w:pPr>
              <w:widowControl w:val="0"/>
              <w:adjustRightInd w:val="0"/>
              <w:jc w:val="center"/>
              <w:rPr>
                <w:sz w:val="20"/>
                <w:szCs w:val="20"/>
              </w:rPr>
            </w:pPr>
            <w:r w:rsidRPr="004B2F64">
              <w:rPr>
                <w:sz w:val="20"/>
                <w:szCs w:val="20"/>
              </w:rPr>
              <w:t>15,8</w:t>
            </w:r>
          </w:p>
        </w:tc>
        <w:tc>
          <w:tcPr>
            <w:tcW w:w="978" w:type="dxa"/>
            <w:tcBorders>
              <w:top w:val="single" w:sz="4" w:space="0" w:color="auto"/>
              <w:left w:val="single" w:sz="4" w:space="0" w:color="auto"/>
              <w:bottom w:val="single" w:sz="4" w:space="0" w:color="auto"/>
              <w:right w:val="single" w:sz="4" w:space="0" w:color="auto"/>
            </w:tcBorders>
          </w:tcPr>
          <w:p w14:paraId="607725B7" w14:textId="77777777" w:rsidR="004B2F64" w:rsidRPr="004B2F64" w:rsidRDefault="004B2F64" w:rsidP="004B2F64">
            <w:pPr>
              <w:widowControl w:val="0"/>
              <w:adjustRightInd w:val="0"/>
              <w:jc w:val="center"/>
              <w:rPr>
                <w:sz w:val="20"/>
                <w:szCs w:val="20"/>
              </w:rPr>
            </w:pPr>
            <w:r w:rsidRPr="004B2F64">
              <w:rPr>
                <w:sz w:val="20"/>
                <w:szCs w:val="20"/>
              </w:rPr>
              <w:t>-0,7</w:t>
            </w:r>
          </w:p>
        </w:tc>
        <w:tc>
          <w:tcPr>
            <w:tcW w:w="1155" w:type="dxa"/>
            <w:tcBorders>
              <w:top w:val="single" w:sz="4" w:space="0" w:color="auto"/>
              <w:left w:val="single" w:sz="4" w:space="0" w:color="auto"/>
              <w:bottom w:val="single" w:sz="4" w:space="0" w:color="auto"/>
              <w:right w:val="single" w:sz="4" w:space="0" w:color="auto"/>
            </w:tcBorders>
          </w:tcPr>
          <w:p w14:paraId="55EEB4EC" w14:textId="77777777" w:rsidR="004B2F64" w:rsidRPr="004B2F64" w:rsidRDefault="004B2F64" w:rsidP="004B2F64">
            <w:pPr>
              <w:widowControl w:val="0"/>
              <w:adjustRightInd w:val="0"/>
              <w:jc w:val="center"/>
              <w:rPr>
                <w:sz w:val="20"/>
                <w:szCs w:val="20"/>
              </w:rPr>
            </w:pPr>
            <w:r w:rsidRPr="004B2F64">
              <w:rPr>
                <w:sz w:val="20"/>
                <w:szCs w:val="20"/>
              </w:rPr>
              <w:t>15,7</w:t>
            </w:r>
          </w:p>
        </w:tc>
        <w:tc>
          <w:tcPr>
            <w:tcW w:w="851" w:type="dxa"/>
            <w:tcBorders>
              <w:top w:val="single" w:sz="4" w:space="0" w:color="auto"/>
              <w:left w:val="single" w:sz="4" w:space="0" w:color="auto"/>
              <w:bottom w:val="single" w:sz="4" w:space="0" w:color="auto"/>
              <w:right w:val="single" w:sz="4" w:space="0" w:color="auto"/>
            </w:tcBorders>
          </w:tcPr>
          <w:p w14:paraId="419F9A99" w14:textId="77777777" w:rsidR="004B2F64" w:rsidRPr="004B2F64" w:rsidRDefault="004B2F64" w:rsidP="004B2F64">
            <w:pPr>
              <w:widowControl w:val="0"/>
              <w:adjustRightInd w:val="0"/>
              <w:jc w:val="center"/>
              <w:rPr>
                <w:sz w:val="20"/>
                <w:szCs w:val="20"/>
              </w:rPr>
            </w:pPr>
            <w:r w:rsidRPr="004B2F64">
              <w:rPr>
                <w:sz w:val="20"/>
                <w:szCs w:val="20"/>
              </w:rPr>
              <w:t>-0,1</w:t>
            </w:r>
          </w:p>
        </w:tc>
      </w:tr>
      <w:tr w:rsidR="004B2F64" w:rsidRPr="004B2F64" w14:paraId="08CD27D9"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0A1AD9B7" w14:textId="77777777" w:rsidR="004B2F64" w:rsidRPr="004B2F64" w:rsidRDefault="004B2F64" w:rsidP="004B2F64">
            <w:pPr>
              <w:widowControl w:val="0"/>
              <w:adjustRightInd w:val="0"/>
              <w:rPr>
                <w:sz w:val="20"/>
                <w:szCs w:val="20"/>
              </w:rPr>
            </w:pPr>
            <w:r w:rsidRPr="004B2F64">
              <w:rPr>
                <w:sz w:val="20"/>
                <w:szCs w:val="20"/>
              </w:rPr>
              <w:t xml:space="preserve">Число прибывших    995  </w:t>
            </w:r>
          </w:p>
        </w:tc>
        <w:tc>
          <w:tcPr>
            <w:tcW w:w="1276" w:type="dxa"/>
            <w:tcBorders>
              <w:top w:val="single" w:sz="4" w:space="0" w:color="auto"/>
              <w:left w:val="single" w:sz="4" w:space="0" w:color="auto"/>
              <w:bottom w:val="single" w:sz="4" w:space="0" w:color="auto"/>
              <w:right w:val="single" w:sz="4" w:space="0" w:color="auto"/>
            </w:tcBorders>
            <w:hideMark/>
          </w:tcPr>
          <w:p w14:paraId="431F0AD6"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18EF86EA" w14:textId="77777777" w:rsidR="004B2F64" w:rsidRPr="004B2F64" w:rsidRDefault="004B2F64" w:rsidP="004B2F64">
            <w:pPr>
              <w:widowControl w:val="0"/>
              <w:adjustRightInd w:val="0"/>
              <w:jc w:val="center"/>
              <w:rPr>
                <w:sz w:val="20"/>
                <w:szCs w:val="20"/>
              </w:rPr>
            </w:pPr>
            <w:r w:rsidRPr="004B2F64">
              <w:rPr>
                <w:sz w:val="20"/>
                <w:szCs w:val="20"/>
              </w:rPr>
              <w:t>1380</w:t>
            </w:r>
          </w:p>
        </w:tc>
        <w:tc>
          <w:tcPr>
            <w:tcW w:w="805" w:type="dxa"/>
            <w:tcBorders>
              <w:top w:val="single" w:sz="4" w:space="0" w:color="auto"/>
              <w:left w:val="single" w:sz="4" w:space="0" w:color="auto"/>
              <w:bottom w:val="single" w:sz="4" w:space="0" w:color="auto"/>
              <w:right w:val="single" w:sz="4" w:space="0" w:color="auto"/>
            </w:tcBorders>
          </w:tcPr>
          <w:p w14:paraId="38178A50" w14:textId="77777777" w:rsidR="004B2F64" w:rsidRPr="004B2F64" w:rsidRDefault="004B2F64" w:rsidP="004B2F64">
            <w:pPr>
              <w:widowControl w:val="0"/>
              <w:adjustRightInd w:val="0"/>
              <w:jc w:val="center"/>
              <w:rPr>
                <w:sz w:val="20"/>
                <w:szCs w:val="20"/>
              </w:rPr>
            </w:pPr>
            <w:r w:rsidRPr="004B2F64">
              <w:rPr>
                <w:sz w:val="20"/>
                <w:szCs w:val="20"/>
              </w:rPr>
              <w:t>138,7</w:t>
            </w:r>
          </w:p>
        </w:tc>
        <w:tc>
          <w:tcPr>
            <w:tcW w:w="1321" w:type="dxa"/>
            <w:tcBorders>
              <w:top w:val="single" w:sz="4" w:space="0" w:color="auto"/>
              <w:left w:val="single" w:sz="4" w:space="0" w:color="auto"/>
              <w:bottom w:val="single" w:sz="4" w:space="0" w:color="auto"/>
              <w:right w:val="single" w:sz="4" w:space="0" w:color="auto"/>
            </w:tcBorders>
          </w:tcPr>
          <w:p w14:paraId="7A21E797" w14:textId="77777777" w:rsidR="004B2F64" w:rsidRPr="004B2F64" w:rsidRDefault="004B2F64" w:rsidP="004B2F64">
            <w:pPr>
              <w:widowControl w:val="0"/>
              <w:adjustRightInd w:val="0"/>
              <w:jc w:val="center"/>
              <w:rPr>
                <w:sz w:val="20"/>
                <w:szCs w:val="20"/>
              </w:rPr>
            </w:pPr>
            <w:r w:rsidRPr="004B2F64">
              <w:rPr>
                <w:sz w:val="20"/>
                <w:szCs w:val="20"/>
              </w:rPr>
              <w:t>1400</w:t>
            </w:r>
          </w:p>
        </w:tc>
        <w:tc>
          <w:tcPr>
            <w:tcW w:w="851" w:type="dxa"/>
            <w:tcBorders>
              <w:top w:val="single" w:sz="4" w:space="0" w:color="auto"/>
              <w:left w:val="single" w:sz="4" w:space="0" w:color="auto"/>
              <w:bottom w:val="single" w:sz="4" w:space="0" w:color="auto"/>
              <w:right w:val="single" w:sz="4" w:space="0" w:color="auto"/>
            </w:tcBorders>
          </w:tcPr>
          <w:p w14:paraId="01BE8578" w14:textId="77777777" w:rsidR="004B2F64" w:rsidRPr="004B2F64" w:rsidRDefault="004B2F64" w:rsidP="004B2F64">
            <w:pPr>
              <w:widowControl w:val="0"/>
              <w:adjustRightInd w:val="0"/>
              <w:jc w:val="center"/>
              <w:rPr>
                <w:sz w:val="20"/>
                <w:szCs w:val="20"/>
              </w:rPr>
            </w:pPr>
            <w:r w:rsidRPr="004B2F64">
              <w:rPr>
                <w:sz w:val="20"/>
                <w:szCs w:val="20"/>
              </w:rPr>
              <w:t>101,4</w:t>
            </w:r>
          </w:p>
        </w:tc>
        <w:tc>
          <w:tcPr>
            <w:tcW w:w="1134" w:type="dxa"/>
            <w:tcBorders>
              <w:top w:val="single" w:sz="4" w:space="0" w:color="auto"/>
              <w:left w:val="single" w:sz="4" w:space="0" w:color="auto"/>
              <w:bottom w:val="single" w:sz="4" w:space="0" w:color="auto"/>
              <w:right w:val="single" w:sz="4" w:space="0" w:color="auto"/>
            </w:tcBorders>
          </w:tcPr>
          <w:p w14:paraId="0512F895" w14:textId="77777777" w:rsidR="004B2F64" w:rsidRPr="004B2F64" w:rsidRDefault="004B2F64" w:rsidP="004B2F64">
            <w:pPr>
              <w:widowControl w:val="0"/>
              <w:adjustRightInd w:val="0"/>
              <w:jc w:val="center"/>
              <w:rPr>
                <w:sz w:val="20"/>
                <w:szCs w:val="20"/>
              </w:rPr>
            </w:pPr>
            <w:r w:rsidRPr="004B2F64">
              <w:rPr>
                <w:sz w:val="20"/>
                <w:szCs w:val="20"/>
              </w:rPr>
              <w:t>1425</w:t>
            </w:r>
          </w:p>
        </w:tc>
        <w:tc>
          <w:tcPr>
            <w:tcW w:w="862" w:type="dxa"/>
            <w:tcBorders>
              <w:top w:val="single" w:sz="4" w:space="0" w:color="auto"/>
              <w:left w:val="single" w:sz="4" w:space="0" w:color="auto"/>
              <w:bottom w:val="single" w:sz="4" w:space="0" w:color="auto"/>
              <w:right w:val="single" w:sz="4" w:space="0" w:color="auto"/>
            </w:tcBorders>
          </w:tcPr>
          <w:p w14:paraId="43D71125" w14:textId="77777777" w:rsidR="004B2F64" w:rsidRPr="004B2F64" w:rsidRDefault="004B2F64" w:rsidP="004B2F64">
            <w:pPr>
              <w:widowControl w:val="0"/>
              <w:adjustRightInd w:val="0"/>
              <w:jc w:val="center"/>
              <w:rPr>
                <w:sz w:val="20"/>
                <w:szCs w:val="20"/>
              </w:rPr>
            </w:pPr>
            <w:r w:rsidRPr="004B2F64">
              <w:rPr>
                <w:sz w:val="20"/>
                <w:szCs w:val="20"/>
              </w:rPr>
              <w:t>101,8</w:t>
            </w:r>
          </w:p>
        </w:tc>
        <w:tc>
          <w:tcPr>
            <w:tcW w:w="1115" w:type="dxa"/>
            <w:tcBorders>
              <w:top w:val="single" w:sz="4" w:space="0" w:color="auto"/>
              <w:left w:val="single" w:sz="4" w:space="0" w:color="auto"/>
              <w:bottom w:val="single" w:sz="4" w:space="0" w:color="auto"/>
              <w:right w:val="single" w:sz="4" w:space="0" w:color="auto"/>
            </w:tcBorders>
          </w:tcPr>
          <w:p w14:paraId="2CB99EEF" w14:textId="77777777" w:rsidR="004B2F64" w:rsidRPr="004B2F64" w:rsidRDefault="004B2F64" w:rsidP="004B2F64">
            <w:pPr>
              <w:widowControl w:val="0"/>
              <w:adjustRightInd w:val="0"/>
              <w:jc w:val="center"/>
              <w:rPr>
                <w:sz w:val="20"/>
                <w:szCs w:val="20"/>
              </w:rPr>
            </w:pPr>
            <w:r w:rsidRPr="004B2F64">
              <w:rPr>
                <w:sz w:val="20"/>
                <w:szCs w:val="20"/>
              </w:rPr>
              <w:t>1454</w:t>
            </w:r>
          </w:p>
        </w:tc>
        <w:tc>
          <w:tcPr>
            <w:tcW w:w="978" w:type="dxa"/>
            <w:tcBorders>
              <w:top w:val="single" w:sz="4" w:space="0" w:color="auto"/>
              <w:left w:val="single" w:sz="4" w:space="0" w:color="auto"/>
              <w:bottom w:val="single" w:sz="4" w:space="0" w:color="auto"/>
              <w:right w:val="single" w:sz="4" w:space="0" w:color="auto"/>
            </w:tcBorders>
          </w:tcPr>
          <w:p w14:paraId="681313F5" w14:textId="77777777" w:rsidR="004B2F64" w:rsidRPr="004B2F64" w:rsidRDefault="004B2F64" w:rsidP="004B2F64">
            <w:pPr>
              <w:widowControl w:val="0"/>
              <w:adjustRightInd w:val="0"/>
              <w:jc w:val="center"/>
              <w:rPr>
                <w:sz w:val="20"/>
                <w:szCs w:val="20"/>
              </w:rPr>
            </w:pPr>
            <w:r w:rsidRPr="004B2F64">
              <w:rPr>
                <w:sz w:val="20"/>
                <w:szCs w:val="20"/>
              </w:rPr>
              <w:t>102,0</w:t>
            </w:r>
          </w:p>
        </w:tc>
        <w:tc>
          <w:tcPr>
            <w:tcW w:w="1155" w:type="dxa"/>
            <w:tcBorders>
              <w:top w:val="single" w:sz="4" w:space="0" w:color="auto"/>
              <w:left w:val="single" w:sz="4" w:space="0" w:color="auto"/>
              <w:bottom w:val="single" w:sz="4" w:space="0" w:color="auto"/>
              <w:right w:val="single" w:sz="4" w:space="0" w:color="auto"/>
            </w:tcBorders>
          </w:tcPr>
          <w:p w14:paraId="3EF195BD" w14:textId="77777777" w:rsidR="004B2F64" w:rsidRPr="004B2F64" w:rsidRDefault="004B2F64" w:rsidP="004B2F64">
            <w:pPr>
              <w:widowControl w:val="0"/>
              <w:adjustRightInd w:val="0"/>
              <w:jc w:val="center"/>
              <w:rPr>
                <w:sz w:val="20"/>
                <w:szCs w:val="20"/>
              </w:rPr>
            </w:pPr>
            <w:r w:rsidRPr="004B2F64">
              <w:rPr>
                <w:sz w:val="20"/>
                <w:szCs w:val="20"/>
              </w:rPr>
              <w:t>1487</w:t>
            </w:r>
          </w:p>
        </w:tc>
        <w:tc>
          <w:tcPr>
            <w:tcW w:w="851" w:type="dxa"/>
            <w:tcBorders>
              <w:top w:val="single" w:sz="4" w:space="0" w:color="auto"/>
              <w:left w:val="single" w:sz="4" w:space="0" w:color="auto"/>
              <w:bottom w:val="single" w:sz="4" w:space="0" w:color="auto"/>
              <w:right w:val="single" w:sz="4" w:space="0" w:color="auto"/>
            </w:tcBorders>
          </w:tcPr>
          <w:p w14:paraId="550A578A" w14:textId="77777777" w:rsidR="004B2F64" w:rsidRPr="004B2F64" w:rsidRDefault="004B2F64" w:rsidP="004B2F64">
            <w:pPr>
              <w:widowControl w:val="0"/>
              <w:adjustRightInd w:val="0"/>
              <w:jc w:val="center"/>
              <w:rPr>
                <w:sz w:val="20"/>
                <w:szCs w:val="20"/>
              </w:rPr>
            </w:pPr>
            <w:r w:rsidRPr="004B2F64">
              <w:rPr>
                <w:sz w:val="20"/>
                <w:szCs w:val="20"/>
              </w:rPr>
              <w:t>102,3</w:t>
            </w:r>
          </w:p>
        </w:tc>
      </w:tr>
      <w:tr w:rsidR="004B2F64" w:rsidRPr="004B2F64" w14:paraId="624A8F09"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17E53B9" w14:textId="77777777" w:rsidR="004B2F64" w:rsidRPr="004B2F64" w:rsidRDefault="004B2F64" w:rsidP="004B2F64">
            <w:pPr>
              <w:widowControl w:val="0"/>
              <w:adjustRightInd w:val="0"/>
              <w:rPr>
                <w:sz w:val="20"/>
                <w:szCs w:val="20"/>
              </w:rPr>
            </w:pPr>
            <w:r w:rsidRPr="004B2F64">
              <w:rPr>
                <w:sz w:val="20"/>
                <w:szCs w:val="20"/>
              </w:rPr>
              <w:t>Число выбывших       1219</w:t>
            </w:r>
          </w:p>
        </w:tc>
        <w:tc>
          <w:tcPr>
            <w:tcW w:w="1276" w:type="dxa"/>
            <w:tcBorders>
              <w:top w:val="single" w:sz="4" w:space="0" w:color="auto"/>
              <w:left w:val="single" w:sz="4" w:space="0" w:color="auto"/>
              <w:bottom w:val="single" w:sz="4" w:space="0" w:color="auto"/>
              <w:right w:val="single" w:sz="4" w:space="0" w:color="auto"/>
            </w:tcBorders>
            <w:hideMark/>
          </w:tcPr>
          <w:p w14:paraId="265EBA46"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1B1CCFA5" w14:textId="77777777" w:rsidR="004B2F64" w:rsidRPr="004B2F64" w:rsidRDefault="004B2F64" w:rsidP="004B2F64">
            <w:pPr>
              <w:widowControl w:val="0"/>
              <w:adjustRightInd w:val="0"/>
              <w:jc w:val="center"/>
              <w:rPr>
                <w:sz w:val="20"/>
                <w:szCs w:val="20"/>
              </w:rPr>
            </w:pPr>
            <w:r w:rsidRPr="004B2F64">
              <w:rPr>
                <w:sz w:val="20"/>
                <w:szCs w:val="20"/>
              </w:rPr>
              <w:t>1447</w:t>
            </w:r>
          </w:p>
        </w:tc>
        <w:tc>
          <w:tcPr>
            <w:tcW w:w="805" w:type="dxa"/>
            <w:tcBorders>
              <w:top w:val="single" w:sz="4" w:space="0" w:color="auto"/>
              <w:left w:val="single" w:sz="4" w:space="0" w:color="auto"/>
              <w:bottom w:val="single" w:sz="4" w:space="0" w:color="auto"/>
              <w:right w:val="single" w:sz="4" w:space="0" w:color="auto"/>
            </w:tcBorders>
          </w:tcPr>
          <w:p w14:paraId="3B56B9F8" w14:textId="77777777" w:rsidR="004B2F64" w:rsidRPr="004B2F64" w:rsidRDefault="004B2F64" w:rsidP="004B2F64">
            <w:pPr>
              <w:widowControl w:val="0"/>
              <w:adjustRightInd w:val="0"/>
              <w:jc w:val="center"/>
              <w:rPr>
                <w:sz w:val="20"/>
                <w:szCs w:val="20"/>
              </w:rPr>
            </w:pPr>
            <w:r w:rsidRPr="004B2F64">
              <w:rPr>
                <w:sz w:val="20"/>
                <w:szCs w:val="20"/>
              </w:rPr>
              <w:t>118,7</w:t>
            </w:r>
          </w:p>
        </w:tc>
        <w:tc>
          <w:tcPr>
            <w:tcW w:w="1321" w:type="dxa"/>
            <w:tcBorders>
              <w:top w:val="single" w:sz="4" w:space="0" w:color="auto"/>
              <w:left w:val="single" w:sz="4" w:space="0" w:color="auto"/>
              <w:bottom w:val="single" w:sz="4" w:space="0" w:color="auto"/>
              <w:right w:val="single" w:sz="4" w:space="0" w:color="auto"/>
            </w:tcBorders>
          </w:tcPr>
          <w:p w14:paraId="09292E72" w14:textId="77777777" w:rsidR="004B2F64" w:rsidRPr="004B2F64" w:rsidRDefault="004B2F64" w:rsidP="004B2F64">
            <w:pPr>
              <w:widowControl w:val="0"/>
              <w:adjustRightInd w:val="0"/>
              <w:jc w:val="center"/>
              <w:rPr>
                <w:sz w:val="20"/>
                <w:szCs w:val="20"/>
              </w:rPr>
            </w:pPr>
            <w:r w:rsidRPr="004B2F64">
              <w:rPr>
                <w:sz w:val="20"/>
                <w:szCs w:val="20"/>
              </w:rPr>
              <w:t>1476</w:t>
            </w:r>
          </w:p>
        </w:tc>
        <w:tc>
          <w:tcPr>
            <w:tcW w:w="851" w:type="dxa"/>
            <w:tcBorders>
              <w:top w:val="single" w:sz="4" w:space="0" w:color="auto"/>
              <w:left w:val="single" w:sz="4" w:space="0" w:color="auto"/>
              <w:bottom w:val="single" w:sz="4" w:space="0" w:color="auto"/>
              <w:right w:val="single" w:sz="4" w:space="0" w:color="auto"/>
            </w:tcBorders>
          </w:tcPr>
          <w:p w14:paraId="0BE78C9B" w14:textId="77777777" w:rsidR="004B2F64" w:rsidRPr="004B2F64" w:rsidRDefault="004B2F64" w:rsidP="004B2F64">
            <w:pPr>
              <w:widowControl w:val="0"/>
              <w:adjustRightInd w:val="0"/>
              <w:jc w:val="center"/>
              <w:rPr>
                <w:sz w:val="20"/>
                <w:szCs w:val="20"/>
              </w:rPr>
            </w:pPr>
            <w:r w:rsidRPr="004B2F64">
              <w:rPr>
                <w:sz w:val="20"/>
                <w:szCs w:val="20"/>
              </w:rPr>
              <w:t>102,0</w:t>
            </w:r>
          </w:p>
        </w:tc>
        <w:tc>
          <w:tcPr>
            <w:tcW w:w="1134" w:type="dxa"/>
            <w:tcBorders>
              <w:top w:val="single" w:sz="4" w:space="0" w:color="auto"/>
              <w:left w:val="single" w:sz="4" w:space="0" w:color="auto"/>
              <w:bottom w:val="single" w:sz="4" w:space="0" w:color="auto"/>
              <w:right w:val="single" w:sz="4" w:space="0" w:color="auto"/>
            </w:tcBorders>
          </w:tcPr>
          <w:p w14:paraId="4D09CAD5" w14:textId="77777777" w:rsidR="004B2F64" w:rsidRPr="004B2F64" w:rsidRDefault="004B2F64" w:rsidP="004B2F64">
            <w:pPr>
              <w:widowControl w:val="0"/>
              <w:adjustRightInd w:val="0"/>
              <w:jc w:val="center"/>
              <w:rPr>
                <w:sz w:val="20"/>
                <w:szCs w:val="20"/>
              </w:rPr>
            </w:pPr>
            <w:r w:rsidRPr="004B2F64">
              <w:rPr>
                <w:sz w:val="20"/>
                <w:szCs w:val="20"/>
              </w:rPr>
              <w:t>1511</w:t>
            </w:r>
          </w:p>
        </w:tc>
        <w:tc>
          <w:tcPr>
            <w:tcW w:w="862" w:type="dxa"/>
            <w:tcBorders>
              <w:top w:val="single" w:sz="4" w:space="0" w:color="auto"/>
              <w:left w:val="single" w:sz="4" w:space="0" w:color="auto"/>
              <w:bottom w:val="single" w:sz="4" w:space="0" w:color="auto"/>
              <w:right w:val="single" w:sz="4" w:space="0" w:color="auto"/>
            </w:tcBorders>
          </w:tcPr>
          <w:p w14:paraId="0BB733E2" w14:textId="77777777" w:rsidR="004B2F64" w:rsidRPr="004B2F64" w:rsidRDefault="004B2F64" w:rsidP="004B2F64">
            <w:pPr>
              <w:widowControl w:val="0"/>
              <w:adjustRightInd w:val="0"/>
              <w:jc w:val="center"/>
              <w:rPr>
                <w:sz w:val="20"/>
                <w:szCs w:val="20"/>
              </w:rPr>
            </w:pPr>
            <w:r w:rsidRPr="004B2F64">
              <w:rPr>
                <w:sz w:val="20"/>
                <w:szCs w:val="20"/>
              </w:rPr>
              <w:t>102,4</w:t>
            </w:r>
          </w:p>
        </w:tc>
        <w:tc>
          <w:tcPr>
            <w:tcW w:w="1115" w:type="dxa"/>
            <w:tcBorders>
              <w:top w:val="single" w:sz="4" w:space="0" w:color="auto"/>
              <w:left w:val="single" w:sz="4" w:space="0" w:color="auto"/>
              <w:bottom w:val="single" w:sz="4" w:space="0" w:color="auto"/>
              <w:right w:val="single" w:sz="4" w:space="0" w:color="auto"/>
            </w:tcBorders>
          </w:tcPr>
          <w:p w14:paraId="0E4E2B2A" w14:textId="77777777" w:rsidR="004B2F64" w:rsidRPr="004B2F64" w:rsidRDefault="004B2F64" w:rsidP="004B2F64">
            <w:pPr>
              <w:widowControl w:val="0"/>
              <w:adjustRightInd w:val="0"/>
              <w:jc w:val="center"/>
              <w:rPr>
                <w:sz w:val="20"/>
                <w:szCs w:val="20"/>
              </w:rPr>
            </w:pPr>
            <w:r w:rsidRPr="004B2F64">
              <w:rPr>
                <w:sz w:val="20"/>
                <w:szCs w:val="20"/>
              </w:rPr>
              <w:t>1550</w:t>
            </w:r>
          </w:p>
        </w:tc>
        <w:tc>
          <w:tcPr>
            <w:tcW w:w="978" w:type="dxa"/>
            <w:tcBorders>
              <w:top w:val="single" w:sz="4" w:space="0" w:color="auto"/>
              <w:left w:val="single" w:sz="4" w:space="0" w:color="auto"/>
              <w:bottom w:val="single" w:sz="4" w:space="0" w:color="auto"/>
              <w:right w:val="single" w:sz="4" w:space="0" w:color="auto"/>
            </w:tcBorders>
          </w:tcPr>
          <w:p w14:paraId="67DA975D" w14:textId="77777777" w:rsidR="004B2F64" w:rsidRPr="004B2F64" w:rsidRDefault="004B2F64" w:rsidP="004B2F64">
            <w:pPr>
              <w:widowControl w:val="0"/>
              <w:adjustRightInd w:val="0"/>
              <w:jc w:val="center"/>
              <w:rPr>
                <w:sz w:val="20"/>
                <w:szCs w:val="20"/>
              </w:rPr>
            </w:pPr>
            <w:r w:rsidRPr="004B2F64">
              <w:rPr>
                <w:sz w:val="20"/>
                <w:szCs w:val="20"/>
              </w:rPr>
              <w:t>102,6</w:t>
            </w:r>
          </w:p>
        </w:tc>
        <w:tc>
          <w:tcPr>
            <w:tcW w:w="1155" w:type="dxa"/>
            <w:tcBorders>
              <w:top w:val="single" w:sz="4" w:space="0" w:color="auto"/>
              <w:left w:val="single" w:sz="4" w:space="0" w:color="auto"/>
              <w:bottom w:val="single" w:sz="4" w:space="0" w:color="auto"/>
              <w:right w:val="single" w:sz="4" w:space="0" w:color="auto"/>
            </w:tcBorders>
          </w:tcPr>
          <w:p w14:paraId="47EDB1F6" w14:textId="77777777" w:rsidR="004B2F64" w:rsidRPr="004B2F64" w:rsidRDefault="004B2F64" w:rsidP="004B2F64">
            <w:pPr>
              <w:widowControl w:val="0"/>
              <w:adjustRightInd w:val="0"/>
              <w:jc w:val="center"/>
              <w:rPr>
                <w:sz w:val="20"/>
                <w:szCs w:val="20"/>
              </w:rPr>
            </w:pPr>
            <w:r w:rsidRPr="004B2F64">
              <w:rPr>
                <w:sz w:val="20"/>
                <w:szCs w:val="20"/>
              </w:rPr>
              <w:t>1594</w:t>
            </w:r>
          </w:p>
        </w:tc>
        <w:tc>
          <w:tcPr>
            <w:tcW w:w="851" w:type="dxa"/>
            <w:tcBorders>
              <w:top w:val="single" w:sz="4" w:space="0" w:color="auto"/>
              <w:left w:val="single" w:sz="4" w:space="0" w:color="auto"/>
              <w:bottom w:val="single" w:sz="4" w:space="0" w:color="auto"/>
              <w:right w:val="single" w:sz="4" w:space="0" w:color="auto"/>
            </w:tcBorders>
          </w:tcPr>
          <w:p w14:paraId="04D108C8" w14:textId="77777777" w:rsidR="004B2F64" w:rsidRPr="004B2F64" w:rsidRDefault="004B2F64" w:rsidP="004B2F64">
            <w:pPr>
              <w:widowControl w:val="0"/>
              <w:adjustRightInd w:val="0"/>
              <w:jc w:val="center"/>
              <w:rPr>
                <w:sz w:val="20"/>
                <w:szCs w:val="20"/>
              </w:rPr>
            </w:pPr>
            <w:r w:rsidRPr="004B2F64">
              <w:rPr>
                <w:sz w:val="20"/>
                <w:szCs w:val="20"/>
              </w:rPr>
              <w:t>102,8</w:t>
            </w:r>
          </w:p>
        </w:tc>
      </w:tr>
      <w:tr w:rsidR="004B2F64" w:rsidRPr="004B2F64" w14:paraId="6F4DB1E3"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615E36D1" w14:textId="77777777" w:rsidR="004B2F64" w:rsidRPr="004B2F64" w:rsidRDefault="004B2F64" w:rsidP="004B2F64">
            <w:pPr>
              <w:widowControl w:val="0"/>
              <w:adjustRightInd w:val="0"/>
              <w:rPr>
                <w:sz w:val="20"/>
                <w:szCs w:val="20"/>
              </w:rPr>
            </w:pPr>
            <w:r w:rsidRPr="004B2F64">
              <w:rPr>
                <w:sz w:val="20"/>
                <w:szCs w:val="20"/>
              </w:rPr>
              <w:t>Уровень официально зарегистрированной безработицы                     4.1</w:t>
            </w:r>
          </w:p>
        </w:tc>
        <w:tc>
          <w:tcPr>
            <w:tcW w:w="1276" w:type="dxa"/>
            <w:tcBorders>
              <w:top w:val="single" w:sz="4" w:space="0" w:color="auto"/>
              <w:left w:val="single" w:sz="4" w:space="0" w:color="auto"/>
              <w:bottom w:val="single" w:sz="4" w:space="0" w:color="auto"/>
              <w:right w:val="single" w:sz="4" w:space="0" w:color="auto"/>
            </w:tcBorders>
          </w:tcPr>
          <w:p w14:paraId="7669D500" w14:textId="77777777" w:rsidR="004B2F64" w:rsidRPr="004B2F64" w:rsidRDefault="004B2F64" w:rsidP="004B2F64">
            <w:pPr>
              <w:widowControl w:val="0"/>
              <w:adjustRightInd w:val="0"/>
              <w:jc w:val="center"/>
              <w:rPr>
                <w:sz w:val="20"/>
                <w:szCs w:val="20"/>
              </w:rPr>
            </w:pPr>
          </w:p>
          <w:p w14:paraId="551D627A" w14:textId="77777777" w:rsidR="004B2F64" w:rsidRPr="004B2F64" w:rsidRDefault="004B2F64" w:rsidP="004B2F64">
            <w:pPr>
              <w:widowControl w:val="0"/>
              <w:adjustRightInd w:val="0"/>
              <w:jc w:val="center"/>
              <w:rPr>
                <w:sz w:val="20"/>
                <w:szCs w:val="20"/>
              </w:rPr>
            </w:pPr>
            <w:r w:rsidRPr="004B2F64">
              <w:rPr>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357B75D" w14:textId="77777777" w:rsidR="004B2F64" w:rsidRPr="004B2F64" w:rsidRDefault="004B2F64" w:rsidP="004B2F64">
            <w:pPr>
              <w:widowControl w:val="0"/>
              <w:adjustRightInd w:val="0"/>
              <w:jc w:val="center"/>
              <w:rPr>
                <w:sz w:val="20"/>
                <w:szCs w:val="20"/>
              </w:rPr>
            </w:pPr>
          </w:p>
          <w:p w14:paraId="37224AD8" w14:textId="77777777" w:rsidR="004B2F64" w:rsidRPr="004B2F64" w:rsidRDefault="004B2F64" w:rsidP="004B2F64">
            <w:pPr>
              <w:widowControl w:val="0"/>
              <w:adjustRightInd w:val="0"/>
              <w:jc w:val="center"/>
              <w:rPr>
                <w:sz w:val="20"/>
                <w:szCs w:val="20"/>
              </w:rPr>
            </w:pPr>
            <w:r w:rsidRPr="004B2F64">
              <w:rPr>
                <w:sz w:val="20"/>
                <w:szCs w:val="20"/>
              </w:rPr>
              <w:t>1,9</w:t>
            </w:r>
          </w:p>
        </w:tc>
        <w:tc>
          <w:tcPr>
            <w:tcW w:w="805" w:type="dxa"/>
            <w:tcBorders>
              <w:top w:val="single" w:sz="4" w:space="0" w:color="auto"/>
              <w:left w:val="single" w:sz="4" w:space="0" w:color="auto"/>
              <w:bottom w:val="single" w:sz="4" w:space="0" w:color="auto"/>
              <w:right w:val="single" w:sz="4" w:space="0" w:color="auto"/>
            </w:tcBorders>
          </w:tcPr>
          <w:p w14:paraId="399E1510" w14:textId="77777777" w:rsidR="004B2F64" w:rsidRPr="004B2F64" w:rsidRDefault="004B2F64" w:rsidP="004B2F64">
            <w:pPr>
              <w:widowControl w:val="0"/>
              <w:adjustRightInd w:val="0"/>
              <w:jc w:val="center"/>
              <w:rPr>
                <w:sz w:val="20"/>
                <w:szCs w:val="20"/>
              </w:rPr>
            </w:pPr>
          </w:p>
          <w:p w14:paraId="009AE36E" w14:textId="77777777" w:rsidR="004B2F64" w:rsidRPr="004B2F64" w:rsidRDefault="004B2F64" w:rsidP="004B2F64">
            <w:pPr>
              <w:widowControl w:val="0"/>
              <w:adjustRightInd w:val="0"/>
              <w:jc w:val="center"/>
              <w:rPr>
                <w:sz w:val="20"/>
                <w:szCs w:val="20"/>
              </w:rPr>
            </w:pPr>
            <w:r w:rsidRPr="004B2F64">
              <w:rPr>
                <w:sz w:val="20"/>
                <w:szCs w:val="20"/>
              </w:rPr>
              <w:t>-2,2</w:t>
            </w:r>
          </w:p>
        </w:tc>
        <w:tc>
          <w:tcPr>
            <w:tcW w:w="1321" w:type="dxa"/>
            <w:tcBorders>
              <w:top w:val="single" w:sz="4" w:space="0" w:color="auto"/>
              <w:left w:val="single" w:sz="4" w:space="0" w:color="auto"/>
              <w:bottom w:val="single" w:sz="4" w:space="0" w:color="auto"/>
              <w:right w:val="single" w:sz="4" w:space="0" w:color="auto"/>
            </w:tcBorders>
          </w:tcPr>
          <w:p w14:paraId="5113938E" w14:textId="77777777" w:rsidR="004B2F64" w:rsidRPr="004B2F64" w:rsidRDefault="004B2F64" w:rsidP="004B2F64">
            <w:pPr>
              <w:widowControl w:val="0"/>
              <w:adjustRightInd w:val="0"/>
              <w:jc w:val="center"/>
              <w:rPr>
                <w:sz w:val="20"/>
                <w:szCs w:val="20"/>
              </w:rPr>
            </w:pPr>
          </w:p>
          <w:p w14:paraId="771088F3" w14:textId="77777777" w:rsidR="004B2F64" w:rsidRPr="004B2F64" w:rsidRDefault="004B2F64" w:rsidP="004B2F64">
            <w:pPr>
              <w:widowControl w:val="0"/>
              <w:adjustRightInd w:val="0"/>
              <w:jc w:val="center"/>
              <w:rPr>
                <w:sz w:val="20"/>
                <w:szCs w:val="20"/>
              </w:rPr>
            </w:pPr>
            <w:r w:rsidRPr="004B2F64">
              <w:rPr>
                <w:sz w:val="20"/>
                <w:szCs w:val="20"/>
              </w:rPr>
              <w:t>1,3</w:t>
            </w:r>
          </w:p>
        </w:tc>
        <w:tc>
          <w:tcPr>
            <w:tcW w:w="851" w:type="dxa"/>
            <w:tcBorders>
              <w:top w:val="single" w:sz="4" w:space="0" w:color="auto"/>
              <w:left w:val="single" w:sz="4" w:space="0" w:color="auto"/>
              <w:bottom w:val="single" w:sz="4" w:space="0" w:color="auto"/>
              <w:right w:val="single" w:sz="4" w:space="0" w:color="auto"/>
            </w:tcBorders>
          </w:tcPr>
          <w:p w14:paraId="5062B9D4" w14:textId="77777777" w:rsidR="004B2F64" w:rsidRPr="004B2F64" w:rsidRDefault="004B2F64" w:rsidP="004B2F64">
            <w:pPr>
              <w:widowControl w:val="0"/>
              <w:adjustRightInd w:val="0"/>
              <w:jc w:val="center"/>
              <w:rPr>
                <w:sz w:val="20"/>
                <w:szCs w:val="20"/>
              </w:rPr>
            </w:pPr>
          </w:p>
          <w:p w14:paraId="767FD50D" w14:textId="77777777" w:rsidR="004B2F64" w:rsidRPr="004B2F64" w:rsidRDefault="004B2F64" w:rsidP="004B2F64">
            <w:pPr>
              <w:widowControl w:val="0"/>
              <w:adjustRightInd w:val="0"/>
              <w:jc w:val="center"/>
              <w:rPr>
                <w:sz w:val="20"/>
                <w:szCs w:val="20"/>
              </w:rPr>
            </w:pPr>
            <w:r w:rsidRPr="004B2F64">
              <w:rPr>
                <w:sz w:val="20"/>
                <w:szCs w:val="20"/>
              </w:rPr>
              <w:t>-0,6</w:t>
            </w:r>
          </w:p>
        </w:tc>
        <w:tc>
          <w:tcPr>
            <w:tcW w:w="1134" w:type="dxa"/>
            <w:tcBorders>
              <w:top w:val="single" w:sz="4" w:space="0" w:color="auto"/>
              <w:left w:val="single" w:sz="4" w:space="0" w:color="auto"/>
              <w:bottom w:val="single" w:sz="4" w:space="0" w:color="auto"/>
              <w:right w:val="single" w:sz="4" w:space="0" w:color="auto"/>
            </w:tcBorders>
          </w:tcPr>
          <w:p w14:paraId="211D482A" w14:textId="77777777" w:rsidR="004B2F64" w:rsidRPr="004B2F64" w:rsidRDefault="004B2F64" w:rsidP="004B2F64">
            <w:pPr>
              <w:widowControl w:val="0"/>
              <w:adjustRightInd w:val="0"/>
              <w:jc w:val="center"/>
              <w:rPr>
                <w:sz w:val="20"/>
                <w:szCs w:val="20"/>
              </w:rPr>
            </w:pPr>
          </w:p>
          <w:p w14:paraId="7B663138" w14:textId="77777777" w:rsidR="004B2F64" w:rsidRPr="004B2F64" w:rsidRDefault="004B2F64" w:rsidP="004B2F64">
            <w:pPr>
              <w:widowControl w:val="0"/>
              <w:adjustRightInd w:val="0"/>
              <w:jc w:val="center"/>
              <w:rPr>
                <w:sz w:val="20"/>
                <w:szCs w:val="20"/>
              </w:rPr>
            </w:pPr>
            <w:r w:rsidRPr="004B2F64">
              <w:rPr>
                <w:sz w:val="20"/>
                <w:szCs w:val="20"/>
              </w:rPr>
              <w:t>1,2</w:t>
            </w:r>
          </w:p>
        </w:tc>
        <w:tc>
          <w:tcPr>
            <w:tcW w:w="862" w:type="dxa"/>
            <w:tcBorders>
              <w:top w:val="single" w:sz="4" w:space="0" w:color="auto"/>
              <w:left w:val="single" w:sz="4" w:space="0" w:color="auto"/>
              <w:bottom w:val="single" w:sz="4" w:space="0" w:color="auto"/>
              <w:right w:val="single" w:sz="4" w:space="0" w:color="auto"/>
            </w:tcBorders>
          </w:tcPr>
          <w:p w14:paraId="1A7B39DE" w14:textId="77777777" w:rsidR="004B2F64" w:rsidRPr="004B2F64" w:rsidRDefault="004B2F64" w:rsidP="004B2F64">
            <w:pPr>
              <w:widowControl w:val="0"/>
              <w:adjustRightInd w:val="0"/>
              <w:jc w:val="center"/>
              <w:rPr>
                <w:sz w:val="20"/>
                <w:szCs w:val="20"/>
              </w:rPr>
            </w:pPr>
          </w:p>
          <w:p w14:paraId="0467AB54" w14:textId="77777777" w:rsidR="004B2F64" w:rsidRPr="004B2F64" w:rsidRDefault="004B2F64" w:rsidP="004B2F64">
            <w:pPr>
              <w:widowControl w:val="0"/>
              <w:adjustRightInd w:val="0"/>
              <w:jc w:val="center"/>
              <w:rPr>
                <w:sz w:val="20"/>
                <w:szCs w:val="20"/>
              </w:rPr>
            </w:pPr>
            <w:r w:rsidRPr="004B2F64">
              <w:rPr>
                <w:sz w:val="20"/>
                <w:szCs w:val="20"/>
              </w:rPr>
              <w:t>-0,1</w:t>
            </w:r>
          </w:p>
        </w:tc>
        <w:tc>
          <w:tcPr>
            <w:tcW w:w="1115" w:type="dxa"/>
            <w:tcBorders>
              <w:top w:val="single" w:sz="4" w:space="0" w:color="auto"/>
              <w:left w:val="single" w:sz="4" w:space="0" w:color="auto"/>
              <w:bottom w:val="single" w:sz="4" w:space="0" w:color="auto"/>
              <w:right w:val="single" w:sz="4" w:space="0" w:color="auto"/>
            </w:tcBorders>
          </w:tcPr>
          <w:p w14:paraId="18247967" w14:textId="77777777" w:rsidR="004B2F64" w:rsidRPr="004B2F64" w:rsidRDefault="004B2F64" w:rsidP="004B2F64">
            <w:pPr>
              <w:widowControl w:val="0"/>
              <w:adjustRightInd w:val="0"/>
              <w:jc w:val="center"/>
              <w:rPr>
                <w:sz w:val="20"/>
                <w:szCs w:val="20"/>
              </w:rPr>
            </w:pPr>
          </w:p>
          <w:p w14:paraId="4A522D9F" w14:textId="77777777" w:rsidR="004B2F64" w:rsidRPr="004B2F64" w:rsidRDefault="004B2F64" w:rsidP="004B2F64">
            <w:pPr>
              <w:widowControl w:val="0"/>
              <w:adjustRightInd w:val="0"/>
              <w:jc w:val="center"/>
              <w:rPr>
                <w:sz w:val="20"/>
                <w:szCs w:val="20"/>
              </w:rPr>
            </w:pPr>
            <w:r w:rsidRPr="004B2F64">
              <w:rPr>
                <w:sz w:val="20"/>
                <w:szCs w:val="20"/>
              </w:rPr>
              <w:t>1,1</w:t>
            </w:r>
          </w:p>
        </w:tc>
        <w:tc>
          <w:tcPr>
            <w:tcW w:w="978" w:type="dxa"/>
            <w:tcBorders>
              <w:top w:val="single" w:sz="4" w:space="0" w:color="auto"/>
              <w:left w:val="single" w:sz="4" w:space="0" w:color="auto"/>
              <w:bottom w:val="single" w:sz="4" w:space="0" w:color="auto"/>
              <w:right w:val="single" w:sz="4" w:space="0" w:color="auto"/>
            </w:tcBorders>
          </w:tcPr>
          <w:p w14:paraId="4DAD185C" w14:textId="77777777" w:rsidR="004B2F64" w:rsidRPr="004B2F64" w:rsidRDefault="004B2F64" w:rsidP="004B2F64">
            <w:pPr>
              <w:widowControl w:val="0"/>
              <w:adjustRightInd w:val="0"/>
              <w:jc w:val="center"/>
              <w:rPr>
                <w:sz w:val="20"/>
                <w:szCs w:val="20"/>
              </w:rPr>
            </w:pPr>
          </w:p>
          <w:p w14:paraId="048C54F9" w14:textId="77777777" w:rsidR="004B2F64" w:rsidRPr="004B2F64" w:rsidRDefault="004B2F64" w:rsidP="004B2F64">
            <w:pPr>
              <w:widowControl w:val="0"/>
              <w:adjustRightInd w:val="0"/>
              <w:jc w:val="center"/>
              <w:rPr>
                <w:sz w:val="20"/>
                <w:szCs w:val="20"/>
              </w:rPr>
            </w:pPr>
            <w:r w:rsidRPr="004B2F64">
              <w:rPr>
                <w:sz w:val="20"/>
                <w:szCs w:val="20"/>
              </w:rPr>
              <w:t>-0,1</w:t>
            </w:r>
          </w:p>
        </w:tc>
        <w:tc>
          <w:tcPr>
            <w:tcW w:w="1155" w:type="dxa"/>
            <w:tcBorders>
              <w:top w:val="single" w:sz="4" w:space="0" w:color="auto"/>
              <w:left w:val="single" w:sz="4" w:space="0" w:color="auto"/>
              <w:bottom w:val="single" w:sz="4" w:space="0" w:color="auto"/>
              <w:right w:val="single" w:sz="4" w:space="0" w:color="auto"/>
            </w:tcBorders>
          </w:tcPr>
          <w:p w14:paraId="16A475E1" w14:textId="77777777" w:rsidR="004B2F64" w:rsidRPr="004B2F64" w:rsidRDefault="004B2F64" w:rsidP="004B2F64">
            <w:pPr>
              <w:widowControl w:val="0"/>
              <w:adjustRightInd w:val="0"/>
              <w:jc w:val="center"/>
              <w:rPr>
                <w:sz w:val="20"/>
                <w:szCs w:val="20"/>
              </w:rPr>
            </w:pPr>
          </w:p>
          <w:p w14:paraId="3E4AECAA" w14:textId="77777777" w:rsidR="004B2F64" w:rsidRPr="004B2F64" w:rsidRDefault="004B2F64" w:rsidP="004B2F64">
            <w:pPr>
              <w:widowControl w:val="0"/>
              <w:adjustRightInd w:val="0"/>
              <w:jc w:val="center"/>
              <w:rPr>
                <w:sz w:val="20"/>
                <w:szCs w:val="20"/>
              </w:rPr>
            </w:pPr>
            <w:r w:rsidRPr="004B2F64">
              <w:rPr>
                <w:sz w:val="20"/>
                <w:szCs w:val="20"/>
              </w:rPr>
              <w:t>1,0</w:t>
            </w:r>
          </w:p>
        </w:tc>
        <w:tc>
          <w:tcPr>
            <w:tcW w:w="851" w:type="dxa"/>
            <w:tcBorders>
              <w:top w:val="single" w:sz="4" w:space="0" w:color="auto"/>
              <w:left w:val="single" w:sz="4" w:space="0" w:color="auto"/>
              <w:bottom w:val="single" w:sz="4" w:space="0" w:color="auto"/>
              <w:right w:val="single" w:sz="4" w:space="0" w:color="auto"/>
            </w:tcBorders>
          </w:tcPr>
          <w:p w14:paraId="5B660AE0" w14:textId="77777777" w:rsidR="004B2F64" w:rsidRPr="004B2F64" w:rsidRDefault="004B2F64" w:rsidP="004B2F64">
            <w:pPr>
              <w:widowControl w:val="0"/>
              <w:adjustRightInd w:val="0"/>
              <w:jc w:val="center"/>
              <w:rPr>
                <w:sz w:val="20"/>
                <w:szCs w:val="20"/>
              </w:rPr>
            </w:pPr>
          </w:p>
          <w:p w14:paraId="74BC1A66" w14:textId="77777777" w:rsidR="004B2F64" w:rsidRPr="004B2F64" w:rsidRDefault="004B2F64" w:rsidP="004B2F64">
            <w:pPr>
              <w:widowControl w:val="0"/>
              <w:adjustRightInd w:val="0"/>
              <w:jc w:val="center"/>
              <w:rPr>
                <w:sz w:val="20"/>
                <w:szCs w:val="20"/>
              </w:rPr>
            </w:pPr>
            <w:r w:rsidRPr="004B2F64">
              <w:rPr>
                <w:sz w:val="20"/>
                <w:szCs w:val="20"/>
              </w:rPr>
              <w:t>-0,1</w:t>
            </w:r>
          </w:p>
        </w:tc>
      </w:tr>
      <w:tr w:rsidR="004B2F64" w:rsidRPr="004B2F64" w14:paraId="6E54F5B7"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12AE54F8" w14:textId="77777777" w:rsidR="004B2F64" w:rsidRPr="004B2F64" w:rsidRDefault="004B2F64" w:rsidP="004B2F64">
            <w:pPr>
              <w:widowControl w:val="0"/>
              <w:adjustRightInd w:val="0"/>
              <w:rPr>
                <w:sz w:val="20"/>
                <w:szCs w:val="20"/>
              </w:rPr>
            </w:pPr>
            <w:proofErr w:type="gramStart"/>
            <w:r w:rsidRPr="004B2F64">
              <w:rPr>
                <w:sz w:val="20"/>
                <w:szCs w:val="20"/>
              </w:rPr>
              <w:t>Численность  занятых</w:t>
            </w:r>
            <w:proofErr w:type="gramEnd"/>
            <w:r w:rsidRPr="004B2F64">
              <w:rPr>
                <w:sz w:val="20"/>
                <w:szCs w:val="20"/>
              </w:rPr>
              <w:t xml:space="preserve">  в экономике                      24 771</w:t>
            </w:r>
          </w:p>
        </w:tc>
        <w:tc>
          <w:tcPr>
            <w:tcW w:w="1276" w:type="dxa"/>
            <w:tcBorders>
              <w:top w:val="single" w:sz="4" w:space="0" w:color="auto"/>
              <w:left w:val="single" w:sz="4" w:space="0" w:color="auto"/>
              <w:bottom w:val="single" w:sz="4" w:space="0" w:color="auto"/>
              <w:right w:val="single" w:sz="4" w:space="0" w:color="auto"/>
            </w:tcBorders>
            <w:hideMark/>
          </w:tcPr>
          <w:p w14:paraId="44FE592D"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6CAFFE31" w14:textId="77777777" w:rsidR="004B2F64" w:rsidRPr="004B2F64" w:rsidRDefault="004B2F64" w:rsidP="004B2F64">
            <w:pPr>
              <w:widowControl w:val="0"/>
              <w:adjustRightInd w:val="0"/>
              <w:jc w:val="center"/>
              <w:rPr>
                <w:sz w:val="20"/>
                <w:szCs w:val="20"/>
              </w:rPr>
            </w:pPr>
            <w:r w:rsidRPr="004B2F64">
              <w:rPr>
                <w:sz w:val="20"/>
                <w:szCs w:val="20"/>
              </w:rPr>
              <w:t>24 180</w:t>
            </w:r>
          </w:p>
        </w:tc>
        <w:tc>
          <w:tcPr>
            <w:tcW w:w="805" w:type="dxa"/>
            <w:tcBorders>
              <w:top w:val="single" w:sz="4" w:space="0" w:color="auto"/>
              <w:left w:val="single" w:sz="4" w:space="0" w:color="auto"/>
              <w:bottom w:val="single" w:sz="4" w:space="0" w:color="auto"/>
              <w:right w:val="single" w:sz="4" w:space="0" w:color="auto"/>
            </w:tcBorders>
          </w:tcPr>
          <w:p w14:paraId="36B79EC1" w14:textId="77777777" w:rsidR="004B2F64" w:rsidRPr="004B2F64" w:rsidRDefault="004B2F64" w:rsidP="004B2F64">
            <w:pPr>
              <w:widowControl w:val="0"/>
              <w:adjustRightInd w:val="0"/>
              <w:jc w:val="center"/>
              <w:rPr>
                <w:sz w:val="20"/>
                <w:szCs w:val="20"/>
              </w:rPr>
            </w:pPr>
            <w:r w:rsidRPr="004B2F64">
              <w:rPr>
                <w:sz w:val="20"/>
                <w:szCs w:val="20"/>
              </w:rPr>
              <w:t>97,6</w:t>
            </w:r>
          </w:p>
        </w:tc>
        <w:tc>
          <w:tcPr>
            <w:tcW w:w="1321" w:type="dxa"/>
            <w:tcBorders>
              <w:top w:val="single" w:sz="4" w:space="0" w:color="auto"/>
              <w:left w:val="single" w:sz="4" w:space="0" w:color="auto"/>
              <w:bottom w:val="single" w:sz="4" w:space="0" w:color="auto"/>
              <w:right w:val="single" w:sz="4" w:space="0" w:color="auto"/>
            </w:tcBorders>
          </w:tcPr>
          <w:p w14:paraId="3D521CD1" w14:textId="77777777" w:rsidR="004B2F64" w:rsidRPr="004B2F64" w:rsidRDefault="004B2F64" w:rsidP="004B2F64">
            <w:pPr>
              <w:widowControl w:val="0"/>
              <w:adjustRightInd w:val="0"/>
              <w:jc w:val="center"/>
              <w:rPr>
                <w:sz w:val="20"/>
                <w:szCs w:val="20"/>
              </w:rPr>
            </w:pPr>
            <w:r w:rsidRPr="004B2F64">
              <w:rPr>
                <w:sz w:val="20"/>
                <w:szCs w:val="20"/>
              </w:rPr>
              <w:t>23690</w:t>
            </w:r>
          </w:p>
        </w:tc>
        <w:tc>
          <w:tcPr>
            <w:tcW w:w="851" w:type="dxa"/>
            <w:tcBorders>
              <w:top w:val="single" w:sz="4" w:space="0" w:color="auto"/>
              <w:left w:val="single" w:sz="4" w:space="0" w:color="auto"/>
              <w:bottom w:val="single" w:sz="4" w:space="0" w:color="auto"/>
              <w:right w:val="single" w:sz="4" w:space="0" w:color="auto"/>
            </w:tcBorders>
          </w:tcPr>
          <w:p w14:paraId="12285B70" w14:textId="77777777" w:rsidR="004B2F64" w:rsidRPr="004B2F64" w:rsidRDefault="004B2F64" w:rsidP="004B2F64">
            <w:pPr>
              <w:widowControl w:val="0"/>
              <w:adjustRightInd w:val="0"/>
              <w:jc w:val="center"/>
              <w:rPr>
                <w:sz w:val="20"/>
                <w:szCs w:val="20"/>
              </w:rPr>
            </w:pPr>
            <w:r w:rsidRPr="004B2F64">
              <w:rPr>
                <w:sz w:val="20"/>
                <w:szCs w:val="20"/>
              </w:rPr>
              <w:t>97,9</w:t>
            </w:r>
          </w:p>
        </w:tc>
        <w:tc>
          <w:tcPr>
            <w:tcW w:w="1134" w:type="dxa"/>
            <w:tcBorders>
              <w:top w:val="single" w:sz="4" w:space="0" w:color="auto"/>
              <w:left w:val="single" w:sz="4" w:space="0" w:color="auto"/>
              <w:bottom w:val="single" w:sz="4" w:space="0" w:color="auto"/>
              <w:right w:val="single" w:sz="4" w:space="0" w:color="auto"/>
            </w:tcBorders>
          </w:tcPr>
          <w:p w14:paraId="3148A58A" w14:textId="77777777" w:rsidR="004B2F64" w:rsidRPr="004B2F64" w:rsidRDefault="004B2F64" w:rsidP="004B2F64">
            <w:pPr>
              <w:widowControl w:val="0"/>
              <w:adjustRightInd w:val="0"/>
              <w:jc w:val="center"/>
              <w:rPr>
                <w:sz w:val="20"/>
                <w:szCs w:val="20"/>
              </w:rPr>
            </w:pPr>
            <w:r w:rsidRPr="004B2F64">
              <w:rPr>
                <w:sz w:val="20"/>
                <w:szCs w:val="20"/>
              </w:rPr>
              <w:t>23240</w:t>
            </w:r>
          </w:p>
        </w:tc>
        <w:tc>
          <w:tcPr>
            <w:tcW w:w="862" w:type="dxa"/>
            <w:tcBorders>
              <w:top w:val="single" w:sz="4" w:space="0" w:color="auto"/>
              <w:left w:val="single" w:sz="4" w:space="0" w:color="auto"/>
              <w:bottom w:val="single" w:sz="4" w:space="0" w:color="auto"/>
              <w:right w:val="single" w:sz="4" w:space="0" w:color="auto"/>
            </w:tcBorders>
          </w:tcPr>
          <w:p w14:paraId="4B036E68" w14:textId="77777777" w:rsidR="004B2F64" w:rsidRPr="004B2F64" w:rsidRDefault="004B2F64" w:rsidP="004B2F64">
            <w:pPr>
              <w:widowControl w:val="0"/>
              <w:adjustRightInd w:val="0"/>
              <w:jc w:val="center"/>
              <w:rPr>
                <w:sz w:val="20"/>
                <w:szCs w:val="20"/>
              </w:rPr>
            </w:pPr>
            <w:r w:rsidRPr="004B2F64">
              <w:rPr>
                <w:sz w:val="20"/>
                <w:szCs w:val="20"/>
              </w:rPr>
              <w:t>98,1</w:t>
            </w:r>
          </w:p>
        </w:tc>
        <w:tc>
          <w:tcPr>
            <w:tcW w:w="1115" w:type="dxa"/>
            <w:tcBorders>
              <w:top w:val="single" w:sz="4" w:space="0" w:color="auto"/>
              <w:left w:val="single" w:sz="4" w:space="0" w:color="auto"/>
              <w:bottom w:val="single" w:sz="4" w:space="0" w:color="auto"/>
              <w:right w:val="single" w:sz="4" w:space="0" w:color="auto"/>
            </w:tcBorders>
          </w:tcPr>
          <w:p w14:paraId="5DAF6C5D" w14:textId="77777777" w:rsidR="004B2F64" w:rsidRPr="004B2F64" w:rsidRDefault="004B2F64" w:rsidP="004B2F64">
            <w:pPr>
              <w:widowControl w:val="0"/>
              <w:adjustRightInd w:val="0"/>
              <w:jc w:val="center"/>
              <w:rPr>
                <w:sz w:val="20"/>
                <w:szCs w:val="20"/>
              </w:rPr>
            </w:pPr>
            <w:r w:rsidRPr="004B2F64">
              <w:rPr>
                <w:sz w:val="20"/>
                <w:szCs w:val="20"/>
              </w:rPr>
              <w:t>22840</w:t>
            </w:r>
          </w:p>
        </w:tc>
        <w:tc>
          <w:tcPr>
            <w:tcW w:w="978" w:type="dxa"/>
            <w:tcBorders>
              <w:top w:val="single" w:sz="4" w:space="0" w:color="auto"/>
              <w:left w:val="single" w:sz="4" w:space="0" w:color="auto"/>
              <w:bottom w:val="single" w:sz="4" w:space="0" w:color="auto"/>
              <w:right w:val="single" w:sz="4" w:space="0" w:color="auto"/>
            </w:tcBorders>
          </w:tcPr>
          <w:p w14:paraId="2DDD0ACC" w14:textId="77777777" w:rsidR="004B2F64" w:rsidRPr="004B2F64" w:rsidRDefault="004B2F64" w:rsidP="004B2F64">
            <w:pPr>
              <w:widowControl w:val="0"/>
              <w:adjustRightInd w:val="0"/>
              <w:jc w:val="center"/>
              <w:rPr>
                <w:sz w:val="20"/>
                <w:szCs w:val="20"/>
              </w:rPr>
            </w:pPr>
            <w:r w:rsidRPr="004B2F64">
              <w:rPr>
                <w:sz w:val="20"/>
                <w:szCs w:val="20"/>
              </w:rPr>
              <w:t>98,3</w:t>
            </w:r>
          </w:p>
        </w:tc>
        <w:tc>
          <w:tcPr>
            <w:tcW w:w="1155" w:type="dxa"/>
            <w:tcBorders>
              <w:top w:val="single" w:sz="4" w:space="0" w:color="auto"/>
              <w:left w:val="single" w:sz="4" w:space="0" w:color="auto"/>
              <w:bottom w:val="single" w:sz="4" w:space="0" w:color="auto"/>
              <w:right w:val="single" w:sz="4" w:space="0" w:color="auto"/>
            </w:tcBorders>
          </w:tcPr>
          <w:p w14:paraId="13F3F3E0" w14:textId="77777777" w:rsidR="004B2F64" w:rsidRPr="004B2F64" w:rsidRDefault="004B2F64" w:rsidP="004B2F64">
            <w:pPr>
              <w:widowControl w:val="0"/>
              <w:adjustRightInd w:val="0"/>
              <w:jc w:val="center"/>
              <w:rPr>
                <w:sz w:val="20"/>
                <w:szCs w:val="20"/>
              </w:rPr>
            </w:pPr>
            <w:r w:rsidRPr="004B2F64">
              <w:rPr>
                <w:sz w:val="20"/>
                <w:szCs w:val="20"/>
              </w:rPr>
              <w:t>22500</w:t>
            </w:r>
          </w:p>
        </w:tc>
        <w:tc>
          <w:tcPr>
            <w:tcW w:w="851" w:type="dxa"/>
            <w:tcBorders>
              <w:top w:val="single" w:sz="4" w:space="0" w:color="auto"/>
              <w:left w:val="single" w:sz="4" w:space="0" w:color="auto"/>
              <w:bottom w:val="single" w:sz="4" w:space="0" w:color="auto"/>
              <w:right w:val="single" w:sz="4" w:space="0" w:color="auto"/>
            </w:tcBorders>
          </w:tcPr>
          <w:p w14:paraId="10DFA1F5" w14:textId="77777777" w:rsidR="004B2F64" w:rsidRPr="004B2F64" w:rsidRDefault="004B2F64" w:rsidP="004B2F64">
            <w:pPr>
              <w:widowControl w:val="0"/>
              <w:adjustRightInd w:val="0"/>
              <w:jc w:val="center"/>
              <w:rPr>
                <w:sz w:val="20"/>
                <w:szCs w:val="20"/>
              </w:rPr>
            </w:pPr>
            <w:r w:rsidRPr="004B2F64">
              <w:rPr>
                <w:sz w:val="20"/>
                <w:szCs w:val="20"/>
              </w:rPr>
              <w:t>98,5</w:t>
            </w:r>
          </w:p>
        </w:tc>
      </w:tr>
      <w:tr w:rsidR="004B2F64" w:rsidRPr="004B2F64" w14:paraId="395BF49E"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C6352C8" w14:textId="77777777" w:rsidR="004B2F64" w:rsidRPr="004B2F64" w:rsidRDefault="004B2F64" w:rsidP="004B2F64">
            <w:pPr>
              <w:widowControl w:val="0"/>
              <w:adjustRightInd w:val="0"/>
              <w:rPr>
                <w:sz w:val="20"/>
                <w:szCs w:val="20"/>
              </w:rPr>
            </w:pPr>
            <w:r w:rsidRPr="004B2F64">
              <w:rPr>
                <w:sz w:val="20"/>
                <w:szCs w:val="20"/>
              </w:rPr>
              <w:t>Численность занятых на малых предприятиях                  1660</w:t>
            </w:r>
          </w:p>
        </w:tc>
        <w:tc>
          <w:tcPr>
            <w:tcW w:w="1276" w:type="dxa"/>
            <w:tcBorders>
              <w:top w:val="single" w:sz="4" w:space="0" w:color="auto"/>
              <w:left w:val="single" w:sz="4" w:space="0" w:color="auto"/>
              <w:bottom w:val="single" w:sz="4" w:space="0" w:color="auto"/>
              <w:right w:val="single" w:sz="4" w:space="0" w:color="auto"/>
            </w:tcBorders>
            <w:hideMark/>
          </w:tcPr>
          <w:p w14:paraId="196BB2AD"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53B25F87" w14:textId="77777777" w:rsidR="004B2F64" w:rsidRPr="004B2F64" w:rsidRDefault="004B2F64" w:rsidP="004B2F64">
            <w:pPr>
              <w:widowControl w:val="0"/>
              <w:adjustRightInd w:val="0"/>
              <w:jc w:val="center"/>
              <w:rPr>
                <w:sz w:val="20"/>
                <w:szCs w:val="20"/>
              </w:rPr>
            </w:pPr>
            <w:r w:rsidRPr="004B2F64">
              <w:rPr>
                <w:sz w:val="20"/>
                <w:szCs w:val="20"/>
              </w:rPr>
              <w:t>1776</w:t>
            </w:r>
          </w:p>
        </w:tc>
        <w:tc>
          <w:tcPr>
            <w:tcW w:w="805" w:type="dxa"/>
            <w:tcBorders>
              <w:top w:val="single" w:sz="4" w:space="0" w:color="auto"/>
              <w:left w:val="single" w:sz="4" w:space="0" w:color="auto"/>
              <w:bottom w:val="single" w:sz="4" w:space="0" w:color="auto"/>
              <w:right w:val="single" w:sz="4" w:space="0" w:color="auto"/>
            </w:tcBorders>
          </w:tcPr>
          <w:p w14:paraId="7D079F39" w14:textId="77777777" w:rsidR="004B2F64" w:rsidRPr="004B2F64" w:rsidRDefault="004B2F64" w:rsidP="004B2F64">
            <w:pPr>
              <w:widowControl w:val="0"/>
              <w:adjustRightInd w:val="0"/>
              <w:jc w:val="center"/>
              <w:rPr>
                <w:sz w:val="20"/>
                <w:szCs w:val="20"/>
              </w:rPr>
            </w:pPr>
            <w:r w:rsidRPr="004B2F64">
              <w:rPr>
                <w:sz w:val="20"/>
                <w:szCs w:val="20"/>
              </w:rPr>
              <w:t>107,0</w:t>
            </w:r>
          </w:p>
        </w:tc>
        <w:tc>
          <w:tcPr>
            <w:tcW w:w="1321" w:type="dxa"/>
            <w:tcBorders>
              <w:top w:val="single" w:sz="4" w:space="0" w:color="auto"/>
              <w:left w:val="single" w:sz="4" w:space="0" w:color="auto"/>
              <w:bottom w:val="single" w:sz="4" w:space="0" w:color="auto"/>
              <w:right w:val="single" w:sz="4" w:space="0" w:color="auto"/>
            </w:tcBorders>
          </w:tcPr>
          <w:p w14:paraId="28743E1A" w14:textId="77777777" w:rsidR="004B2F64" w:rsidRPr="004B2F64" w:rsidRDefault="004B2F64" w:rsidP="004B2F64">
            <w:pPr>
              <w:widowControl w:val="0"/>
              <w:adjustRightInd w:val="0"/>
              <w:jc w:val="center"/>
              <w:rPr>
                <w:sz w:val="20"/>
                <w:szCs w:val="20"/>
              </w:rPr>
            </w:pPr>
            <w:r w:rsidRPr="004B2F64">
              <w:rPr>
                <w:sz w:val="20"/>
                <w:szCs w:val="20"/>
              </w:rPr>
              <w:t>1780</w:t>
            </w:r>
          </w:p>
        </w:tc>
        <w:tc>
          <w:tcPr>
            <w:tcW w:w="851" w:type="dxa"/>
            <w:tcBorders>
              <w:top w:val="single" w:sz="4" w:space="0" w:color="auto"/>
              <w:left w:val="single" w:sz="4" w:space="0" w:color="auto"/>
              <w:bottom w:val="single" w:sz="4" w:space="0" w:color="auto"/>
              <w:right w:val="single" w:sz="4" w:space="0" w:color="auto"/>
            </w:tcBorders>
          </w:tcPr>
          <w:p w14:paraId="0E7F309C" w14:textId="77777777" w:rsidR="004B2F64" w:rsidRPr="004B2F64" w:rsidRDefault="004B2F64" w:rsidP="004B2F64">
            <w:pPr>
              <w:widowControl w:val="0"/>
              <w:adjustRightInd w:val="0"/>
              <w:jc w:val="center"/>
              <w:rPr>
                <w:sz w:val="20"/>
                <w:szCs w:val="20"/>
              </w:rPr>
            </w:pPr>
            <w:r w:rsidRPr="004B2F64">
              <w:rPr>
                <w:sz w:val="20"/>
                <w:szCs w:val="20"/>
              </w:rPr>
              <w:t>100,2</w:t>
            </w:r>
          </w:p>
        </w:tc>
        <w:tc>
          <w:tcPr>
            <w:tcW w:w="1134" w:type="dxa"/>
            <w:tcBorders>
              <w:top w:val="single" w:sz="4" w:space="0" w:color="auto"/>
              <w:left w:val="single" w:sz="4" w:space="0" w:color="auto"/>
              <w:bottom w:val="single" w:sz="4" w:space="0" w:color="auto"/>
              <w:right w:val="single" w:sz="4" w:space="0" w:color="auto"/>
            </w:tcBorders>
          </w:tcPr>
          <w:p w14:paraId="407876E3" w14:textId="77777777" w:rsidR="004B2F64" w:rsidRPr="004B2F64" w:rsidRDefault="004B2F64" w:rsidP="004B2F64">
            <w:pPr>
              <w:widowControl w:val="0"/>
              <w:adjustRightInd w:val="0"/>
              <w:jc w:val="center"/>
              <w:rPr>
                <w:sz w:val="20"/>
                <w:szCs w:val="20"/>
              </w:rPr>
            </w:pPr>
            <w:r w:rsidRPr="004B2F64">
              <w:rPr>
                <w:sz w:val="20"/>
                <w:szCs w:val="20"/>
              </w:rPr>
              <w:t>1780</w:t>
            </w:r>
          </w:p>
        </w:tc>
        <w:tc>
          <w:tcPr>
            <w:tcW w:w="862" w:type="dxa"/>
            <w:tcBorders>
              <w:top w:val="single" w:sz="4" w:space="0" w:color="auto"/>
              <w:left w:val="single" w:sz="4" w:space="0" w:color="auto"/>
              <w:bottom w:val="single" w:sz="4" w:space="0" w:color="auto"/>
              <w:right w:val="single" w:sz="4" w:space="0" w:color="auto"/>
            </w:tcBorders>
          </w:tcPr>
          <w:p w14:paraId="6875AE5D"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15" w:type="dxa"/>
            <w:tcBorders>
              <w:top w:val="single" w:sz="4" w:space="0" w:color="auto"/>
              <w:left w:val="single" w:sz="4" w:space="0" w:color="auto"/>
              <w:bottom w:val="single" w:sz="4" w:space="0" w:color="auto"/>
              <w:right w:val="single" w:sz="4" w:space="0" w:color="auto"/>
            </w:tcBorders>
          </w:tcPr>
          <w:p w14:paraId="05AF2611" w14:textId="77777777" w:rsidR="004B2F64" w:rsidRPr="004B2F64" w:rsidRDefault="004B2F64" w:rsidP="004B2F64">
            <w:pPr>
              <w:widowControl w:val="0"/>
              <w:adjustRightInd w:val="0"/>
              <w:jc w:val="center"/>
              <w:rPr>
                <w:sz w:val="20"/>
                <w:szCs w:val="20"/>
              </w:rPr>
            </w:pPr>
            <w:r w:rsidRPr="004B2F64">
              <w:rPr>
                <w:sz w:val="20"/>
                <w:szCs w:val="20"/>
              </w:rPr>
              <w:t>1780</w:t>
            </w:r>
          </w:p>
        </w:tc>
        <w:tc>
          <w:tcPr>
            <w:tcW w:w="978" w:type="dxa"/>
            <w:tcBorders>
              <w:top w:val="single" w:sz="4" w:space="0" w:color="auto"/>
              <w:left w:val="single" w:sz="4" w:space="0" w:color="auto"/>
              <w:bottom w:val="single" w:sz="4" w:space="0" w:color="auto"/>
              <w:right w:val="single" w:sz="4" w:space="0" w:color="auto"/>
            </w:tcBorders>
          </w:tcPr>
          <w:p w14:paraId="2B540C74"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55" w:type="dxa"/>
            <w:tcBorders>
              <w:top w:val="single" w:sz="4" w:space="0" w:color="auto"/>
              <w:left w:val="single" w:sz="4" w:space="0" w:color="auto"/>
              <w:bottom w:val="single" w:sz="4" w:space="0" w:color="auto"/>
              <w:right w:val="single" w:sz="4" w:space="0" w:color="auto"/>
            </w:tcBorders>
          </w:tcPr>
          <w:p w14:paraId="526E9369" w14:textId="77777777" w:rsidR="004B2F64" w:rsidRPr="004B2F64" w:rsidRDefault="004B2F64" w:rsidP="004B2F64">
            <w:pPr>
              <w:widowControl w:val="0"/>
              <w:adjustRightInd w:val="0"/>
              <w:jc w:val="center"/>
              <w:rPr>
                <w:sz w:val="20"/>
                <w:szCs w:val="20"/>
              </w:rPr>
            </w:pPr>
            <w:r w:rsidRPr="004B2F64">
              <w:rPr>
                <w:sz w:val="20"/>
                <w:szCs w:val="20"/>
              </w:rPr>
              <w:t>1780</w:t>
            </w:r>
          </w:p>
        </w:tc>
        <w:tc>
          <w:tcPr>
            <w:tcW w:w="851" w:type="dxa"/>
            <w:tcBorders>
              <w:top w:val="single" w:sz="4" w:space="0" w:color="auto"/>
              <w:left w:val="single" w:sz="4" w:space="0" w:color="auto"/>
              <w:bottom w:val="single" w:sz="4" w:space="0" w:color="auto"/>
              <w:right w:val="single" w:sz="4" w:space="0" w:color="auto"/>
            </w:tcBorders>
          </w:tcPr>
          <w:p w14:paraId="7719F1BE" w14:textId="77777777" w:rsidR="004B2F64" w:rsidRPr="004B2F64" w:rsidRDefault="004B2F64" w:rsidP="004B2F64">
            <w:pPr>
              <w:widowControl w:val="0"/>
              <w:adjustRightInd w:val="0"/>
              <w:jc w:val="center"/>
              <w:rPr>
                <w:sz w:val="20"/>
                <w:szCs w:val="20"/>
              </w:rPr>
            </w:pPr>
            <w:r w:rsidRPr="004B2F64">
              <w:rPr>
                <w:sz w:val="20"/>
                <w:szCs w:val="20"/>
              </w:rPr>
              <w:t>100,0</w:t>
            </w:r>
          </w:p>
        </w:tc>
      </w:tr>
      <w:tr w:rsidR="004B2F64" w:rsidRPr="004B2F64" w14:paraId="1425E0C9"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17C42F23" w14:textId="77777777" w:rsidR="004B2F64" w:rsidRPr="004B2F64" w:rsidRDefault="004B2F64" w:rsidP="004B2F64">
            <w:pPr>
              <w:widowControl w:val="0"/>
              <w:adjustRightInd w:val="0"/>
              <w:rPr>
                <w:sz w:val="20"/>
                <w:szCs w:val="20"/>
              </w:rPr>
            </w:pPr>
            <w:r w:rsidRPr="004B2F64">
              <w:rPr>
                <w:sz w:val="20"/>
                <w:szCs w:val="20"/>
              </w:rPr>
              <w:t>Численность индивидуальных предпринимателей       1060</w:t>
            </w:r>
          </w:p>
        </w:tc>
        <w:tc>
          <w:tcPr>
            <w:tcW w:w="1276" w:type="dxa"/>
            <w:tcBorders>
              <w:top w:val="single" w:sz="4" w:space="0" w:color="auto"/>
              <w:left w:val="single" w:sz="4" w:space="0" w:color="auto"/>
              <w:bottom w:val="single" w:sz="4" w:space="0" w:color="auto"/>
              <w:right w:val="single" w:sz="4" w:space="0" w:color="auto"/>
            </w:tcBorders>
            <w:hideMark/>
          </w:tcPr>
          <w:p w14:paraId="5C510E1B"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2C970B16" w14:textId="77777777" w:rsidR="004B2F64" w:rsidRPr="004B2F64" w:rsidRDefault="004B2F64" w:rsidP="004B2F64">
            <w:pPr>
              <w:widowControl w:val="0"/>
              <w:adjustRightInd w:val="0"/>
              <w:jc w:val="center"/>
              <w:rPr>
                <w:sz w:val="20"/>
                <w:szCs w:val="20"/>
              </w:rPr>
            </w:pPr>
            <w:r w:rsidRPr="004B2F64">
              <w:rPr>
                <w:sz w:val="20"/>
                <w:szCs w:val="20"/>
              </w:rPr>
              <w:t>1015</w:t>
            </w:r>
          </w:p>
        </w:tc>
        <w:tc>
          <w:tcPr>
            <w:tcW w:w="805" w:type="dxa"/>
            <w:tcBorders>
              <w:top w:val="single" w:sz="4" w:space="0" w:color="auto"/>
              <w:left w:val="single" w:sz="4" w:space="0" w:color="auto"/>
              <w:bottom w:val="single" w:sz="4" w:space="0" w:color="auto"/>
              <w:right w:val="single" w:sz="4" w:space="0" w:color="auto"/>
            </w:tcBorders>
          </w:tcPr>
          <w:p w14:paraId="39910656" w14:textId="77777777" w:rsidR="004B2F64" w:rsidRPr="004B2F64" w:rsidRDefault="004B2F64" w:rsidP="004B2F64">
            <w:pPr>
              <w:widowControl w:val="0"/>
              <w:adjustRightInd w:val="0"/>
              <w:jc w:val="center"/>
              <w:rPr>
                <w:sz w:val="20"/>
                <w:szCs w:val="20"/>
              </w:rPr>
            </w:pPr>
            <w:r w:rsidRPr="004B2F64">
              <w:rPr>
                <w:sz w:val="20"/>
                <w:szCs w:val="20"/>
              </w:rPr>
              <w:t>96,8</w:t>
            </w:r>
          </w:p>
        </w:tc>
        <w:tc>
          <w:tcPr>
            <w:tcW w:w="1321" w:type="dxa"/>
            <w:tcBorders>
              <w:top w:val="single" w:sz="4" w:space="0" w:color="auto"/>
              <w:left w:val="single" w:sz="4" w:space="0" w:color="auto"/>
              <w:bottom w:val="single" w:sz="4" w:space="0" w:color="auto"/>
              <w:right w:val="single" w:sz="4" w:space="0" w:color="auto"/>
            </w:tcBorders>
          </w:tcPr>
          <w:p w14:paraId="0BACE5B1" w14:textId="77777777" w:rsidR="004B2F64" w:rsidRPr="004B2F64" w:rsidRDefault="004B2F64" w:rsidP="004B2F64">
            <w:pPr>
              <w:widowControl w:val="0"/>
              <w:adjustRightInd w:val="0"/>
              <w:jc w:val="center"/>
              <w:rPr>
                <w:sz w:val="20"/>
                <w:szCs w:val="20"/>
              </w:rPr>
            </w:pPr>
            <w:r w:rsidRPr="004B2F64">
              <w:rPr>
                <w:sz w:val="20"/>
                <w:szCs w:val="20"/>
              </w:rPr>
              <w:t>1020</w:t>
            </w:r>
          </w:p>
        </w:tc>
        <w:tc>
          <w:tcPr>
            <w:tcW w:w="851" w:type="dxa"/>
            <w:tcBorders>
              <w:top w:val="single" w:sz="4" w:space="0" w:color="auto"/>
              <w:left w:val="single" w:sz="4" w:space="0" w:color="auto"/>
              <w:bottom w:val="single" w:sz="4" w:space="0" w:color="auto"/>
              <w:right w:val="single" w:sz="4" w:space="0" w:color="auto"/>
            </w:tcBorders>
          </w:tcPr>
          <w:p w14:paraId="02F45F9E" w14:textId="77777777" w:rsidR="004B2F64" w:rsidRPr="004B2F64" w:rsidRDefault="004B2F64" w:rsidP="004B2F64">
            <w:pPr>
              <w:widowControl w:val="0"/>
              <w:adjustRightInd w:val="0"/>
              <w:jc w:val="center"/>
              <w:rPr>
                <w:sz w:val="20"/>
                <w:szCs w:val="20"/>
              </w:rPr>
            </w:pPr>
            <w:r w:rsidRPr="004B2F64">
              <w:rPr>
                <w:sz w:val="20"/>
                <w:szCs w:val="20"/>
              </w:rPr>
              <w:t>100,5</w:t>
            </w:r>
          </w:p>
        </w:tc>
        <w:tc>
          <w:tcPr>
            <w:tcW w:w="1134" w:type="dxa"/>
            <w:tcBorders>
              <w:top w:val="single" w:sz="4" w:space="0" w:color="auto"/>
              <w:left w:val="single" w:sz="4" w:space="0" w:color="auto"/>
              <w:bottom w:val="single" w:sz="4" w:space="0" w:color="auto"/>
              <w:right w:val="single" w:sz="4" w:space="0" w:color="auto"/>
            </w:tcBorders>
          </w:tcPr>
          <w:p w14:paraId="7404D93B" w14:textId="77777777" w:rsidR="004B2F64" w:rsidRPr="004B2F64" w:rsidRDefault="004B2F64" w:rsidP="004B2F64">
            <w:pPr>
              <w:widowControl w:val="0"/>
              <w:adjustRightInd w:val="0"/>
              <w:jc w:val="center"/>
              <w:rPr>
                <w:sz w:val="20"/>
                <w:szCs w:val="20"/>
              </w:rPr>
            </w:pPr>
            <w:r w:rsidRPr="004B2F64">
              <w:rPr>
                <w:sz w:val="20"/>
                <w:szCs w:val="20"/>
              </w:rPr>
              <w:t>1025</w:t>
            </w:r>
          </w:p>
        </w:tc>
        <w:tc>
          <w:tcPr>
            <w:tcW w:w="862" w:type="dxa"/>
            <w:tcBorders>
              <w:top w:val="single" w:sz="4" w:space="0" w:color="auto"/>
              <w:left w:val="single" w:sz="4" w:space="0" w:color="auto"/>
              <w:bottom w:val="single" w:sz="4" w:space="0" w:color="auto"/>
              <w:right w:val="single" w:sz="4" w:space="0" w:color="auto"/>
            </w:tcBorders>
          </w:tcPr>
          <w:p w14:paraId="790EAC69" w14:textId="77777777" w:rsidR="004B2F64" w:rsidRPr="004B2F64" w:rsidRDefault="004B2F64" w:rsidP="004B2F64">
            <w:pPr>
              <w:widowControl w:val="0"/>
              <w:adjustRightInd w:val="0"/>
              <w:jc w:val="center"/>
              <w:rPr>
                <w:sz w:val="20"/>
                <w:szCs w:val="20"/>
              </w:rPr>
            </w:pPr>
            <w:r w:rsidRPr="004B2F64">
              <w:rPr>
                <w:sz w:val="20"/>
                <w:szCs w:val="20"/>
              </w:rPr>
              <w:t>100,5</w:t>
            </w:r>
          </w:p>
        </w:tc>
        <w:tc>
          <w:tcPr>
            <w:tcW w:w="1115" w:type="dxa"/>
            <w:tcBorders>
              <w:top w:val="single" w:sz="4" w:space="0" w:color="auto"/>
              <w:left w:val="single" w:sz="4" w:space="0" w:color="auto"/>
              <w:bottom w:val="single" w:sz="4" w:space="0" w:color="auto"/>
              <w:right w:val="single" w:sz="4" w:space="0" w:color="auto"/>
            </w:tcBorders>
          </w:tcPr>
          <w:p w14:paraId="42F9325A" w14:textId="77777777" w:rsidR="004B2F64" w:rsidRPr="004B2F64" w:rsidRDefault="004B2F64" w:rsidP="004B2F64">
            <w:pPr>
              <w:widowControl w:val="0"/>
              <w:adjustRightInd w:val="0"/>
              <w:jc w:val="center"/>
              <w:rPr>
                <w:sz w:val="20"/>
                <w:szCs w:val="20"/>
              </w:rPr>
            </w:pPr>
            <w:r w:rsidRPr="004B2F64">
              <w:rPr>
                <w:sz w:val="20"/>
                <w:szCs w:val="20"/>
              </w:rPr>
              <w:t>1030</w:t>
            </w:r>
          </w:p>
        </w:tc>
        <w:tc>
          <w:tcPr>
            <w:tcW w:w="978" w:type="dxa"/>
            <w:tcBorders>
              <w:top w:val="single" w:sz="4" w:space="0" w:color="auto"/>
              <w:left w:val="single" w:sz="4" w:space="0" w:color="auto"/>
              <w:bottom w:val="single" w:sz="4" w:space="0" w:color="auto"/>
              <w:right w:val="single" w:sz="4" w:space="0" w:color="auto"/>
            </w:tcBorders>
          </w:tcPr>
          <w:p w14:paraId="6D0D8A6C" w14:textId="77777777" w:rsidR="004B2F64" w:rsidRPr="004B2F64" w:rsidRDefault="004B2F64" w:rsidP="004B2F64">
            <w:pPr>
              <w:widowControl w:val="0"/>
              <w:adjustRightInd w:val="0"/>
              <w:jc w:val="center"/>
              <w:rPr>
                <w:sz w:val="20"/>
                <w:szCs w:val="20"/>
              </w:rPr>
            </w:pPr>
            <w:r w:rsidRPr="004B2F64">
              <w:rPr>
                <w:sz w:val="20"/>
                <w:szCs w:val="20"/>
              </w:rPr>
              <w:t>100,5</w:t>
            </w:r>
          </w:p>
        </w:tc>
        <w:tc>
          <w:tcPr>
            <w:tcW w:w="1155" w:type="dxa"/>
            <w:tcBorders>
              <w:top w:val="single" w:sz="4" w:space="0" w:color="auto"/>
              <w:left w:val="single" w:sz="4" w:space="0" w:color="auto"/>
              <w:bottom w:val="single" w:sz="4" w:space="0" w:color="auto"/>
              <w:right w:val="single" w:sz="4" w:space="0" w:color="auto"/>
            </w:tcBorders>
          </w:tcPr>
          <w:p w14:paraId="3B84485F" w14:textId="77777777" w:rsidR="004B2F64" w:rsidRPr="004B2F64" w:rsidRDefault="004B2F64" w:rsidP="004B2F64">
            <w:pPr>
              <w:widowControl w:val="0"/>
              <w:adjustRightInd w:val="0"/>
              <w:jc w:val="center"/>
              <w:rPr>
                <w:sz w:val="20"/>
                <w:szCs w:val="20"/>
              </w:rPr>
            </w:pPr>
            <w:r w:rsidRPr="004B2F64">
              <w:rPr>
                <w:sz w:val="20"/>
                <w:szCs w:val="20"/>
              </w:rPr>
              <w:t>1030</w:t>
            </w:r>
          </w:p>
        </w:tc>
        <w:tc>
          <w:tcPr>
            <w:tcW w:w="851" w:type="dxa"/>
            <w:tcBorders>
              <w:top w:val="single" w:sz="4" w:space="0" w:color="auto"/>
              <w:left w:val="single" w:sz="4" w:space="0" w:color="auto"/>
              <w:bottom w:val="single" w:sz="4" w:space="0" w:color="auto"/>
              <w:right w:val="single" w:sz="4" w:space="0" w:color="auto"/>
            </w:tcBorders>
          </w:tcPr>
          <w:p w14:paraId="5CD93728" w14:textId="77777777" w:rsidR="004B2F64" w:rsidRPr="004B2F64" w:rsidRDefault="004B2F64" w:rsidP="004B2F64">
            <w:pPr>
              <w:widowControl w:val="0"/>
              <w:adjustRightInd w:val="0"/>
              <w:jc w:val="center"/>
              <w:rPr>
                <w:sz w:val="20"/>
                <w:szCs w:val="20"/>
              </w:rPr>
            </w:pPr>
            <w:r w:rsidRPr="004B2F64">
              <w:rPr>
                <w:sz w:val="20"/>
                <w:szCs w:val="20"/>
              </w:rPr>
              <w:t>100,5</w:t>
            </w:r>
          </w:p>
        </w:tc>
      </w:tr>
      <w:tr w:rsidR="004B2F64" w:rsidRPr="004B2F64" w14:paraId="115AC0F1"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0C2D3E0A" w14:textId="77777777" w:rsidR="004B2F64" w:rsidRPr="004B2F64" w:rsidRDefault="004B2F64" w:rsidP="004B2F64">
            <w:pPr>
              <w:widowControl w:val="0"/>
              <w:adjustRightInd w:val="0"/>
              <w:jc w:val="both"/>
              <w:rPr>
                <w:sz w:val="20"/>
                <w:szCs w:val="20"/>
              </w:rPr>
            </w:pPr>
            <w:r w:rsidRPr="004B2F64">
              <w:rPr>
                <w:sz w:val="20"/>
                <w:szCs w:val="20"/>
              </w:rPr>
              <w:t>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                   26,6</w:t>
            </w:r>
          </w:p>
        </w:tc>
        <w:tc>
          <w:tcPr>
            <w:tcW w:w="1276" w:type="dxa"/>
            <w:tcBorders>
              <w:top w:val="single" w:sz="4" w:space="0" w:color="auto"/>
              <w:left w:val="single" w:sz="4" w:space="0" w:color="auto"/>
              <w:bottom w:val="single" w:sz="4" w:space="0" w:color="auto"/>
              <w:right w:val="single" w:sz="4" w:space="0" w:color="auto"/>
            </w:tcBorders>
          </w:tcPr>
          <w:p w14:paraId="3EB1AFE5" w14:textId="77777777" w:rsidR="004B2F64" w:rsidRPr="004B2F64" w:rsidRDefault="004B2F64" w:rsidP="004B2F64">
            <w:pPr>
              <w:widowControl w:val="0"/>
              <w:adjustRightInd w:val="0"/>
              <w:jc w:val="center"/>
              <w:rPr>
                <w:sz w:val="20"/>
                <w:szCs w:val="20"/>
              </w:rPr>
            </w:pPr>
          </w:p>
          <w:p w14:paraId="41B5A8C0" w14:textId="77777777" w:rsidR="004B2F64" w:rsidRPr="004B2F64" w:rsidRDefault="004B2F64" w:rsidP="004B2F64">
            <w:pPr>
              <w:widowControl w:val="0"/>
              <w:adjustRightInd w:val="0"/>
              <w:jc w:val="center"/>
              <w:rPr>
                <w:sz w:val="20"/>
                <w:szCs w:val="20"/>
              </w:rPr>
            </w:pPr>
            <w:r w:rsidRPr="004B2F64">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7117AF4E" w14:textId="77777777" w:rsidR="004B2F64" w:rsidRPr="004B2F64" w:rsidRDefault="004B2F64" w:rsidP="004B2F64">
            <w:pPr>
              <w:widowControl w:val="0"/>
              <w:adjustRightInd w:val="0"/>
              <w:jc w:val="center"/>
              <w:rPr>
                <w:sz w:val="20"/>
                <w:szCs w:val="20"/>
              </w:rPr>
            </w:pPr>
            <w:r w:rsidRPr="004B2F64">
              <w:rPr>
                <w:sz w:val="20"/>
                <w:szCs w:val="20"/>
              </w:rPr>
              <w:t>26,4</w:t>
            </w:r>
          </w:p>
        </w:tc>
        <w:tc>
          <w:tcPr>
            <w:tcW w:w="805" w:type="dxa"/>
            <w:tcBorders>
              <w:top w:val="single" w:sz="4" w:space="0" w:color="auto"/>
              <w:left w:val="single" w:sz="4" w:space="0" w:color="auto"/>
              <w:bottom w:val="single" w:sz="4" w:space="0" w:color="auto"/>
              <w:right w:val="single" w:sz="4" w:space="0" w:color="auto"/>
            </w:tcBorders>
            <w:vAlign w:val="center"/>
          </w:tcPr>
          <w:p w14:paraId="34AD3035" w14:textId="77777777" w:rsidR="004B2F64" w:rsidRPr="004B2F64" w:rsidRDefault="004B2F64" w:rsidP="004B2F64">
            <w:pPr>
              <w:widowControl w:val="0"/>
              <w:adjustRightInd w:val="0"/>
              <w:jc w:val="center"/>
              <w:rPr>
                <w:sz w:val="20"/>
                <w:szCs w:val="20"/>
              </w:rPr>
            </w:pPr>
            <w:r w:rsidRPr="004B2F64">
              <w:rPr>
                <w:sz w:val="20"/>
                <w:szCs w:val="20"/>
              </w:rPr>
              <w:t>-0,2</w:t>
            </w:r>
          </w:p>
        </w:tc>
        <w:tc>
          <w:tcPr>
            <w:tcW w:w="1321" w:type="dxa"/>
            <w:tcBorders>
              <w:top w:val="single" w:sz="4" w:space="0" w:color="auto"/>
              <w:left w:val="single" w:sz="4" w:space="0" w:color="auto"/>
              <w:bottom w:val="single" w:sz="4" w:space="0" w:color="auto"/>
              <w:right w:val="single" w:sz="4" w:space="0" w:color="auto"/>
            </w:tcBorders>
            <w:vAlign w:val="center"/>
          </w:tcPr>
          <w:p w14:paraId="731F383E" w14:textId="77777777" w:rsidR="004B2F64" w:rsidRPr="004B2F64" w:rsidRDefault="004B2F64" w:rsidP="004B2F64">
            <w:pPr>
              <w:widowControl w:val="0"/>
              <w:adjustRightInd w:val="0"/>
              <w:jc w:val="center"/>
              <w:rPr>
                <w:sz w:val="20"/>
                <w:szCs w:val="20"/>
              </w:rPr>
            </w:pPr>
            <w:r w:rsidRPr="004B2F64">
              <w:rPr>
                <w:sz w:val="20"/>
                <w:szCs w:val="20"/>
              </w:rPr>
              <w:t>29,0</w:t>
            </w:r>
          </w:p>
        </w:tc>
        <w:tc>
          <w:tcPr>
            <w:tcW w:w="851" w:type="dxa"/>
            <w:tcBorders>
              <w:top w:val="single" w:sz="4" w:space="0" w:color="auto"/>
              <w:left w:val="single" w:sz="4" w:space="0" w:color="auto"/>
              <w:bottom w:val="single" w:sz="4" w:space="0" w:color="auto"/>
              <w:right w:val="single" w:sz="4" w:space="0" w:color="auto"/>
            </w:tcBorders>
            <w:vAlign w:val="center"/>
          </w:tcPr>
          <w:p w14:paraId="0FBD9E4F" w14:textId="77777777" w:rsidR="004B2F64" w:rsidRPr="004B2F64" w:rsidRDefault="004B2F64" w:rsidP="004B2F64">
            <w:pPr>
              <w:widowControl w:val="0"/>
              <w:adjustRightInd w:val="0"/>
              <w:jc w:val="center"/>
              <w:rPr>
                <w:sz w:val="20"/>
                <w:szCs w:val="20"/>
              </w:rPr>
            </w:pPr>
            <w:r w:rsidRPr="004B2F64">
              <w:rPr>
                <w:sz w:val="20"/>
                <w:szCs w:val="20"/>
              </w:rPr>
              <w:t>+2,6</w:t>
            </w:r>
          </w:p>
        </w:tc>
        <w:tc>
          <w:tcPr>
            <w:tcW w:w="1134" w:type="dxa"/>
            <w:tcBorders>
              <w:top w:val="single" w:sz="4" w:space="0" w:color="auto"/>
              <w:left w:val="single" w:sz="4" w:space="0" w:color="auto"/>
              <w:bottom w:val="single" w:sz="4" w:space="0" w:color="auto"/>
              <w:right w:val="single" w:sz="4" w:space="0" w:color="auto"/>
            </w:tcBorders>
            <w:vAlign w:val="center"/>
          </w:tcPr>
          <w:p w14:paraId="786EF2DF" w14:textId="77777777" w:rsidR="004B2F64" w:rsidRPr="004B2F64" w:rsidRDefault="004B2F64" w:rsidP="004B2F64">
            <w:pPr>
              <w:widowControl w:val="0"/>
              <w:adjustRightInd w:val="0"/>
              <w:jc w:val="center"/>
              <w:rPr>
                <w:sz w:val="20"/>
                <w:szCs w:val="20"/>
              </w:rPr>
            </w:pPr>
            <w:r w:rsidRPr="004B2F64">
              <w:rPr>
                <w:sz w:val="20"/>
                <w:szCs w:val="20"/>
              </w:rPr>
              <w:t>29,6</w:t>
            </w:r>
          </w:p>
        </w:tc>
        <w:tc>
          <w:tcPr>
            <w:tcW w:w="862" w:type="dxa"/>
            <w:tcBorders>
              <w:top w:val="single" w:sz="4" w:space="0" w:color="auto"/>
              <w:left w:val="single" w:sz="4" w:space="0" w:color="auto"/>
              <w:bottom w:val="single" w:sz="4" w:space="0" w:color="auto"/>
              <w:right w:val="single" w:sz="4" w:space="0" w:color="auto"/>
            </w:tcBorders>
            <w:vAlign w:val="center"/>
          </w:tcPr>
          <w:p w14:paraId="53683B5D" w14:textId="77777777" w:rsidR="004B2F64" w:rsidRPr="004B2F64" w:rsidRDefault="004B2F64" w:rsidP="004B2F64">
            <w:pPr>
              <w:widowControl w:val="0"/>
              <w:adjustRightInd w:val="0"/>
              <w:jc w:val="center"/>
              <w:rPr>
                <w:sz w:val="20"/>
                <w:szCs w:val="20"/>
              </w:rPr>
            </w:pPr>
            <w:r w:rsidRPr="004B2F64">
              <w:rPr>
                <w:sz w:val="20"/>
                <w:szCs w:val="20"/>
              </w:rPr>
              <w:t>+0,6</w:t>
            </w:r>
          </w:p>
        </w:tc>
        <w:tc>
          <w:tcPr>
            <w:tcW w:w="1115" w:type="dxa"/>
            <w:tcBorders>
              <w:top w:val="single" w:sz="4" w:space="0" w:color="auto"/>
              <w:left w:val="single" w:sz="4" w:space="0" w:color="auto"/>
              <w:bottom w:val="single" w:sz="4" w:space="0" w:color="auto"/>
              <w:right w:val="single" w:sz="4" w:space="0" w:color="auto"/>
            </w:tcBorders>
            <w:vAlign w:val="center"/>
          </w:tcPr>
          <w:p w14:paraId="60BA3D6B" w14:textId="77777777" w:rsidR="004B2F64" w:rsidRPr="004B2F64" w:rsidRDefault="004B2F64" w:rsidP="004B2F64">
            <w:pPr>
              <w:widowControl w:val="0"/>
              <w:adjustRightInd w:val="0"/>
              <w:jc w:val="center"/>
              <w:rPr>
                <w:sz w:val="20"/>
                <w:szCs w:val="20"/>
              </w:rPr>
            </w:pPr>
            <w:r w:rsidRPr="004B2F64">
              <w:rPr>
                <w:sz w:val="20"/>
                <w:szCs w:val="20"/>
              </w:rPr>
              <w:t>30,0</w:t>
            </w:r>
          </w:p>
        </w:tc>
        <w:tc>
          <w:tcPr>
            <w:tcW w:w="978" w:type="dxa"/>
            <w:tcBorders>
              <w:top w:val="single" w:sz="4" w:space="0" w:color="auto"/>
              <w:left w:val="single" w:sz="4" w:space="0" w:color="auto"/>
              <w:bottom w:val="single" w:sz="4" w:space="0" w:color="auto"/>
              <w:right w:val="single" w:sz="4" w:space="0" w:color="auto"/>
            </w:tcBorders>
            <w:vAlign w:val="center"/>
          </w:tcPr>
          <w:p w14:paraId="63D31B85" w14:textId="77777777" w:rsidR="004B2F64" w:rsidRPr="004B2F64" w:rsidRDefault="004B2F64" w:rsidP="004B2F64">
            <w:pPr>
              <w:widowControl w:val="0"/>
              <w:adjustRightInd w:val="0"/>
              <w:jc w:val="center"/>
              <w:rPr>
                <w:sz w:val="20"/>
                <w:szCs w:val="20"/>
              </w:rPr>
            </w:pPr>
            <w:r w:rsidRPr="004B2F64">
              <w:rPr>
                <w:sz w:val="20"/>
                <w:szCs w:val="20"/>
              </w:rPr>
              <w:t>+0,4</w:t>
            </w:r>
          </w:p>
        </w:tc>
        <w:tc>
          <w:tcPr>
            <w:tcW w:w="1155" w:type="dxa"/>
            <w:tcBorders>
              <w:top w:val="single" w:sz="4" w:space="0" w:color="auto"/>
              <w:left w:val="single" w:sz="4" w:space="0" w:color="auto"/>
              <w:bottom w:val="single" w:sz="4" w:space="0" w:color="auto"/>
              <w:right w:val="single" w:sz="4" w:space="0" w:color="auto"/>
            </w:tcBorders>
            <w:vAlign w:val="center"/>
          </w:tcPr>
          <w:p w14:paraId="34D39B81" w14:textId="77777777" w:rsidR="004B2F64" w:rsidRPr="004B2F64" w:rsidRDefault="004B2F64" w:rsidP="004B2F64">
            <w:pPr>
              <w:widowControl w:val="0"/>
              <w:adjustRightInd w:val="0"/>
              <w:jc w:val="center"/>
              <w:rPr>
                <w:sz w:val="20"/>
                <w:szCs w:val="20"/>
              </w:rPr>
            </w:pPr>
            <w:r w:rsidRPr="004B2F64">
              <w:rPr>
                <w:sz w:val="20"/>
                <w:szCs w:val="20"/>
              </w:rPr>
              <w:t>30,4</w:t>
            </w:r>
          </w:p>
        </w:tc>
        <w:tc>
          <w:tcPr>
            <w:tcW w:w="851" w:type="dxa"/>
            <w:tcBorders>
              <w:top w:val="single" w:sz="4" w:space="0" w:color="auto"/>
              <w:left w:val="single" w:sz="4" w:space="0" w:color="auto"/>
              <w:bottom w:val="single" w:sz="4" w:space="0" w:color="auto"/>
              <w:right w:val="single" w:sz="4" w:space="0" w:color="auto"/>
            </w:tcBorders>
            <w:vAlign w:val="center"/>
          </w:tcPr>
          <w:p w14:paraId="350163B4" w14:textId="77777777" w:rsidR="004B2F64" w:rsidRPr="004B2F64" w:rsidRDefault="004B2F64" w:rsidP="004B2F64">
            <w:pPr>
              <w:widowControl w:val="0"/>
              <w:adjustRightInd w:val="0"/>
              <w:jc w:val="center"/>
              <w:rPr>
                <w:sz w:val="20"/>
                <w:szCs w:val="20"/>
              </w:rPr>
            </w:pPr>
            <w:r w:rsidRPr="004B2F64">
              <w:rPr>
                <w:sz w:val="20"/>
                <w:szCs w:val="20"/>
              </w:rPr>
              <w:t>+0,4</w:t>
            </w:r>
          </w:p>
        </w:tc>
      </w:tr>
      <w:tr w:rsidR="004B2F64" w:rsidRPr="004B2F64" w14:paraId="514ADC4A"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61A89B24" w14:textId="77777777" w:rsidR="004B2F64" w:rsidRPr="004B2F64" w:rsidRDefault="004B2F64" w:rsidP="004B2F64">
            <w:pPr>
              <w:widowControl w:val="0"/>
              <w:adjustRightInd w:val="0"/>
              <w:rPr>
                <w:sz w:val="20"/>
                <w:szCs w:val="20"/>
              </w:rPr>
            </w:pPr>
            <w:r w:rsidRPr="004B2F64">
              <w:rPr>
                <w:sz w:val="20"/>
                <w:szCs w:val="20"/>
              </w:rPr>
              <w:t>Фонд заработной платы работников      4523</w:t>
            </w:r>
          </w:p>
        </w:tc>
        <w:tc>
          <w:tcPr>
            <w:tcW w:w="1276" w:type="dxa"/>
            <w:tcBorders>
              <w:top w:val="single" w:sz="4" w:space="0" w:color="auto"/>
              <w:left w:val="single" w:sz="4" w:space="0" w:color="auto"/>
              <w:bottom w:val="single" w:sz="4" w:space="0" w:color="auto"/>
              <w:right w:val="single" w:sz="4" w:space="0" w:color="auto"/>
            </w:tcBorders>
            <w:hideMark/>
          </w:tcPr>
          <w:p w14:paraId="1C5499C2" w14:textId="77777777" w:rsidR="004B2F64" w:rsidRPr="004B2F64" w:rsidRDefault="004B2F64" w:rsidP="004B2F64">
            <w:pPr>
              <w:widowControl w:val="0"/>
              <w:adjustRightInd w:val="0"/>
              <w:jc w:val="center"/>
              <w:rPr>
                <w:sz w:val="20"/>
                <w:szCs w:val="20"/>
              </w:rPr>
            </w:pPr>
            <w:r w:rsidRPr="004B2F64">
              <w:rPr>
                <w:sz w:val="20"/>
                <w:szCs w:val="20"/>
              </w:rPr>
              <w:t>млн. руб.</w:t>
            </w:r>
          </w:p>
        </w:tc>
        <w:tc>
          <w:tcPr>
            <w:tcW w:w="1134" w:type="dxa"/>
            <w:tcBorders>
              <w:top w:val="single" w:sz="4" w:space="0" w:color="auto"/>
              <w:left w:val="single" w:sz="4" w:space="0" w:color="auto"/>
              <w:bottom w:val="single" w:sz="4" w:space="0" w:color="auto"/>
              <w:right w:val="single" w:sz="4" w:space="0" w:color="auto"/>
            </w:tcBorders>
          </w:tcPr>
          <w:p w14:paraId="749B6D9B" w14:textId="77777777" w:rsidR="004B2F64" w:rsidRPr="004B2F64" w:rsidRDefault="004B2F64" w:rsidP="004B2F64">
            <w:pPr>
              <w:widowControl w:val="0"/>
              <w:adjustRightInd w:val="0"/>
              <w:jc w:val="center"/>
              <w:rPr>
                <w:sz w:val="20"/>
                <w:szCs w:val="20"/>
              </w:rPr>
            </w:pPr>
            <w:r w:rsidRPr="004B2F64">
              <w:rPr>
                <w:sz w:val="20"/>
                <w:szCs w:val="20"/>
              </w:rPr>
              <w:t>4903,8</w:t>
            </w:r>
          </w:p>
        </w:tc>
        <w:tc>
          <w:tcPr>
            <w:tcW w:w="805" w:type="dxa"/>
            <w:tcBorders>
              <w:top w:val="single" w:sz="4" w:space="0" w:color="auto"/>
              <w:left w:val="single" w:sz="4" w:space="0" w:color="auto"/>
              <w:bottom w:val="single" w:sz="4" w:space="0" w:color="auto"/>
              <w:right w:val="single" w:sz="4" w:space="0" w:color="auto"/>
            </w:tcBorders>
          </w:tcPr>
          <w:p w14:paraId="09C8D41D" w14:textId="77777777" w:rsidR="004B2F64" w:rsidRPr="004B2F64" w:rsidRDefault="004B2F64" w:rsidP="004B2F64">
            <w:pPr>
              <w:widowControl w:val="0"/>
              <w:adjustRightInd w:val="0"/>
              <w:jc w:val="center"/>
              <w:rPr>
                <w:sz w:val="20"/>
                <w:szCs w:val="20"/>
              </w:rPr>
            </w:pPr>
            <w:r w:rsidRPr="004B2F64">
              <w:rPr>
                <w:sz w:val="20"/>
                <w:szCs w:val="20"/>
              </w:rPr>
              <w:t>108,4</w:t>
            </w:r>
          </w:p>
        </w:tc>
        <w:tc>
          <w:tcPr>
            <w:tcW w:w="1321" w:type="dxa"/>
            <w:tcBorders>
              <w:top w:val="single" w:sz="4" w:space="0" w:color="auto"/>
              <w:left w:val="single" w:sz="4" w:space="0" w:color="auto"/>
              <w:bottom w:val="single" w:sz="4" w:space="0" w:color="auto"/>
              <w:right w:val="single" w:sz="4" w:space="0" w:color="auto"/>
            </w:tcBorders>
          </w:tcPr>
          <w:p w14:paraId="787E194D" w14:textId="77777777" w:rsidR="004B2F64" w:rsidRPr="004B2F64" w:rsidRDefault="004B2F64" w:rsidP="004B2F64">
            <w:pPr>
              <w:widowControl w:val="0"/>
              <w:adjustRightInd w:val="0"/>
              <w:jc w:val="center"/>
              <w:rPr>
                <w:sz w:val="20"/>
                <w:szCs w:val="20"/>
              </w:rPr>
            </w:pPr>
            <w:r w:rsidRPr="004B2F64">
              <w:rPr>
                <w:sz w:val="20"/>
                <w:szCs w:val="20"/>
              </w:rPr>
              <w:t>5001,7</w:t>
            </w:r>
          </w:p>
        </w:tc>
        <w:tc>
          <w:tcPr>
            <w:tcW w:w="851" w:type="dxa"/>
            <w:tcBorders>
              <w:top w:val="single" w:sz="4" w:space="0" w:color="auto"/>
              <w:left w:val="single" w:sz="4" w:space="0" w:color="auto"/>
              <w:bottom w:val="single" w:sz="4" w:space="0" w:color="auto"/>
              <w:right w:val="single" w:sz="4" w:space="0" w:color="auto"/>
            </w:tcBorders>
          </w:tcPr>
          <w:p w14:paraId="189D84BA" w14:textId="77777777" w:rsidR="004B2F64" w:rsidRPr="004B2F64" w:rsidRDefault="004B2F64" w:rsidP="004B2F64">
            <w:pPr>
              <w:widowControl w:val="0"/>
              <w:adjustRightInd w:val="0"/>
              <w:jc w:val="center"/>
              <w:rPr>
                <w:sz w:val="20"/>
                <w:szCs w:val="20"/>
              </w:rPr>
            </w:pPr>
            <w:r w:rsidRPr="004B2F64">
              <w:rPr>
                <w:sz w:val="20"/>
                <w:szCs w:val="20"/>
              </w:rPr>
              <w:t>102,0</w:t>
            </w:r>
          </w:p>
        </w:tc>
        <w:tc>
          <w:tcPr>
            <w:tcW w:w="1134" w:type="dxa"/>
            <w:tcBorders>
              <w:top w:val="single" w:sz="4" w:space="0" w:color="auto"/>
              <w:left w:val="single" w:sz="4" w:space="0" w:color="auto"/>
              <w:bottom w:val="single" w:sz="4" w:space="0" w:color="auto"/>
              <w:right w:val="single" w:sz="4" w:space="0" w:color="auto"/>
            </w:tcBorders>
          </w:tcPr>
          <w:p w14:paraId="6DF9A0D2" w14:textId="77777777" w:rsidR="004B2F64" w:rsidRPr="004B2F64" w:rsidRDefault="004B2F64" w:rsidP="004B2F64">
            <w:pPr>
              <w:widowControl w:val="0"/>
              <w:adjustRightInd w:val="0"/>
              <w:jc w:val="center"/>
              <w:rPr>
                <w:sz w:val="20"/>
                <w:szCs w:val="20"/>
              </w:rPr>
            </w:pPr>
            <w:r w:rsidRPr="004B2F64">
              <w:rPr>
                <w:sz w:val="20"/>
                <w:szCs w:val="20"/>
              </w:rPr>
              <w:t>5361,8</w:t>
            </w:r>
          </w:p>
        </w:tc>
        <w:tc>
          <w:tcPr>
            <w:tcW w:w="862" w:type="dxa"/>
            <w:tcBorders>
              <w:top w:val="single" w:sz="4" w:space="0" w:color="auto"/>
              <w:left w:val="single" w:sz="4" w:space="0" w:color="auto"/>
              <w:bottom w:val="single" w:sz="4" w:space="0" w:color="auto"/>
              <w:right w:val="single" w:sz="4" w:space="0" w:color="auto"/>
            </w:tcBorders>
          </w:tcPr>
          <w:p w14:paraId="1C9B7C8C" w14:textId="77777777" w:rsidR="004B2F64" w:rsidRPr="004B2F64" w:rsidRDefault="004B2F64" w:rsidP="004B2F64">
            <w:pPr>
              <w:widowControl w:val="0"/>
              <w:adjustRightInd w:val="0"/>
              <w:jc w:val="center"/>
              <w:rPr>
                <w:sz w:val="20"/>
                <w:szCs w:val="20"/>
              </w:rPr>
            </w:pPr>
            <w:r w:rsidRPr="004B2F64">
              <w:rPr>
                <w:sz w:val="20"/>
                <w:szCs w:val="20"/>
              </w:rPr>
              <w:t>107,2</w:t>
            </w:r>
          </w:p>
        </w:tc>
        <w:tc>
          <w:tcPr>
            <w:tcW w:w="1115" w:type="dxa"/>
            <w:tcBorders>
              <w:top w:val="single" w:sz="4" w:space="0" w:color="auto"/>
              <w:left w:val="single" w:sz="4" w:space="0" w:color="auto"/>
              <w:bottom w:val="single" w:sz="4" w:space="0" w:color="auto"/>
              <w:right w:val="single" w:sz="4" w:space="0" w:color="auto"/>
            </w:tcBorders>
          </w:tcPr>
          <w:p w14:paraId="1405BBD6" w14:textId="77777777" w:rsidR="004B2F64" w:rsidRPr="004B2F64" w:rsidRDefault="004B2F64" w:rsidP="004B2F64">
            <w:pPr>
              <w:widowControl w:val="0"/>
              <w:adjustRightInd w:val="0"/>
              <w:jc w:val="center"/>
              <w:rPr>
                <w:sz w:val="20"/>
                <w:szCs w:val="20"/>
              </w:rPr>
            </w:pPr>
            <w:r w:rsidRPr="004B2F64">
              <w:rPr>
                <w:sz w:val="20"/>
                <w:szCs w:val="20"/>
              </w:rPr>
              <w:t>5747,8</w:t>
            </w:r>
          </w:p>
        </w:tc>
        <w:tc>
          <w:tcPr>
            <w:tcW w:w="978" w:type="dxa"/>
            <w:tcBorders>
              <w:top w:val="single" w:sz="4" w:space="0" w:color="auto"/>
              <w:left w:val="single" w:sz="4" w:space="0" w:color="auto"/>
              <w:bottom w:val="single" w:sz="4" w:space="0" w:color="auto"/>
              <w:right w:val="single" w:sz="4" w:space="0" w:color="auto"/>
            </w:tcBorders>
          </w:tcPr>
          <w:p w14:paraId="3B03C454" w14:textId="77777777" w:rsidR="004B2F64" w:rsidRPr="004B2F64" w:rsidRDefault="004B2F64" w:rsidP="004B2F64">
            <w:pPr>
              <w:widowControl w:val="0"/>
              <w:adjustRightInd w:val="0"/>
              <w:jc w:val="center"/>
              <w:rPr>
                <w:sz w:val="20"/>
                <w:szCs w:val="20"/>
              </w:rPr>
            </w:pPr>
            <w:r w:rsidRPr="004B2F64">
              <w:rPr>
                <w:sz w:val="20"/>
                <w:szCs w:val="20"/>
              </w:rPr>
              <w:t>107,2</w:t>
            </w:r>
          </w:p>
        </w:tc>
        <w:tc>
          <w:tcPr>
            <w:tcW w:w="1155" w:type="dxa"/>
            <w:tcBorders>
              <w:top w:val="single" w:sz="4" w:space="0" w:color="auto"/>
              <w:left w:val="single" w:sz="4" w:space="0" w:color="auto"/>
              <w:bottom w:val="single" w:sz="4" w:space="0" w:color="auto"/>
              <w:right w:val="single" w:sz="4" w:space="0" w:color="auto"/>
            </w:tcBorders>
          </w:tcPr>
          <w:p w14:paraId="1A8F9E37" w14:textId="77777777" w:rsidR="004B2F64" w:rsidRPr="004B2F64" w:rsidRDefault="004B2F64" w:rsidP="004B2F64">
            <w:pPr>
              <w:widowControl w:val="0"/>
              <w:adjustRightInd w:val="0"/>
              <w:jc w:val="center"/>
              <w:rPr>
                <w:sz w:val="20"/>
                <w:szCs w:val="20"/>
              </w:rPr>
            </w:pPr>
            <w:r w:rsidRPr="004B2F64">
              <w:rPr>
                <w:sz w:val="20"/>
                <w:szCs w:val="20"/>
              </w:rPr>
              <w:t>6207,6</w:t>
            </w:r>
          </w:p>
        </w:tc>
        <w:tc>
          <w:tcPr>
            <w:tcW w:w="851" w:type="dxa"/>
            <w:tcBorders>
              <w:top w:val="single" w:sz="4" w:space="0" w:color="auto"/>
              <w:left w:val="single" w:sz="4" w:space="0" w:color="auto"/>
              <w:bottom w:val="single" w:sz="4" w:space="0" w:color="auto"/>
              <w:right w:val="single" w:sz="4" w:space="0" w:color="auto"/>
            </w:tcBorders>
          </w:tcPr>
          <w:p w14:paraId="12B55357" w14:textId="77777777" w:rsidR="004B2F64" w:rsidRPr="004B2F64" w:rsidRDefault="004B2F64" w:rsidP="004B2F64">
            <w:pPr>
              <w:widowControl w:val="0"/>
              <w:adjustRightInd w:val="0"/>
              <w:jc w:val="center"/>
              <w:rPr>
                <w:sz w:val="20"/>
                <w:szCs w:val="20"/>
              </w:rPr>
            </w:pPr>
            <w:r w:rsidRPr="004B2F64">
              <w:rPr>
                <w:sz w:val="20"/>
                <w:szCs w:val="20"/>
              </w:rPr>
              <w:t>108,0</w:t>
            </w:r>
          </w:p>
        </w:tc>
      </w:tr>
      <w:tr w:rsidR="004B2F64" w:rsidRPr="004B2F64" w14:paraId="6926113C"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3FF1D8C0" w14:textId="77777777" w:rsidR="004B2F64" w:rsidRPr="004B2F64" w:rsidRDefault="004B2F64" w:rsidP="004B2F64">
            <w:pPr>
              <w:widowControl w:val="0"/>
              <w:adjustRightInd w:val="0"/>
              <w:rPr>
                <w:sz w:val="20"/>
                <w:szCs w:val="20"/>
              </w:rPr>
            </w:pPr>
            <w:r w:rsidRPr="004B2F64">
              <w:rPr>
                <w:sz w:val="20"/>
                <w:szCs w:val="20"/>
              </w:rPr>
              <w:t xml:space="preserve">Среднесписочная численность работников, чел. (для расчета среднемесячной заработной </w:t>
            </w:r>
            <w:proofErr w:type="gramStart"/>
            <w:r w:rsidRPr="004B2F64">
              <w:rPr>
                <w:sz w:val="20"/>
                <w:szCs w:val="20"/>
              </w:rPr>
              <w:t xml:space="preserve">платы)   </w:t>
            </w:r>
            <w:proofErr w:type="gramEnd"/>
            <w:r w:rsidRPr="004B2F64">
              <w:rPr>
                <w:sz w:val="20"/>
                <w:szCs w:val="20"/>
              </w:rPr>
              <w:t xml:space="preserve">                         11903</w:t>
            </w:r>
          </w:p>
        </w:tc>
        <w:tc>
          <w:tcPr>
            <w:tcW w:w="1276" w:type="dxa"/>
            <w:tcBorders>
              <w:top w:val="single" w:sz="4" w:space="0" w:color="auto"/>
              <w:left w:val="single" w:sz="4" w:space="0" w:color="auto"/>
              <w:bottom w:val="single" w:sz="4" w:space="0" w:color="auto"/>
              <w:right w:val="single" w:sz="4" w:space="0" w:color="auto"/>
            </w:tcBorders>
          </w:tcPr>
          <w:p w14:paraId="3C151DBC" w14:textId="77777777" w:rsidR="004B2F64" w:rsidRPr="004B2F64" w:rsidRDefault="004B2F64" w:rsidP="004B2F64">
            <w:pPr>
              <w:widowControl w:val="0"/>
              <w:adjustRightInd w:val="0"/>
              <w:jc w:val="center"/>
              <w:rPr>
                <w:sz w:val="20"/>
                <w:szCs w:val="20"/>
              </w:rPr>
            </w:pPr>
          </w:p>
          <w:p w14:paraId="112282ED"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74057877" w14:textId="77777777" w:rsidR="004B2F64" w:rsidRPr="004B2F64" w:rsidRDefault="004B2F64" w:rsidP="004B2F64">
            <w:pPr>
              <w:widowControl w:val="0"/>
              <w:adjustRightInd w:val="0"/>
              <w:jc w:val="center"/>
              <w:rPr>
                <w:sz w:val="20"/>
                <w:szCs w:val="20"/>
              </w:rPr>
            </w:pPr>
            <w:r w:rsidRPr="004B2F64">
              <w:rPr>
                <w:sz w:val="20"/>
                <w:szCs w:val="20"/>
              </w:rPr>
              <w:t>12025</w:t>
            </w:r>
          </w:p>
        </w:tc>
        <w:tc>
          <w:tcPr>
            <w:tcW w:w="805" w:type="dxa"/>
            <w:tcBorders>
              <w:top w:val="single" w:sz="4" w:space="0" w:color="auto"/>
              <w:left w:val="single" w:sz="4" w:space="0" w:color="auto"/>
              <w:bottom w:val="single" w:sz="4" w:space="0" w:color="auto"/>
              <w:right w:val="single" w:sz="4" w:space="0" w:color="auto"/>
            </w:tcBorders>
            <w:vAlign w:val="center"/>
          </w:tcPr>
          <w:p w14:paraId="10EB5A2E" w14:textId="77777777" w:rsidR="004B2F64" w:rsidRPr="004B2F64" w:rsidRDefault="004B2F64" w:rsidP="004B2F64">
            <w:pPr>
              <w:widowControl w:val="0"/>
              <w:adjustRightInd w:val="0"/>
              <w:jc w:val="center"/>
              <w:rPr>
                <w:sz w:val="20"/>
                <w:szCs w:val="20"/>
              </w:rPr>
            </w:pPr>
            <w:r w:rsidRPr="004B2F64">
              <w:rPr>
                <w:sz w:val="20"/>
                <w:szCs w:val="20"/>
              </w:rPr>
              <w:t>101,0</w:t>
            </w:r>
          </w:p>
        </w:tc>
        <w:tc>
          <w:tcPr>
            <w:tcW w:w="1321" w:type="dxa"/>
            <w:tcBorders>
              <w:top w:val="single" w:sz="4" w:space="0" w:color="auto"/>
              <w:left w:val="single" w:sz="4" w:space="0" w:color="auto"/>
              <w:bottom w:val="single" w:sz="4" w:space="0" w:color="auto"/>
              <w:right w:val="single" w:sz="4" w:space="0" w:color="auto"/>
            </w:tcBorders>
            <w:vAlign w:val="center"/>
          </w:tcPr>
          <w:p w14:paraId="2FEF4E62" w14:textId="77777777" w:rsidR="004B2F64" w:rsidRPr="004B2F64" w:rsidRDefault="004B2F64" w:rsidP="004B2F64">
            <w:pPr>
              <w:widowControl w:val="0"/>
              <w:adjustRightInd w:val="0"/>
              <w:jc w:val="center"/>
              <w:rPr>
                <w:sz w:val="20"/>
                <w:szCs w:val="20"/>
              </w:rPr>
            </w:pPr>
            <w:r w:rsidRPr="004B2F64">
              <w:rPr>
                <w:sz w:val="20"/>
                <w:szCs w:val="20"/>
              </w:rPr>
              <w:t>12025</w:t>
            </w:r>
          </w:p>
        </w:tc>
        <w:tc>
          <w:tcPr>
            <w:tcW w:w="851" w:type="dxa"/>
            <w:tcBorders>
              <w:top w:val="single" w:sz="4" w:space="0" w:color="auto"/>
              <w:left w:val="single" w:sz="4" w:space="0" w:color="auto"/>
              <w:bottom w:val="single" w:sz="4" w:space="0" w:color="auto"/>
              <w:right w:val="single" w:sz="4" w:space="0" w:color="auto"/>
            </w:tcBorders>
            <w:vAlign w:val="center"/>
          </w:tcPr>
          <w:p w14:paraId="0A9EDDDF"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34" w:type="dxa"/>
            <w:tcBorders>
              <w:top w:val="single" w:sz="4" w:space="0" w:color="auto"/>
              <w:left w:val="single" w:sz="4" w:space="0" w:color="auto"/>
              <w:bottom w:val="single" w:sz="4" w:space="0" w:color="auto"/>
              <w:right w:val="single" w:sz="4" w:space="0" w:color="auto"/>
            </w:tcBorders>
            <w:vAlign w:val="center"/>
          </w:tcPr>
          <w:p w14:paraId="0BB26671" w14:textId="77777777" w:rsidR="004B2F64" w:rsidRPr="004B2F64" w:rsidRDefault="004B2F64" w:rsidP="004B2F64">
            <w:pPr>
              <w:widowControl w:val="0"/>
              <w:adjustRightInd w:val="0"/>
              <w:jc w:val="center"/>
              <w:rPr>
                <w:sz w:val="20"/>
                <w:szCs w:val="20"/>
              </w:rPr>
            </w:pPr>
            <w:r w:rsidRPr="004B2F64">
              <w:rPr>
                <w:sz w:val="20"/>
                <w:szCs w:val="20"/>
              </w:rPr>
              <w:t>12025</w:t>
            </w:r>
          </w:p>
        </w:tc>
        <w:tc>
          <w:tcPr>
            <w:tcW w:w="862" w:type="dxa"/>
            <w:tcBorders>
              <w:top w:val="single" w:sz="4" w:space="0" w:color="auto"/>
              <w:left w:val="single" w:sz="4" w:space="0" w:color="auto"/>
              <w:bottom w:val="single" w:sz="4" w:space="0" w:color="auto"/>
              <w:right w:val="single" w:sz="4" w:space="0" w:color="auto"/>
            </w:tcBorders>
            <w:vAlign w:val="center"/>
          </w:tcPr>
          <w:p w14:paraId="5610B9E4"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15" w:type="dxa"/>
            <w:tcBorders>
              <w:top w:val="single" w:sz="4" w:space="0" w:color="auto"/>
              <w:left w:val="single" w:sz="4" w:space="0" w:color="auto"/>
              <w:bottom w:val="single" w:sz="4" w:space="0" w:color="auto"/>
              <w:right w:val="single" w:sz="4" w:space="0" w:color="auto"/>
            </w:tcBorders>
            <w:vAlign w:val="center"/>
          </w:tcPr>
          <w:p w14:paraId="5AB84C8C" w14:textId="77777777" w:rsidR="004B2F64" w:rsidRPr="004B2F64" w:rsidRDefault="004B2F64" w:rsidP="004B2F64">
            <w:pPr>
              <w:widowControl w:val="0"/>
              <w:adjustRightInd w:val="0"/>
              <w:jc w:val="center"/>
              <w:rPr>
                <w:sz w:val="20"/>
                <w:szCs w:val="20"/>
              </w:rPr>
            </w:pPr>
            <w:r w:rsidRPr="004B2F64">
              <w:rPr>
                <w:sz w:val="20"/>
                <w:szCs w:val="20"/>
              </w:rPr>
              <w:t>12025</w:t>
            </w:r>
          </w:p>
        </w:tc>
        <w:tc>
          <w:tcPr>
            <w:tcW w:w="978" w:type="dxa"/>
            <w:tcBorders>
              <w:top w:val="single" w:sz="4" w:space="0" w:color="auto"/>
              <w:left w:val="single" w:sz="4" w:space="0" w:color="auto"/>
              <w:bottom w:val="single" w:sz="4" w:space="0" w:color="auto"/>
              <w:right w:val="single" w:sz="4" w:space="0" w:color="auto"/>
            </w:tcBorders>
            <w:vAlign w:val="center"/>
          </w:tcPr>
          <w:p w14:paraId="6B5D8633"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55" w:type="dxa"/>
            <w:tcBorders>
              <w:top w:val="single" w:sz="4" w:space="0" w:color="auto"/>
              <w:left w:val="single" w:sz="4" w:space="0" w:color="auto"/>
              <w:bottom w:val="single" w:sz="4" w:space="0" w:color="auto"/>
              <w:right w:val="single" w:sz="4" w:space="0" w:color="auto"/>
            </w:tcBorders>
            <w:vAlign w:val="center"/>
          </w:tcPr>
          <w:p w14:paraId="7DF24F94" w14:textId="77777777" w:rsidR="004B2F64" w:rsidRPr="004B2F64" w:rsidRDefault="004B2F64" w:rsidP="004B2F64">
            <w:pPr>
              <w:widowControl w:val="0"/>
              <w:adjustRightInd w:val="0"/>
              <w:jc w:val="center"/>
              <w:rPr>
                <w:sz w:val="20"/>
                <w:szCs w:val="20"/>
              </w:rPr>
            </w:pPr>
            <w:r w:rsidRPr="004B2F64">
              <w:rPr>
                <w:sz w:val="20"/>
                <w:szCs w:val="20"/>
              </w:rPr>
              <w:t>12025</w:t>
            </w:r>
          </w:p>
        </w:tc>
        <w:tc>
          <w:tcPr>
            <w:tcW w:w="851" w:type="dxa"/>
            <w:tcBorders>
              <w:top w:val="single" w:sz="4" w:space="0" w:color="auto"/>
              <w:left w:val="single" w:sz="4" w:space="0" w:color="auto"/>
              <w:bottom w:val="single" w:sz="4" w:space="0" w:color="auto"/>
              <w:right w:val="single" w:sz="4" w:space="0" w:color="auto"/>
            </w:tcBorders>
            <w:vAlign w:val="center"/>
          </w:tcPr>
          <w:p w14:paraId="53E3E71C" w14:textId="77777777" w:rsidR="004B2F64" w:rsidRPr="004B2F64" w:rsidRDefault="004B2F64" w:rsidP="004B2F64">
            <w:pPr>
              <w:widowControl w:val="0"/>
              <w:adjustRightInd w:val="0"/>
              <w:jc w:val="center"/>
              <w:rPr>
                <w:sz w:val="20"/>
                <w:szCs w:val="20"/>
              </w:rPr>
            </w:pPr>
            <w:r w:rsidRPr="004B2F64">
              <w:rPr>
                <w:sz w:val="20"/>
                <w:szCs w:val="20"/>
              </w:rPr>
              <w:t>100,0</w:t>
            </w:r>
          </w:p>
        </w:tc>
      </w:tr>
      <w:tr w:rsidR="004B2F64" w:rsidRPr="004B2F64" w14:paraId="3AC8E9F1"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7470127F" w14:textId="77777777" w:rsidR="004B2F64" w:rsidRPr="004B2F64" w:rsidRDefault="004B2F64" w:rsidP="004B2F64">
            <w:pPr>
              <w:widowControl w:val="0"/>
              <w:adjustRightInd w:val="0"/>
              <w:jc w:val="both"/>
              <w:rPr>
                <w:sz w:val="20"/>
                <w:szCs w:val="20"/>
              </w:rPr>
            </w:pPr>
            <w:r w:rsidRPr="004B2F64">
              <w:rPr>
                <w:sz w:val="20"/>
                <w:szCs w:val="20"/>
              </w:rPr>
              <w:t>Среднемесячная номинальная начисленная заработная плата                 32782</w:t>
            </w:r>
          </w:p>
        </w:tc>
        <w:tc>
          <w:tcPr>
            <w:tcW w:w="1276" w:type="dxa"/>
            <w:tcBorders>
              <w:top w:val="single" w:sz="4" w:space="0" w:color="auto"/>
              <w:left w:val="single" w:sz="4" w:space="0" w:color="auto"/>
              <w:bottom w:val="single" w:sz="4" w:space="0" w:color="auto"/>
              <w:right w:val="single" w:sz="4" w:space="0" w:color="auto"/>
            </w:tcBorders>
            <w:hideMark/>
          </w:tcPr>
          <w:p w14:paraId="0A827AF7" w14:textId="77777777" w:rsidR="004B2F64" w:rsidRPr="004B2F64" w:rsidRDefault="004B2F64" w:rsidP="004B2F64">
            <w:pPr>
              <w:widowControl w:val="0"/>
              <w:adjustRightInd w:val="0"/>
              <w:jc w:val="center"/>
              <w:rPr>
                <w:sz w:val="20"/>
                <w:szCs w:val="20"/>
              </w:rPr>
            </w:pPr>
            <w:r w:rsidRPr="004B2F64">
              <w:rPr>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14:paraId="4AB40DB4" w14:textId="77777777" w:rsidR="004B2F64" w:rsidRPr="004B2F64" w:rsidRDefault="004B2F64" w:rsidP="004B2F64">
            <w:pPr>
              <w:widowControl w:val="0"/>
              <w:adjustRightInd w:val="0"/>
              <w:jc w:val="center"/>
              <w:rPr>
                <w:sz w:val="20"/>
                <w:szCs w:val="20"/>
              </w:rPr>
            </w:pPr>
            <w:r w:rsidRPr="004B2F64">
              <w:rPr>
                <w:sz w:val="20"/>
                <w:szCs w:val="20"/>
              </w:rPr>
              <w:t>35102</w:t>
            </w:r>
          </w:p>
        </w:tc>
        <w:tc>
          <w:tcPr>
            <w:tcW w:w="805" w:type="dxa"/>
            <w:tcBorders>
              <w:top w:val="single" w:sz="4" w:space="0" w:color="auto"/>
              <w:left w:val="single" w:sz="4" w:space="0" w:color="auto"/>
              <w:bottom w:val="single" w:sz="4" w:space="0" w:color="auto"/>
              <w:right w:val="single" w:sz="4" w:space="0" w:color="auto"/>
            </w:tcBorders>
          </w:tcPr>
          <w:p w14:paraId="787E802A" w14:textId="77777777" w:rsidR="004B2F64" w:rsidRPr="004B2F64" w:rsidRDefault="004B2F64" w:rsidP="004B2F64">
            <w:pPr>
              <w:widowControl w:val="0"/>
              <w:adjustRightInd w:val="0"/>
              <w:jc w:val="center"/>
              <w:rPr>
                <w:sz w:val="20"/>
                <w:szCs w:val="20"/>
              </w:rPr>
            </w:pPr>
            <w:r w:rsidRPr="004B2F64">
              <w:rPr>
                <w:sz w:val="20"/>
                <w:szCs w:val="20"/>
              </w:rPr>
              <w:t>107,0</w:t>
            </w:r>
          </w:p>
        </w:tc>
        <w:tc>
          <w:tcPr>
            <w:tcW w:w="1321" w:type="dxa"/>
            <w:tcBorders>
              <w:top w:val="single" w:sz="4" w:space="0" w:color="auto"/>
              <w:left w:val="single" w:sz="4" w:space="0" w:color="auto"/>
              <w:bottom w:val="single" w:sz="4" w:space="0" w:color="auto"/>
              <w:right w:val="single" w:sz="4" w:space="0" w:color="auto"/>
            </w:tcBorders>
          </w:tcPr>
          <w:p w14:paraId="2807B9EE" w14:textId="77777777" w:rsidR="004B2F64" w:rsidRPr="004B2F64" w:rsidRDefault="004B2F64" w:rsidP="004B2F64">
            <w:pPr>
              <w:widowControl w:val="0"/>
              <w:adjustRightInd w:val="0"/>
              <w:jc w:val="center"/>
              <w:rPr>
                <w:sz w:val="20"/>
                <w:szCs w:val="20"/>
              </w:rPr>
            </w:pPr>
            <w:r w:rsidRPr="004B2F64">
              <w:rPr>
                <w:sz w:val="20"/>
                <w:szCs w:val="20"/>
              </w:rPr>
              <w:t>35810</w:t>
            </w:r>
          </w:p>
        </w:tc>
        <w:tc>
          <w:tcPr>
            <w:tcW w:w="851" w:type="dxa"/>
            <w:tcBorders>
              <w:top w:val="single" w:sz="4" w:space="0" w:color="auto"/>
              <w:left w:val="single" w:sz="4" w:space="0" w:color="auto"/>
              <w:bottom w:val="single" w:sz="4" w:space="0" w:color="auto"/>
              <w:right w:val="single" w:sz="4" w:space="0" w:color="auto"/>
            </w:tcBorders>
          </w:tcPr>
          <w:p w14:paraId="4B749DE0" w14:textId="77777777" w:rsidR="004B2F64" w:rsidRPr="004B2F64" w:rsidRDefault="004B2F64" w:rsidP="004B2F64">
            <w:pPr>
              <w:widowControl w:val="0"/>
              <w:adjustRightInd w:val="0"/>
              <w:jc w:val="center"/>
              <w:rPr>
                <w:sz w:val="20"/>
                <w:szCs w:val="20"/>
              </w:rPr>
            </w:pPr>
            <w:r w:rsidRPr="004B2F64">
              <w:rPr>
                <w:sz w:val="20"/>
                <w:szCs w:val="20"/>
              </w:rPr>
              <w:t>102,0</w:t>
            </w:r>
          </w:p>
        </w:tc>
        <w:tc>
          <w:tcPr>
            <w:tcW w:w="1134" w:type="dxa"/>
            <w:tcBorders>
              <w:top w:val="single" w:sz="4" w:space="0" w:color="auto"/>
              <w:left w:val="single" w:sz="4" w:space="0" w:color="auto"/>
              <w:bottom w:val="single" w:sz="4" w:space="0" w:color="auto"/>
              <w:right w:val="single" w:sz="4" w:space="0" w:color="auto"/>
            </w:tcBorders>
          </w:tcPr>
          <w:p w14:paraId="53D97FFA" w14:textId="77777777" w:rsidR="004B2F64" w:rsidRPr="004B2F64" w:rsidRDefault="004B2F64" w:rsidP="004B2F64">
            <w:pPr>
              <w:widowControl w:val="0"/>
              <w:adjustRightInd w:val="0"/>
              <w:jc w:val="center"/>
              <w:rPr>
                <w:sz w:val="20"/>
                <w:szCs w:val="20"/>
              </w:rPr>
            </w:pPr>
            <w:r w:rsidRPr="004B2F64">
              <w:rPr>
                <w:sz w:val="20"/>
                <w:szCs w:val="20"/>
              </w:rPr>
              <w:t>38316,0</w:t>
            </w:r>
          </w:p>
        </w:tc>
        <w:tc>
          <w:tcPr>
            <w:tcW w:w="862" w:type="dxa"/>
            <w:tcBorders>
              <w:top w:val="single" w:sz="4" w:space="0" w:color="auto"/>
              <w:left w:val="single" w:sz="4" w:space="0" w:color="auto"/>
              <w:bottom w:val="single" w:sz="4" w:space="0" w:color="auto"/>
              <w:right w:val="single" w:sz="4" w:space="0" w:color="auto"/>
            </w:tcBorders>
          </w:tcPr>
          <w:p w14:paraId="5A0F7F59" w14:textId="77777777" w:rsidR="004B2F64" w:rsidRPr="004B2F64" w:rsidRDefault="004B2F64" w:rsidP="004B2F64">
            <w:pPr>
              <w:widowControl w:val="0"/>
              <w:adjustRightInd w:val="0"/>
              <w:jc w:val="center"/>
              <w:rPr>
                <w:sz w:val="20"/>
                <w:szCs w:val="20"/>
              </w:rPr>
            </w:pPr>
            <w:r w:rsidRPr="004B2F64">
              <w:rPr>
                <w:sz w:val="20"/>
                <w:szCs w:val="20"/>
              </w:rPr>
              <w:t>107,0</w:t>
            </w:r>
          </w:p>
        </w:tc>
        <w:tc>
          <w:tcPr>
            <w:tcW w:w="1115" w:type="dxa"/>
            <w:tcBorders>
              <w:top w:val="single" w:sz="4" w:space="0" w:color="auto"/>
              <w:left w:val="single" w:sz="4" w:space="0" w:color="auto"/>
              <w:bottom w:val="single" w:sz="4" w:space="0" w:color="auto"/>
              <w:right w:val="single" w:sz="4" w:space="0" w:color="auto"/>
            </w:tcBorders>
          </w:tcPr>
          <w:p w14:paraId="1F9557E5" w14:textId="77777777" w:rsidR="004B2F64" w:rsidRPr="004B2F64" w:rsidRDefault="004B2F64" w:rsidP="004B2F64">
            <w:pPr>
              <w:widowControl w:val="0"/>
              <w:adjustRightInd w:val="0"/>
              <w:jc w:val="center"/>
              <w:rPr>
                <w:sz w:val="20"/>
                <w:szCs w:val="20"/>
              </w:rPr>
            </w:pPr>
            <w:r w:rsidRPr="004B2F64">
              <w:rPr>
                <w:sz w:val="20"/>
                <w:szCs w:val="20"/>
              </w:rPr>
              <w:t>40998</w:t>
            </w:r>
          </w:p>
        </w:tc>
        <w:tc>
          <w:tcPr>
            <w:tcW w:w="978" w:type="dxa"/>
            <w:tcBorders>
              <w:top w:val="single" w:sz="4" w:space="0" w:color="auto"/>
              <w:left w:val="single" w:sz="4" w:space="0" w:color="auto"/>
              <w:bottom w:val="single" w:sz="4" w:space="0" w:color="auto"/>
              <w:right w:val="single" w:sz="4" w:space="0" w:color="auto"/>
            </w:tcBorders>
          </w:tcPr>
          <w:p w14:paraId="3F59A882" w14:textId="77777777" w:rsidR="004B2F64" w:rsidRPr="004B2F64" w:rsidRDefault="004B2F64" w:rsidP="004B2F64">
            <w:pPr>
              <w:widowControl w:val="0"/>
              <w:adjustRightInd w:val="0"/>
              <w:jc w:val="center"/>
              <w:rPr>
                <w:sz w:val="20"/>
                <w:szCs w:val="20"/>
              </w:rPr>
            </w:pPr>
            <w:r w:rsidRPr="004B2F64">
              <w:rPr>
                <w:sz w:val="20"/>
                <w:szCs w:val="20"/>
              </w:rPr>
              <w:t>107</w:t>
            </w:r>
          </w:p>
        </w:tc>
        <w:tc>
          <w:tcPr>
            <w:tcW w:w="1155" w:type="dxa"/>
            <w:tcBorders>
              <w:top w:val="single" w:sz="4" w:space="0" w:color="auto"/>
              <w:left w:val="single" w:sz="4" w:space="0" w:color="auto"/>
              <w:bottom w:val="single" w:sz="4" w:space="0" w:color="auto"/>
              <w:right w:val="single" w:sz="4" w:space="0" w:color="auto"/>
            </w:tcBorders>
          </w:tcPr>
          <w:p w14:paraId="6DA26588" w14:textId="77777777" w:rsidR="004B2F64" w:rsidRPr="004B2F64" w:rsidRDefault="004B2F64" w:rsidP="004B2F64">
            <w:pPr>
              <w:widowControl w:val="0"/>
              <w:adjustRightInd w:val="0"/>
              <w:jc w:val="center"/>
              <w:rPr>
                <w:sz w:val="20"/>
                <w:szCs w:val="20"/>
              </w:rPr>
            </w:pPr>
            <w:r w:rsidRPr="004B2F64">
              <w:rPr>
                <w:sz w:val="20"/>
                <w:szCs w:val="20"/>
              </w:rPr>
              <w:t>44195</w:t>
            </w:r>
          </w:p>
        </w:tc>
        <w:tc>
          <w:tcPr>
            <w:tcW w:w="851" w:type="dxa"/>
            <w:tcBorders>
              <w:top w:val="single" w:sz="4" w:space="0" w:color="auto"/>
              <w:left w:val="single" w:sz="4" w:space="0" w:color="auto"/>
              <w:bottom w:val="single" w:sz="4" w:space="0" w:color="auto"/>
              <w:right w:val="single" w:sz="4" w:space="0" w:color="auto"/>
            </w:tcBorders>
          </w:tcPr>
          <w:p w14:paraId="0A1DF83D" w14:textId="77777777" w:rsidR="004B2F64" w:rsidRPr="004B2F64" w:rsidRDefault="004B2F64" w:rsidP="004B2F64">
            <w:pPr>
              <w:widowControl w:val="0"/>
              <w:adjustRightInd w:val="0"/>
              <w:jc w:val="center"/>
              <w:rPr>
                <w:sz w:val="20"/>
                <w:szCs w:val="20"/>
              </w:rPr>
            </w:pPr>
            <w:r w:rsidRPr="004B2F64">
              <w:rPr>
                <w:sz w:val="20"/>
                <w:szCs w:val="20"/>
              </w:rPr>
              <w:t>107,8</w:t>
            </w:r>
          </w:p>
        </w:tc>
      </w:tr>
      <w:tr w:rsidR="004B2F64" w:rsidRPr="004B2F64" w14:paraId="3E13A4F3"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8C39BB7" w14:textId="77777777" w:rsidR="004B2F64" w:rsidRPr="004B2F64" w:rsidRDefault="004B2F64" w:rsidP="004B2F64">
            <w:pPr>
              <w:widowControl w:val="0"/>
              <w:adjustRightInd w:val="0"/>
              <w:jc w:val="both"/>
              <w:rPr>
                <w:sz w:val="20"/>
                <w:szCs w:val="20"/>
              </w:rPr>
            </w:pPr>
            <w:r w:rsidRPr="004B2F64">
              <w:rPr>
                <w:sz w:val="20"/>
                <w:szCs w:val="20"/>
              </w:rPr>
              <w:t xml:space="preserve">Средняя наполняемость классов в общеобразовательных учреждениях, </w:t>
            </w:r>
            <w:proofErr w:type="gramStart"/>
            <w:r w:rsidRPr="004B2F64">
              <w:rPr>
                <w:sz w:val="20"/>
                <w:szCs w:val="20"/>
              </w:rPr>
              <w:t xml:space="preserve">всего,   </w:t>
            </w:r>
            <w:proofErr w:type="gramEnd"/>
            <w:r w:rsidRPr="004B2F64">
              <w:rPr>
                <w:sz w:val="20"/>
                <w:szCs w:val="20"/>
              </w:rPr>
              <w:t xml:space="preserve">       16,3</w:t>
            </w:r>
          </w:p>
        </w:tc>
        <w:tc>
          <w:tcPr>
            <w:tcW w:w="1276" w:type="dxa"/>
            <w:tcBorders>
              <w:top w:val="single" w:sz="4" w:space="0" w:color="auto"/>
              <w:left w:val="single" w:sz="4" w:space="0" w:color="auto"/>
              <w:bottom w:val="single" w:sz="4" w:space="0" w:color="auto"/>
              <w:right w:val="single" w:sz="4" w:space="0" w:color="auto"/>
            </w:tcBorders>
            <w:hideMark/>
          </w:tcPr>
          <w:p w14:paraId="13399B2B"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24027260" w14:textId="77777777" w:rsidR="004B2F64" w:rsidRPr="004B2F64" w:rsidRDefault="004B2F64" w:rsidP="004B2F64">
            <w:pPr>
              <w:widowControl w:val="0"/>
              <w:adjustRightInd w:val="0"/>
              <w:jc w:val="center"/>
              <w:rPr>
                <w:sz w:val="20"/>
                <w:szCs w:val="20"/>
              </w:rPr>
            </w:pPr>
            <w:r w:rsidRPr="004B2F64">
              <w:rPr>
                <w:sz w:val="20"/>
                <w:szCs w:val="20"/>
              </w:rPr>
              <w:t>16,0</w:t>
            </w:r>
          </w:p>
        </w:tc>
        <w:tc>
          <w:tcPr>
            <w:tcW w:w="805" w:type="dxa"/>
            <w:tcBorders>
              <w:top w:val="single" w:sz="4" w:space="0" w:color="auto"/>
              <w:left w:val="single" w:sz="4" w:space="0" w:color="auto"/>
              <w:bottom w:val="single" w:sz="4" w:space="0" w:color="auto"/>
              <w:right w:val="single" w:sz="4" w:space="0" w:color="auto"/>
            </w:tcBorders>
          </w:tcPr>
          <w:p w14:paraId="0CEA97BB" w14:textId="77777777" w:rsidR="004B2F64" w:rsidRPr="004B2F64" w:rsidRDefault="004B2F64" w:rsidP="004B2F64">
            <w:pPr>
              <w:widowControl w:val="0"/>
              <w:adjustRightInd w:val="0"/>
              <w:jc w:val="center"/>
              <w:rPr>
                <w:sz w:val="20"/>
                <w:szCs w:val="20"/>
              </w:rPr>
            </w:pPr>
            <w:r w:rsidRPr="004B2F64">
              <w:rPr>
                <w:sz w:val="20"/>
                <w:szCs w:val="20"/>
              </w:rPr>
              <w:t>98,0</w:t>
            </w:r>
          </w:p>
        </w:tc>
        <w:tc>
          <w:tcPr>
            <w:tcW w:w="1321" w:type="dxa"/>
            <w:tcBorders>
              <w:top w:val="single" w:sz="4" w:space="0" w:color="auto"/>
              <w:left w:val="single" w:sz="4" w:space="0" w:color="auto"/>
              <w:bottom w:val="single" w:sz="4" w:space="0" w:color="auto"/>
              <w:right w:val="single" w:sz="4" w:space="0" w:color="auto"/>
            </w:tcBorders>
          </w:tcPr>
          <w:p w14:paraId="1ECBA605" w14:textId="77777777" w:rsidR="004B2F64" w:rsidRPr="004B2F64" w:rsidRDefault="004B2F64" w:rsidP="004B2F64">
            <w:pPr>
              <w:widowControl w:val="0"/>
              <w:adjustRightInd w:val="0"/>
              <w:jc w:val="center"/>
              <w:rPr>
                <w:sz w:val="20"/>
                <w:szCs w:val="20"/>
              </w:rPr>
            </w:pPr>
            <w:r w:rsidRPr="004B2F64">
              <w:rPr>
                <w:sz w:val="20"/>
                <w:szCs w:val="20"/>
              </w:rPr>
              <w:t>15,3</w:t>
            </w:r>
          </w:p>
        </w:tc>
        <w:tc>
          <w:tcPr>
            <w:tcW w:w="851" w:type="dxa"/>
            <w:tcBorders>
              <w:top w:val="single" w:sz="4" w:space="0" w:color="auto"/>
              <w:left w:val="single" w:sz="4" w:space="0" w:color="auto"/>
              <w:bottom w:val="single" w:sz="4" w:space="0" w:color="auto"/>
              <w:right w:val="single" w:sz="4" w:space="0" w:color="auto"/>
            </w:tcBorders>
          </w:tcPr>
          <w:p w14:paraId="05ACD36E" w14:textId="77777777" w:rsidR="004B2F64" w:rsidRPr="004B2F64" w:rsidRDefault="004B2F64" w:rsidP="004B2F64">
            <w:pPr>
              <w:widowControl w:val="0"/>
              <w:adjustRightInd w:val="0"/>
              <w:jc w:val="center"/>
              <w:rPr>
                <w:sz w:val="20"/>
                <w:szCs w:val="20"/>
              </w:rPr>
            </w:pPr>
            <w:r w:rsidRPr="004B2F64">
              <w:rPr>
                <w:sz w:val="20"/>
                <w:szCs w:val="20"/>
              </w:rPr>
              <w:t>96</w:t>
            </w:r>
          </w:p>
        </w:tc>
        <w:tc>
          <w:tcPr>
            <w:tcW w:w="1134" w:type="dxa"/>
            <w:tcBorders>
              <w:top w:val="single" w:sz="4" w:space="0" w:color="auto"/>
              <w:left w:val="single" w:sz="4" w:space="0" w:color="auto"/>
              <w:bottom w:val="single" w:sz="4" w:space="0" w:color="auto"/>
              <w:right w:val="single" w:sz="4" w:space="0" w:color="auto"/>
            </w:tcBorders>
          </w:tcPr>
          <w:p w14:paraId="5237CC9F" w14:textId="77777777" w:rsidR="004B2F64" w:rsidRPr="004B2F64" w:rsidRDefault="004B2F64" w:rsidP="004B2F64">
            <w:pPr>
              <w:widowControl w:val="0"/>
              <w:adjustRightInd w:val="0"/>
              <w:jc w:val="center"/>
              <w:rPr>
                <w:sz w:val="20"/>
                <w:szCs w:val="20"/>
              </w:rPr>
            </w:pPr>
            <w:r w:rsidRPr="004B2F64">
              <w:rPr>
                <w:sz w:val="20"/>
                <w:szCs w:val="20"/>
              </w:rPr>
              <w:t>15,4</w:t>
            </w:r>
          </w:p>
        </w:tc>
        <w:tc>
          <w:tcPr>
            <w:tcW w:w="862" w:type="dxa"/>
            <w:tcBorders>
              <w:top w:val="single" w:sz="4" w:space="0" w:color="auto"/>
              <w:left w:val="single" w:sz="4" w:space="0" w:color="auto"/>
              <w:bottom w:val="single" w:sz="4" w:space="0" w:color="auto"/>
              <w:right w:val="single" w:sz="4" w:space="0" w:color="auto"/>
            </w:tcBorders>
          </w:tcPr>
          <w:p w14:paraId="41B1C94D" w14:textId="77777777" w:rsidR="004B2F64" w:rsidRPr="004B2F64" w:rsidRDefault="004B2F64" w:rsidP="004B2F64">
            <w:pPr>
              <w:widowControl w:val="0"/>
              <w:adjustRightInd w:val="0"/>
              <w:jc w:val="center"/>
              <w:rPr>
                <w:sz w:val="20"/>
                <w:szCs w:val="20"/>
              </w:rPr>
            </w:pPr>
            <w:r w:rsidRPr="004B2F64">
              <w:rPr>
                <w:sz w:val="20"/>
                <w:szCs w:val="20"/>
              </w:rPr>
              <w:t>101</w:t>
            </w:r>
          </w:p>
        </w:tc>
        <w:tc>
          <w:tcPr>
            <w:tcW w:w="1115" w:type="dxa"/>
            <w:tcBorders>
              <w:top w:val="single" w:sz="4" w:space="0" w:color="auto"/>
              <w:left w:val="single" w:sz="4" w:space="0" w:color="auto"/>
              <w:bottom w:val="single" w:sz="4" w:space="0" w:color="auto"/>
              <w:right w:val="single" w:sz="4" w:space="0" w:color="auto"/>
            </w:tcBorders>
          </w:tcPr>
          <w:p w14:paraId="5C846B22" w14:textId="77777777" w:rsidR="004B2F64" w:rsidRPr="004B2F64" w:rsidRDefault="004B2F64" w:rsidP="004B2F64">
            <w:pPr>
              <w:widowControl w:val="0"/>
              <w:adjustRightInd w:val="0"/>
              <w:jc w:val="center"/>
              <w:rPr>
                <w:sz w:val="20"/>
                <w:szCs w:val="20"/>
              </w:rPr>
            </w:pPr>
            <w:r w:rsidRPr="004B2F64">
              <w:rPr>
                <w:sz w:val="20"/>
                <w:szCs w:val="20"/>
              </w:rPr>
              <w:t>15,5</w:t>
            </w:r>
          </w:p>
        </w:tc>
        <w:tc>
          <w:tcPr>
            <w:tcW w:w="978" w:type="dxa"/>
            <w:tcBorders>
              <w:top w:val="single" w:sz="4" w:space="0" w:color="auto"/>
              <w:left w:val="single" w:sz="4" w:space="0" w:color="auto"/>
              <w:bottom w:val="single" w:sz="4" w:space="0" w:color="auto"/>
              <w:right w:val="single" w:sz="4" w:space="0" w:color="auto"/>
            </w:tcBorders>
          </w:tcPr>
          <w:p w14:paraId="5F0EE139" w14:textId="77777777" w:rsidR="004B2F64" w:rsidRPr="004B2F64" w:rsidRDefault="004B2F64" w:rsidP="004B2F64">
            <w:pPr>
              <w:widowControl w:val="0"/>
              <w:adjustRightInd w:val="0"/>
              <w:jc w:val="center"/>
              <w:rPr>
                <w:sz w:val="20"/>
                <w:szCs w:val="20"/>
              </w:rPr>
            </w:pPr>
            <w:r w:rsidRPr="004B2F64">
              <w:rPr>
                <w:sz w:val="20"/>
                <w:szCs w:val="20"/>
              </w:rPr>
              <w:t>101</w:t>
            </w:r>
          </w:p>
        </w:tc>
        <w:tc>
          <w:tcPr>
            <w:tcW w:w="1155" w:type="dxa"/>
            <w:tcBorders>
              <w:top w:val="single" w:sz="4" w:space="0" w:color="auto"/>
              <w:left w:val="single" w:sz="4" w:space="0" w:color="auto"/>
              <w:bottom w:val="single" w:sz="4" w:space="0" w:color="auto"/>
              <w:right w:val="single" w:sz="4" w:space="0" w:color="auto"/>
            </w:tcBorders>
          </w:tcPr>
          <w:p w14:paraId="58E33ACC" w14:textId="77777777" w:rsidR="004B2F64" w:rsidRPr="004B2F64" w:rsidRDefault="004B2F64" w:rsidP="004B2F64">
            <w:pPr>
              <w:widowControl w:val="0"/>
              <w:adjustRightInd w:val="0"/>
              <w:jc w:val="center"/>
              <w:rPr>
                <w:sz w:val="20"/>
                <w:szCs w:val="20"/>
              </w:rPr>
            </w:pPr>
            <w:r w:rsidRPr="004B2F64">
              <w:rPr>
                <w:sz w:val="20"/>
                <w:szCs w:val="20"/>
              </w:rPr>
              <w:t>15,6</w:t>
            </w:r>
          </w:p>
        </w:tc>
        <w:tc>
          <w:tcPr>
            <w:tcW w:w="851" w:type="dxa"/>
            <w:tcBorders>
              <w:top w:val="single" w:sz="4" w:space="0" w:color="auto"/>
              <w:left w:val="single" w:sz="4" w:space="0" w:color="auto"/>
              <w:bottom w:val="single" w:sz="4" w:space="0" w:color="auto"/>
              <w:right w:val="single" w:sz="4" w:space="0" w:color="auto"/>
            </w:tcBorders>
          </w:tcPr>
          <w:p w14:paraId="20537DF3" w14:textId="77777777" w:rsidR="004B2F64" w:rsidRPr="004B2F64" w:rsidRDefault="004B2F64" w:rsidP="004B2F64">
            <w:pPr>
              <w:widowControl w:val="0"/>
              <w:adjustRightInd w:val="0"/>
              <w:jc w:val="center"/>
              <w:rPr>
                <w:sz w:val="20"/>
                <w:szCs w:val="20"/>
              </w:rPr>
            </w:pPr>
            <w:r w:rsidRPr="004B2F64">
              <w:rPr>
                <w:sz w:val="20"/>
                <w:szCs w:val="20"/>
              </w:rPr>
              <w:t>101</w:t>
            </w:r>
          </w:p>
        </w:tc>
      </w:tr>
      <w:tr w:rsidR="004B2F64" w:rsidRPr="004B2F64" w14:paraId="0D86EF78"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12ABD7AB" w14:textId="77777777" w:rsidR="004B2F64" w:rsidRPr="004B2F64" w:rsidRDefault="004B2F64" w:rsidP="004B2F64">
            <w:pPr>
              <w:widowControl w:val="0"/>
              <w:adjustRightInd w:val="0"/>
              <w:jc w:val="both"/>
              <w:rPr>
                <w:sz w:val="20"/>
                <w:szCs w:val="20"/>
              </w:rPr>
            </w:pPr>
            <w:r w:rsidRPr="004B2F64">
              <w:rPr>
                <w:sz w:val="20"/>
                <w:szCs w:val="20"/>
              </w:rPr>
              <w:t xml:space="preserve">- в </w:t>
            </w:r>
            <w:proofErr w:type="spellStart"/>
            <w:r w:rsidRPr="004B2F64">
              <w:rPr>
                <w:sz w:val="20"/>
                <w:szCs w:val="20"/>
              </w:rPr>
              <w:t>т.ч</w:t>
            </w:r>
            <w:proofErr w:type="spellEnd"/>
            <w:r w:rsidRPr="004B2F64">
              <w:rPr>
                <w:sz w:val="20"/>
                <w:szCs w:val="20"/>
              </w:rPr>
              <w:t>. в городских поселениях 25,7</w:t>
            </w:r>
          </w:p>
        </w:tc>
        <w:tc>
          <w:tcPr>
            <w:tcW w:w="1276" w:type="dxa"/>
            <w:tcBorders>
              <w:top w:val="single" w:sz="4" w:space="0" w:color="auto"/>
              <w:left w:val="single" w:sz="4" w:space="0" w:color="auto"/>
              <w:bottom w:val="single" w:sz="4" w:space="0" w:color="auto"/>
              <w:right w:val="single" w:sz="4" w:space="0" w:color="auto"/>
            </w:tcBorders>
            <w:hideMark/>
          </w:tcPr>
          <w:p w14:paraId="657D8958"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1C0AE716" w14:textId="77777777" w:rsidR="004B2F64" w:rsidRPr="004B2F64" w:rsidRDefault="004B2F64" w:rsidP="004B2F64">
            <w:pPr>
              <w:widowControl w:val="0"/>
              <w:adjustRightInd w:val="0"/>
              <w:jc w:val="center"/>
              <w:rPr>
                <w:sz w:val="20"/>
                <w:szCs w:val="20"/>
              </w:rPr>
            </w:pPr>
            <w:r w:rsidRPr="004B2F64">
              <w:rPr>
                <w:sz w:val="20"/>
                <w:szCs w:val="20"/>
              </w:rPr>
              <w:t>25,4</w:t>
            </w:r>
          </w:p>
        </w:tc>
        <w:tc>
          <w:tcPr>
            <w:tcW w:w="805" w:type="dxa"/>
            <w:tcBorders>
              <w:top w:val="single" w:sz="4" w:space="0" w:color="auto"/>
              <w:left w:val="single" w:sz="4" w:space="0" w:color="auto"/>
              <w:bottom w:val="single" w:sz="4" w:space="0" w:color="auto"/>
              <w:right w:val="single" w:sz="4" w:space="0" w:color="auto"/>
            </w:tcBorders>
          </w:tcPr>
          <w:p w14:paraId="695002F8" w14:textId="77777777" w:rsidR="004B2F64" w:rsidRPr="004B2F64" w:rsidRDefault="004B2F64" w:rsidP="004B2F64">
            <w:pPr>
              <w:widowControl w:val="0"/>
              <w:adjustRightInd w:val="0"/>
              <w:jc w:val="center"/>
              <w:rPr>
                <w:sz w:val="20"/>
                <w:szCs w:val="20"/>
              </w:rPr>
            </w:pPr>
            <w:r w:rsidRPr="004B2F64">
              <w:rPr>
                <w:sz w:val="20"/>
                <w:szCs w:val="20"/>
              </w:rPr>
              <w:t>99,0</w:t>
            </w:r>
          </w:p>
        </w:tc>
        <w:tc>
          <w:tcPr>
            <w:tcW w:w="1321" w:type="dxa"/>
            <w:tcBorders>
              <w:top w:val="single" w:sz="4" w:space="0" w:color="auto"/>
              <w:left w:val="single" w:sz="4" w:space="0" w:color="auto"/>
              <w:bottom w:val="single" w:sz="4" w:space="0" w:color="auto"/>
              <w:right w:val="single" w:sz="4" w:space="0" w:color="auto"/>
            </w:tcBorders>
          </w:tcPr>
          <w:p w14:paraId="3D8EC4FA" w14:textId="77777777" w:rsidR="004B2F64" w:rsidRPr="004B2F64" w:rsidRDefault="004B2F64" w:rsidP="004B2F64">
            <w:pPr>
              <w:widowControl w:val="0"/>
              <w:adjustRightInd w:val="0"/>
              <w:jc w:val="center"/>
              <w:rPr>
                <w:sz w:val="20"/>
                <w:szCs w:val="20"/>
              </w:rPr>
            </w:pPr>
            <w:r w:rsidRPr="004B2F64">
              <w:rPr>
                <w:sz w:val="20"/>
                <w:szCs w:val="20"/>
              </w:rPr>
              <w:t>24,6</w:t>
            </w:r>
          </w:p>
        </w:tc>
        <w:tc>
          <w:tcPr>
            <w:tcW w:w="851" w:type="dxa"/>
            <w:tcBorders>
              <w:top w:val="single" w:sz="4" w:space="0" w:color="auto"/>
              <w:left w:val="single" w:sz="4" w:space="0" w:color="auto"/>
              <w:bottom w:val="single" w:sz="4" w:space="0" w:color="auto"/>
              <w:right w:val="single" w:sz="4" w:space="0" w:color="auto"/>
            </w:tcBorders>
          </w:tcPr>
          <w:p w14:paraId="29277F57" w14:textId="77777777" w:rsidR="004B2F64" w:rsidRPr="004B2F64" w:rsidRDefault="004B2F64" w:rsidP="004B2F64">
            <w:pPr>
              <w:widowControl w:val="0"/>
              <w:adjustRightInd w:val="0"/>
              <w:jc w:val="center"/>
              <w:rPr>
                <w:sz w:val="20"/>
                <w:szCs w:val="20"/>
              </w:rPr>
            </w:pPr>
            <w:r w:rsidRPr="004B2F64">
              <w:rPr>
                <w:sz w:val="20"/>
                <w:szCs w:val="20"/>
              </w:rPr>
              <w:t>97</w:t>
            </w:r>
          </w:p>
        </w:tc>
        <w:tc>
          <w:tcPr>
            <w:tcW w:w="1134" w:type="dxa"/>
            <w:tcBorders>
              <w:top w:val="single" w:sz="4" w:space="0" w:color="auto"/>
              <w:left w:val="single" w:sz="4" w:space="0" w:color="auto"/>
              <w:bottom w:val="single" w:sz="4" w:space="0" w:color="auto"/>
              <w:right w:val="single" w:sz="4" w:space="0" w:color="auto"/>
            </w:tcBorders>
          </w:tcPr>
          <w:p w14:paraId="6B4D023F" w14:textId="77777777" w:rsidR="004B2F64" w:rsidRPr="004B2F64" w:rsidRDefault="004B2F64" w:rsidP="004B2F64">
            <w:pPr>
              <w:widowControl w:val="0"/>
              <w:adjustRightInd w:val="0"/>
              <w:jc w:val="center"/>
              <w:rPr>
                <w:sz w:val="20"/>
                <w:szCs w:val="20"/>
              </w:rPr>
            </w:pPr>
            <w:r w:rsidRPr="004B2F64">
              <w:rPr>
                <w:sz w:val="20"/>
                <w:szCs w:val="20"/>
              </w:rPr>
              <w:t>24,7</w:t>
            </w:r>
          </w:p>
        </w:tc>
        <w:tc>
          <w:tcPr>
            <w:tcW w:w="862" w:type="dxa"/>
            <w:tcBorders>
              <w:top w:val="single" w:sz="4" w:space="0" w:color="auto"/>
              <w:left w:val="single" w:sz="4" w:space="0" w:color="auto"/>
              <w:bottom w:val="single" w:sz="4" w:space="0" w:color="auto"/>
              <w:right w:val="single" w:sz="4" w:space="0" w:color="auto"/>
            </w:tcBorders>
          </w:tcPr>
          <w:p w14:paraId="045C1C55" w14:textId="77777777" w:rsidR="004B2F64" w:rsidRPr="004B2F64" w:rsidRDefault="004B2F64" w:rsidP="004B2F64">
            <w:pPr>
              <w:widowControl w:val="0"/>
              <w:adjustRightInd w:val="0"/>
              <w:jc w:val="center"/>
              <w:rPr>
                <w:sz w:val="20"/>
                <w:szCs w:val="20"/>
              </w:rPr>
            </w:pPr>
            <w:r w:rsidRPr="004B2F64">
              <w:rPr>
                <w:sz w:val="20"/>
                <w:szCs w:val="20"/>
              </w:rPr>
              <w:t>101</w:t>
            </w:r>
          </w:p>
        </w:tc>
        <w:tc>
          <w:tcPr>
            <w:tcW w:w="1115" w:type="dxa"/>
            <w:tcBorders>
              <w:top w:val="single" w:sz="4" w:space="0" w:color="auto"/>
              <w:left w:val="single" w:sz="4" w:space="0" w:color="auto"/>
              <w:bottom w:val="single" w:sz="4" w:space="0" w:color="auto"/>
              <w:right w:val="single" w:sz="4" w:space="0" w:color="auto"/>
            </w:tcBorders>
          </w:tcPr>
          <w:p w14:paraId="5CB79CA7" w14:textId="77777777" w:rsidR="004B2F64" w:rsidRPr="004B2F64" w:rsidRDefault="004B2F64" w:rsidP="004B2F64">
            <w:pPr>
              <w:widowControl w:val="0"/>
              <w:adjustRightInd w:val="0"/>
              <w:jc w:val="center"/>
              <w:rPr>
                <w:sz w:val="20"/>
                <w:szCs w:val="20"/>
              </w:rPr>
            </w:pPr>
            <w:r w:rsidRPr="004B2F64">
              <w:rPr>
                <w:sz w:val="20"/>
                <w:szCs w:val="20"/>
              </w:rPr>
              <w:t>24,8</w:t>
            </w:r>
          </w:p>
        </w:tc>
        <w:tc>
          <w:tcPr>
            <w:tcW w:w="978" w:type="dxa"/>
            <w:tcBorders>
              <w:top w:val="single" w:sz="4" w:space="0" w:color="auto"/>
              <w:left w:val="single" w:sz="4" w:space="0" w:color="auto"/>
              <w:bottom w:val="single" w:sz="4" w:space="0" w:color="auto"/>
              <w:right w:val="single" w:sz="4" w:space="0" w:color="auto"/>
            </w:tcBorders>
          </w:tcPr>
          <w:p w14:paraId="0B01A037" w14:textId="77777777" w:rsidR="004B2F64" w:rsidRPr="004B2F64" w:rsidRDefault="004B2F64" w:rsidP="004B2F64">
            <w:pPr>
              <w:widowControl w:val="0"/>
              <w:adjustRightInd w:val="0"/>
              <w:jc w:val="center"/>
              <w:rPr>
                <w:sz w:val="20"/>
                <w:szCs w:val="20"/>
              </w:rPr>
            </w:pPr>
            <w:r w:rsidRPr="004B2F64">
              <w:rPr>
                <w:sz w:val="20"/>
                <w:szCs w:val="20"/>
              </w:rPr>
              <w:t>101</w:t>
            </w:r>
          </w:p>
        </w:tc>
        <w:tc>
          <w:tcPr>
            <w:tcW w:w="1155" w:type="dxa"/>
            <w:tcBorders>
              <w:top w:val="single" w:sz="4" w:space="0" w:color="auto"/>
              <w:left w:val="single" w:sz="4" w:space="0" w:color="auto"/>
              <w:bottom w:val="single" w:sz="4" w:space="0" w:color="auto"/>
              <w:right w:val="single" w:sz="4" w:space="0" w:color="auto"/>
            </w:tcBorders>
          </w:tcPr>
          <w:p w14:paraId="586C26E2" w14:textId="77777777" w:rsidR="004B2F64" w:rsidRPr="004B2F64" w:rsidRDefault="004B2F64" w:rsidP="004B2F64">
            <w:pPr>
              <w:widowControl w:val="0"/>
              <w:adjustRightInd w:val="0"/>
              <w:jc w:val="center"/>
              <w:rPr>
                <w:sz w:val="20"/>
                <w:szCs w:val="20"/>
              </w:rPr>
            </w:pPr>
            <w:r w:rsidRPr="004B2F64">
              <w:rPr>
                <w:sz w:val="20"/>
                <w:szCs w:val="20"/>
              </w:rPr>
              <w:t>24,85</w:t>
            </w:r>
          </w:p>
        </w:tc>
        <w:tc>
          <w:tcPr>
            <w:tcW w:w="851" w:type="dxa"/>
            <w:tcBorders>
              <w:top w:val="single" w:sz="4" w:space="0" w:color="auto"/>
              <w:left w:val="single" w:sz="4" w:space="0" w:color="auto"/>
              <w:bottom w:val="single" w:sz="4" w:space="0" w:color="auto"/>
              <w:right w:val="single" w:sz="4" w:space="0" w:color="auto"/>
            </w:tcBorders>
          </w:tcPr>
          <w:p w14:paraId="481CA230" w14:textId="77777777" w:rsidR="004B2F64" w:rsidRPr="004B2F64" w:rsidRDefault="004B2F64" w:rsidP="004B2F64">
            <w:pPr>
              <w:widowControl w:val="0"/>
              <w:adjustRightInd w:val="0"/>
              <w:jc w:val="center"/>
              <w:rPr>
                <w:sz w:val="20"/>
                <w:szCs w:val="20"/>
              </w:rPr>
            </w:pPr>
            <w:r w:rsidRPr="004B2F64">
              <w:rPr>
                <w:sz w:val="20"/>
                <w:szCs w:val="20"/>
              </w:rPr>
              <w:t>101</w:t>
            </w:r>
          </w:p>
        </w:tc>
      </w:tr>
      <w:tr w:rsidR="004B2F64" w:rsidRPr="004B2F64" w14:paraId="5C8E9C10"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0C9D94E1" w14:textId="77777777" w:rsidR="004B2F64" w:rsidRPr="004B2F64" w:rsidRDefault="004B2F64" w:rsidP="004B2F64">
            <w:pPr>
              <w:widowControl w:val="0"/>
              <w:adjustRightInd w:val="0"/>
              <w:jc w:val="both"/>
              <w:rPr>
                <w:sz w:val="20"/>
                <w:szCs w:val="20"/>
              </w:rPr>
            </w:pPr>
            <w:r w:rsidRPr="004B2F64">
              <w:rPr>
                <w:sz w:val="20"/>
                <w:szCs w:val="20"/>
              </w:rPr>
              <w:lastRenderedPageBreak/>
              <w:t>- в сельских поселениях6,4</w:t>
            </w:r>
          </w:p>
        </w:tc>
        <w:tc>
          <w:tcPr>
            <w:tcW w:w="1276" w:type="dxa"/>
            <w:tcBorders>
              <w:top w:val="single" w:sz="4" w:space="0" w:color="auto"/>
              <w:left w:val="single" w:sz="4" w:space="0" w:color="auto"/>
              <w:bottom w:val="single" w:sz="4" w:space="0" w:color="auto"/>
              <w:right w:val="single" w:sz="4" w:space="0" w:color="auto"/>
            </w:tcBorders>
            <w:hideMark/>
          </w:tcPr>
          <w:p w14:paraId="14653DC1" w14:textId="77777777" w:rsidR="004B2F64" w:rsidRPr="004B2F64" w:rsidRDefault="004B2F64" w:rsidP="004B2F64">
            <w:pPr>
              <w:widowControl w:val="0"/>
              <w:adjustRightInd w:val="0"/>
              <w:jc w:val="center"/>
              <w:rPr>
                <w:sz w:val="20"/>
                <w:szCs w:val="20"/>
              </w:rPr>
            </w:pPr>
            <w:r w:rsidRPr="004B2F64">
              <w:rPr>
                <w:sz w:val="20"/>
                <w:szCs w:val="20"/>
              </w:rPr>
              <w:t>чел.</w:t>
            </w:r>
          </w:p>
        </w:tc>
        <w:tc>
          <w:tcPr>
            <w:tcW w:w="1134" w:type="dxa"/>
            <w:tcBorders>
              <w:top w:val="single" w:sz="4" w:space="0" w:color="auto"/>
              <w:left w:val="single" w:sz="4" w:space="0" w:color="auto"/>
              <w:bottom w:val="single" w:sz="4" w:space="0" w:color="auto"/>
              <w:right w:val="single" w:sz="4" w:space="0" w:color="auto"/>
            </w:tcBorders>
          </w:tcPr>
          <w:p w14:paraId="0AFEC991" w14:textId="77777777" w:rsidR="004B2F64" w:rsidRPr="004B2F64" w:rsidRDefault="004B2F64" w:rsidP="004B2F64">
            <w:pPr>
              <w:widowControl w:val="0"/>
              <w:adjustRightInd w:val="0"/>
              <w:jc w:val="center"/>
              <w:rPr>
                <w:sz w:val="20"/>
                <w:szCs w:val="20"/>
              </w:rPr>
            </w:pPr>
            <w:r w:rsidRPr="004B2F64">
              <w:rPr>
                <w:sz w:val="20"/>
                <w:szCs w:val="20"/>
              </w:rPr>
              <w:t>6,3</w:t>
            </w:r>
          </w:p>
        </w:tc>
        <w:tc>
          <w:tcPr>
            <w:tcW w:w="805" w:type="dxa"/>
            <w:tcBorders>
              <w:top w:val="single" w:sz="4" w:space="0" w:color="auto"/>
              <w:left w:val="single" w:sz="4" w:space="0" w:color="auto"/>
              <w:bottom w:val="single" w:sz="4" w:space="0" w:color="auto"/>
              <w:right w:val="single" w:sz="4" w:space="0" w:color="auto"/>
            </w:tcBorders>
          </w:tcPr>
          <w:p w14:paraId="6B8778D8" w14:textId="77777777" w:rsidR="004B2F64" w:rsidRPr="004B2F64" w:rsidRDefault="004B2F64" w:rsidP="004B2F64">
            <w:pPr>
              <w:widowControl w:val="0"/>
              <w:adjustRightInd w:val="0"/>
              <w:jc w:val="center"/>
              <w:rPr>
                <w:sz w:val="20"/>
                <w:szCs w:val="20"/>
              </w:rPr>
            </w:pPr>
            <w:r w:rsidRPr="004B2F64">
              <w:rPr>
                <w:sz w:val="20"/>
                <w:szCs w:val="20"/>
              </w:rPr>
              <w:t>98</w:t>
            </w:r>
          </w:p>
        </w:tc>
        <w:tc>
          <w:tcPr>
            <w:tcW w:w="1321" w:type="dxa"/>
            <w:tcBorders>
              <w:top w:val="single" w:sz="4" w:space="0" w:color="auto"/>
              <w:left w:val="single" w:sz="4" w:space="0" w:color="auto"/>
              <w:bottom w:val="single" w:sz="4" w:space="0" w:color="auto"/>
              <w:right w:val="single" w:sz="4" w:space="0" w:color="auto"/>
            </w:tcBorders>
          </w:tcPr>
          <w:p w14:paraId="4733E703" w14:textId="77777777" w:rsidR="004B2F64" w:rsidRPr="004B2F64" w:rsidRDefault="004B2F64" w:rsidP="004B2F64">
            <w:pPr>
              <w:widowControl w:val="0"/>
              <w:adjustRightInd w:val="0"/>
              <w:jc w:val="center"/>
              <w:rPr>
                <w:sz w:val="20"/>
                <w:szCs w:val="20"/>
              </w:rPr>
            </w:pPr>
            <w:r w:rsidRPr="004B2F64">
              <w:rPr>
                <w:sz w:val="20"/>
                <w:szCs w:val="20"/>
              </w:rPr>
              <w:t>6,0</w:t>
            </w:r>
          </w:p>
        </w:tc>
        <w:tc>
          <w:tcPr>
            <w:tcW w:w="851" w:type="dxa"/>
            <w:tcBorders>
              <w:top w:val="single" w:sz="4" w:space="0" w:color="auto"/>
              <w:left w:val="single" w:sz="4" w:space="0" w:color="auto"/>
              <w:bottom w:val="single" w:sz="4" w:space="0" w:color="auto"/>
              <w:right w:val="single" w:sz="4" w:space="0" w:color="auto"/>
            </w:tcBorders>
          </w:tcPr>
          <w:p w14:paraId="2D323156" w14:textId="77777777" w:rsidR="004B2F64" w:rsidRPr="004B2F64" w:rsidRDefault="004B2F64" w:rsidP="004B2F64">
            <w:pPr>
              <w:widowControl w:val="0"/>
              <w:adjustRightInd w:val="0"/>
              <w:jc w:val="center"/>
              <w:rPr>
                <w:sz w:val="20"/>
                <w:szCs w:val="20"/>
              </w:rPr>
            </w:pPr>
            <w:r w:rsidRPr="004B2F64">
              <w:rPr>
                <w:sz w:val="20"/>
                <w:szCs w:val="20"/>
              </w:rPr>
              <w:t>96</w:t>
            </w:r>
          </w:p>
        </w:tc>
        <w:tc>
          <w:tcPr>
            <w:tcW w:w="1134" w:type="dxa"/>
            <w:tcBorders>
              <w:top w:val="single" w:sz="4" w:space="0" w:color="auto"/>
              <w:left w:val="single" w:sz="4" w:space="0" w:color="auto"/>
              <w:bottom w:val="single" w:sz="4" w:space="0" w:color="auto"/>
              <w:right w:val="single" w:sz="4" w:space="0" w:color="auto"/>
            </w:tcBorders>
          </w:tcPr>
          <w:p w14:paraId="799B8283" w14:textId="77777777" w:rsidR="004B2F64" w:rsidRPr="004B2F64" w:rsidRDefault="004B2F64" w:rsidP="004B2F64">
            <w:pPr>
              <w:widowControl w:val="0"/>
              <w:adjustRightInd w:val="0"/>
              <w:jc w:val="center"/>
              <w:rPr>
                <w:sz w:val="20"/>
                <w:szCs w:val="20"/>
              </w:rPr>
            </w:pPr>
            <w:r w:rsidRPr="004B2F64">
              <w:rPr>
                <w:sz w:val="20"/>
                <w:szCs w:val="20"/>
              </w:rPr>
              <w:t>6,1</w:t>
            </w:r>
          </w:p>
        </w:tc>
        <w:tc>
          <w:tcPr>
            <w:tcW w:w="862" w:type="dxa"/>
            <w:tcBorders>
              <w:top w:val="single" w:sz="4" w:space="0" w:color="auto"/>
              <w:left w:val="single" w:sz="4" w:space="0" w:color="auto"/>
              <w:bottom w:val="single" w:sz="4" w:space="0" w:color="auto"/>
              <w:right w:val="single" w:sz="4" w:space="0" w:color="auto"/>
            </w:tcBorders>
          </w:tcPr>
          <w:p w14:paraId="5DEAC65C" w14:textId="77777777" w:rsidR="004B2F64" w:rsidRPr="004B2F64" w:rsidRDefault="004B2F64" w:rsidP="004B2F64">
            <w:pPr>
              <w:widowControl w:val="0"/>
              <w:adjustRightInd w:val="0"/>
              <w:jc w:val="center"/>
              <w:rPr>
                <w:sz w:val="20"/>
                <w:szCs w:val="20"/>
              </w:rPr>
            </w:pPr>
            <w:r w:rsidRPr="004B2F64">
              <w:rPr>
                <w:sz w:val="20"/>
                <w:szCs w:val="20"/>
              </w:rPr>
              <w:t>102</w:t>
            </w:r>
          </w:p>
        </w:tc>
        <w:tc>
          <w:tcPr>
            <w:tcW w:w="1115" w:type="dxa"/>
            <w:tcBorders>
              <w:top w:val="single" w:sz="4" w:space="0" w:color="auto"/>
              <w:left w:val="single" w:sz="4" w:space="0" w:color="auto"/>
              <w:bottom w:val="single" w:sz="4" w:space="0" w:color="auto"/>
              <w:right w:val="single" w:sz="4" w:space="0" w:color="auto"/>
            </w:tcBorders>
          </w:tcPr>
          <w:p w14:paraId="12C8B17C" w14:textId="77777777" w:rsidR="004B2F64" w:rsidRPr="004B2F64" w:rsidRDefault="004B2F64" w:rsidP="004B2F64">
            <w:pPr>
              <w:widowControl w:val="0"/>
              <w:adjustRightInd w:val="0"/>
              <w:jc w:val="center"/>
              <w:rPr>
                <w:sz w:val="20"/>
                <w:szCs w:val="20"/>
              </w:rPr>
            </w:pPr>
            <w:r w:rsidRPr="004B2F64">
              <w:rPr>
                <w:sz w:val="20"/>
                <w:szCs w:val="20"/>
              </w:rPr>
              <w:t>6,2</w:t>
            </w:r>
          </w:p>
        </w:tc>
        <w:tc>
          <w:tcPr>
            <w:tcW w:w="978" w:type="dxa"/>
            <w:tcBorders>
              <w:top w:val="single" w:sz="4" w:space="0" w:color="auto"/>
              <w:left w:val="single" w:sz="4" w:space="0" w:color="auto"/>
              <w:bottom w:val="single" w:sz="4" w:space="0" w:color="auto"/>
              <w:right w:val="single" w:sz="4" w:space="0" w:color="auto"/>
            </w:tcBorders>
          </w:tcPr>
          <w:p w14:paraId="384D9167" w14:textId="77777777" w:rsidR="004B2F64" w:rsidRPr="004B2F64" w:rsidRDefault="004B2F64" w:rsidP="004B2F64">
            <w:pPr>
              <w:widowControl w:val="0"/>
              <w:adjustRightInd w:val="0"/>
              <w:jc w:val="center"/>
              <w:rPr>
                <w:sz w:val="20"/>
                <w:szCs w:val="20"/>
              </w:rPr>
            </w:pPr>
            <w:r w:rsidRPr="004B2F64">
              <w:rPr>
                <w:sz w:val="20"/>
                <w:szCs w:val="20"/>
              </w:rPr>
              <w:t>102</w:t>
            </w:r>
          </w:p>
        </w:tc>
        <w:tc>
          <w:tcPr>
            <w:tcW w:w="1155" w:type="dxa"/>
            <w:tcBorders>
              <w:top w:val="single" w:sz="4" w:space="0" w:color="auto"/>
              <w:left w:val="single" w:sz="4" w:space="0" w:color="auto"/>
              <w:bottom w:val="single" w:sz="4" w:space="0" w:color="auto"/>
              <w:right w:val="single" w:sz="4" w:space="0" w:color="auto"/>
            </w:tcBorders>
          </w:tcPr>
          <w:p w14:paraId="12CFEE78" w14:textId="77777777" w:rsidR="004B2F64" w:rsidRPr="004B2F64" w:rsidRDefault="004B2F64" w:rsidP="004B2F64">
            <w:pPr>
              <w:widowControl w:val="0"/>
              <w:adjustRightInd w:val="0"/>
              <w:jc w:val="center"/>
              <w:rPr>
                <w:sz w:val="20"/>
                <w:szCs w:val="20"/>
              </w:rPr>
            </w:pPr>
            <w:r w:rsidRPr="004B2F64">
              <w:rPr>
                <w:sz w:val="20"/>
                <w:szCs w:val="20"/>
              </w:rPr>
              <w:t>6,25</w:t>
            </w:r>
          </w:p>
        </w:tc>
        <w:tc>
          <w:tcPr>
            <w:tcW w:w="851" w:type="dxa"/>
            <w:tcBorders>
              <w:top w:val="single" w:sz="4" w:space="0" w:color="auto"/>
              <w:left w:val="single" w:sz="4" w:space="0" w:color="auto"/>
              <w:bottom w:val="single" w:sz="4" w:space="0" w:color="auto"/>
              <w:right w:val="single" w:sz="4" w:space="0" w:color="auto"/>
            </w:tcBorders>
          </w:tcPr>
          <w:p w14:paraId="4DFC2119" w14:textId="77777777" w:rsidR="004B2F64" w:rsidRPr="004B2F64" w:rsidRDefault="004B2F64" w:rsidP="004B2F64">
            <w:pPr>
              <w:widowControl w:val="0"/>
              <w:adjustRightInd w:val="0"/>
              <w:jc w:val="center"/>
              <w:rPr>
                <w:sz w:val="20"/>
                <w:szCs w:val="20"/>
              </w:rPr>
            </w:pPr>
            <w:r w:rsidRPr="004B2F64">
              <w:rPr>
                <w:sz w:val="20"/>
                <w:szCs w:val="20"/>
              </w:rPr>
              <w:t>101</w:t>
            </w:r>
          </w:p>
        </w:tc>
      </w:tr>
      <w:tr w:rsidR="004B2F64" w:rsidRPr="004B2F64" w14:paraId="774B7CD3"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660605CD" w14:textId="77777777" w:rsidR="004B2F64" w:rsidRPr="004B2F64" w:rsidRDefault="004B2F64" w:rsidP="004B2F64">
            <w:pPr>
              <w:widowControl w:val="0"/>
              <w:adjustRightInd w:val="0"/>
              <w:jc w:val="both"/>
              <w:rPr>
                <w:sz w:val="20"/>
                <w:szCs w:val="20"/>
              </w:rPr>
            </w:pPr>
            <w:r w:rsidRPr="004B2F64">
              <w:rPr>
                <w:sz w:val="20"/>
                <w:szCs w:val="20"/>
              </w:rPr>
              <w:t>Доля детей в возрасте от трех до семи лет, получающих дошкольную образовательную услугу и (Или) услугу по их содержанию в организациях различной организационно – правовой формы и формы собственности в общей численности детей от трех до семи лет</w:t>
            </w:r>
          </w:p>
        </w:tc>
        <w:tc>
          <w:tcPr>
            <w:tcW w:w="1276" w:type="dxa"/>
            <w:tcBorders>
              <w:top w:val="single" w:sz="4" w:space="0" w:color="auto"/>
              <w:left w:val="single" w:sz="4" w:space="0" w:color="auto"/>
              <w:bottom w:val="single" w:sz="4" w:space="0" w:color="auto"/>
              <w:right w:val="single" w:sz="4" w:space="0" w:color="auto"/>
            </w:tcBorders>
            <w:vAlign w:val="center"/>
          </w:tcPr>
          <w:p w14:paraId="10196A35" w14:textId="77777777" w:rsidR="004B2F64" w:rsidRPr="004B2F64" w:rsidRDefault="004B2F64" w:rsidP="004B2F64">
            <w:pPr>
              <w:widowControl w:val="0"/>
              <w:adjustRightInd w:val="0"/>
              <w:jc w:val="center"/>
              <w:rPr>
                <w:sz w:val="20"/>
                <w:szCs w:val="20"/>
              </w:rPr>
            </w:pPr>
          </w:p>
          <w:p w14:paraId="3A0C39D6" w14:textId="77777777" w:rsidR="004B2F64" w:rsidRPr="004B2F64" w:rsidRDefault="004B2F64" w:rsidP="004B2F64">
            <w:pPr>
              <w:widowControl w:val="0"/>
              <w:adjustRightInd w:val="0"/>
              <w:jc w:val="center"/>
              <w:rPr>
                <w:sz w:val="20"/>
                <w:szCs w:val="20"/>
              </w:rPr>
            </w:pPr>
            <w:r w:rsidRPr="004B2F64">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213A4A2" w14:textId="77777777" w:rsidR="004B2F64" w:rsidRPr="004B2F64" w:rsidRDefault="004B2F64" w:rsidP="004B2F64">
            <w:pPr>
              <w:widowControl w:val="0"/>
              <w:adjustRightInd w:val="0"/>
              <w:jc w:val="center"/>
              <w:rPr>
                <w:sz w:val="20"/>
                <w:szCs w:val="20"/>
              </w:rPr>
            </w:pPr>
            <w:r w:rsidRPr="004B2F64">
              <w:rPr>
                <w:sz w:val="20"/>
                <w:szCs w:val="20"/>
              </w:rPr>
              <w:t>77</w:t>
            </w:r>
          </w:p>
        </w:tc>
        <w:tc>
          <w:tcPr>
            <w:tcW w:w="805" w:type="dxa"/>
            <w:tcBorders>
              <w:top w:val="single" w:sz="4" w:space="0" w:color="auto"/>
              <w:left w:val="single" w:sz="4" w:space="0" w:color="auto"/>
              <w:bottom w:val="single" w:sz="4" w:space="0" w:color="auto"/>
              <w:right w:val="single" w:sz="4" w:space="0" w:color="auto"/>
            </w:tcBorders>
            <w:vAlign w:val="center"/>
          </w:tcPr>
          <w:p w14:paraId="469F7ED1" w14:textId="77777777" w:rsidR="004B2F64" w:rsidRPr="004B2F64" w:rsidRDefault="004B2F64" w:rsidP="004B2F64">
            <w:pPr>
              <w:widowControl w:val="0"/>
              <w:adjustRightInd w:val="0"/>
              <w:jc w:val="center"/>
              <w:rPr>
                <w:sz w:val="20"/>
                <w:szCs w:val="20"/>
              </w:rPr>
            </w:pPr>
            <w:r w:rsidRPr="004B2F64">
              <w:rPr>
                <w:sz w:val="20"/>
                <w:szCs w:val="20"/>
              </w:rPr>
              <w:t>-0,1</w:t>
            </w:r>
          </w:p>
        </w:tc>
        <w:tc>
          <w:tcPr>
            <w:tcW w:w="1321" w:type="dxa"/>
            <w:tcBorders>
              <w:top w:val="single" w:sz="4" w:space="0" w:color="auto"/>
              <w:left w:val="single" w:sz="4" w:space="0" w:color="auto"/>
              <w:bottom w:val="single" w:sz="4" w:space="0" w:color="auto"/>
              <w:right w:val="single" w:sz="4" w:space="0" w:color="auto"/>
            </w:tcBorders>
            <w:vAlign w:val="center"/>
          </w:tcPr>
          <w:p w14:paraId="6FD0F8F5" w14:textId="77777777" w:rsidR="004B2F64" w:rsidRPr="004B2F64" w:rsidRDefault="004B2F64" w:rsidP="004B2F64">
            <w:pPr>
              <w:widowControl w:val="0"/>
              <w:adjustRightInd w:val="0"/>
              <w:jc w:val="center"/>
              <w:rPr>
                <w:sz w:val="20"/>
                <w:szCs w:val="20"/>
              </w:rPr>
            </w:pPr>
            <w:r w:rsidRPr="004B2F64">
              <w:rPr>
                <w:sz w:val="20"/>
                <w:szCs w:val="20"/>
              </w:rPr>
              <w:t>73</w:t>
            </w:r>
          </w:p>
        </w:tc>
        <w:tc>
          <w:tcPr>
            <w:tcW w:w="851" w:type="dxa"/>
            <w:tcBorders>
              <w:top w:val="single" w:sz="4" w:space="0" w:color="auto"/>
              <w:left w:val="single" w:sz="4" w:space="0" w:color="auto"/>
              <w:bottom w:val="single" w:sz="4" w:space="0" w:color="auto"/>
              <w:right w:val="single" w:sz="4" w:space="0" w:color="auto"/>
            </w:tcBorders>
            <w:vAlign w:val="center"/>
          </w:tcPr>
          <w:p w14:paraId="3EEBC877" w14:textId="77777777" w:rsidR="004B2F64" w:rsidRPr="004B2F64" w:rsidRDefault="004B2F64" w:rsidP="004B2F64">
            <w:pPr>
              <w:widowControl w:val="0"/>
              <w:adjustRightInd w:val="0"/>
              <w:jc w:val="center"/>
              <w:rPr>
                <w:sz w:val="20"/>
                <w:szCs w:val="20"/>
              </w:rPr>
            </w:pPr>
            <w:r w:rsidRPr="004B2F64">
              <w:rPr>
                <w:sz w:val="20"/>
                <w:szCs w:val="20"/>
              </w:rPr>
              <w:t>-0,4</w:t>
            </w:r>
          </w:p>
        </w:tc>
        <w:tc>
          <w:tcPr>
            <w:tcW w:w="1134" w:type="dxa"/>
            <w:tcBorders>
              <w:top w:val="single" w:sz="4" w:space="0" w:color="auto"/>
              <w:left w:val="single" w:sz="4" w:space="0" w:color="auto"/>
              <w:bottom w:val="single" w:sz="4" w:space="0" w:color="auto"/>
              <w:right w:val="single" w:sz="4" w:space="0" w:color="auto"/>
            </w:tcBorders>
            <w:vAlign w:val="center"/>
          </w:tcPr>
          <w:p w14:paraId="767641A3" w14:textId="77777777" w:rsidR="004B2F64" w:rsidRPr="004B2F64" w:rsidRDefault="004B2F64" w:rsidP="004B2F64">
            <w:pPr>
              <w:widowControl w:val="0"/>
              <w:adjustRightInd w:val="0"/>
              <w:jc w:val="center"/>
              <w:rPr>
                <w:sz w:val="20"/>
                <w:szCs w:val="20"/>
              </w:rPr>
            </w:pPr>
            <w:r w:rsidRPr="004B2F64">
              <w:rPr>
                <w:sz w:val="20"/>
                <w:szCs w:val="20"/>
              </w:rPr>
              <w:t>73,5</w:t>
            </w:r>
          </w:p>
        </w:tc>
        <w:tc>
          <w:tcPr>
            <w:tcW w:w="862" w:type="dxa"/>
            <w:tcBorders>
              <w:top w:val="single" w:sz="4" w:space="0" w:color="auto"/>
              <w:left w:val="single" w:sz="4" w:space="0" w:color="auto"/>
              <w:bottom w:val="single" w:sz="4" w:space="0" w:color="auto"/>
              <w:right w:val="single" w:sz="4" w:space="0" w:color="auto"/>
            </w:tcBorders>
            <w:vAlign w:val="center"/>
          </w:tcPr>
          <w:p w14:paraId="31C10433" w14:textId="77777777" w:rsidR="004B2F64" w:rsidRPr="004B2F64" w:rsidRDefault="004B2F64" w:rsidP="004B2F64">
            <w:pPr>
              <w:widowControl w:val="0"/>
              <w:adjustRightInd w:val="0"/>
              <w:jc w:val="center"/>
              <w:rPr>
                <w:sz w:val="20"/>
                <w:szCs w:val="20"/>
              </w:rPr>
            </w:pPr>
            <w:r w:rsidRPr="004B2F64">
              <w:rPr>
                <w:sz w:val="20"/>
                <w:szCs w:val="20"/>
              </w:rPr>
              <w:t>+0,5</w:t>
            </w:r>
          </w:p>
        </w:tc>
        <w:tc>
          <w:tcPr>
            <w:tcW w:w="1115" w:type="dxa"/>
            <w:tcBorders>
              <w:top w:val="single" w:sz="4" w:space="0" w:color="auto"/>
              <w:left w:val="single" w:sz="4" w:space="0" w:color="auto"/>
              <w:bottom w:val="single" w:sz="4" w:space="0" w:color="auto"/>
              <w:right w:val="single" w:sz="4" w:space="0" w:color="auto"/>
            </w:tcBorders>
            <w:vAlign w:val="center"/>
          </w:tcPr>
          <w:p w14:paraId="54CAE747" w14:textId="77777777" w:rsidR="004B2F64" w:rsidRPr="004B2F64" w:rsidRDefault="004B2F64" w:rsidP="004B2F64">
            <w:pPr>
              <w:widowControl w:val="0"/>
              <w:adjustRightInd w:val="0"/>
              <w:jc w:val="center"/>
              <w:rPr>
                <w:sz w:val="20"/>
                <w:szCs w:val="20"/>
              </w:rPr>
            </w:pPr>
            <w:r w:rsidRPr="004B2F64">
              <w:rPr>
                <w:sz w:val="20"/>
                <w:szCs w:val="20"/>
              </w:rPr>
              <w:t>74</w:t>
            </w:r>
          </w:p>
        </w:tc>
        <w:tc>
          <w:tcPr>
            <w:tcW w:w="978" w:type="dxa"/>
            <w:tcBorders>
              <w:top w:val="single" w:sz="4" w:space="0" w:color="auto"/>
              <w:left w:val="single" w:sz="4" w:space="0" w:color="auto"/>
              <w:bottom w:val="single" w:sz="4" w:space="0" w:color="auto"/>
              <w:right w:val="single" w:sz="4" w:space="0" w:color="auto"/>
            </w:tcBorders>
            <w:vAlign w:val="center"/>
          </w:tcPr>
          <w:p w14:paraId="071764F7" w14:textId="77777777" w:rsidR="004B2F64" w:rsidRPr="004B2F64" w:rsidRDefault="004B2F64" w:rsidP="004B2F64">
            <w:pPr>
              <w:widowControl w:val="0"/>
              <w:adjustRightInd w:val="0"/>
              <w:jc w:val="center"/>
              <w:rPr>
                <w:sz w:val="20"/>
                <w:szCs w:val="20"/>
              </w:rPr>
            </w:pPr>
            <w:r w:rsidRPr="004B2F64">
              <w:rPr>
                <w:sz w:val="20"/>
                <w:szCs w:val="20"/>
              </w:rPr>
              <w:t>+0,5</w:t>
            </w:r>
          </w:p>
        </w:tc>
        <w:tc>
          <w:tcPr>
            <w:tcW w:w="1155" w:type="dxa"/>
            <w:tcBorders>
              <w:top w:val="single" w:sz="4" w:space="0" w:color="auto"/>
              <w:left w:val="single" w:sz="4" w:space="0" w:color="auto"/>
              <w:bottom w:val="single" w:sz="4" w:space="0" w:color="auto"/>
              <w:right w:val="single" w:sz="4" w:space="0" w:color="auto"/>
            </w:tcBorders>
            <w:vAlign w:val="center"/>
          </w:tcPr>
          <w:p w14:paraId="278906DD" w14:textId="77777777" w:rsidR="004B2F64" w:rsidRPr="004B2F64" w:rsidRDefault="004B2F64" w:rsidP="004B2F64">
            <w:pPr>
              <w:widowControl w:val="0"/>
              <w:adjustRightInd w:val="0"/>
              <w:jc w:val="center"/>
              <w:rPr>
                <w:sz w:val="20"/>
                <w:szCs w:val="20"/>
              </w:rPr>
            </w:pPr>
            <w:r w:rsidRPr="004B2F64">
              <w:rPr>
                <w:sz w:val="20"/>
                <w:szCs w:val="20"/>
              </w:rPr>
              <w:t>74,5</w:t>
            </w:r>
          </w:p>
        </w:tc>
        <w:tc>
          <w:tcPr>
            <w:tcW w:w="851" w:type="dxa"/>
            <w:tcBorders>
              <w:top w:val="single" w:sz="4" w:space="0" w:color="auto"/>
              <w:left w:val="single" w:sz="4" w:space="0" w:color="auto"/>
              <w:bottom w:val="single" w:sz="4" w:space="0" w:color="auto"/>
              <w:right w:val="single" w:sz="4" w:space="0" w:color="auto"/>
            </w:tcBorders>
            <w:vAlign w:val="center"/>
          </w:tcPr>
          <w:p w14:paraId="4ED9096D" w14:textId="77777777" w:rsidR="004B2F64" w:rsidRPr="004B2F64" w:rsidRDefault="004B2F64" w:rsidP="004B2F64">
            <w:pPr>
              <w:widowControl w:val="0"/>
              <w:adjustRightInd w:val="0"/>
              <w:jc w:val="center"/>
              <w:rPr>
                <w:sz w:val="20"/>
                <w:szCs w:val="20"/>
              </w:rPr>
            </w:pPr>
            <w:r w:rsidRPr="004B2F64">
              <w:rPr>
                <w:sz w:val="20"/>
                <w:szCs w:val="20"/>
              </w:rPr>
              <w:t>+0,5</w:t>
            </w:r>
          </w:p>
        </w:tc>
      </w:tr>
      <w:tr w:rsidR="004B2F64" w:rsidRPr="004B2F64" w14:paraId="61CAFFF3"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2600AFE0" w14:textId="77777777" w:rsidR="004B2F64" w:rsidRPr="004B2F64" w:rsidRDefault="004B2F64" w:rsidP="004B2F64">
            <w:pPr>
              <w:widowControl w:val="0"/>
              <w:adjustRightInd w:val="0"/>
              <w:jc w:val="both"/>
              <w:rPr>
                <w:sz w:val="20"/>
                <w:szCs w:val="20"/>
              </w:rPr>
            </w:pPr>
            <w:r w:rsidRPr="004B2F64">
              <w:rPr>
                <w:sz w:val="20"/>
                <w:szCs w:val="20"/>
              </w:rPr>
              <w:t xml:space="preserve">Доля детей, охваченных дополнительным образованием (музыкальным, художественным, спортивным и т.п.), в общем количестве детей </w:t>
            </w:r>
            <w:proofErr w:type="gramStart"/>
            <w:r w:rsidRPr="004B2F64">
              <w:rPr>
                <w:sz w:val="20"/>
                <w:szCs w:val="20"/>
              </w:rPr>
              <w:t>до  18</w:t>
            </w:r>
            <w:proofErr w:type="gramEnd"/>
            <w:r w:rsidRPr="004B2F64">
              <w:rPr>
                <w:sz w:val="20"/>
                <w:szCs w:val="20"/>
              </w:rPr>
              <w:t xml:space="preserve"> лет.</w:t>
            </w:r>
          </w:p>
        </w:tc>
        <w:tc>
          <w:tcPr>
            <w:tcW w:w="1276" w:type="dxa"/>
            <w:tcBorders>
              <w:top w:val="single" w:sz="4" w:space="0" w:color="auto"/>
              <w:left w:val="single" w:sz="4" w:space="0" w:color="auto"/>
              <w:bottom w:val="single" w:sz="4" w:space="0" w:color="auto"/>
              <w:right w:val="single" w:sz="4" w:space="0" w:color="auto"/>
            </w:tcBorders>
            <w:vAlign w:val="center"/>
          </w:tcPr>
          <w:p w14:paraId="0367FCB8" w14:textId="77777777" w:rsidR="004B2F64" w:rsidRPr="004B2F64" w:rsidRDefault="004B2F64" w:rsidP="004B2F64">
            <w:pPr>
              <w:widowControl w:val="0"/>
              <w:adjustRightInd w:val="0"/>
              <w:jc w:val="center"/>
              <w:rPr>
                <w:sz w:val="20"/>
                <w:szCs w:val="20"/>
              </w:rPr>
            </w:pPr>
          </w:p>
          <w:p w14:paraId="4756D83D" w14:textId="77777777" w:rsidR="004B2F64" w:rsidRPr="004B2F64" w:rsidRDefault="004B2F64" w:rsidP="004B2F64">
            <w:pPr>
              <w:widowControl w:val="0"/>
              <w:adjustRightInd w:val="0"/>
              <w:jc w:val="center"/>
              <w:rPr>
                <w:sz w:val="20"/>
                <w:szCs w:val="20"/>
              </w:rPr>
            </w:pPr>
            <w:r w:rsidRPr="004B2F64">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9B27B3E" w14:textId="77777777" w:rsidR="004B2F64" w:rsidRPr="004B2F64" w:rsidRDefault="004B2F64" w:rsidP="004B2F64">
            <w:pPr>
              <w:widowControl w:val="0"/>
              <w:adjustRightInd w:val="0"/>
              <w:jc w:val="center"/>
              <w:rPr>
                <w:sz w:val="20"/>
                <w:szCs w:val="20"/>
              </w:rPr>
            </w:pPr>
          </w:p>
          <w:p w14:paraId="7F2EE69E" w14:textId="77777777" w:rsidR="004B2F64" w:rsidRPr="004B2F64" w:rsidRDefault="004B2F64" w:rsidP="004B2F64">
            <w:pPr>
              <w:widowControl w:val="0"/>
              <w:adjustRightInd w:val="0"/>
              <w:jc w:val="center"/>
              <w:rPr>
                <w:sz w:val="20"/>
                <w:szCs w:val="20"/>
              </w:rPr>
            </w:pPr>
            <w:r w:rsidRPr="004B2F64">
              <w:rPr>
                <w:sz w:val="20"/>
                <w:szCs w:val="20"/>
              </w:rPr>
              <w:t>75,6</w:t>
            </w:r>
          </w:p>
        </w:tc>
        <w:tc>
          <w:tcPr>
            <w:tcW w:w="805" w:type="dxa"/>
            <w:tcBorders>
              <w:top w:val="single" w:sz="4" w:space="0" w:color="auto"/>
              <w:left w:val="single" w:sz="4" w:space="0" w:color="auto"/>
              <w:bottom w:val="single" w:sz="4" w:space="0" w:color="auto"/>
              <w:right w:val="single" w:sz="4" w:space="0" w:color="auto"/>
            </w:tcBorders>
            <w:vAlign w:val="center"/>
          </w:tcPr>
          <w:p w14:paraId="45522738" w14:textId="77777777" w:rsidR="004B2F64" w:rsidRPr="004B2F64" w:rsidRDefault="004B2F64" w:rsidP="004B2F64">
            <w:pPr>
              <w:widowControl w:val="0"/>
              <w:adjustRightInd w:val="0"/>
              <w:jc w:val="center"/>
              <w:rPr>
                <w:sz w:val="20"/>
                <w:szCs w:val="20"/>
              </w:rPr>
            </w:pPr>
            <w:r w:rsidRPr="004B2F64">
              <w:rPr>
                <w:sz w:val="20"/>
                <w:szCs w:val="20"/>
              </w:rPr>
              <w:t>-1,4</w:t>
            </w:r>
          </w:p>
        </w:tc>
        <w:tc>
          <w:tcPr>
            <w:tcW w:w="1321" w:type="dxa"/>
            <w:tcBorders>
              <w:top w:val="single" w:sz="4" w:space="0" w:color="auto"/>
              <w:left w:val="single" w:sz="4" w:space="0" w:color="auto"/>
              <w:bottom w:val="single" w:sz="4" w:space="0" w:color="auto"/>
              <w:right w:val="single" w:sz="4" w:space="0" w:color="auto"/>
            </w:tcBorders>
            <w:vAlign w:val="center"/>
          </w:tcPr>
          <w:p w14:paraId="7BB777DE" w14:textId="77777777" w:rsidR="004B2F64" w:rsidRPr="004B2F64" w:rsidRDefault="004B2F64" w:rsidP="004B2F64">
            <w:pPr>
              <w:widowControl w:val="0"/>
              <w:adjustRightInd w:val="0"/>
              <w:jc w:val="center"/>
              <w:rPr>
                <w:sz w:val="20"/>
                <w:szCs w:val="20"/>
              </w:rPr>
            </w:pPr>
            <w:r w:rsidRPr="004B2F64">
              <w:rPr>
                <w:sz w:val="20"/>
                <w:szCs w:val="20"/>
              </w:rPr>
              <w:t>75,1</w:t>
            </w:r>
          </w:p>
        </w:tc>
        <w:tc>
          <w:tcPr>
            <w:tcW w:w="851" w:type="dxa"/>
            <w:tcBorders>
              <w:top w:val="single" w:sz="4" w:space="0" w:color="auto"/>
              <w:left w:val="single" w:sz="4" w:space="0" w:color="auto"/>
              <w:bottom w:val="single" w:sz="4" w:space="0" w:color="auto"/>
              <w:right w:val="single" w:sz="4" w:space="0" w:color="auto"/>
            </w:tcBorders>
            <w:vAlign w:val="center"/>
          </w:tcPr>
          <w:p w14:paraId="487E6866" w14:textId="77777777" w:rsidR="004B2F64" w:rsidRPr="004B2F64" w:rsidRDefault="004B2F64" w:rsidP="004B2F64">
            <w:pPr>
              <w:widowControl w:val="0"/>
              <w:adjustRightInd w:val="0"/>
              <w:jc w:val="center"/>
              <w:rPr>
                <w:sz w:val="20"/>
                <w:szCs w:val="20"/>
              </w:rPr>
            </w:pPr>
            <w:r w:rsidRPr="004B2F64">
              <w:rPr>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14:paraId="3477E87F" w14:textId="77777777" w:rsidR="004B2F64" w:rsidRPr="004B2F64" w:rsidRDefault="004B2F64" w:rsidP="004B2F64">
            <w:pPr>
              <w:widowControl w:val="0"/>
              <w:adjustRightInd w:val="0"/>
              <w:jc w:val="center"/>
              <w:rPr>
                <w:sz w:val="20"/>
                <w:szCs w:val="20"/>
              </w:rPr>
            </w:pPr>
            <w:r w:rsidRPr="004B2F64">
              <w:rPr>
                <w:sz w:val="20"/>
                <w:szCs w:val="20"/>
              </w:rPr>
              <w:t>77</w:t>
            </w:r>
          </w:p>
        </w:tc>
        <w:tc>
          <w:tcPr>
            <w:tcW w:w="862" w:type="dxa"/>
            <w:tcBorders>
              <w:top w:val="single" w:sz="4" w:space="0" w:color="auto"/>
              <w:left w:val="single" w:sz="4" w:space="0" w:color="auto"/>
              <w:bottom w:val="single" w:sz="4" w:space="0" w:color="auto"/>
              <w:right w:val="single" w:sz="4" w:space="0" w:color="auto"/>
            </w:tcBorders>
            <w:vAlign w:val="center"/>
          </w:tcPr>
          <w:p w14:paraId="771F2900" w14:textId="77777777" w:rsidR="004B2F64" w:rsidRPr="004B2F64" w:rsidRDefault="004B2F64" w:rsidP="004B2F64">
            <w:pPr>
              <w:widowControl w:val="0"/>
              <w:adjustRightInd w:val="0"/>
              <w:jc w:val="center"/>
              <w:rPr>
                <w:sz w:val="20"/>
                <w:szCs w:val="20"/>
              </w:rPr>
            </w:pPr>
            <w:r w:rsidRPr="004B2F64">
              <w:rPr>
                <w:sz w:val="20"/>
                <w:szCs w:val="20"/>
              </w:rPr>
              <w:t>+1,9</w:t>
            </w:r>
          </w:p>
        </w:tc>
        <w:tc>
          <w:tcPr>
            <w:tcW w:w="1115" w:type="dxa"/>
            <w:tcBorders>
              <w:top w:val="single" w:sz="4" w:space="0" w:color="auto"/>
              <w:left w:val="single" w:sz="4" w:space="0" w:color="auto"/>
              <w:bottom w:val="single" w:sz="4" w:space="0" w:color="auto"/>
              <w:right w:val="single" w:sz="4" w:space="0" w:color="auto"/>
            </w:tcBorders>
            <w:vAlign w:val="center"/>
          </w:tcPr>
          <w:p w14:paraId="0174CF2D" w14:textId="77777777" w:rsidR="004B2F64" w:rsidRPr="004B2F64" w:rsidRDefault="004B2F64" w:rsidP="004B2F64">
            <w:pPr>
              <w:widowControl w:val="0"/>
              <w:adjustRightInd w:val="0"/>
              <w:jc w:val="center"/>
              <w:rPr>
                <w:sz w:val="20"/>
                <w:szCs w:val="20"/>
              </w:rPr>
            </w:pPr>
            <w:r w:rsidRPr="004B2F64">
              <w:rPr>
                <w:sz w:val="20"/>
                <w:szCs w:val="20"/>
              </w:rPr>
              <w:t>80</w:t>
            </w:r>
          </w:p>
        </w:tc>
        <w:tc>
          <w:tcPr>
            <w:tcW w:w="978" w:type="dxa"/>
            <w:tcBorders>
              <w:top w:val="single" w:sz="4" w:space="0" w:color="auto"/>
              <w:left w:val="single" w:sz="4" w:space="0" w:color="auto"/>
              <w:bottom w:val="single" w:sz="4" w:space="0" w:color="auto"/>
              <w:right w:val="single" w:sz="4" w:space="0" w:color="auto"/>
            </w:tcBorders>
            <w:vAlign w:val="center"/>
          </w:tcPr>
          <w:p w14:paraId="793CB3A8" w14:textId="77777777" w:rsidR="004B2F64" w:rsidRPr="004B2F64" w:rsidRDefault="004B2F64" w:rsidP="004B2F64">
            <w:pPr>
              <w:widowControl w:val="0"/>
              <w:adjustRightInd w:val="0"/>
              <w:jc w:val="center"/>
              <w:rPr>
                <w:sz w:val="20"/>
                <w:szCs w:val="20"/>
              </w:rPr>
            </w:pPr>
            <w:r w:rsidRPr="004B2F64">
              <w:rPr>
                <w:sz w:val="20"/>
                <w:szCs w:val="20"/>
              </w:rPr>
              <w:t>+3,0</w:t>
            </w:r>
          </w:p>
        </w:tc>
        <w:tc>
          <w:tcPr>
            <w:tcW w:w="1155" w:type="dxa"/>
            <w:tcBorders>
              <w:top w:val="single" w:sz="4" w:space="0" w:color="auto"/>
              <w:left w:val="single" w:sz="4" w:space="0" w:color="auto"/>
              <w:bottom w:val="single" w:sz="4" w:space="0" w:color="auto"/>
              <w:right w:val="single" w:sz="4" w:space="0" w:color="auto"/>
            </w:tcBorders>
            <w:vAlign w:val="center"/>
          </w:tcPr>
          <w:p w14:paraId="28C52AB8" w14:textId="77777777" w:rsidR="004B2F64" w:rsidRPr="004B2F64" w:rsidRDefault="004B2F64" w:rsidP="004B2F64">
            <w:pPr>
              <w:widowControl w:val="0"/>
              <w:adjustRightInd w:val="0"/>
              <w:jc w:val="center"/>
              <w:rPr>
                <w:sz w:val="20"/>
                <w:szCs w:val="20"/>
              </w:rPr>
            </w:pPr>
            <w:r w:rsidRPr="004B2F64">
              <w:rPr>
                <w:sz w:val="20"/>
                <w:szCs w:val="20"/>
              </w:rPr>
              <w:t>81</w:t>
            </w:r>
          </w:p>
        </w:tc>
        <w:tc>
          <w:tcPr>
            <w:tcW w:w="851" w:type="dxa"/>
            <w:tcBorders>
              <w:top w:val="single" w:sz="4" w:space="0" w:color="auto"/>
              <w:left w:val="single" w:sz="4" w:space="0" w:color="auto"/>
              <w:bottom w:val="single" w:sz="4" w:space="0" w:color="auto"/>
              <w:right w:val="single" w:sz="4" w:space="0" w:color="auto"/>
            </w:tcBorders>
            <w:vAlign w:val="center"/>
          </w:tcPr>
          <w:p w14:paraId="2F04AF6F" w14:textId="77777777" w:rsidR="004B2F64" w:rsidRPr="004B2F64" w:rsidRDefault="004B2F64" w:rsidP="004B2F64">
            <w:pPr>
              <w:widowControl w:val="0"/>
              <w:adjustRightInd w:val="0"/>
              <w:jc w:val="center"/>
              <w:rPr>
                <w:sz w:val="20"/>
                <w:szCs w:val="20"/>
              </w:rPr>
            </w:pPr>
            <w:r w:rsidRPr="004B2F64">
              <w:rPr>
                <w:sz w:val="20"/>
                <w:szCs w:val="20"/>
              </w:rPr>
              <w:t>+1,0</w:t>
            </w:r>
          </w:p>
        </w:tc>
      </w:tr>
      <w:tr w:rsidR="004B2F64" w:rsidRPr="004B2F64" w14:paraId="460C23A8"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43CA0A2F" w14:textId="77777777" w:rsidR="004B2F64" w:rsidRPr="004B2F64" w:rsidRDefault="004B2F64" w:rsidP="004B2F64">
            <w:pPr>
              <w:widowControl w:val="0"/>
              <w:adjustRightInd w:val="0"/>
              <w:jc w:val="both"/>
              <w:rPr>
                <w:sz w:val="20"/>
                <w:szCs w:val="20"/>
              </w:rPr>
            </w:pPr>
            <w:proofErr w:type="gramStart"/>
            <w:r w:rsidRPr="004B2F64">
              <w:rPr>
                <w:sz w:val="20"/>
                <w:szCs w:val="20"/>
              </w:rPr>
              <w:t>Уровень  обеспеченности</w:t>
            </w:r>
            <w:proofErr w:type="gramEnd"/>
            <w:r w:rsidRPr="004B2F64">
              <w:rPr>
                <w:sz w:val="20"/>
                <w:szCs w:val="20"/>
              </w:rPr>
              <w:t xml:space="preserve"> налоговыми и неналоговыми доходами бюджета на 1 человека  9783,6</w:t>
            </w:r>
          </w:p>
        </w:tc>
        <w:tc>
          <w:tcPr>
            <w:tcW w:w="1276" w:type="dxa"/>
            <w:tcBorders>
              <w:top w:val="single" w:sz="4" w:space="0" w:color="auto"/>
              <w:left w:val="single" w:sz="4" w:space="0" w:color="auto"/>
              <w:bottom w:val="single" w:sz="4" w:space="0" w:color="auto"/>
              <w:right w:val="single" w:sz="4" w:space="0" w:color="auto"/>
            </w:tcBorders>
            <w:hideMark/>
          </w:tcPr>
          <w:p w14:paraId="38F57F0C" w14:textId="77777777" w:rsidR="004B2F64" w:rsidRPr="004B2F64" w:rsidRDefault="004B2F64" w:rsidP="004B2F64">
            <w:pPr>
              <w:widowControl w:val="0"/>
              <w:adjustRightInd w:val="0"/>
              <w:jc w:val="center"/>
              <w:rPr>
                <w:sz w:val="20"/>
                <w:szCs w:val="20"/>
              </w:rPr>
            </w:pPr>
            <w:r w:rsidRPr="004B2F64">
              <w:rPr>
                <w:sz w:val="20"/>
                <w:szCs w:val="20"/>
              </w:rPr>
              <w:t>руб.</w:t>
            </w:r>
          </w:p>
        </w:tc>
        <w:tc>
          <w:tcPr>
            <w:tcW w:w="1134" w:type="dxa"/>
            <w:tcBorders>
              <w:top w:val="single" w:sz="4" w:space="0" w:color="auto"/>
              <w:left w:val="single" w:sz="4" w:space="0" w:color="auto"/>
              <w:bottom w:val="single" w:sz="4" w:space="0" w:color="auto"/>
              <w:right w:val="single" w:sz="4" w:space="0" w:color="auto"/>
            </w:tcBorders>
          </w:tcPr>
          <w:p w14:paraId="3D17BE42" w14:textId="77777777" w:rsidR="004B2F64" w:rsidRPr="004B2F64" w:rsidRDefault="004B2F64" w:rsidP="004B2F64">
            <w:pPr>
              <w:widowControl w:val="0"/>
              <w:adjustRightInd w:val="0"/>
              <w:jc w:val="center"/>
              <w:rPr>
                <w:sz w:val="20"/>
                <w:szCs w:val="20"/>
              </w:rPr>
            </w:pPr>
            <w:r w:rsidRPr="004B2F64">
              <w:rPr>
                <w:sz w:val="20"/>
                <w:szCs w:val="20"/>
              </w:rPr>
              <w:t>9877,4</w:t>
            </w:r>
          </w:p>
        </w:tc>
        <w:tc>
          <w:tcPr>
            <w:tcW w:w="805" w:type="dxa"/>
            <w:tcBorders>
              <w:top w:val="single" w:sz="4" w:space="0" w:color="auto"/>
              <w:left w:val="single" w:sz="4" w:space="0" w:color="auto"/>
              <w:bottom w:val="single" w:sz="4" w:space="0" w:color="auto"/>
              <w:right w:val="single" w:sz="4" w:space="0" w:color="auto"/>
            </w:tcBorders>
          </w:tcPr>
          <w:p w14:paraId="52EACE14" w14:textId="77777777" w:rsidR="004B2F64" w:rsidRPr="004B2F64" w:rsidRDefault="004B2F64" w:rsidP="004B2F64">
            <w:pPr>
              <w:widowControl w:val="0"/>
              <w:adjustRightInd w:val="0"/>
              <w:jc w:val="center"/>
              <w:rPr>
                <w:sz w:val="20"/>
                <w:szCs w:val="20"/>
              </w:rPr>
            </w:pPr>
            <w:r w:rsidRPr="004B2F64">
              <w:rPr>
                <w:sz w:val="20"/>
                <w:szCs w:val="20"/>
              </w:rPr>
              <w:t>101,0</w:t>
            </w:r>
          </w:p>
        </w:tc>
        <w:tc>
          <w:tcPr>
            <w:tcW w:w="1321" w:type="dxa"/>
            <w:tcBorders>
              <w:top w:val="single" w:sz="4" w:space="0" w:color="auto"/>
              <w:left w:val="single" w:sz="4" w:space="0" w:color="auto"/>
              <w:bottom w:val="single" w:sz="4" w:space="0" w:color="auto"/>
              <w:right w:val="single" w:sz="4" w:space="0" w:color="auto"/>
            </w:tcBorders>
          </w:tcPr>
          <w:p w14:paraId="14F0C8E2" w14:textId="77777777" w:rsidR="004B2F64" w:rsidRPr="004B2F64" w:rsidRDefault="004B2F64" w:rsidP="004B2F64">
            <w:pPr>
              <w:widowControl w:val="0"/>
              <w:adjustRightInd w:val="0"/>
              <w:jc w:val="center"/>
              <w:rPr>
                <w:sz w:val="20"/>
                <w:szCs w:val="20"/>
              </w:rPr>
            </w:pPr>
            <w:r w:rsidRPr="004B2F64">
              <w:rPr>
                <w:sz w:val="20"/>
                <w:szCs w:val="20"/>
              </w:rPr>
              <w:t>11699,4</w:t>
            </w:r>
          </w:p>
        </w:tc>
        <w:tc>
          <w:tcPr>
            <w:tcW w:w="851" w:type="dxa"/>
            <w:tcBorders>
              <w:top w:val="single" w:sz="4" w:space="0" w:color="auto"/>
              <w:left w:val="single" w:sz="4" w:space="0" w:color="auto"/>
              <w:bottom w:val="single" w:sz="4" w:space="0" w:color="auto"/>
              <w:right w:val="single" w:sz="4" w:space="0" w:color="auto"/>
            </w:tcBorders>
          </w:tcPr>
          <w:p w14:paraId="745743FD" w14:textId="77777777" w:rsidR="004B2F64" w:rsidRPr="004B2F64" w:rsidRDefault="004B2F64" w:rsidP="004B2F64">
            <w:pPr>
              <w:widowControl w:val="0"/>
              <w:adjustRightInd w:val="0"/>
              <w:jc w:val="center"/>
              <w:rPr>
                <w:sz w:val="20"/>
                <w:szCs w:val="20"/>
              </w:rPr>
            </w:pPr>
            <w:r w:rsidRPr="004B2F64">
              <w:rPr>
                <w:sz w:val="20"/>
                <w:szCs w:val="20"/>
              </w:rPr>
              <w:t>118,4</w:t>
            </w:r>
          </w:p>
        </w:tc>
        <w:tc>
          <w:tcPr>
            <w:tcW w:w="1134" w:type="dxa"/>
            <w:tcBorders>
              <w:top w:val="single" w:sz="4" w:space="0" w:color="auto"/>
              <w:left w:val="single" w:sz="4" w:space="0" w:color="auto"/>
              <w:bottom w:val="single" w:sz="4" w:space="0" w:color="auto"/>
              <w:right w:val="single" w:sz="4" w:space="0" w:color="auto"/>
            </w:tcBorders>
          </w:tcPr>
          <w:p w14:paraId="52D84276" w14:textId="77777777" w:rsidR="004B2F64" w:rsidRPr="004B2F64" w:rsidRDefault="004B2F64" w:rsidP="004B2F64">
            <w:pPr>
              <w:widowControl w:val="0"/>
              <w:adjustRightInd w:val="0"/>
              <w:jc w:val="center"/>
              <w:rPr>
                <w:sz w:val="20"/>
                <w:szCs w:val="20"/>
              </w:rPr>
            </w:pPr>
            <w:r w:rsidRPr="004B2F64">
              <w:rPr>
                <w:sz w:val="20"/>
                <w:szCs w:val="20"/>
              </w:rPr>
              <w:t>12292,9</w:t>
            </w:r>
          </w:p>
        </w:tc>
        <w:tc>
          <w:tcPr>
            <w:tcW w:w="862" w:type="dxa"/>
            <w:tcBorders>
              <w:top w:val="single" w:sz="4" w:space="0" w:color="auto"/>
              <w:left w:val="single" w:sz="4" w:space="0" w:color="auto"/>
              <w:bottom w:val="single" w:sz="4" w:space="0" w:color="auto"/>
              <w:right w:val="single" w:sz="4" w:space="0" w:color="auto"/>
            </w:tcBorders>
          </w:tcPr>
          <w:p w14:paraId="4D7A84F4" w14:textId="77777777" w:rsidR="004B2F64" w:rsidRPr="004B2F64" w:rsidRDefault="004B2F64" w:rsidP="004B2F64">
            <w:pPr>
              <w:widowControl w:val="0"/>
              <w:adjustRightInd w:val="0"/>
              <w:jc w:val="center"/>
              <w:rPr>
                <w:sz w:val="20"/>
                <w:szCs w:val="20"/>
              </w:rPr>
            </w:pPr>
            <w:r w:rsidRPr="004B2F64">
              <w:rPr>
                <w:sz w:val="20"/>
                <w:szCs w:val="20"/>
              </w:rPr>
              <w:t>105,0</w:t>
            </w:r>
          </w:p>
        </w:tc>
        <w:tc>
          <w:tcPr>
            <w:tcW w:w="1115" w:type="dxa"/>
            <w:tcBorders>
              <w:top w:val="single" w:sz="4" w:space="0" w:color="auto"/>
              <w:left w:val="single" w:sz="4" w:space="0" w:color="auto"/>
              <w:bottom w:val="single" w:sz="4" w:space="0" w:color="auto"/>
              <w:right w:val="single" w:sz="4" w:space="0" w:color="auto"/>
            </w:tcBorders>
          </w:tcPr>
          <w:p w14:paraId="704B678B" w14:textId="77777777" w:rsidR="004B2F64" w:rsidRPr="004B2F64" w:rsidRDefault="004B2F64" w:rsidP="004B2F64">
            <w:pPr>
              <w:widowControl w:val="0"/>
              <w:adjustRightInd w:val="0"/>
              <w:jc w:val="center"/>
              <w:rPr>
                <w:sz w:val="20"/>
                <w:szCs w:val="20"/>
              </w:rPr>
            </w:pPr>
            <w:r w:rsidRPr="004B2F64">
              <w:rPr>
                <w:sz w:val="20"/>
                <w:szCs w:val="20"/>
              </w:rPr>
              <w:t>13145,3</w:t>
            </w:r>
          </w:p>
        </w:tc>
        <w:tc>
          <w:tcPr>
            <w:tcW w:w="978" w:type="dxa"/>
            <w:tcBorders>
              <w:top w:val="single" w:sz="4" w:space="0" w:color="auto"/>
              <w:left w:val="single" w:sz="4" w:space="0" w:color="auto"/>
              <w:bottom w:val="single" w:sz="4" w:space="0" w:color="auto"/>
              <w:right w:val="single" w:sz="4" w:space="0" w:color="auto"/>
            </w:tcBorders>
          </w:tcPr>
          <w:p w14:paraId="17D036B6" w14:textId="77777777" w:rsidR="004B2F64" w:rsidRPr="004B2F64" w:rsidRDefault="004B2F64" w:rsidP="004B2F64">
            <w:pPr>
              <w:widowControl w:val="0"/>
              <w:adjustRightInd w:val="0"/>
              <w:jc w:val="center"/>
              <w:rPr>
                <w:sz w:val="20"/>
                <w:szCs w:val="20"/>
              </w:rPr>
            </w:pPr>
            <w:r w:rsidRPr="004B2F64">
              <w:rPr>
                <w:sz w:val="20"/>
                <w:szCs w:val="20"/>
              </w:rPr>
              <w:t>106,9</w:t>
            </w:r>
          </w:p>
        </w:tc>
        <w:tc>
          <w:tcPr>
            <w:tcW w:w="1155" w:type="dxa"/>
            <w:tcBorders>
              <w:top w:val="single" w:sz="4" w:space="0" w:color="auto"/>
              <w:left w:val="single" w:sz="4" w:space="0" w:color="auto"/>
              <w:bottom w:val="single" w:sz="4" w:space="0" w:color="auto"/>
              <w:right w:val="single" w:sz="4" w:space="0" w:color="auto"/>
            </w:tcBorders>
          </w:tcPr>
          <w:p w14:paraId="29CF974B" w14:textId="77777777" w:rsidR="004B2F64" w:rsidRPr="004B2F64" w:rsidRDefault="004B2F64" w:rsidP="004B2F64">
            <w:pPr>
              <w:widowControl w:val="0"/>
              <w:adjustRightInd w:val="0"/>
              <w:jc w:val="center"/>
              <w:rPr>
                <w:sz w:val="20"/>
                <w:szCs w:val="20"/>
              </w:rPr>
            </w:pPr>
            <w:r w:rsidRPr="004B2F64">
              <w:rPr>
                <w:sz w:val="20"/>
                <w:szCs w:val="20"/>
              </w:rPr>
              <w:t>13677,3</w:t>
            </w:r>
          </w:p>
        </w:tc>
        <w:tc>
          <w:tcPr>
            <w:tcW w:w="851" w:type="dxa"/>
            <w:tcBorders>
              <w:top w:val="single" w:sz="4" w:space="0" w:color="auto"/>
              <w:left w:val="single" w:sz="4" w:space="0" w:color="auto"/>
              <w:bottom w:val="single" w:sz="4" w:space="0" w:color="auto"/>
              <w:right w:val="single" w:sz="4" w:space="0" w:color="auto"/>
            </w:tcBorders>
          </w:tcPr>
          <w:p w14:paraId="1BEBF469" w14:textId="77777777" w:rsidR="004B2F64" w:rsidRPr="004B2F64" w:rsidRDefault="004B2F64" w:rsidP="004B2F64">
            <w:pPr>
              <w:widowControl w:val="0"/>
              <w:adjustRightInd w:val="0"/>
              <w:jc w:val="center"/>
              <w:rPr>
                <w:sz w:val="20"/>
                <w:szCs w:val="20"/>
              </w:rPr>
            </w:pPr>
            <w:r w:rsidRPr="004B2F64">
              <w:rPr>
                <w:sz w:val="20"/>
                <w:szCs w:val="20"/>
              </w:rPr>
              <w:t>104,0</w:t>
            </w:r>
          </w:p>
        </w:tc>
      </w:tr>
      <w:tr w:rsidR="004B2F64" w:rsidRPr="004B2F64" w14:paraId="4D5507F3" w14:textId="77777777" w:rsidTr="004B2F64">
        <w:tc>
          <w:tcPr>
            <w:tcW w:w="3652" w:type="dxa"/>
            <w:tcBorders>
              <w:top w:val="single" w:sz="4" w:space="0" w:color="auto"/>
              <w:left w:val="single" w:sz="4" w:space="0" w:color="auto"/>
              <w:bottom w:val="single" w:sz="4" w:space="0" w:color="auto"/>
              <w:right w:val="single" w:sz="4" w:space="0" w:color="auto"/>
            </w:tcBorders>
            <w:hideMark/>
          </w:tcPr>
          <w:p w14:paraId="5AC0B0C2" w14:textId="77777777" w:rsidR="004B2F64" w:rsidRPr="004B2F64" w:rsidRDefault="004B2F64" w:rsidP="004B2F64">
            <w:pPr>
              <w:widowControl w:val="0"/>
              <w:adjustRightInd w:val="0"/>
              <w:jc w:val="both"/>
              <w:rPr>
                <w:sz w:val="20"/>
                <w:szCs w:val="20"/>
              </w:rPr>
            </w:pPr>
            <w:proofErr w:type="gramStart"/>
            <w:r w:rsidRPr="004B2F64">
              <w:rPr>
                <w:sz w:val="20"/>
                <w:szCs w:val="20"/>
              </w:rPr>
              <w:t>Доходы  от</w:t>
            </w:r>
            <w:proofErr w:type="gramEnd"/>
            <w:r w:rsidRPr="004B2F64">
              <w:rPr>
                <w:sz w:val="20"/>
                <w:szCs w:val="20"/>
              </w:rPr>
              <w:t xml:space="preserve"> аренды муниципального имущества и земли  22626,6</w:t>
            </w:r>
          </w:p>
        </w:tc>
        <w:tc>
          <w:tcPr>
            <w:tcW w:w="1276" w:type="dxa"/>
            <w:tcBorders>
              <w:top w:val="single" w:sz="4" w:space="0" w:color="auto"/>
              <w:left w:val="single" w:sz="4" w:space="0" w:color="auto"/>
              <w:bottom w:val="single" w:sz="4" w:space="0" w:color="auto"/>
              <w:right w:val="single" w:sz="4" w:space="0" w:color="auto"/>
            </w:tcBorders>
            <w:hideMark/>
          </w:tcPr>
          <w:p w14:paraId="2D49DC51" w14:textId="77777777" w:rsidR="004B2F64" w:rsidRPr="004B2F64" w:rsidRDefault="004B2F64" w:rsidP="004B2F64">
            <w:pPr>
              <w:widowControl w:val="0"/>
              <w:adjustRightInd w:val="0"/>
              <w:jc w:val="center"/>
              <w:rPr>
                <w:sz w:val="20"/>
                <w:szCs w:val="20"/>
              </w:rPr>
            </w:pPr>
            <w:r w:rsidRPr="004B2F64">
              <w:rPr>
                <w:sz w:val="20"/>
                <w:szCs w:val="20"/>
              </w:rPr>
              <w:t>тыс. руб.</w:t>
            </w:r>
          </w:p>
        </w:tc>
        <w:tc>
          <w:tcPr>
            <w:tcW w:w="1134" w:type="dxa"/>
            <w:tcBorders>
              <w:top w:val="single" w:sz="4" w:space="0" w:color="auto"/>
              <w:left w:val="single" w:sz="4" w:space="0" w:color="auto"/>
              <w:bottom w:val="single" w:sz="4" w:space="0" w:color="auto"/>
              <w:right w:val="single" w:sz="4" w:space="0" w:color="auto"/>
            </w:tcBorders>
          </w:tcPr>
          <w:p w14:paraId="0595E11A" w14:textId="77777777" w:rsidR="004B2F64" w:rsidRPr="004B2F64" w:rsidRDefault="004B2F64" w:rsidP="004B2F64">
            <w:pPr>
              <w:widowControl w:val="0"/>
              <w:adjustRightInd w:val="0"/>
              <w:jc w:val="center"/>
              <w:rPr>
                <w:sz w:val="20"/>
                <w:szCs w:val="20"/>
              </w:rPr>
            </w:pPr>
            <w:r w:rsidRPr="004B2F64">
              <w:rPr>
                <w:sz w:val="20"/>
                <w:szCs w:val="20"/>
              </w:rPr>
              <w:t>26863,3</w:t>
            </w:r>
          </w:p>
        </w:tc>
        <w:tc>
          <w:tcPr>
            <w:tcW w:w="805" w:type="dxa"/>
            <w:tcBorders>
              <w:top w:val="single" w:sz="4" w:space="0" w:color="auto"/>
              <w:left w:val="single" w:sz="4" w:space="0" w:color="auto"/>
              <w:bottom w:val="single" w:sz="4" w:space="0" w:color="auto"/>
              <w:right w:val="single" w:sz="4" w:space="0" w:color="auto"/>
            </w:tcBorders>
          </w:tcPr>
          <w:p w14:paraId="61E95578" w14:textId="77777777" w:rsidR="004B2F64" w:rsidRPr="004B2F64" w:rsidRDefault="004B2F64" w:rsidP="004B2F64">
            <w:pPr>
              <w:widowControl w:val="0"/>
              <w:adjustRightInd w:val="0"/>
              <w:jc w:val="center"/>
              <w:rPr>
                <w:sz w:val="20"/>
                <w:szCs w:val="20"/>
              </w:rPr>
            </w:pPr>
            <w:r w:rsidRPr="004B2F64">
              <w:rPr>
                <w:sz w:val="20"/>
                <w:szCs w:val="20"/>
              </w:rPr>
              <w:t>118,7</w:t>
            </w:r>
          </w:p>
        </w:tc>
        <w:tc>
          <w:tcPr>
            <w:tcW w:w="1321" w:type="dxa"/>
            <w:tcBorders>
              <w:top w:val="single" w:sz="4" w:space="0" w:color="auto"/>
              <w:left w:val="single" w:sz="4" w:space="0" w:color="auto"/>
              <w:bottom w:val="single" w:sz="4" w:space="0" w:color="auto"/>
              <w:right w:val="single" w:sz="4" w:space="0" w:color="auto"/>
            </w:tcBorders>
          </w:tcPr>
          <w:p w14:paraId="4F80D12E" w14:textId="77777777" w:rsidR="004B2F64" w:rsidRPr="004B2F64" w:rsidRDefault="004B2F64" w:rsidP="004B2F64">
            <w:pPr>
              <w:widowControl w:val="0"/>
              <w:adjustRightInd w:val="0"/>
              <w:jc w:val="center"/>
              <w:rPr>
                <w:sz w:val="20"/>
                <w:szCs w:val="20"/>
              </w:rPr>
            </w:pPr>
            <w:r w:rsidRPr="004B2F64">
              <w:rPr>
                <w:sz w:val="20"/>
                <w:szCs w:val="20"/>
              </w:rPr>
              <w:t>22074,9</w:t>
            </w:r>
          </w:p>
        </w:tc>
        <w:tc>
          <w:tcPr>
            <w:tcW w:w="851" w:type="dxa"/>
            <w:tcBorders>
              <w:top w:val="single" w:sz="4" w:space="0" w:color="auto"/>
              <w:left w:val="single" w:sz="4" w:space="0" w:color="auto"/>
              <w:bottom w:val="single" w:sz="4" w:space="0" w:color="auto"/>
              <w:right w:val="single" w:sz="4" w:space="0" w:color="auto"/>
            </w:tcBorders>
          </w:tcPr>
          <w:p w14:paraId="1BE5C3D4" w14:textId="77777777" w:rsidR="004B2F64" w:rsidRPr="004B2F64" w:rsidRDefault="004B2F64" w:rsidP="004B2F64">
            <w:pPr>
              <w:widowControl w:val="0"/>
              <w:adjustRightInd w:val="0"/>
              <w:jc w:val="center"/>
              <w:rPr>
                <w:sz w:val="20"/>
                <w:szCs w:val="20"/>
              </w:rPr>
            </w:pPr>
            <w:r w:rsidRPr="004B2F64">
              <w:rPr>
                <w:sz w:val="20"/>
                <w:szCs w:val="20"/>
              </w:rPr>
              <w:t>82,2</w:t>
            </w:r>
          </w:p>
        </w:tc>
        <w:tc>
          <w:tcPr>
            <w:tcW w:w="1134" w:type="dxa"/>
            <w:tcBorders>
              <w:top w:val="single" w:sz="4" w:space="0" w:color="auto"/>
              <w:left w:val="single" w:sz="4" w:space="0" w:color="auto"/>
              <w:bottom w:val="single" w:sz="4" w:space="0" w:color="auto"/>
              <w:right w:val="single" w:sz="4" w:space="0" w:color="auto"/>
            </w:tcBorders>
          </w:tcPr>
          <w:p w14:paraId="589667FE" w14:textId="77777777" w:rsidR="004B2F64" w:rsidRPr="004B2F64" w:rsidRDefault="004B2F64" w:rsidP="004B2F64">
            <w:pPr>
              <w:widowControl w:val="0"/>
              <w:adjustRightInd w:val="0"/>
              <w:jc w:val="center"/>
              <w:rPr>
                <w:sz w:val="20"/>
                <w:szCs w:val="20"/>
              </w:rPr>
            </w:pPr>
            <w:r w:rsidRPr="004B2F64">
              <w:rPr>
                <w:sz w:val="20"/>
                <w:szCs w:val="20"/>
              </w:rPr>
              <w:t>21602,7</w:t>
            </w:r>
          </w:p>
        </w:tc>
        <w:tc>
          <w:tcPr>
            <w:tcW w:w="862" w:type="dxa"/>
            <w:tcBorders>
              <w:top w:val="single" w:sz="4" w:space="0" w:color="auto"/>
              <w:left w:val="single" w:sz="4" w:space="0" w:color="auto"/>
              <w:bottom w:val="single" w:sz="4" w:space="0" w:color="auto"/>
              <w:right w:val="single" w:sz="4" w:space="0" w:color="auto"/>
            </w:tcBorders>
          </w:tcPr>
          <w:p w14:paraId="1D205C28" w14:textId="77777777" w:rsidR="004B2F64" w:rsidRPr="004B2F64" w:rsidRDefault="004B2F64" w:rsidP="004B2F64">
            <w:pPr>
              <w:widowControl w:val="0"/>
              <w:adjustRightInd w:val="0"/>
              <w:jc w:val="center"/>
              <w:rPr>
                <w:sz w:val="20"/>
                <w:szCs w:val="20"/>
              </w:rPr>
            </w:pPr>
            <w:r w:rsidRPr="004B2F64">
              <w:rPr>
                <w:sz w:val="20"/>
                <w:szCs w:val="20"/>
              </w:rPr>
              <w:t>97,9</w:t>
            </w:r>
          </w:p>
        </w:tc>
        <w:tc>
          <w:tcPr>
            <w:tcW w:w="1115" w:type="dxa"/>
            <w:tcBorders>
              <w:top w:val="single" w:sz="4" w:space="0" w:color="auto"/>
              <w:left w:val="single" w:sz="4" w:space="0" w:color="auto"/>
              <w:bottom w:val="single" w:sz="4" w:space="0" w:color="auto"/>
              <w:right w:val="single" w:sz="4" w:space="0" w:color="auto"/>
            </w:tcBorders>
          </w:tcPr>
          <w:p w14:paraId="7D7C3F0C" w14:textId="77777777" w:rsidR="004B2F64" w:rsidRPr="004B2F64" w:rsidRDefault="004B2F64" w:rsidP="004B2F64">
            <w:pPr>
              <w:widowControl w:val="0"/>
              <w:adjustRightInd w:val="0"/>
              <w:jc w:val="center"/>
              <w:rPr>
                <w:sz w:val="20"/>
                <w:szCs w:val="20"/>
              </w:rPr>
            </w:pPr>
            <w:r w:rsidRPr="004B2F64">
              <w:rPr>
                <w:sz w:val="20"/>
                <w:szCs w:val="20"/>
              </w:rPr>
              <w:t>21604,2</w:t>
            </w:r>
          </w:p>
        </w:tc>
        <w:tc>
          <w:tcPr>
            <w:tcW w:w="978" w:type="dxa"/>
            <w:tcBorders>
              <w:top w:val="single" w:sz="4" w:space="0" w:color="auto"/>
              <w:left w:val="single" w:sz="4" w:space="0" w:color="auto"/>
              <w:bottom w:val="single" w:sz="4" w:space="0" w:color="auto"/>
              <w:right w:val="single" w:sz="4" w:space="0" w:color="auto"/>
            </w:tcBorders>
          </w:tcPr>
          <w:p w14:paraId="228BAB5E" w14:textId="77777777" w:rsidR="004B2F64" w:rsidRPr="004B2F64" w:rsidRDefault="004B2F64" w:rsidP="004B2F64">
            <w:pPr>
              <w:widowControl w:val="0"/>
              <w:adjustRightInd w:val="0"/>
              <w:jc w:val="center"/>
              <w:rPr>
                <w:sz w:val="20"/>
                <w:szCs w:val="20"/>
              </w:rPr>
            </w:pPr>
            <w:r w:rsidRPr="004B2F64">
              <w:rPr>
                <w:sz w:val="20"/>
                <w:szCs w:val="20"/>
              </w:rPr>
              <w:t>100,0</w:t>
            </w:r>
          </w:p>
        </w:tc>
        <w:tc>
          <w:tcPr>
            <w:tcW w:w="1155" w:type="dxa"/>
            <w:tcBorders>
              <w:top w:val="single" w:sz="4" w:space="0" w:color="auto"/>
              <w:left w:val="single" w:sz="4" w:space="0" w:color="auto"/>
              <w:bottom w:val="single" w:sz="4" w:space="0" w:color="auto"/>
              <w:right w:val="single" w:sz="4" w:space="0" w:color="auto"/>
            </w:tcBorders>
          </w:tcPr>
          <w:p w14:paraId="633A004D" w14:textId="77777777" w:rsidR="004B2F64" w:rsidRPr="004B2F64" w:rsidRDefault="004B2F64" w:rsidP="004B2F64">
            <w:pPr>
              <w:widowControl w:val="0"/>
              <w:adjustRightInd w:val="0"/>
              <w:jc w:val="center"/>
              <w:rPr>
                <w:sz w:val="20"/>
                <w:szCs w:val="20"/>
              </w:rPr>
            </w:pPr>
            <w:r w:rsidRPr="004B2F64">
              <w:rPr>
                <w:sz w:val="20"/>
                <w:szCs w:val="20"/>
              </w:rPr>
              <w:t>21606,2</w:t>
            </w:r>
          </w:p>
        </w:tc>
        <w:tc>
          <w:tcPr>
            <w:tcW w:w="851" w:type="dxa"/>
            <w:tcBorders>
              <w:top w:val="single" w:sz="4" w:space="0" w:color="auto"/>
              <w:left w:val="single" w:sz="4" w:space="0" w:color="auto"/>
              <w:bottom w:val="single" w:sz="4" w:space="0" w:color="auto"/>
              <w:right w:val="single" w:sz="4" w:space="0" w:color="auto"/>
            </w:tcBorders>
          </w:tcPr>
          <w:p w14:paraId="432A6AEE" w14:textId="77777777" w:rsidR="004B2F64" w:rsidRPr="004B2F64" w:rsidRDefault="004B2F64" w:rsidP="004B2F64">
            <w:pPr>
              <w:widowControl w:val="0"/>
              <w:adjustRightInd w:val="0"/>
              <w:jc w:val="center"/>
              <w:rPr>
                <w:sz w:val="20"/>
                <w:szCs w:val="20"/>
              </w:rPr>
            </w:pPr>
            <w:r w:rsidRPr="004B2F64">
              <w:rPr>
                <w:sz w:val="20"/>
                <w:szCs w:val="20"/>
              </w:rPr>
              <w:t>100,0</w:t>
            </w:r>
          </w:p>
        </w:tc>
      </w:tr>
    </w:tbl>
    <w:p w14:paraId="521EC6CC" w14:textId="77777777" w:rsidR="004B2F64" w:rsidRPr="004B2F64" w:rsidRDefault="004B2F64" w:rsidP="004B2F64">
      <w:pPr>
        <w:widowControl w:val="0"/>
        <w:jc w:val="center"/>
        <w:rPr>
          <w:sz w:val="20"/>
          <w:szCs w:val="20"/>
        </w:rPr>
      </w:pPr>
    </w:p>
    <w:p w14:paraId="01BD71EE" w14:textId="77777777" w:rsidR="004B2F64" w:rsidRPr="004B2F64" w:rsidRDefault="004B2F64" w:rsidP="004B2F64">
      <w:pPr>
        <w:jc w:val="center"/>
        <w:rPr>
          <w:sz w:val="20"/>
          <w:szCs w:val="20"/>
        </w:rPr>
      </w:pPr>
      <w:r w:rsidRPr="004B2F64">
        <w:rPr>
          <w:sz w:val="20"/>
          <w:szCs w:val="20"/>
        </w:rPr>
        <w:t>_________</w:t>
      </w:r>
    </w:p>
    <w:p w14:paraId="5BC86790" w14:textId="77777777" w:rsidR="004B2F64" w:rsidRPr="004B2F64" w:rsidRDefault="004B2F64" w:rsidP="004B2F64">
      <w:pPr>
        <w:widowControl w:val="0"/>
        <w:autoSpaceDE w:val="0"/>
        <w:autoSpaceDN w:val="0"/>
        <w:adjustRightInd w:val="0"/>
        <w:jc w:val="center"/>
        <w:rPr>
          <w:sz w:val="20"/>
          <w:szCs w:val="20"/>
        </w:rPr>
      </w:pPr>
    </w:p>
    <w:p w14:paraId="3239F0AF" w14:textId="77777777" w:rsidR="004B2F64" w:rsidRPr="004B2F64" w:rsidRDefault="004B2F64" w:rsidP="004B2F64">
      <w:pPr>
        <w:widowControl w:val="0"/>
        <w:autoSpaceDE w:val="0"/>
        <w:autoSpaceDN w:val="0"/>
        <w:adjustRightInd w:val="0"/>
        <w:jc w:val="center"/>
        <w:rPr>
          <w:sz w:val="20"/>
          <w:szCs w:val="20"/>
        </w:rPr>
      </w:pPr>
    </w:p>
    <w:p w14:paraId="73D32D3B" w14:textId="77777777" w:rsidR="004B2F64" w:rsidRPr="004B2F64" w:rsidRDefault="004B2F64" w:rsidP="004B2F64">
      <w:pPr>
        <w:widowControl w:val="0"/>
        <w:autoSpaceDE w:val="0"/>
        <w:autoSpaceDN w:val="0"/>
        <w:adjustRightInd w:val="0"/>
        <w:jc w:val="center"/>
        <w:rPr>
          <w:sz w:val="20"/>
          <w:szCs w:val="20"/>
        </w:rPr>
      </w:pPr>
    </w:p>
    <w:p w14:paraId="077B3177" w14:textId="77777777" w:rsidR="004B2F64" w:rsidRPr="004B2F64" w:rsidRDefault="004B2F64" w:rsidP="004B2F64">
      <w:pPr>
        <w:widowControl w:val="0"/>
        <w:autoSpaceDE w:val="0"/>
        <w:autoSpaceDN w:val="0"/>
        <w:adjustRightInd w:val="0"/>
        <w:jc w:val="center"/>
        <w:rPr>
          <w:sz w:val="20"/>
          <w:szCs w:val="20"/>
        </w:rPr>
      </w:pPr>
    </w:p>
    <w:p w14:paraId="1C254D9E" w14:textId="77777777" w:rsidR="004B2F64" w:rsidRPr="004B2F64" w:rsidRDefault="004B2F64" w:rsidP="004B2F64">
      <w:pPr>
        <w:widowControl w:val="0"/>
        <w:autoSpaceDE w:val="0"/>
        <w:autoSpaceDN w:val="0"/>
        <w:adjustRightInd w:val="0"/>
        <w:jc w:val="center"/>
        <w:rPr>
          <w:sz w:val="20"/>
          <w:szCs w:val="20"/>
        </w:rPr>
      </w:pPr>
    </w:p>
    <w:p w14:paraId="5E1F6064" w14:textId="77777777" w:rsidR="004B2F64" w:rsidRPr="004B2F64" w:rsidRDefault="004B2F64" w:rsidP="004B2F64">
      <w:pPr>
        <w:widowControl w:val="0"/>
        <w:autoSpaceDE w:val="0"/>
        <w:autoSpaceDN w:val="0"/>
        <w:adjustRightInd w:val="0"/>
        <w:jc w:val="center"/>
        <w:rPr>
          <w:sz w:val="20"/>
          <w:szCs w:val="20"/>
        </w:rPr>
      </w:pPr>
    </w:p>
    <w:p w14:paraId="74C1CCCB" w14:textId="77777777" w:rsidR="004B2F64" w:rsidRPr="004B2F64" w:rsidRDefault="004B2F64" w:rsidP="004B2F64">
      <w:pPr>
        <w:widowControl w:val="0"/>
        <w:autoSpaceDE w:val="0"/>
        <w:autoSpaceDN w:val="0"/>
        <w:adjustRightInd w:val="0"/>
        <w:jc w:val="center"/>
        <w:rPr>
          <w:sz w:val="20"/>
          <w:szCs w:val="20"/>
        </w:rPr>
      </w:pPr>
    </w:p>
    <w:p w14:paraId="49DA7A3C" w14:textId="77777777" w:rsidR="004B2F64" w:rsidRPr="004B2F64" w:rsidRDefault="004B2F64" w:rsidP="004B2F64">
      <w:pPr>
        <w:widowControl w:val="0"/>
        <w:autoSpaceDE w:val="0"/>
        <w:autoSpaceDN w:val="0"/>
        <w:adjustRightInd w:val="0"/>
        <w:jc w:val="center"/>
        <w:rPr>
          <w:sz w:val="20"/>
          <w:szCs w:val="20"/>
        </w:rPr>
      </w:pPr>
    </w:p>
    <w:p w14:paraId="5D903E9D" w14:textId="77777777" w:rsidR="004B2F64" w:rsidRPr="004B2F64" w:rsidRDefault="004B2F64" w:rsidP="004B2F64">
      <w:pPr>
        <w:widowControl w:val="0"/>
        <w:autoSpaceDE w:val="0"/>
        <w:autoSpaceDN w:val="0"/>
        <w:adjustRightInd w:val="0"/>
        <w:jc w:val="center"/>
        <w:rPr>
          <w:sz w:val="20"/>
          <w:szCs w:val="20"/>
        </w:rPr>
      </w:pPr>
    </w:p>
    <w:p w14:paraId="01BEFFAE" w14:textId="77777777" w:rsidR="004B2F64" w:rsidRPr="004B2F64" w:rsidRDefault="004B2F64" w:rsidP="004B2F64">
      <w:pPr>
        <w:widowControl w:val="0"/>
        <w:autoSpaceDE w:val="0"/>
        <w:autoSpaceDN w:val="0"/>
        <w:adjustRightInd w:val="0"/>
        <w:jc w:val="center"/>
        <w:rPr>
          <w:sz w:val="20"/>
          <w:szCs w:val="20"/>
        </w:rPr>
      </w:pPr>
    </w:p>
    <w:p w14:paraId="1763663E" w14:textId="77777777" w:rsidR="004B2F64" w:rsidRPr="004B2F64" w:rsidRDefault="004B2F64" w:rsidP="004B2F64">
      <w:pPr>
        <w:widowControl w:val="0"/>
        <w:autoSpaceDE w:val="0"/>
        <w:autoSpaceDN w:val="0"/>
        <w:adjustRightInd w:val="0"/>
        <w:jc w:val="center"/>
        <w:rPr>
          <w:sz w:val="20"/>
          <w:szCs w:val="20"/>
        </w:rPr>
      </w:pPr>
    </w:p>
    <w:p w14:paraId="5B561C8F" w14:textId="77777777" w:rsidR="004B2F64" w:rsidRPr="004B2F64" w:rsidRDefault="004B2F64" w:rsidP="004B2F64">
      <w:pPr>
        <w:pStyle w:val="ConsPlusNormal"/>
        <w:jc w:val="both"/>
        <w:rPr>
          <w:rFonts w:ascii="Times New Roman" w:hAnsi="Times New Roman" w:cs="Times New Roman"/>
        </w:rPr>
        <w:sectPr w:rsidR="004B2F64" w:rsidRPr="004B2F64" w:rsidSect="004B2F64">
          <w:pgSz w:w="16838" w:h="11906" w:orient="landscape"/>
          <w:pgMar w:top="709" w:right="1134" w:bottom="567" w:left="1134" w:header="709" w:footer="709" w:gutter="0"/>
          <w:cols w:space="708"/>
          <w:docGrid w:linePitch="360"/>
        </w:sectPr>
      </w:pPr>
    </w:p>
    <w:p w14:paraId="11928819" w14:textId="77777777" w:rsidR="004B2F64" w:rsidRPr="004B2F64" w:rsidRDefault="004B2F64" w:rsidP="004B2F64">
      <w:pPr>
        <w:widowControl w:val="0"/>
        <w:jc w:val="center"/>
        <w:outlineLvl w:val="0"/>
        <w:rPr>
          <w:sz w:val="20"/>
          <w:szCs w:val="20"/>
        </w:rPr>
      </w:pPr>
      <w:bookmarkStart w:id="22" w:name="_Toc460227937"/>
      <w:bookmarkStart w:id="23" w:name="_Toc490581220"/>
      <w:bookmarkStart w:id="24" w:name="_Toc523820094"/>
    </w:p>
    <w:p w14:paraId="3D7BDB02" w14:textId="77777777" w:rsidR="004B2F64" w:rsidRPr="004B2F64" w:rsidRDefault="004B2F64" w:rsidP="004B2F64">
      <w:pPr>
        <w:widowControl w:val="0"/>
        <w:ind w:firstLine="567"/>
        <w:outlineLvl w:val="0"/>
        <w:rPr>
          <w:sz w:val="20"/>
          <w:szCs w:val="20"/>
        </w:rPr>
      </w:pPr>
      <w:r w:rsidRPr="004B2F64">
        <w:rPr>
          <w:sz w:val="20"/>
          <w:szCs w:val="20"/>
        </w:rPr>
        <w:t xml:space="preserve">В </w:t>
      </w:r>
      <w:proofErr w:type="gramStart"/>
      <w:r w:rsidRPr="004B2F64">
        <w:rPr>
          <w:sz w:val="20"/>
          <w:szCs w:val="20"/>
        </w:rPr>
        <w:t>прогнозном  периоде</w:t>
      </w:r>
      <w:proofErr w:type="gramEnd"/>
      <w:r w:rsidRPr="004B2F64">
        <w:rPr>
          <w:sz w:val="20"/>
          <w:szCs w:val="20"/>
        </w:rPr>
        <w:t xml:space="preserve"> определены следующие приоритетные направления социально- экономического развития  Куйбышевского района:</w:t>
      </w:r>
    </w:p>
    <w:p w14:paraId="538DB0D8" w14:textId="77777777" w:rsidR="004B2F64" w:rsidRPr="004B2F64" w:rsidRDefault="004B2F64" w:rsidP="004B2F64">
      <w:pPr>
        <w:widowControl w:val="0"/>
        <w:ind w:firstLine="567"/>
        <w:outlineLvl w:val="0"/>
        <w:rPr>
          <w:sz w:val="20"/>
          <w:szCs w:val="20"/>
        </w:rPr>
      </w:pPr>
      <w:r w:rsidRPr="004B2F64">
        <w:rPr>
          <w:sz w:val="20"/>
          <w:szCs w:val="20"/>
        </w:rPr>
        <w:t>развитие человеческого капитала и социальной сферы;</w:t>
      </w:r>
    </w:p>
    <w:p w14:paraId="7DC6357E" w14:textId="77777777" w:rsidR="004B2F64" w:rsidRPr="004B2F64" w:rsidRDefault="004B2F64" w:rsidP="004B2F64">
      <w:pPr>
        <w:widowControl w:val="0"/>
        <w:ind w:firstLine="567"/>
        <w:outlineLvl w:val="0"/>
        <w:rPr>
          <w:sz w:val="20"/>
          <w:szCs w:val="20"/>
        </w:rPr>
      </w:pPr>
      <w:r w:rsidRPr="004B2F64">
        <w:rPr>
          <w:sz w:val="20"/>
          <w:szCs w:val="20"/>
        </w:rPr>
        <w:t>развитие конкурентоспособной экономики с уровнем предпринимательской активности;</w:t>
      </w:r>
    </w:p>
    <w:p w14:paraId="37FF199C" w14:textId="77777777" w:rsidR="004B2F64" w:rsidRPr="004B2F64" w:rsidRDefault="004B2F64" w:rsidP="004B2F64">
      <w:pPr>
        <w:pStyle w:val="ConsPlusNormal"/>
        <w:ind w:firstLine="567"/>
        <w:jc w:val="both"/>
        <w:outlineLvl w:val="0"/>
        <w:rPr>
          <w:rFonts w:ascii="Times New Roman" w:hAnsi="Times New Roman" w:cs="Times New Roman"/>
        </w:rPr>
      </w:pPr>
      <w:r w:rsidRPr="004B2F64">
        <w:rPr>
          <w:rFonts w:ascii="Times New Roman" w:hAnsi="Times New Roman" w:cs="Times New Roman"/>
        </w:rPr>
        <w:t>создание современной и безопасной среды для жизни, на территории Куйбышевского района;</w:t>
      </w:r>
    </w:p>
    <w:p w14:paraId="508652CF" w14:textId="77777777" w:rsidR="004B2F64" w:rsidRPr="004B2F64" w:rsidRDefault="004B2F64" w:rsidP="004B2F64">
      <w:pPr>
        <w:pStyle w:val="ConsPlusNormal"/>
        <w:ind w:firstLine="567"/>
        <w:jc w:val="both"/>
        <w:outlineLvl w:val="0"/>
        <w:rPr>
          <w:rFonts w:ascii="Times New Roman" w:hAnsi="Times New Roman" w:cs="Times New Roman"/>
        </w:rPr>
      </w:pPr>
      <w:r w:rsidRPr="004B2F64">
        <w:rPr>
          <w:rFonts w:ascii="Times New Roman" w:hAnsi="Times New Roman" w:cs="Times New Roman"/>
        </w:rPr>
        <w:t>совершенствование государственного и муниципального управления процессами социально-экономического развития Куйбышевского района.</w:t>
      </w:r>
    </w:p>
    <w:p w14:paraId="4C23A092" w14:textId="77777777" w:rsidR="004B2F64" w:rsidRPr="004B2F64" w:rsidRDefault="004B2F64" w:rsidP="004B2F64">
      <w:pPr>
        <w:pStyle w:val="ConsPlusNormal"/>
        <w:ind w:firstLine="567"/>
        <w:jc w:val="both"/>
        <w:outlineLvl w:val="0"/>
        <w:rPr>
          <w:rFonts w:ascii="Times New Roman" w:hAnsi="Times New Roman" w:cs="Times New Roman"/>
        </w:rPr>
      </w:pPr>
      <w:r w:rsidRPr="004B2F64">
        <w:rPr>
          <w:rFonts w:ascii="Times New Roman" w:hAnsi="Times New Roman" w:cs="Times New Roman"/>
        </w:rPr>
        <w:t>Данные направления социально-экономического развития Куйбышевского района подробно раскрыты в соответствующих разделах прогноза.</w:t>
      </w:r>
    </w:p>
    <w:p w14:paraId="0DD3E4EC" w14:textId="77777777" w:rsidR="004B2F64" w:rsidRPr="004B2F64" w:rsidRDefault="004B2F64" w:rsidP="004B2F64">
      <w:pPr>
        <w:widowControl w:val="0"/>
        <w:ind w:firstLine="567"/>
        <w:outlineLvl w:val="0"/>
        <w:rPr>
          <w:color w:val="FF0000"/>
          <w:sz w:val="20"/>
          <w:szCs w:val="20"/>
        </w:rPr>
      </w:pPr>
    </w:p>
    <w:p w14:paraId="1501EA15" w14:textId="77777777" w:rsidR="004B2F64" w:rsidRPr="004B2F64" w:rsidRDefault="004B2F64" w:rsidP="004B2F64">
      <w:pPr>
        <w:widowControl w:val="0"/>
        <w:jc w:val="center"/>
        <w:outlineLvl w:val="0"/>
        <w:rPr>
          <w:sz w:val="20"/>
          <w:szCs w:val="20"/>
        </w:rPr>
      </w:pPr>
    </w:p>
    <w:p w14:paraId="057DF1E3" w14:textId="77777777" w:rsidR="004B2F64" w:rsidRPr="004B2F64" w:rsidRDefault="004B2F64" w:rsidP="004B2F64">
      <w:pPr>
        <w:widowControl w:val="0"/>
        <w:jc w:val="center"/>
        <w:outlineLvl w:val="0"/>
        <w:rPr>
          <w:sz w:val="20"/>
          <w:szCs w:val="20"/>
        </w:rPr>
      </w:pPr>
      <w:r w:rsidRPr="004B2F64">
        <w:rPr>
          <w:sz w:val="20"/>
          <w:szCs w:val="20"/>
        </w:rPr>
        <w:t>5. </w:t>
      </w:r>
      <w:bookmarkEnd w:id="22"/>
      <w:bookmarkEnd w:id="23"/>
      <w:r w:rsidRPr="004B2F64">
        <w:rPr>
          <w:sz w:val="20"/>
          <w:szCs w:val="20"/>
        </w:rPr>
        <w:t>Развитие человеческого капитала и социальной сферы</w:t>
      </w:r>
      <w:bookmarkEnd w:id="24"/>
    </w:p>
    <w:p w14:paraId="4BB5452A" w14:textId="77777777" w:rsidR="004B2F64" w:rsidRPr="004B2F64" w:rsidRDefault="004B2F64" w:rsidP="004B2F64">
      <w:pPr>
        <w:widowControl w:val="0"/>
        <w:jc w:val="center"/>
        <w:outlineLvl w:val="0"/>
        <w:rPr>
          <w:sz w:val="20"/>
          <w:szCs w:val="20"/>
        </w:rPr>
      </w:pPr>
    </w:p>
    <w:p w14:paraId="042B42D7" w14:textId="77777777" w:rsidR="004B2F64" w:rsidRPr="004B2F64" w:rsidRDefault="004B2F64" w:rsidP="004B2F64">
      <w:pPr>
        <w:widowControl w:val="0"/>
        <w:jc w:val="center"/>
        <w:outlineLvl w:val="1"/>
        <w:rPr>
          <w:sz w:val="20"/>
          <w:szCs w:val="20"/>
        </w:rPr>
      </w:pPr>
      <w:bookmarkStart w:id="25" w:name="_Toc460227793"/>
      <w:bookmarkStart w:id="26" w:name="_Toc460227938"/>
      <w:bookmarkStart w:id="27" w:name="_Toc490581221"/>
      <w:bookmarkStart w:id="28" w:name="_Toc523820095"/>
      <w:r w:rsidRPr="004B2F64">
        <w:rPr>
          <w:sz w:val="20"/>
          <w:szCs w:val="20"/>
        </w:rPr>
        <w:t xml:space="preserve">5.1. Демографическое развитие </w:t>
      </w:r>
      <w:bookmarkEnd w:id="25"/>
      <w:bookmarkEnd w:id="26"/>
      <w:bookmarkEnd w:id="27"/>
      <w:bookmarkEnd w:id="28"/>
      <w:r w:rsidRPr="004B2F64">
        <w:rPr>
          <w:sz w:val="20"/>
          <w:szCs w:val="20"/>
        </w:rPr>
        <w:t>Куйбышевского района</w:t>
      </w:r>
    </w:p>
    <w:p w14:paraId="0AAFD8C6" w14:textId="77777777" w:rsidR="004B2F64" w:rsidRPr="004B2F64" w:rsidRDefault="004B2F64" w:rsidP="004B2F64">
      <w:pPr>
        <w:pStyle w:val="ConsPlusNormal"/>
        <w:ind w:firstLine="567"/>
        <w:jc w:val="both"/>
        <w:rPr>
          <w:rFonts w:ascii="Times New Roman" w:hAnsi="Times New Roman" w:cs="Times New Roman"/>
        </w:rPr>
      </w:pPr>
      <w:bookmarkStart w:id="29" w:name="_Toc460227803"/>
      <w:bookmarkStart w:id="30" w:name="_Toc460227948"/>
      <w:bookmarkStart w:id="31" w:name="_Toc490581231"/>
    </w:p>
    <w:p w14:paraId="171BCCEB"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Государственная демографическая политика</w:t>
      </w:r>
      <w:r w:rsidRPr="004B2F64">
        <w:rPr>
          <w:rFonts w:ascii="Times New Roman" w:hAnsi="Times New Roman"/>
        </w:rPr>
        <w:t xml:space="preserve"> Куйбышевского района</w:t>
      </w:r>
      <w:r w:rsidRPr="004B2F64">
        <w:rPr>
          <w:rFonts w:ascii="Times New Roman" w:hAnsi="Times New Roman" w:cs="Times New Roman"/>
        </w:rPr>
        <w:t xml:space="preserve"> Новосибирской области направлена на создание условий для сохранения положительных темпов демографического развития </w:t>
      </w:r>
      <w:r w:rsidRPr="004B2F64">
        <w:rPr>
          <w:rFonts w:ascii="Times New Roman" w:hAnsi="Times New Roman"/>
        </w:rPr>
        <w:t>Куйбышевского района</w:t>
      </w:r>
      <w:r w:rsidRPr="004B2F64">
        <w:rPr>
          <w:rFonts w:ascii="Times New Roman" w:hAnsi="Times New Roman" w:cs="Times New Roman"/>
        </w:rPr>
        <w:t xml:space="preserve"> и дальнейшего улучшения демографической ситуации путем осуществления мер по стимулированию рождаемости, регулированию миграционных процессов, предоставлению государственной поддержки семьям с детьми, модернизации системы здравоохранения, которые реализуются в рамках:</w:t>
      </w:r>
    </w:p>
    <w:p w14:paraId="20911490"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региональных проектов «Финансовая поддержка семей при рождении детей», «Старшее поколение», «Формирование системы мотивации граждан к здоровому образу жизни, включая здоровое питание и отказ от вредных привычек», «Спорт – норма жизни», «Содействие занятости» национального проекта «Демография»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78CE8CD6"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14:paraId="26FDD43F"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p w14:paraId="72C43AF1"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14:paraId="6D162962"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14:paraId="063E7BEE"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14:paraId="26251F85" w14:textId="77777777" w:rsidR="004B2F64" w:rsidRPr="004B2F64" w:rsidRDefault="004B2F64" w:rsidP="004B2F64">
      <w:pPr>
        <w:pStyle w:val="ConsPlusNormal"/>
        <w:ind w:firstLine="567"/>
        <w:jc w:val="both"/>
        <w:rPr>
          <w:rFonts w:ascii="Times New Roman" w:hAnsi="Times New Roman"/>
        </w:rPr>
      </w:pPr>
      <w:r w:rsidRPr="004B2F64">
        <w:rPr>
          <w:rFonts w:ascii="Times New Roman" w:hAnsi="Times New Roman"/>
        </w:rPr>
        <w:t>В соответствии с прогнозом</w:t>
      </w:r>
      <w:r w:rsidRPr="004B2F64">
        <w:t xml:space="preserve"> </w:t>
      </w:r>
      <w:r w:rsidRPr="004B2F64">
        <w:rPr>
          <w:rFonts w:ascii="Times New Roman" w:hAnsi="Times New Roman"/>
        </w:rPr>
        <w:t xml:space="preserve">на 2023 год и на период 2024-2025 годов предполагается незначительный рост численности населения в трудоспособном </w:t>
      </w:r>
      <w:proofErr w:type="gramStart"/>
      <w:r w:rsidRPr="004B2F64">
        <w:rPr>
          <w:rFonts w:ascii="Times New Roman" w:hAnsi="Times New Roman"/>
        </w:rPr>
        <w:t>возрасте,  обусловленный</w:t>
      </w:r>
      <w:proofErr w:type="gramEnd"/>
      <w:r w:rsidRPr="004B2F64">
        <w:rPr>
          <w:rFonts w:ascii="Times New Roman" w:hAnsi="Times New Roman"/>
        </w:rPr>
        <w:t xml:space="preserve">  вступлением в  трудоспособный возраст подростков и снижением численности населения трудоспособного возраста с выходом на пенсию, обусловленного пенсионной реформой.</w:t>
      </w:r>
    </w:p>
    <w:p w14:paraId="793704C9" w14:textId="77777777" w:rsidR="004B2F64" w:rsidRPr="004B2F64" w:rsidRDefault="004B2F64" w:rsidP="004B2F64">
      <w:pPr>
        <w:pStyle w:val="ConsPlusNormal"/>
        <w:tabs>
          <w:tab w:val="left" w:pos="709"/>
        </w:tabs>
        <w:ind w:firstLine="567"/>
        <w:jc w:val="both"/>
        <w:rPr>
          <w:rFonts w:ascii="Times New Roman" w:hAnsi="Times New Roman" w:cs="Times New Roman"/>
        </w:rPr>
      </w:pPr>
      <w:r w:rsidRPr="004B2F64">
        <w:rPr>
          <w:rFonts w:ascii="Times New Roman" w:hAnsi="Times New Roman" w:cs="Times New Roman"/>
        </w:rPr>
        <w:t xml:space="preserve"> Кроме того, к факторам, влияющим на общую численность населения, также относятся миграционные процессы. Отрицательная динамика миграционного прироста населения, играющего важную роль в сохранении численности населения и формировании трудовых </w:t>
      </w:r>
      <w:proofErr w:type="gramStart"/>
      <w:r w:rsidRPr="004B2F64">
        <w:rPr>
          <w:rFonts w:ascii="Times New Roman" w:hAnsi="Times New Roman" w:cs="Times New Roman"/>
        </w:rPr>
        <w:t>ресурсов,  сохраняется</w:t>
      </w:r>
      <w:proofErr w:type="gramEnd"/>
      <w:r w:rsidRPr="004B2F64">
        <w:rPr>
          <w:rFonts w:ascii="Times New Roman" w:hAnsi="Times New Roman" w:cs="Times New Roman"/>
        </w:rPr>
        <w:t>.</w:t>
      </w:r>
    </w:p>
    <w:p w14:paraId="4EBF7A32" w14:textId="77777777" w:rsidR="004B2F64" w:rsidRPr="004B2F64" w:rsidRDefault="004B2F64" w:rsidP="004B2F64">
      <w:pPr>
        <w:pStyle w:val="ConsPlusNormal"/>
        <w:tabs>
          <w:tab w:val="left" w:pos="709"/>
        </w:tabs>
        <w:ind w:firstLine="567"/>
        <w:jc w:val="both"/>
        <w:rPr>
          <w:rFonts w:ascii="Times New Roman" w:hAnsi="Times New Roman" w:cs="Times New Roman"/>
        </w:rPr>
      </w:pPr>
      <w:r w:rsidRPr="004B2F64">
        <w:rPr>
          <w:rFonts w:ascii="Times New Roman" w:hAnsi="Times New Roman" w:cs="Times New Roman"/>
        </w:rPr>
        <w:t>В 2023–2025 годах предполагается увеличение миграционного оттока населения. Так, коэффициент миграционного прироста на 10 000 человек населения по сравнению с 2022 годом (12) к 2025 году увеличится до 20.</w:t>
      </w:r>
    </w:p>
    <w:p w14:paraId="22BFAEA7" w14:textId="77777777" w:rsidR="004B2F64" w:rsidRPr="004B2F64" w:rsidRDefault="004B2F64" w:rsidP="004B2F64">
      <w:pPr>
        <w:pStyle w:val="ConsPlusNormal"/>
        <w:ind w:firstLine="567"/>
        <w:jc w:val="both"/>
        <w:rPr>
          <w:rFonts w:ascii="Times New Roman" w:hAnsi="Times New Roman"/>
        </w:rPr>
      </w:pPr>
      <w:r w:rsidRPr="004B2F64">
        <w:rPr>
          <w:rFonts w:ascii="Times New Roman" w:hAnsi="Times New Roman" w:cs="Times New Roman"/>
        </w:rPr>
        <w:t xml:space="preserve">Демографический прогноз развития </w:t>
      </w:r>
      <w:r w:rsidRPr="004B2F64">
        <w:rPr>
          <w:rFonts w:ascii="Times New Roman" w:hAnsi="Times New Roman"/>
        </w:rPr>
        <w:t>Куйбышевского района</w:t>
      </w:r>
      <w:r w:rsidRPr="004B2F64">
        <w:rPr>
          <w:rFonts w:ascii="Times New Roman" w:hAnsi="Times New Roman" w:cs="Times New Roman"/>
        </w:rPr>
        <w:t xml:space="preserve"> с учетом реализации основных приоритетных направлений по содействию повышению рождаемости, предупреждению и снижению смертности по основным классам причин, а также сложившейся структуры населения отражает естественную убыль до -8,3 промилле в 2023 году с последующим улучшением до -7,4 промилле в 2024 году и до -7,2 соответственно в 2025 году.</w:t>
      </w:r>
    </w:p>
    <w:p w14:paraId="2E9BF205" w14:textId="77777777" w:rsidR="004B2F64" w:rsidRPr="004B2F64" w:rsidRDefault="004B2F64" w:rsidP="004B2F64">
      <w:pPr>
        <w:pStyle w:val="ConsPlusNormal"/>
        <w:ind w:firstLine="567"/>
        <w:jc w:val="both"/>
        <w:rPr>
          <w:rFonts w:ascii="Times New Roman" w:eastAsia="Calibri" w:hAnsi="Times New Roman" w:cs="Times New Roman"/>
          <w:lang w:eastAsia="en-US"/>
        </w:rPr>
      </w:pPr>
      <w:r w:rsidRPr="004B2F64">
        <w:rPr>
          <w:rFonts w:ascii="Times New Roman" w:hAnsi="Times New Roman" w:cs="Times New Roman"/>
        </w:rPr>
        <w:t xml:space="preserve">К 2025 году численность населения будет составлять 53026 человек, что на 1811 человек или на 3,3% </w:t>
      </w:r>
      <w:proofErr w:type="gramStart"/>
      <w:r w:rsidRPr="004B2F64">
        <w:rPr>
          <w:rFonts w:ascii="Times New Roman" w:hAnsi="Times New Roman" w:cs="Times New Roman"/>
        </w:rPr>
        <w:t>меньше,  чем</w:t>
      </w:r>
      <w:proofErr w:type="gramEnd"/>
      <w:r w:rsidRPr="004B2F64">
        <w:rPr>
          <w:rFonts w:ascii="Times New Roman" w:hAnsi="Times New Roman" w:cs="Times New Roman"/>
        </w:rPr>
        <w:t xml:space="preserve"> в 2022 году. </w:t>
      </w:r>
    </w:p>
    <w:p w14:paraId="2FA069E2" w14:textId="77777777" w:rsidR="004B2F64" w:rsidRPr="004B2F64" w:rsidRDefault="004B2F64" w:rsidP="004B2F64">
      <w:pPr>
        <w:widowControl w:val="0"/>
        <w:autoSpaceDE w:val="0"/>
        <w:autoSpaceDN w:val="0"/>
        <w:ind w:firstLine="567"/>
        <w:jc w:val="both"/>
        <w:rPr>
          <w:sz w:val="20"/>
          <w:szCs w:val="20"/>
        </w:rPr>
      </w:pPr>
    </w:p>
    <w:p w14:paraId="380AC231" w14:textId="77777777" w:rsidR="004B2F64" w:rsidRPr="004B2F64" w:rsidRDefault="004B2F64" w:rsidP="004B2F64">
      <w:pPr>
        <w:widowControl w:val="0"/>
        <w:jc w:val="center"/>
        <w:outlineLvl w:val="1"/>
        <w:rPr>
          <w:sz w:val="20"/>
          <w:szCs w:val="20"/>
        </w:rPr>
      </w:pPr>
      <w:bookmarkStart w:id="32" w:name="_Toc523820096"/>
      <w:r w:rsidRPr="004B2F64">
        <w:rPr>
          <w:sz w:val="20"/>
          <w:szCs w:val="20"/>
        </w:rPr>
        <w:t>5.2</w:t>
      </w:r>
      <w:r w:rsidRPr="004B2F64">
        <w:rPr>
          <w:color w:val="FF0000"/>
          <w:sz w:val="20"/>
          <w:szCs w:val="20"/>
        </w:rPr>
        <w:t>. </w:t>
      </w:r>
      <w:r w:rsidRPr="004B2F64">
        <w:rPr>
          <w:sz w:val="20"/>
          <w:szCs w:val="20"/>
        </w:rPr>
        <w:t>Развитие рынка труда</w:t>
      </w:r>
      <w:bookmarkEnd w:id="32"/>
    </w:p>
    <w:p w14:paraId="0FC8A965" w14:textId="77777777" w:rsidR="004B2F64" w:rsidRPr="004B2F64" w:rsidRDefault="004B2F64" w:rsidP="004B2F64">
      <w:pPr>
        <w:ind w:firstLine="567"/>
        <w:jc w:val="both"/>
        <w:textAlignment w:val="baseline"/>
        <w:rPr>
          <w:bCs/>
          <w:sz w:val="20"/>
          <w:szCs w:val="20"/>
        </w:rPr>
      </w:pPr>
      <w:r w:rsidRPr="004B2F64">
        <w:rPr>
          <w:bCs/>
          <w:sz w:val="20"/>
          <w:szCs w:val="20"/>
        </w:rPr>
        <w:t xml:space="preserve">В течение последних лет в Куйбышевском районе Новосибирской области в целом удавалось сохранить стабильность на официальном (регистрируемом) рынке труда и создавать максимальные условия для эффективной занятости населения. </w:t>
      </w:r>
    </w:p>
    <w:p w14:paraId="20174822" w14:textId="77777777" w:rsidR="004B2F64" w:rsidRPr="004B2F64" w:rsidRDefault="004B2F64" w:rsidP="004B2F64">
      <w:pPr>
        <w:ind w:firstLine="567"/>
        <w:jc w:val="both"/>
        <w:textAlignment w:val="baseline"/>
        <w:rPr>
          <w:bCs/>
          <w:sz w:val="20"/>
          <w:szCs w:val="20"/>
        </w:rPr>
      </w:pPr>
      <w:r w:rsidRPr="004B2F64">
        <w:rPr>
          <w:bCs/>
          <w:sz w:val="20"/>
          <w:szCs w:val="20"/>
        </w:rPr>
        <w:t xml:space="preserve">В течение 2021 года рынок труда Куйбышевского района реагировал на снижение экономической активности в связи с введением ограничительных мер, обусловленных пандемией. В сферах экономической деятельности, в большей степени пострадавших в связи с введением ограничительных мер, произошел рост увольнений работников. Работодатели вынуждены использовать режимы неполной занятости. Увеличилась численность безработных. </w:t>
      </w:r>
    </w:p>
    <w:p w14:paraId="3836FBEC" w14:textId="77777777" w:rsidR="004B2F64" w:rsidRPr="004B2F64" w:rsidRDefault="004B2F64" w:rsidP="004B2F64">
      <w:pPr>
        <w:ind w:firstLine="567"/>
        <w:jc w:val="both"/>
        <w:textAlignment w:val="baseline"/>
        <w:rPr>
          <w:bCs/>
          <w:sz w:val="20"/>
          <w:szCs w:val="20"/>
        </w:rPr>
      </w:pPr>
      <w:r w:rsidRPr="004B2F64">
        <w:rPr>
          <w:bCs/>
          <w:sz w:val="20"/>
          <w:szCs w:val="20"/>
        </w:rPr>
        <w:lastRenderedPageBreak/>
        <w:t>Создание условий для максимальной реализации трудового потенциала, обеспечения эффективной занятости граждан является основным источником обеспечения благосостояния населения Куйбышевского района.</w:t>
      </w:r>
    </w:p>
    <w:p w14:paraId="306B4FB9" w14:textId="77777777" w:rsidR="004B2F64" w:rsidRPr="004B2F64" w:rsidRDefault="004B2F64" w:rsidP="004B2F64">
      <w:pPr>
        <w:widowControl w:val="0"/>
        <w:ind w:firstLine="567"/>
        <w:jc w:val="both"/>
        <w:rPr>
          <w:sz w:val="20"/>
          <w:szCs w:val="20"/>
        </w:rPr>
      </w:pPr>
      <w:bookmarkStart w:id="33" w:name="_Toc528054638"/>
      <w:bookmarkStart w:id="34" w:name="_Toc528144212"/>
      <w:r w:rsidRPr="004B2F64">
        <w:rPr>
          <w:sz w:val="20"/>
          <w:szCs w:val="20"/>
        </w:rPr>
        <w:t>Меры по обеспечению эффективной трудовой занятости населения, улучшению условий и охраны труда работников организаций Куйбышевского района реализуются в рамках:</w:t>
      </w:r>
    </w:p>
    <w:p w14:paraId="1FDE2E85" w14:textId="77777777" w:rsidR="004B2F64" w:rsidRPr="004B2F64" w:rsidRDefault="004B2F64" w:rsidP="004B2F64">
      <w:pPr>
        <w:widowControl w:val="0"/>
        <w:autoSpaceDE w:val="0"/>
        <w:autoSpaceDN w:val="0"/>
        <w:ind w:firstLine="567"/>
        <w:jc w:val="both"/>
        <w:rPr>
          <w:sz w:val="20"/>
          <w:szCs w:val="20"/>
        </w:rPr>
      </w:pPr>
      <w:r w:rsidRPr="004B2F64">
        <w:rPr>
          <w:sz w:val="20"/>
          <w:szCs w:val="20"/>
        </w:rPr>
        <w:t>Указа Президента Российской Федерации от 21.07.2020 № 474 «О национальных целях развития Российской Федерации на период до 2030 года»;</w:t>
      </w:r>
    </w:p>
    <w:p w14:paraId="29AB74A4" w14:textId="77777777" w:rsidR="004B2F64" w:rsidRPr="004B2F64" w:rsidRDefault="004B2F64" w:rsidP="004B2F64">
      <w:pPr>
        <w:widowControl w:val="0"/>
        <w:autoSpaceDE w:val="0"/>
        <w:autoSpaceDN w:val="0"/>
        <w:ind w:firstLine="567"/>
        <w:jc w:val="both"/>
        <w:rPr>
          <w:sz w:val="20"/>
          <w:szCs w:val="20"/>
        </w:rPr>
      </w:pPr>
      <w:r w:rsidRPr="004B2F64">
        <w:rPr>
          <w:sz w:val="20"/>
          <w:szCs w:val="20"/>
        </w:rPr>
        <w:t>национального проекта «</w:t>
      </w:r>
      <w:r w:rsidRPr="004B2F64">
        <w:rPr>
          <w:bCs/>
          <w:sz w:val="20"/>
          <w:szCs w:val="20"/>
        </w:rPr>
        <w:t>Производительность труда и поддержка занятости</w:t>
      </w:r>
      <w:r w:rsidRPr="004B2F64">
        <w:rPr>
          <w:sz w:val="20"/>
          <w:szCs w:val="20"/>
        </w:rPr>
        <w:t xml:space="preserve">»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 </w:t>
      </w:r>
    </w:p>
    <w:p w14:paraId="31A686A1" w14:textId="77777777" w:rsidR="004B2F64" w:rsidRPr="004B2F64" w:rsidRDefault="004B2F64" w:rsidP="004B2F64">
      <w:pPr>
        <w:widowControl w:val="0"/>
        <w:ind w:firstLine="567"/>
        <w:jc w:val="both"/>
        <w:rPr>
          <w:sz w:val="20"/>
          <w:szCs w:val="20"/>
        </w:rPr>
      </w:pPr>
      <w:r w:rsidRPr="004B2F64">
        <w:rPr>
          <w:sz w:val="20"/>
          <w:szCs w:val="20"/>
        </w:rPr>
        <w:t>муниципальной программы Куйбышевского района «Содействие занятости населения на 2023-2025 годы», утвержденной постановлением администрации Куйбышевского муниципального района Новосибирской области от 29.09.2022 № 772;</w:t>
      </w:r>
    </w:p>
    <w:p w14:paraId="5C879A2A" w14:textId="77777777" w:rsidR="004B2F64" w:rsidRPr="004B2F64" w:rsidRDefault="004B2F64" w:rsidP="004B2F64">
      <w:pPr>
        <w:widowControl w:val="0"/>
        <w:ind w:firstLine="567"/>
        <w:jc w:val="both"/>
        <w:rPr>
          <w:sz w:val="20"/>
          <w:szCs w:val="20"/>
        </w:rPr>
      </w:pPr>
      <w:r w:rsidRPr="004B2F64">
        <w:rPr>
          <w:sz w:val="20"/>
          <w:szCs w:val="20"/>
        </w:rPr>
        <w:t>государственной программы Новосибирской области «Оказание содействия добровольному переселению в Новосибирскую область соотечественников, проживающих за рубежом», утвержденной постановлением Правительства Новосибирской области от 06.08.2013 № 347-п.</w:t>
      </w:r>
    </w:p>
    <w:p w14:paraId="593228A1" w14:textId="77777777" w:rsidR="004B2F64" w:rsidRPr="004B2F64" w:rsidRDefault="004B2F64" w:rsidP="004B2F64">
      <w:pPr>
        <w:ind w:firstLine="567"/>
        <w:jc w:val="both"/>
        <w:textAlignment w:val="baseline"/>
        <w:rPr>
          <w:bCs/>
          <w:sz w:val="20"/>
          <w:szCs w:val="20"/>
        </w:rPr>
      </w:pPr>
      <w:r w:rsidRPr="004B2F64">
        <w:rPr>
          <w:bCs/>
          <w:sz w:val="20"/>
          <w:szCs w:val="20"/>
        </w:rPr>
        <w:t>В 2023–2025 годах будут реализованы мероприятия по обеспечению стабильной ситуации на официальном рынке труда</w:t>
      </w:r>
      <w:r w:rsidRPr="004B2F64">
        <w:rPr>
          <w:spacing w:val="2"/>
          <w:sz w:val="20"/>
          <w:szCs w:val="20"/>
        </w:rPr>
        <w:t xml:space="preserve"> Куйбышевского района</w:t>
      </w:r>
      <w:r w:rsidRPr="004B2F64">
        <w:rPr>
          <w:bCs/>
          <w:sz w:val="20"/>
          <w:szCs w:val="20"/>
        </w:rPr>
        <w:t>, осуществлению опережающих действий по содействию трудоустройству уволенных работников в связи с сокращением и находящихся под риском высвобождения на имеющиеся вакантные рабочие места.</w:t>
      </w:r>
    </w:p>
    <w:p w14:paraId="744D8D7D" w14:textId="77777777" w:rsidR="004B2F64" w:rsidRPr="004B2F64" w:rsidRDefault="004B2F64" w:rsidP="004B2F64">
      <w:pPr>
        <w:ind w:firstLine="567"/>
        <w:jc w:val="both"/>
        <w:textAlignment w:val="baseline"/>
        <w:rPr>
          <w:bCs/>
          <w:sz w:val="20"/>
          <w:szCs w:val="20"/>
        </w:rPr>
      </w:pPr>
      <w:r w:rsidRPr="004B2F64">
        <w:rPr>
          <w:bCs/>
          <w:sz w:val="20"/>
          <w:szCs w:val="20"/>
        </w:rPr>
        <w:t xml:space="preserve">Продолжится организация профессиональной переподготовки и повышения квалификации, включая граждан </w:t>
      </w:r>
      <w:proofErr w:type="spellStart"/>
      <w:r w:rsidRPr="004B2F64">
        <w:rPr>
          <w:bCs/>
          <w:sz w:val="20"/>
          <w:szCs w:val="20"/>
        </w:rPr>
        <w:t>предпенсионного</w:t>
      </w:r>
      <w:proofErr w:type="spellEnd"/>
      <w:r w:rsidRPr="004B2F64">
        <w:rPr>
          <w:bCs/>
          <w:sz w:val="20"/>
          <w:szCs w:val="20"/>
        </w:rPr>
        <w:t xml:space="preserve"> возраста и женщин, воспитывающих детей дошкольного возраста, в том числе в рамках национального проекта «Демография», а также национального проекта «Производительность труда».</w:t>
      </w:r>
    </w:p>
    <w:p w14:paraId="5E39EEEB" w14:textId="77777777" w:rsidR="004B2F64" w:rsidRPr="004B2F64" w:rsidRDefault="004B2F64" w:rsidP="004B2F64">
      <w:pPr>
        <w:ind w:firstLine="567"/>
        <w:jc w:val="both"/>
        <w:textAlignment w:val="baseline"/>
        <w:rPr>
          <w:bCs/>
          <w:sz w:val="20"/>
          <w:szCs w:val="20"/>
        </w:rPr>
      </w:pPr>
      <w:r w:rsidRPr="004B2F64">
        <w:rPr>
          <w:bCs/>
          <w:sz w:val="20"/>
          <w:szCs w:val="20"/>
        </w:rPr>
        <w:t xml:space="preserve">Будут созданы условия для сбалансированности спроса и предложения рабочей силы, стимулирования населения к трудовой активности, повышения конкурентоспособности молодежи на рынке труда и граждан с инвалидностью. </w:t>
      </w:r>
    </w:p>
    <w:p w14:paraId="6F8F869C" w14:textId="77777777" w:rsidR="004B2F64" w:rsidRPr="004B2F64" w:rsidRDefault="004B2F64" w:rsidP="004B2F64">
      <w:pPr>
        <w:ind w:firstLine="567"/>
        <w:jc w:val="both"/>
        <w:textAlignment w:val="baseline"/>
        <w:rPr>
          <w:bCs/>
          <w:sz w:val="20"/>
          <w:szCs w:val="20"/>
        </w:rPr>
      </w:pPr>
      <w:r w:rsidRPr="004B2F64">
        <w:rPr>
          <w:bCs/>
          <w:sz w:val="20"/>
          <w:szCs w:val="20"/>
        </w:rPr>
        <w:t xml:space="preserve">Совершенствование системы содействия занятости населения через создание новых эффективных рабочих мест, расширение возможностей </w:t>
      </w:r>
      <w:proofErr w:type="spellStart"/>
      <w:r w:rsidRPr="004B2F64">
        <w:rPr>
          <w:bCs/>
          <w:sz w:val="20"/>
          <w:szCs w:val="20"/>
        </w:rPr>
        <w:t>самозанятости</w:t>
      </w:r>
      <w:proofErr w:type="spellEnd"/>
      <w:r w:rsidRPr="004B2F64">
        <w:rPr>
          <w:bCs/>
          <w:sz w:val="20"/>
          <w:szCs w:val="20"/>
        </w:rPr>
        <w:t xml:space="preserve"> и предпринимательства, использование гибких форм занятости, обеспечение рынка труда квалифицированными кадрами в соответствии с текущими и перспективными потребностями экономики, создание условий для привлечения и адаптации в Куйбышевском районе высококвалифицированных трудовых ресурсов, – важные направления социально-экономического развития Куйбышевского района.</w:t>
      </w:r>
    </w:p>
    <w:p w14:paraId="702BF552" w14:textId="77777777" w:rsidR="004B2F64" w:rsidRPr="004B2F64" w:rsidRDefault="004B2F64" w:rsidP="004B2F64">
      <w:pPr>
        <w:ind w:firstLine="567"/>
        <w:jc w:val="both"/>
        <w:textAlignment w:val="baseline"/>
        <w:rPr>
          <w:bCs/>
          <w:sz w:val="20"/>
          <w:szCs w:val="20"/>
        </w:rPr>
      </w:pPr>
      <w:r w:rsidRPr="004B2F64">
        <w:rPr>
          <w:bCs/>
          <w:sz w:val="20"/>
          <w:szCs w:val="20"/>
        </w:rPr>
        <w:t xml:space="preserve">Кадровая потребность будет обеспечиваться путем формирования кадрового потенциала в сфере образования. </w:t>
      </w:r>
    </w:p>
    <w:p w14:paraId="616F454C" w14:textId="77777777" w:rsidR="004B2F64" w:rsidRPr="004B2F64" w:rsidRDefault="004B2F64" w:rsidP="004B2F64">
      <w:pPr>
        <w:ind w:firstLine="567"/>
        <w:jc w:val="both"/>
        <w:textAlignment w:val="baseline"/>
        <w:rPr>
          <w:bCs/>
          <w:sz w:val="20"/>
          <w:szCs w:val="20"/>
        </w:rPr>
      </w:pPr>
      <w:r w:rsidRPr="004B2F64">
        <w:rPr>
          <w:bCs/>
          <w:sz w:val="20"/>
          <w:szCs w:val="20"/>
        </w:rPr>
        <w:t xml:space="preserve">По мере восстановления экономической активности работодателей, а также в результате увеличения продолжительности жизни в совокупности с увеличением пенсионного возраста возрастет уровень экономической активности населения (в том числе в старших возрастах). </w:t>
      </w:r>
    </w:p>
    <w:p w14:paraId="04C24DDA" w14:textId="77777777" w:rsidR="004B2F64" w:rsidRPr="004B2F64" w:rsidRDefault="004B2F64" w:rsidP="004B2F64">
      <w:pPr>
        <w:ind w:firstLine="567"/>
        <w:jc w:val="both"/>
        <w:textAlignment w:val="baseline"/>
        <w:rPr>
          <w:bCs/>
          <w:sz w:val="20"/>
          <w:szCs w:val="20"/>
        </w:rPr>
      </w:pPr>
      <w:r w:rsidRPr="004B2F64">
        <w:rPr>
          <w:bCs/>
          <w:sz w:val="20"/>
          <w:szCs w:val="20"/>
        </w:rPr>
        <w:t>Кроме этого, улучшение профессионального соответствия в соответствии с потребностями экономики позволит сократить по сравнению с 2022 годом уровень безработицы за период 2023-2025 годов до 1,0%</w:t>
      </w:r>
    </w:p>
    <w:p w14:paraId="2D31647C" w14:textId="77777777" w:rsidR="004B2F64" w:rsidRPr="004B2F64" w:rsidRDefault="004B2F64" w:rsidP="004B2F64">
      <w:pPr>
        <w:ind w:firstLine="567"/>
        <w:jc w:val="both"/>
        <w:textAlignment w:val="baseline"/>
        <w:rPr>
          <w:bCs/>
          <w:sz w:val="20"/>
          <w:szCs w:val="20"/>
        </w:rPr>
      </w:pPr>
      <w:r w:rsidRPr="004B2F64">
        <w:rPr>
          <w:bCs/>
          <w:sz w:val="20"/>
          <w:szCs w:val="20"/>
        </w:rPr>
        <w:t xml:space="preserve">Последствия </w:t>
      </w:r>
      <w:proofErr w:type="spellStart"/>
      <w:r w:rsidRPr="004B2F64">
        <w:rPr>
          <w:bCs/>
          <w:sz w:val="20"/>
          <w:szCs w:val="20"/>
        </w:rPr>
        <w:t>санкционного</w:t>
      </w:r>
      <w:proofErr w:type="spellEnd"/>
      <w:r w:rsidRPr="004B2F64">
        <w:rPr>
          <w:bCs/>
          <w:sz w:val="20"/>
          <w:szCs w:val="20"/>
        </w:rPr>
        <w:t xml:space="preserve"> давления иностранных государств отразятся на динамике показателя среднегодовой численности занятых в экономике в 2022 году. По оценке, численность занятых в экономике снизится на 2% с 24180 человек в 2021 году до 23690 человек в 2022 году. В дальнейшем среднегодовая</w:t>
      </w:r>
      <w:r w:rsidRPr="004B2F64">
        <w:rPr>
          <w:bCs/>
          <w:color w:val="00B050"/>
          <w:sz w:val="20"/>
          <w:szCs w:val="20"/>
        </w:rPr>
        <w:t xml:space="preserve"> </w:t>
      </w:r>
      <w:r w:rsidRPr="004B2F64">
        <w:rPr>
          <w:bCs/>
          <w:sz w:val="20"/>
          <w:szCs w:val="20"/>
        </w:rPr>
        <w:t xml:space="preserve">численность занятых в экономике </w:t>
      </w:r>
      <w:proofErr w:type="gramStart"/>
      <w:r w:rsidRPr="004B2F64">
        <w:rPr>
          <w:bCs/>
          <w:sz w:val="20"/>
          <w:szCs w:val="20"/>
        </w:rPr>
        <w:t>будет  уменьшаться</w:t>
      </w:r>
      <w:proofErr w:type="gramEnd"/>
      <w:r w:rsidRPr="004B2F64">
        <w:rPr>
          <w:bCs/>
          <w:sz w:val="20"/>
          <w:szCs w:val="20"/>
        </w:rPr>
        <w:t xml:space="preserve"> и к 2025 году достигнет 22500 человек.</w:t>
      </w:r>
    </w:p>
    <w:p w14:paraId="5AE8BD0A" w14:textId="77777777" w:rsidR="004B2F64" w:rsidRPr="004B2F64" w:rsidRDefault="004B2F64" w:rsidP="004B2F64">
      <w:pPr>
        <w:ind w:firstLine="567"/>
        <w:jc w:val="both"/>
        <w:textAlignment w:val="baseline"/>
        <w:rPr>
          <w:bCs/>
          <w:sz w:val="20"/>
          <w:szCs w:val="20"/>
        </w:rPr>
      </w:pPr>
      <w:r w:rsidRPr="004B2F64">
        <w:rPr>
          <w:bCs/>
          <w:sz w:val="20"/>
          <w:szCs w:val="20"/>
        </w:rPr>
        <w:t>Потребность всех отраслей экономики в кадрах на 2023–2025 годы составит 1141 человек. В прогнозируемом периоде наибольшая потребность в кадрах будет наблюдаться в образовании – 120 человек (10,5%); обрабатывающих производствах -207 (18,1%); торговле – 150 человек (13.1%); в сельскохозяйственных организациях – 150 человек (13,1%), в организациях, осуществляющих деятельность по транспортировке и хранению – 114 человек (9,9%).</w:t>
      </w:r>
    </w:p>
    <w:bookmarkEnd w:id="33"/>
    <w:bookmarkEnd w:id="34"/>
    <w:p w14:paraId="2DA91A3A" w14:textId="77777777" w:rsidR="004B2F64" w:rsidRPr="004B2F64" w:rsidRDefault="004B2F64" w:rsidP="004B2F64">
      <w:pPr>
        <w:jc w:val="center"/>
        <w:textAlignment w:val="baseline"/>
        <w:rPr>
          <w:sz w:val="20"/>
          <w:szCs w:val="20"/>
        </w:rPr>
      </w:pPr>
      <w:r w:rsidRPr="004B2F64">
        <w:rPr>
          <w:sz w:val="20"/>
          <w:szCs w:val="20"/>
        </w:rPr>
        <w:t xml:space="preserve">Прогноз баланса трудовых ресурсов Куйбышевского района по отдельным </w:t>
      </w:r>
    </w:p>
    <w:p w14:paraId="4B5FE4A2" w14:textId="77777777" w:rsidR="004B2F64" w:rsidRPr="004B2F64" w:rsidRDefault="004B2F64" w:rsidP="004B2F64">
      <w:pPr>
        <w:jc w:val="center"/>
        <w:textAlignment w:val="baseline"/>
        <w:rPr>
          <w:sz w:val="20"/>
          <w:szCs w:val="20"/>
        </w:rPr>
      </w:pPr>
      <w:r w:rsidRPr="004B2F64">
        <w:rPr>
          <w:sz w:val="20"/>
          <w:szCs w:val="20"/>
        </w:rPr>
        <w:t>видам экономической деятельности на 2023 год и период 2024-2025 годов, человек</w:t>
      </w:r>
    </w:p>
    <w:tbl>
      <w:tblPr>
        <w:tblW w:w="19881" w:type="dxa"/>
        <w:tblInd w:w="113" w:type="dxa"/>
        <w:tblLook w:val="04A0" w:firstRow="1" w:lastRow="0" w:firstColumn="1" w:lastColumn="0" w:noHBand="0" w:noVBand="1"/>
      </w:tblPr>
      <w:tblGrid>
        <w:gridCol w:w="4673"/>
        <w:gridCol w:w="1134"/>
        <w:gridCol w:w="1134"/>
        <w:gridCol w:w="142"/>
        <w:gridCol w:w="895"/>
        <w:gridCol w:w="142"/>
        <w:gridCol w:w="876"/>
        <w:gridCol w:w="967"/>
        <w:gridCol w:w="9918"/>
      </w:tblGrid>
      <w:tr w:rsidR="004B2F64" w:rsidRPr="004B2F64" w14:paraId="10E58708" w14:textId="77777777" w:rsidTr="004B2F64">
        <w:trPr>
          <w:gridAfter w:val="1"/>
          <w:wAfter w:w="9918" w:type="dxa"/>
          <w:trHeight w:val="300"/>
        </w:trPr>
        <w:tc>
          <w:tcPr>
            <w:tcW w:w="467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8D2F238" w14:textId="77777777" w:rsidR="004B2F64" w:rsidRPr="004B2F64" w:rsidRDefault="004B2F64" w:rsidP="004B2F64">
            <w:pPr>
              <w:jc w:val="center"/>
              <w:rPr>
                <w:bCs/>
                <w:sz w:val="20"/>
                <w:szCs w:val="20"/>
              </w:rPr>
            </w:pPr>
            <w:r w:rsidRPr="004B2F64">
              <w:rPr>
                <w:bCs/>
                <w:sz w:val="20"/>
                <w:szCs w:val="20"/>
              </w:rPr>
              <w:t>Показатели</w:t>
            </w:r>
          </w:p>
        </w:tc>
        <w:tc>
          <w:tcPr>
            <w:tcW w:w="1134" w:type="dxa"/>
            <w:vMerge w:val="restart"/>
            <w:tcBorders>
              <w:top w:val="single" w:sz="4" w:space="0" w:color="auto"/>
              <w:left w:val="nil"/>
              <w:right w:val="single" w:sz="4" w:space="0" w:color="auto"/>
            </w:tcBorders>
            <w:shd w:val="clear" w:color="auto" w:fill="auto"/>
            <w:noWrap/>
            <w:hideMark/>
          </w:tcPr>
          <w:p w14:paraId="0FA3203E" w14:textId="77777777" w:rsidR="004B2F64" w:rsidRPr="004B2F64" w:rsidRDefault="004B2F64" w:rsidP="004B2F64">
            <w:pPr>
              <w:jc w:val="center"/>
              <w:rPr>
                <w:bCs/>
                <w:sz w:val="20"/>
                <w:szCs w:val="20"/>
              </w:rPr>
            </w:pPr>
            <w:r w:rsidRPr="004B2F64">
              <w:rPr>
                <w:bCs/>
                <w:sz w:val="20"/>
                <w:szCs w:val="20"/>
              </w:rPr>
              <w:t>2021 год</w:t>
            </w:r>
          </w:p>
        </w:tc>
        <w:tc>
          <w:tcPr>
            <w:tcW w:w="1134" w:type="dxa"/>
            <w:vMerge w:val="restart"/>
            <w:tcBorders>
              <w:top w:val="single" w:sz="4" w:space="0" w:color="auto"/>
              <w:left w:val="nil"/>
              <w:right w:val="single" w:sz="4" w:space="0" w:color="auto"/>
            </w:tcBorders>
            <w:shd w:val="clear" w:color="auto" w:fill="auto"/>
            <w:hideMark/>
          </w:tcPr>
          <w:p w14:paraId="0018B275" w14:textId="77777777" w:rsidR="004B2F64" w:rsidRPr="004B2F64" w:rsidRDefault="004B2F64" w:rsidP="004B2F64">
            <w:pPr>
              <w:jc w:val="center"/>
              <w:rPr>
                <w:bCs/>
                <w:sz w:val="20"/>
                <w:szCs w:val="20"/>
              </w:rPr>
            </w:pPr>
            <w:r w:rsidRPr="004B2F64">
              <w:rPr>
                <w:bCs/>
                <w:sz w:val="20"/>
                <w:szCs w:val="20"/>
              </w:rPr>
              <w:t>2022 год</w:t>
            </w:r>
          </w:p>
        </w:tc>
        <w:tc>
          <w:tcPr>
            <w:tcW w:w="3022" w:type="dxa"/>
            <w:gridSpan w:val="5"/>
            <w:tcBorders>
              <w:top w:val="single" w:sz="4" w:space="0" w:color="auto"/>
              <w:left w:val="nil"/>
              <w:bottom w:val="single" w:sz="4" w:space="0" w:color="auto"/>
              <w:right w:val="single" w:sz="4" w:space="0" w:color="auto"/>
            </w:tcBorders>
            <w:shd w:val="clear" w:color="auto" w:fill="auto"/>
            <w:hideMark/>
          </w:tcPr>
          <w:p w14:paraId="4E82F45E" w14:textId="77777777" w:rsidR="004B2F64" w:rsidRPr="004B2F64" w:rsidRDefault="004B2F64" w:rsidP="004B2F64">
            <w:pPr>
              <w:jc w:val="center"/>
              <w:rPr>
                <w:bCs/>
                <w:sz w:val="20"/>
                <w:szCs w:val="20"/>
              </w:rPr>
            </w:pPr>
            <w:r w:rsidRPr="004B2F64">
              <w:rPr>
                <w:bCs/>
                <w:sz w:val="20"/>
                <w:szCs w:val="20"/>
              </w:rPr>
              <w:t>Прогноз</w:t>
            </w:r>
          </w:p>
        </w:tc>
      </w:tr>
      <w:tr w:rsidR="004B2F64" w:rsidRPr="004B2F64" w14:paraId="463DCAE3" w14:textId="77777777" w:rsidTr="004B2F64">
        <w:trPr>
          <w:gridAfter w:val="1"/>
          <w:wAfter w:w="9918" w:type="dxa"/>
          <w:trHeight w:val="702"/>
        </w:trPr>
        <w:tc>
          <w:tcPr>
            <w:tcW w:w="4673" w:type="dxa"/>
            <w:vMerge/>
            <w:tcBorders>
              <w:top w:val="single" w:sz="4" w:space="0" w:color="auto"/>
              <w:left w:val="single" w:sz="4" w:space="0" w:color="auto"/>
              <w:bottom w:val="single" w:sz="4" w:space="0" w:color="auto"/>
              <w:right w:val="single" w:sz="4" w:space="0" w:color="auto"/>
            </w:tcBorders>
            <w:hideMark/>
          </w:tcPr>
          <w:p w14:paraId="5079E697" w14:textId="77777777" w:rsidR="004B2F64" w:rsidRPr="004B2F64" w:rsidRDefault="004B2F64" w:rsidP="004B2F64">
            <w:pPr>
              <w:jc w:val="center"/>
              <w:rPr>
                <w:bCs/>
                <w:sz w:val="20"/>
                <w:szCs w:val="20"/>
              </w:rPr>
            </w:pPr>
          </w:p>
        </w:tc>
        <w:tc>
          <w:tcPr>
            <w:tcW w:w="1134" w:type="dxa"/>
            <w:vMerge/>
            <w:tcBorders>
              <w:left w:val="nil"/>
              <w:bottom w:val="single" w:sz="4" w:space="0" w:color="auto"/>
              <w:right w:val="single" w:sz="4" w:space="0" w:color="auto"/>
            </w:tcBorders>
            <w:shd w:val="clear" w:color="auto" w:fill="auto"/>
            <w:hideMark/>
          </w:tcPr>
          <w:p w14:paraId="6F9020E5" w14:textId="77777777" w:rsidR="004B2F64" w:rsidRPr="004B2F64" w:rsidRDefault="004B2F64" w:rsidP="004B2F64">
            <w:pPr>
              <w:jc w:val="center"/>
              <w:rPr>
                <w:bCs/>
                <w:sz w:val="20"/>
                <w:szCs w:val="20"/>
              </w:rPr>
            </w:pPr>
          </w:p>
        </w:tc>
        <w:tc>
          <w:tcPr>
            <w:tcW w:w="1134" w:type="dxa"/>
            <w:vMerge/>
            <w:tcBorders>
              <w:left w:val="nil"/>
              <w:bottom w:val="single" w:sz="4" w:space="0" w:color="auto"/>
              <w:right w:val="single" w:sz="4" w:space="0" w:color="auto"/>
            </w:tcBorders>
            <w:shd w:val="clear" w:color="auto" w:fill="auto"/>
            <w:hideMark/>
          </w:tcPr>
          <w:p w14:paraId="074ADC91" w14:textId="77777777" w:rsidR="004B2F64" w:rsidRPr="004B2F64" w:rsidRDefault="004B2F64" w:rsidP="004B2F64">
            <w:pPr>
              <w:jc w:val="center"/>
              <w:rPr>
                <w:bCs/>
                <w:sz w:val="20"/>
                <w:szCs w:val="20"/>
              </w:rPr>
            </w:pPr>
          </w:p>
        </w:tc>
        <w:tc>
          <w:tcPr>
            <w:tcW w:w="1037" w:type="dxa"/>
            <w:gridSpan w:val="2"/>
            <w:tcBorders>
              <w:top w:val="nil"/>
              <w:left w:val="nil"/>
              <w:bottom w:val="single" w:sz="4" w:space="0" w:color="auto"/>
              <w:right w:val="single" w:sz="4" w:space="0" w:color="auto"/>
            </w:tcBorders>
            <w:shd w:val="clear" w:color="auto" w:fill="auto"/>
            <w:hideMark/>
          </w:tcPr>
          <w:p w14:paraId="5DFC6564" w14:textId="77777777" w:rsidR="004B2F64" w:rsidRPr="004B2F64" w:rsidRDefault="004B2F64" w:rsidP="004B2F64">
            <w:pPr>
              <w:jc w:val="center"/>
              <w:rPr>
                <w:bCs/>
                <w:sz w:val="20"/>
                <w:szCs w:val="20"/>
              </w:rPr>
            </w:pPr>
            <w:r w:rsidRPr="004B2F64">
              <w:rPr>
                <w:bCs/>
                <w:sz w:val="20"/>
                <w:szCs w:val="20"/>
              </w:rPr>
              <w:t>2023</w:t>
            </w:r>
          </w:p>
          <w:p w14:paraId="36CA8871" w14:textId="77777777" w:rsidR="004B2F64" w:rsidRPr="004B2F64" w:rsidRDefault="004B2F64" w:rsidP="004B2F64">
            <w:pPr>
              <w:jc w:val="center"/>
              <w:rPr>
                <w:bCs/>
                <w:sz w:val="20"/>
                <w:szCs w:val="20"/>
              </w:rPr>
            </w:pPr>
            <w:r w:rsidRPr="004B2F64">
              <w:rPr>
                <w:bCs/>
                <w:sz w:val="20"/>
                <w:szCs w:val="20"/>
              </w:rPr>
              <w:t>год</w:t>
            </w:r>
          </w:p>
        </w:tc>
        <w:tc>
          <w:tcPr>
            <w:tcW w:w="1018" w:type="dxa"/>
            <w:gridSpan w:val="2"/>
            <w:tcBorders>
              <w:top w:val="nil"/>
              <w:left w:val="nil"/>
              <w:bottom w:val="single" w:sz="4" w:space="0" w:color="auto"/>
              <w:right w:val="single" w:sz="4" w:space="0" w:color="auto"/>
            </w:tcBorders>
            <w:shd w:val="clear" w:color="auto" w:fill="auto"/>
            <w:noWrap/>
            <w:hideMark/>
          </w:tcPr>
          <w:p w14:paraId="12E12C19" w14:textId="77777777" w:rsidR="004B2F64" w:rsidRPr="004B2F64" w:rsidRDefault="004B2F64" w:rsidP="004B2F64">
            <w:pPr>
              <w:jc w:val="center"/>
              <w:rPr>
                <w:bCs/>
                <w:sz w:val="20"/>
                <w:szCs w:val="20"/>
              </w:rPr>
            </w:pPr>
            <w:r w:rsidRPr="004B2F64">
              <w:rPr>
                <w:bCs/>
                <w:sz w:val="20"/>
                <w:szCs w:val="20"/>
              </w:rPr>
              <w:t>2024 год</w:t>
            </w:r>
          </w:p>
        </w:tc>
        <w:tc>
          <w:tcPr>
            <w:tcW w:w="967" w:type="dxa"/>
            <w:tcBorders>
              <w:top w:val="nil"/>
              <w:left w:val="nil"/>
              <w:bottom w:val="single" w:sz="4" w:space="0" w:color="auto"/>
              <w:right w:val="single" w:sz="4" w:space="0" w:color="auto"/>
            </w:tcBorders>
            <w:shd w:val="clear" w:color="auto" w:fill="auto"/>
            <w:noWrap/>
            <w:hideMark/>
          </w:tcPr>
          <w:p w14:paraId="636574C6" w14:textId="77777777" w:rsidR="004B2F64" w:rsidRPr="004B2F64" w:rsidRDefault="004B2F64" w:rsidP="004B2F64">
            <w:pPr>
              <w:jc w:val="center"/>
              <w:rPr>
                <w:bCs/>
                <w:sz w:val="20"/>
                <w:szCs w:val="20"/>
              </w:rPr>
            </w:pPr>
            <w:r w:rsidRPr="004B2F64">
              <w:rPr>
                <w:bCs/>
                <w:sz w:val="20"/>
                <w:szCs w:val="20"/>
              </w:rPr>
              <w:t>2025 год</w:t>
            </w:r>
          </w:p>
        </w:tc>
      </w:tr>
      <w:tr w:rsidR="004B2F64" w:rsidRPr="004B2F64" w14:paraId="338C15FC" w14:textId="77777777" w:rsidTr="004B2F64">
        <w:trPr>
          <w:gridAfter w:val="1"/>
          <w:wAfter w:w="9918" w:type="dxa"/>
          <w:trHeight w:val="420"/>
        </w:trPr>
        <w:tc>
          <w:tcPr>
            <w:tcW w:w="4673" w:type="dxa"/>
            <w:tcBorders>
              <w:top w:val="nil"/>
              <w:left w:val="single" w:sz="4" w:space="0" w:color="auto"/>
              <w:bottom w:val="single" w:sz="4" w:space="0" w:color="auto"/>
              <w:right w:val="single" w:sz="4" w:space="0" w:color="auto"/>
            </w:tcBorders>
            <w:shd w:val="clear" w:color="auto" w:fill="auto"/>
            <w:noWrap/>
            <w:vAlign w:val="center"/>
            <w:hideMark/>
          </w:tcPr>
          <w:p w14:paraId="4B9D4313" w14:textId="77777777" w:rsidR="004B2F64" w:rsidRPr="004B2F64" w:rsidRDefault="004B2F64" w:rsidP="004B2F64">
            <w:pPr>
              <w:jc w:val="both"/>
              <w:rPr>
                <w:bCs/>
                <w:sz w:val="20"/>
                <w:szCs w:val="20"/>
              </w:rPr>
            </w:pPr>
            <w:r w:rsidRPr="004B2F64">
              <w:rPr>
                <w:bCs/>
                <w:sz w:val="20"/>
                <w:szCs w:val="20"/>
              </w:rPr>
              <w:t>I. Наличие трудовых ресурсов</w:t>
            </w:r>
          </w:p>
        </w:tc>
        <w:tc>
          <w:tcPr>
            <w:tcW w:w="1134" w:type="dxa"/>
            <w:tcBorders>
              <w:top w:val="nil"/>
              <w:left w:val="nil"/>
              <w:bottom w:val="single" w:sz="4" w:space="0" w:color="auto"/>
              <w:right w:val="single" w:sz="4" w:space="0" w:color="auto"/>
            </w:tcBorders>
            <w:shd w:val="clear" w:color="auto" w:fill="auto"/>
            <w:noWrap/>
            <w:vAlign w:val="center"/>
            <w:hideMark/>
          </w:tcPr>
          <w:p w14:paraId="6B231D38" w14:textId="77777777" w:rsidR="004B2F64" w:rsidRPr="004B2F64" w:rsidRDefault="004B2F64" w:rsidP="004B2F64">
            <w:pPr>
              <w:rPr>
                <w:bCs/>
                <w:sz w:val="20"/>
                <w:szCs w:val="20"/>
              </w:rPr>
            </w:pPr>
            <w:r w:rsidRPr="004B2F64">
              <w:rPr>
                <w:bCs/>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14:paraId="3D24EE12" w14:textId="77777777" w:rsidR="004B2F64" w:rsidRPr="004B2F64" w:rsidRDefault="004B2F64" w:rsidP="004B2F64">
            <w:pPr>
              <w:rPr>
                <w:bCs/>
                <w:sz w:val="20"/>
                <w:szCs w:val="20"/>
              </w:rPr>
            </w:pPr>
            <w:r w:rsidRPr="004B2F64">
              <w:rPr>
                <w:bCs/>
                <w:sz w:val="20"/>
                <w:szCs w:val="20"/>
              </w:rPr>
              <w:t> </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4CCE04C6" w14:textId="77777777" w:rsidR="004B2F64" w:rsidRPr="004B2F64" w:rsidRDefault="004B2F64" w:rsidP="004B2F64">
            <w:pPr>
              <w:rPr>
                <w:bCs/>
                <w:sz w:val="20"/>
                <w:szCs w:val="20"/>
              </w:rPr>
            </w:pPr>
            <w:r w:rsidRPr="004B2F64">
              <w:rPr>
                <w:bCs/>
                <w:sz w:val="20"/>
                <w:szCs w:val="20"/>
              </w:rPr>
              <w:t> </w:t>
            </w:r>
          </w:p>
        </w:tc>
        <w:tc>
          <w:tcPr>
            <w:tcW w:w="1018" w:type="dxa"/>
            <w:gridSpan w:val="2"/>
            <w:tcBorders>
              <w:top w:val="nil"/>
              <w:left w:val="nil"/>
              <w:bottom w:val="single" w:sz="4" w:space="0" w:color="auto"/>
              <w:right w:val="single" w:sz="4" w:space="0" w:color="auto"/>
            </w:tcBorders>
            <w:shd w:val="clear" w:color="auto" w:fill="auto"/>
            <w:noWrap/>
            <w:vAlign w:val="center"/>
            <w:hideMark/>
          </w:tcPr>
          <w:p w14:paraId="169A10C6" w14:textId="77777777" w:rsidR="004B2F64" w:rsidRPr="004B2F64" w:rsidRDefault="004B2F64" w:rsidP="004B2F64">
            <w:pPr>
              <w:rPr>
                <w:bCs/>
                <w:sz w:val="20"/>
                <w:szCs w:val="20"/>
              </w:rPr>
            </w:pPr>
            <w:r w:rsidRPr="004B2F64">
              <w:rPr>
                <w:bCs/>
                <w:sz w:val="20"/>
                <w:szCs w:val="20"/>
              </w:rPr>
              <w:t> </w:t>
            </w:r>
          </w:p>
        </w:tc>
        <w:tc>
          <w:tcPr>
            <w:tcW w:w="967" w:type="dxa"/>
            <w:tcBorders>
              <w:top w:val="nil"/>
              <w:left w:val="nil"/>
              <w:bottom w:val="single" w:sz="4" w:space="0" w:color="auto"/>
              <w:right w:val="single" w:sz="4" w:space="0" w:color="auto"/>
            </w:tcBorders>
            <w:shd w:val="clear" w:color="auto" w:fill="auto"/>
            <w:noWrap/>
            <w:vAlign w:val="center"/>
            <w:hideMark/>
          </w:tcPr>
          <w:p w14:paraId="2F824489" w14:textId="77777777" w:rsidR="004B2F64" w:rsidRPr="004B2F64" w:rsidRDefault="004B2F64" w:rsidP="004B2F64">
            <w:pPr>
              <w:rPr>
                <w:bCs/>
                <w:sz w:val="20"/>
                <w:szCs w:val="20"/>
              </w:rPr>
            </w:pPr>
            <w:r w:rsidRPr="004B2F64">
              <w:rPr>
                <w:bCs/>
                <w:sz w:val="20"/>
                <w:szCs w:val="20"/>
              </w:rPr>
              <w:t> </w:t>
            </w:r>
          </w:p>
        </w:tc>
      </w:tr>
      <w:tr w:rsidR="004B2F64" w:rsidRPr="004B2F64" w14:paraId="106777D2" w14:textId="77777777" w:rsidTr="004B2F64">
        <w:trPr>
          <w:gridAfter w:val="1"/>
          <w:wAfter w:w="9918" w:type="dxa"/>
          <w:trHeight w:val="52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03432B3" w14:textId="77777777" w:rsidR="004B2F64" w:rsidRPr="004B2F64" w:rsidRDefault="004B2F64" w:rsidP="004B2F64">
            <w:pPr>
              <w:jc w:val="both"/>
              <w:rPr>
                <w:bCs/>
                <w:sz w:val="20"/>
                <w:szCs w:val="20"/>
              </w:rPr>
            </w:pPr>
            <w:r w:rsidRPr="004B2F64">
              <w:rPr>
                <w:bCs/>
                <w:sz w:val="20"/>
                <w:szCs w:val="20"/>
              </w:rPr>
              <w:t>1. Численность трудовых ресурсов – всего</w:t>
            </w:r>
          </w:p>
        </w:tc>
        <w:tc>
          <w:tcPr>
            <w:tcW w:w="1134" w:type="dxa"/>
            <w:tcBorders>
              <w:top w:val="nil"/>
              <w:left w:val="nil"/>
              <w:bottom w:val="single" w:sz="4" w:space="0" w:color="auto"/>
              <w:right w:val="single" w:sz="4" w:space="0" w:color="auto"/>
            </w:tcBorders>
            <w:shd w:val="clear" w:color="auto" w:fill="auto"/>
            <w:noWrap/>
            <w:hideMark/>
          </w:tcPr>
          <w:p w14:paraId="0D89C1D1" w14:textId="77777777" w:rsidR="004B2F64" w:rsidRPr="004B2F64" w:rsidRDefault="004B2F64" w:rsidP="004B2F64">
            <w:pPr>
              <w:jc w:val="center"/>
              <w:rPr>
                <w:sz w:val="20"/>
                <w:szCs w:val="20"/>
              </w:rPr>
            </w:pPr>
            <w:r w:rsidRPr="004B2F64">
              <w:rPr>
                <w:sz w:val="20"/>
                <w:szCs w:val="20"/>
              </w:rPr>
              <w:t>31526</w:t>
            </w:r>
          </w:p>
        </w:tc>
        <w:tc>
          <w:tcPr>
            <w:tcW w:w="1134" w:type="dxa"/>
            <w:tcBorders>
              <w:top w:val="nil"/>
              <w:left w:val="nil"/>
              <w:bottom w:val="single" w:sz="4" w:space="0" w:color="auto"/>
              <w:right w:val="single" w:sz="4" w:space="0" w:color="auto"/>
            </w:tcBorders>
            <w:shd w:val="clear" w:color="auto" w:fill="auto"/>
            <w:noWrap/>
            <w:hideMark/>
          </w:tcPr>
          <w:p w14:paraId="78DD18A8" w14:textId="77777777" w:rsidR="004B2F64" w:rsidRPr="004B2F64" w:rsidRDefault="004B2F64" w:rsidP="004B2F64">
            <w:pPr>
              <w:jc w:val="center"/>
              <w:rPr>
                <w:sz w:val="20"/>
                <w:szCs w:val="20"/>
              </w:rPr>
            </w:pPr>
            <w:r w:rsidRPr="004B2F64">
              <w:rPr>
                <w:sz w:val="20"/>
                <w:szCs w:val="20"/>
              </w:rPr>
              <w:t>31446</w:t>
            </w:r>
          </w:p>
        </w:tc>
        <w:tc>
          <w:tcPr>
            <w:tcW w:w="1037" w:type="dxa"/>
            <w:gridSpan w:val="2"/>
            <w:tcBorders>
              <w:top w:val="nil"/>
              <w:left w:val="nil"/>
              <w:bottom w:val="single" w:sz="4" w:space="0" w:color="auto"/>
              <w:right w:val="single" w:sz="4" w:space="0" w:color="auto"/>
            </w:tcBorders>
            <w:shd w:val="clear" w:color="auto" w:fill="auto"/>
            <w:noWrap/>
            <w:hideMark/>
          </w:tcPr>
          <w:p w14:paraId="5507EBE7" w14:textId="77777777" w:rsidR="004B2F64" w:rsidRPr="004B2F64" w:rsidRDefault="004B2F64" w:rsidP="004B2F64">
            <w:pPr>
              <w:jc w:val="center"/>
              <w:rPr>
                <w:sz w:val="20"/>
                <w:szCs w:val="20"/>
              </w:rPr>
            </w:pPr>
            <w:r w:rsidRPr="004B2F64">
              <w:rPr>
                <w:sz w:val="20"/>
                <w:szCs w:val="20"/>
              </w:rPr>
              <w:t>31820</w:t>
            </w:r>
          </w:p>
        </w:tc>
        <w:tc>
          <w:tcPr>
            <w:tcW w:w="1018" w:type="dxa"/>
            <w:gridSpan w:val="2"/>
            <w:tcBorders>
              <w:top w:val="nil"/>
              <w:left w:val="nil"/>
              <w:bottom w:val="single" w:sz="4" w:space="0" w:color="auto"/>
              <w:right w:val="single" w:sz="4" w:space="0" w:color="auto"/>
            </w:tcBorders>
            <w:shd w:val="clear" w:color="auto" w:fill="auto"/>
            <w:noWrap/>
            <w:hideMark/>
          </w:tcPr>
          <w:p w14:paraId="2BF1D4F6" w14:textId="77777777" w:rsidR="004B2F64" w:rsidRPr="004B2F64" w:rsidRDefault="004B2F64" w:rsidP="004B2F64">
            <w:pPr>
              <w:jc w:val="center"/>
              <w:rPr>
                <w:sz w:val="20"/>
                <w:szCs w:val="20"/>
              </w:rPr>
            </w:pPr>
            <w:r w:rsidRPr="004B2F64">
              <w:rPr>
                <w:sz w:val="20"/>
                <w:szCs w:val="20"/>
              </w:rPr>
              <w:t>31547</w:t>
            </w:r>
          </w:p>
        </w:tc>
        <w:tc>
          <w:tcPr>
            <w:tcW w:w="967" w:type="dxa"/>
            <w:tcBorders>
              <w:top w:val="nil"/>
              <w:left w:val="nil"/>
              <w:bottom w:val="single" w:sz="4" w:space="0" w:color="auto"/>
              <w:right w:val="single" w:sz="4" w:space="0" w:color="auto"/>
            </w:tcBorders>
            <w:shd w:val="clear" w:color="auto" w:fill="auto"/>
            <w:noWrap/>
            <w:hideMark/>
          </w:tcPr>
          <w:p w14:paraId="7783A540" w14:textId="77777777" w:rsidR="004B2F64" w:rsidRPr="004B2F64" w:rsidRDefault="004B2F64" w:rsidP="004B2F64">
            <w:pPr>
              <w:jc w:val="center"/>
              <w:rPr>
                <w:sz w:val="20"/>
                <w:szCs w:val="20"/>
              </w:rPr>
            </w:pPr>
            <w:r w:rsidRPr="004B2F64">
              <w:rPr>
                <w:sz w:val="20"/>
                <w:szCs w:val="20"/>
              </w:rPr>
              <w:t>32043</w:t>
            </w:r>
          </w:p>
        </w:tc>
      </w:tr>
      <w:tr w:rsidR="004B2F64" w:rsidRPr="004B2F64" w14:paraId="5706F625" w14:textId="77777777" w:rsidTr="004B2F64">
        <w:trPr>
          <w:gridAfter w:val="1"/>
          <w:wAfter w:w="9918" w:type="dxa"/>
          <w:trHeight w:val="3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C6C7898" w14:textId="77777777" w:rsidR="004B2F64" w:rsidRPr="004B2F64" w:rsidRDefault="004B2F64" w:rsidP="004B2F64">
            <w:pPr>
              <w:jc w:val="both"/>
              <w:rPr>
                <w:sz w:val="20"/>
                <w:szCs w:val="20"/>
              </w:rPr>
            </w:pPr>
            <w:r w:rsidRPr="004B2F64">
              <w:rPr>
                <w:sz w:val="20"/>
                <w:szCs w:val="20"/>
              </w:rPr>
              <w:t>в том числе:</w:t>
            </w:r>
          </w:p>
        </w:tc>
        <w:tc>
          <w:tcPr>
            <w:tcW w:w="1134" w:type="dxa"/>
            <w:tcBorders>
              <w:top w:val="nil"/>
              <w:left w:val="nil"/>
              <w:bottom w:val="single" w:sz="4" w:space="0" w:color="auto"/>
              <w:right w:val="single" w:sz="4" w:space="0" w:color="auto"/>
            </w:tcBorders>
            <w:shd w:val="clear" w:color="auto" w:fill="auto"/>
            <w:hideMark/>
          </w:tcPr>
          <w:p w14:paraId="185B6019" w14:textId="77777777" w:rsidR="004B2F64" w:rsidRPr="004B2F64" w:rsidRDefault="004B2F64" w:rsidP="004B2F64">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14:paraId="048262BF" w14:textId="77777777" w:rsidR="004B2F64" w:rsidRPr="004B2F64" w:rsidRDefault="004B2F64" w:rsidP="004B2F64">
            <w:pPr>
              <w:jc w:val="center"/>
              <w:rPr>
                <w:sz w:val="20"/>
                <w:szCs w:val="20"/>
              </w:rPr>
            </w:pPr>
          </w:p>
        </w:tc>
        <w:tc>
          <w:tcPr>
            <w:tcW w:w="1037" w:type="dxa"/>
            <w:gridSpan w:val="2"/>
            <w:tcBorders>
              <w:top w:val="nil"/>
              <w:left w:val="nil"/>
              <w:bottom w:val="single" w:sz="4" w:space="0" w:color="auto"/>
              <w:right w:val="single" w:sz="4" w:space="0" w:color="auto"/>
            </w:tcBorders>
            <w:shd w:val="clear" w:color="auto" w:fill="auto"/>
            <w:hideMark/>
          </w:tcPr>
          <w:p w14:paraId="1912EDB0" w14:textId="77777777" w:rsidR="004B2F64" w:rsidRPr="004B2F64" w:rsidRDefault="004B2F64" w:rsidP="004B2F64">
            <w:pPr>
              <w:jc w:val="center"/>
              <w:rPr>
                <w:sz w:val="20"/>
                <w:szCs w:val="20"/>
              </w:rPr>
            </w:pPr>
          </w:p>
        </w:tc>
        <w:tc>
          <w:tcPr>
            <w:tcW w:w="1018" w:type="dxa"/>
            <w:gridSpan w:val="2"/>
            <w:tcBorders>
              <w:top w:val="nil"/>
              <w:left w:val="nil"/>
              <w:bottom w:val="single" w:sz="4" w:space="0" w:color="auto"/>
              <w:right w:val="single" w:sz="4" w:space="0" w:color="auto"/>
            </w:tcBorders>
            <w:shd w:val="clear" w:color="auto" w:fill="auto"/>
            <w:hideMark/>
          </w:tcPr>
          <w:p w14:paraId="06354A8A" w14:textId="77777777" w:rsidR="004B2F64" w:rsidRPr="004B2F64" w:rsidRDefault="004B2F64" w:rsidP="004B2F64">
            <w:pPr>
              <w:jc w:val="center"/>
              <w:rPr>
                <w:sz w:val="20"/>
                <w:szCs w:val="20"/>
              </w:rPr>
            </w:pPr>
          </w:p>
        </w:tc>
        <w:tc>
          <w:tcPr>
            <w:tcW w:w="967" w:type="dxa"/>
            <w:tcBorders>
              <w:top w:val="nil"/>
              <w:left w:val="nil"/>
              <w:bottom w:val="single" w:sz="4" w:space="0" w:color="auto"/>
              <w:right w:val="single" w:sz="4" w:space="0" w:color="auto"/>
            </w:tcBorders>
            <w:shd w:val="clear" w:color="auto" w:fill="auto"/>
            <w:hideMark/>
          </w:tcPr>
          <w:p w14:paraId="45793C31" w14:textId="77777777" w:rsidR="004B2F64" w:rsidRPr="004B2F64" w:rsidRDefault="004B2F64" w:rsidP="004B2F64">
            <w:pPr>
              <w:jc w:val="center"/>
              <w:rPr>
                <w:sz w:val="20"/>
                <w:szCs w:val="20"/>
              </w:rPr>
            </w:pPr>
          </w:p>
        </w:tc>
      </w:tr>
      <w:tr w:rsidR="004B2F64" w:rsidRPr="004B2F64" w14:paraId="187934FD" w14:textId="77777777" w:rsidTr="004B2F64">
        <w:trPr>
          <w:gridAfter w:val="1"/>
          <w:wAfter w:w="9918" w:type="dxa"/>
          <w:trHeight w:val="6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11DDB2F" w14:textId="77777777" w:rsidR="004B2F64" w:rsidRPr="004B2F64" w:rsidRDefault="004B2F64" w:rsidP="004B2F64">
            <w:pPr>
              <w:tabs>
                <w:tab w:val="left" w:pos="164"/>
                <w:tab w:val="left" w:pos="589"/>
              </w:tabs>
              <w:jc w:val="both"/>
              <w:rPr>
                <w:sz w:val="20"/>
                <w:szCs w:val="20"/>
              </w:rPr>
            </w:pPr>
            <w:r w:rsidRPr="004B2F64">
              <w:rPr>
                <w:sz w:val="20"/>
                <w:szCs w:val="20"/>
              </w:rPr>
              <w:t xml:space="preserve">1.1. Трудоспособное население </w:t>
            </w:r>
          </w:p>
          <w:p w14:paraId="316E6993" w14:textId="77777777" w:rsidR="004B2F64" w:rsidRPr="004B2F64" w:rsidRDefault="004B2F64" w:rsidP="004B2F64">
            <w:pPr>
              <w:tabs>
                <w:tab w:val="left" w:pos="164"/>
                <w:tab w:val="left" w:pos="589"/>
              </w:tabs>
              <w:jc w:val="both"/>
              <w:rPr>
                <w:sz w:val="20"/>
                <w:szCs w:val="20"/>
              </w:rPr>
            </w:pPr>
            <w:r w:rsidRPr="004B2F64">
              <w:rPr>
                <w:sz w:val="20"/>
                <w:szCs w:val="20"/>
              </w:rPr>
              <w:t>в трудоспособном возрасте</w:t>
            </w:r>
          </w:p>
        </w:tc>
        <w:tc>
          <w:tcPr>
            <w:tcW w:w="1134" w:type="dxa"/>
            <w:tcBorders>
              <w:top w:val="nil"/>
              <w:left w:val="nil"/>
              <w:bottom w:val="single" w:sz="4" w:space="0" w:color="auto"/>
              <w:right w:val="single" w:sz="4" w:space="0" w:color="auto"/>
            </w:tcBorders>
            <w:shd w:val="clear" w:color="auto" w:fill="auto"/>
            <w:noWrap/>
            <w:hideMark/>
          </w:tcPr>
          <w:p w14:paraId="73D4FB86" w14:textId="77777777" w:rsidR="004B2F64" w:rsidRPr="004B2F64" w:rsidRDefault="004B2F64" w:rsidP="004B2F64">
            <w:pPr>
              <w:jc w:val="center"/>
              <w:rPr>
                <w:sz w:val="20"/>
                <w:szCs w:val="20"/>
              </w:rPr>
            </w:pPr>
            <w:r w:rsidRPr="004B2F64">
              <w:rPr>
                <w:sz w:val="20"/>
                <w:szCs w:val="20"/>
              </w:rPr>
              <w:t>29537</w:t>
            </w:r>
          </w:p>
        </w:tc>
        <w:tc>
          <w:tcPr>
            <w:tcW w:w="1134" w:type="dxa"/>
            <w:tcBorders>
              <w:top w:val="nil"/>
              <w:left w:val="nil"/>
              <w:bottom w:val="single" w:sz="4" w:space="0" w:color="auto"/>
              <w:right w:val="single" w:sz="4" w:space="0" w:color="auto"/>
            </w:tcBorders>
            <w:shd w:val="clear" w:color="auto" w:fill="auto"/>
            <w:noWrap/>
            <w:hideMark/>
          </w:tcPr>
          <w:p w14:paraId="4CC23CB0" w14:textId="77777777" w:rsidR="004B2F64" w:rsidRPr="004B2F64" w:rsidRDefault="004B2F64" w:rsidP="004B2F64">
            <w:pPr>
              <w:jc w:val="center"/>
              <w:rPr>
                <w:sz w:val="20"/>
                <w:szCs w:val="20"/>
              </w:rPr>
            </w:pPr>
            <w:r w:rsidRPr="004B2F64">
              <w:rPr>
                <w:sz w:val="20"/>
                <w:szCs w:val="20"/>
              </w:rPr>
              <w:t>29449</w:t>
            </w:r>
          </w:p>
        </w:tc>
        <w:tc>
          <w:tcPr>
            <w:tcW w:w="1037" w:type="dxa"/>
            <w:gridSpan w:val="2"/>
            <w:tcBorders>
              <w:top w:val="nil"/>
              <w:left w:val="nil"/>
              <w:bottom w:val="single" w:sz="4" w:space="0" w:color="auto"/>
              <w:right w:val="single" w:sz="4" w:space="0" w:color="auto"/>
            </w:tcBorders>
            <w:shd w:val="clear" w:color="auto" w:fill="auto"/>
            <w:noWrap/>
            <w:hideMark/>
          </w:tcPr>
          <w:p w14:paraId="529F1343" w14:textId="77777777" w:rsidR="004B2F64" w:rsidRPr="004B2F64" w:rsidRDefault="004B2F64" w:rsidP="004B2F64">
            <w:pPr>
              <w:jc w:val="center"/>
              <w:rPr>
                <w:sz w:val="20"/>
                <w:szCs w:val="20"/>
              </w:rPr>
            </w:pPr>
            <w:r w:rsidRPr="004B2F64">
              <w:rPr>
                <w:sz w:val="20"/>
                <w:szCs w:val="20"/>
              </w:rPr>
              <w:t>29823</w:t>
            </w:r>
          </w:p>
        </w:tc>
        <w:tc>
          <w:tcPr>
            <w:tcW w:w="1018" w:type="dxa"/>
            <w:gridSpan w:val="2"/>
            <w:tcBorders>
              <w:top w:val="nil"/>
              <w:left w:val="nil"/>
              <w:bottom w:val="single" w:sz="4" w:space="0" w:color="auto"/>
              <w:right w:val="single" w:sz="4" w:space="0" w:color="auto"/>
            </w:tcBorders>
            <w:shd w:val="clear" w:color="auto" w:fill="auto"/>
            <w:noWrap/>
            <w:hideMark/>
          </w:tcPr>
          <w:p w14:paraId="3BB2DDB0" w14:textId="77777777" w:rsidR="004B2F64" w:rsidRPr="004B2F64" w:rsidRDefault="004B2F64" w:rsidP="004B2F64">
            <w:pPr>
              <w:jc w:val="center"/>
              <w:rPr>
                <w:sz w:val="20"/>
                <w:szCs w:val="20"/>
              </w:rPr>
            </w:pPr>
            <w:r w:rsidRPr="004B2F64">
              <w:rPr>
                <w:sz w:val="20"/>
                <w:szCs w:val="20"/>
              </w:rPr>
              <w:t>29550</w:t>
            </w:r>
          </w:p>
        </w:tc>
        <w:tc>
          <w:tcPr>
            <w:tcW w:w="967" w:type="dxa"/>
            <w:tcBorders>
              <w:top w:val="nil"/>
              <w:left w:val="nil"/>
              <w:bottom w:val="single" w:sz="4" w:space="0" w:color="auto"/>
              <w:right w:val="single" w:sz="4" w:space="0" w:color="auto"/>
            </w:tcBorders>
            <w:shd w:val="clear" w:color="auto" w:fill="auto"/>
            <w:noWrap/>
            <w:hideMark/>
          </w:tcPr>
          <w:p w14:paraId="57EF7570" w14:textId="77777777" w:rsidR="004B2F64" w:rsidRPr="004B2F64" w:rsidRDefault="004B2F64" w:rsidP="004B2F64">
            <w:pPr>
              <w:jc w:val="center"/>
              <w:rPr>
                <w:sz w:val="20"/>
                <w:szCs w:val="20"/>
              </w:rPr>
            </w:pPr>
            <w:r w:rsidRPr="004B2F64">
              <w:rPr>
                <w:sz w:val="20"/>
                <w:szCs w:val="20"/>
              </w:rPr>
              <w:t>30046</w:t>
            </w:r>
          </w:p>
        </w:tc>
      </w:tr>
      <w:tr w:rsidR="004B2F64" w:rsidRPr="004B2F64" w14:paraId="02292282" w14:textId="77777777" w:rsidTr="004B2F64">
        <w:trPr>
          <w:gridAfter w:val="1"/>
          <w:wAfter w:w="9918" w:type="dxa"/>
          <w:trHeight w:val="34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CF28594" w14:textId="77777777" w:rsidR="004B2F64" w:rsidRPr="004B2F64" w:rsidRDefault="004B2F64" w:rsidP="004B2F64">
            <w:pPr>
              <w:jc w:val="both"/>
              <w:rPr>
                <w:sz w:val="20"/>
                <w:szCs w:val="20"/>
              </w:rPr>
            </w:pPr>
            <w:r w:rsidRPr="004B2F64">
              <w:rPr>
                <w:sz w:val="20"/>
                <w:szCs w:val="20"/>
              </w:rPr>
              <w:t>1.2. Иностранные трудовые мигранты</w:t>
            </w:r>
          </w:p>
        </w:tc>
        <w:tc>
          <w:tcPr>
            <w:tcW w:w="1134" w:type="dxa"/>
            <w:tcBorders>
              <w:top w:val="nil"/>
              <w:left w:val="nil"/>
              <w:bottom w:val="single" w:sz="4" w:space="0" w:color="auto"/>
              <w:right w:val="single" w:sz="4" w:space="0" w:color="auto"/>
            </w:tcBorders>
            <w:shd w:val="clear" w:color="auto" w:fill="auto"/>
            <w:noWrap/>
            <w:hideMark/>
          </w:tcPr>
          <w:p w14:paraId="7EFB7D64" w14:textId="77777777" w:rsidR="004B2F64" w:rsidRPr="004B2F64" w:rsidRDefault="004B2F64" w:rsidP="004B2F64">
            <w:pPr>
              <w:jc w:val="center"/>
              <w:rPr>
                <w:sz w:val="20"/>
                <w:szCs w:val="20"/>
              </w:rPr>
            </w:pPr>
            <w:r w:rsidRPr="004B2F64">
              <w:rPr>
                <w:sz w:val="20"/>
                <w:szCs w:val="20"/>
              </w:rPr>
              <w:t>32</w:t>
            </w:r>
          </w:p>
        </w:tc>
        <w:tc>
          <w:tcPr>
            <w:tcW w:w="1134" w:type="dxa"/>
            <w:tcBorders>
              <w:top w:val="nil"/>
              <w:left w:val="nil"/>
              <w:bottom w:val="single" w:sz="4" w:space="0" w:color="auto"/>
              <w:right w:val="single" w:sz="4" w:space="0" w:color="auto"/>
            </w:tcBorders>
            <w:shd w:val="clear" w:color="auto" w:fill="auto"/>
            <w:noWrap/>
            <w:hideMark/>
          </w:tcPr>
          <w:p w14:paraId="110664A2" w14:textId="77777777" w:rsidR="004B2F64" w:rsidRPr="004B2F64" w:rsidRDefault="004B2F64" w:rsidP="004B2F64">
            <w:pPr>
              <w:jc w:val="center"/>
              <w:rPr>
                <w:sz w:val="20"/>
                <w:szCs w:val="20"/>
              </w:rPr>
            </w:pPr>
            <w:r w:rsidRPr="004B2F64">
              <w:rPr>
                <w:sz w:val="20"/>
                <w:szCs w:val="20"/>
              </w:rPr>
              <w:t>32</w:t>
            </w:r>
          </w:p>
        </w:tc>
        <w:tc>
          <w:tcPr>
            <w:tcW w:w="1037" w:type="dxa"/>
            <w:gridSpan w:val="2"/>
            <w:tcBorders>
              <w:top w:val="nil"/>
              <w:left w:val="nil"/>
              <w:bottom w:val="single" w:sz="4" w:space="0" w:color="auto"/>
              <w:right w:val="single" w:sz="4" w:space="0" w:color="auto"/>
            </w:tcBorders>
            <w:shd w:val="clear" w:color="auto" w:fill="auto"/>
            <w:noWrap/>
            <w:hideMark/>
          </w:tcPr>
          <w:p w14:paraId="3D4F65B5" w14:textId="77777777" w:rsidR="004B2F64" w:rsidRPr="004B2F64" w:rsidRDefault="004B2F64" w:rsidP="004B2F64">
            <w:pPr>
              <w:jc w:val="center"/>
              <w:rPr>
                <w:sz w:val="20"/>
                <w:szCs w:val="20"/>
              </w:rPr>
            </w:pPr>
            <w:r w:rsidRPr="004B2F64">
              <w:rPr>
                <w:sz w:val="20"/>
                <w:szCs w:val="20"/>
              </w:rPr>
              <w:t>32</w:t>
            </w:r>
          </w:p>
        </w:tc>
        <w:tc>
          <w:tcPr>
            <w:tcW w:w="1018" w:type="dxa"/>
            <w:gridSpan w:val="2"/>
            <w:tcBorders>
              <w:top w:val="nil"/>
              <w:left w:val="nil"/>
              <w:bottom w:val="single" w:sz="4" w:space="0" w:color="auto"/>
              <w:right w:val="single" w:sz="4" w:space="0" w:color="auto"/>
            </w:tcBorders>
            <w:shd w:val="clear" w:color="auto" w:fill="auto"/>
            <w:noWrap/>
            <w:hideMark/>
          </w:tcPr>
          <w:p w14:paraId="29FD95D7" w14:textId="77777777" w:rsidR="004B2F64" w:rsidRPr="004B2F64" w:rsidRDefault="004B2F64" w:rsidP="004B2F64">
            <w:pPr>
              <w:jc w:val="center"/>
              <w:rPr>
                <w:sz w:val="20"/>
                <w:szCs w:val="20"/>
              </w:rPr>
            </w:pPr>
            <w:r w:rsidRPr="004B2F64">
              <w:rPr>
                <w:sz w:val="20"/>
                <w:szCs w:val="20"/>
              </w:rPr>
              <w:t>32</w:t>
            </w:r>
          </w:p>
        </w:tc>
        <w:tc>
          <w:tcPr>
            <w:tcW w:w="967" w:type="dxa"/>
            <w:tcBorders>
              <w:top w:val="nil"/>
              <w:left w:val="nil"/>
              <w:bottom w:val="single" w:sz="4" w:space="0" w:color="auto"/>
              <w:right w:val="single" w:sz="4" w:space="0" w:color="auto"/>
            </w:tcBorders>
            <w:shd w:val="clear" w:color="auto" w:fill="auto"/>
            <w:noWrap/>
            <w:hideMark/>
          </w:tcPr>
          <w:p w14:paraId="006A1EB8" w14:textId="77777777" w:rsidR="004B2F64" w:rsidRPr="004B2F64" w:rsidRDefault="004B2F64" w:rsidP="004B2F64">
            <w:pPr>
              <w:jc w:val="center"/>
              <w:rPr>
                <w:sz w:val="20"/>
                <w:szCs w:val="20"/>
              </w:rPr>
            </w:pPr>
            <w:r w:rsidRPr="004B2F64">
              <w:rPr>
                <w:sz w:val="20"/>
                <w:szCs w:val="20"/>
              </w:rPr>
              <w:t>32</w:t>
            </w:r>
          </w:p>
        </w:tc>
      </w:tr>
      <w:tr w:rsidR="004B2F64" w:rsidRPr="004B2F64" w14:paraId="1E58BC1E" w14:textId="77777777" w:rsidTr="004B2F64">
        <w:trPr>
          <w:gridAfter w:val="1"/>
          <w:wAfter w:w="9918" w:type="dxa"/>
          <w:trHeight w:val="750"/>
        </w:trPr>
        <w:tc>
          <w:tcPr>
            <w:tcW w:w="4673" w:type="dxa"/>
            <w:tcBorders>
              <w:top w:val="nil"/>
              <w:left w:val="single" w:sz="4" w:space="0" w:color="auto"/>
              <w:bottom w:val="single" w:sz="4" w:space="0" w:color="auto"/>
              <w:right w:val="single" w:sz="4" w:space="0" w:color="auto"/>
            </w:tcBorders>
            <w:shd w:val="clear" w:color="auto" w:fill="auto"/>
            <w:hideMark/>
          </w:tcPr>
          <w:p w14:paraId="7F1D8866" w14:textId="77777777" w:rsidR="004B2F64" w:rsidRPr="004B2F64" w:rsidRDefault="004B2F64" w:rsidP="004B2F64">
            <w:pPr>
              <w:rPr>
                <w:sz w:val="20"/>
                <w:szCs w:val="20"/>
              </w:rPr>
            </w:pPr>
            <w:r w:rsidRPr="004B2F64">
              <w:rPr>
                <w:sz w:val="20"/>
                <w:szCs w:val="20"/>
              </w:rPr>
              <w:lastRenderedPageBreak/>
              <w:t>1.3. Численность лиц старше трудоспособного возраста и подростков, занятых в экономике</w:t>
            </w:r>
          </w:p>
        </w:tc>
        <w:tc>
          <w:tcPr>
            <w:tcW w:w="1134" w:type="dxa"/>
            <w:tcBorders>
              <w:top w:val="nil"/>
              <w:left w:val="nil"/>
              <w:bottom w:val="single" w:sz="4" w:space="0" w:color="auto"/>
              <w:right w:val="single" w:sz="4" w:space="0" w:color="auto"/>
            </w:tcBorders>
            <w:shd w:val="clear" w:color="auto" w:fill="auto"/>
            <w:noWrap/>
            <w:hideMark/>
          </w:tcPr>
          <w:p w14:paraId="2B06BF15" w14:textId="77777777" w:rsidR="004B2F64" w:rsidRPr="004B2F64" w:rsidRDefault="004B2F64" w:rsidP="004B2F64">
            <w:pPr>
              <w:jc w:val="center"/>
              <w:rPr>
                <w:sz w:val="20"/>
                <w:szCs w:val="20"/>
              </w:rPr>
            </w:pPr>
            <w:r w:rsidRPr="004B2F64">
              <w:rPr>
                <w:sz w:val="20"/>
                <w:szCs w:val="20"/>
              </w:rPr>
              <w:t>1957</w:t>
            </w:r>
          </w:p>
        </w:tc>
        <w:tc>
          <w:tcPr>
            <w:tcW w:w="1134" w:type="dxa"/>
            <w:tcBorders>
              <w:top w:val="nil"/>
              <w:left w:val="nil"/>
              <w:bottom w:val="single" w:sz="4" w:space="0" w:color="auto"/>
              <w:right w:val="single" w:sz="4" w:space="0" w:color="auto"/>
            </w:tcBorders>
            <w:shd w:val="clear" w:color="auto" w:fill="auto"/>
            <w:noWrap/>
            <w:hideMark/>
          </w:tcPr>
          <w:p w14:paraId="3CDD43E6" w14:textId="77777777" w:rsidR="004B2F64" w:rsidRPr="004B2F64" w:rsidRDefault="004B2F64" w:rsidP="004B2F64">
            <w:pPr>
              <w:jc w:val="center"/>
              <w:rPr>
                <w:sz w:val="20"/>
                <w:szCs w:val="20"/>
              </w:rPr>
            </w:pPr>
            <w:r w:rsidRPr="004B2F64">
              <w:rPr>
                <w:sz w:val="20"/>
                <w:szCs w:val="20"/>
              </w:rPr>
              <w:t>1965</w:t>
            </w:r>
          </w:p>
        </w:tc>
        <w:tc>
          <w:tcPr>
            <w:tcW w:w="1037" w:type="dxa"/>
            <w:gridSpan w:val="2"/>
            <w:tcBorders>
              <w:top w:val="nil"/>
              <w:left w:val="nil"/>
              <w:bottom w:val="single" w:sz="4" w:space="0" w:color="auto"/>
              <w:right w:val="single" w:sz="4" w:space="0" w:color="auto"/>
            </w:tcBorders>
            <w:shd w:val="clear" w:color="auto" w:fill="auto"/>
            <w:noWrap/>
            <w:hideMark/>
          </w:tcPr>
          <w:p w14:paraId="0F829C09" w14:textId="77777777" w:rsidR="004B2F64" w:rsidRPr="004B2F64" w:rsidRDefault="004B2F64" w:rsidP="004B2F64">
            <w:pPr>
              <w:rPr>
                <w:sz w:val="20"/>
                <w:szCs w:val="20"/>
              </w:rPr>
            </w:pPr>
            <w:r w:rsidRPr="004B2F64">
              <w:rPr>
                <w:sz w:val="20"/>
                <w:szCs w:val="20"/>
              </w:rPr>
              <w:t>1965</w:t>
            </w:r>
          </w:p>
        </w:tc>
        <w:tc>
          <w:tcPr>
            <w:tcW w:w="1018" w:type="dxa"/>
            <w:gridSpan w:val="2"/>
            <w:tcBorders>
              <w:top w:val="nil"/>
              <w:left w:val="nil"/>
              <w:bottom w:val="single" w:sz="4" w:space="0" w:color="auto"/>
              <w:right w:val="single" w:sz="4" w:space="0" w:color="auto"/>
            </w:tcBorders>
            <w:shd w:val="clear" w:color="auto" w:fill="auto"/>
            <w:noWrap/>
            <w:hideMark/>
          </w:tcPr>
          <w:p w14:paraId="20A8B1B4" w14:textId="77777777" w:rsidR="004B2F64" w:rsidRPr="004B2F64" w:rsidRDefault="004B2F64" w:rsidP="004B2F64">
            <w:pPr>
              <w:rPr>
                <w:sz w:val="20"/>
                <w:szCs w:val="20"/>
              </w:rPr>
            </w:pPr>
            <w:r w:rsidRPr="004B2F64">
              <w:rPr>
                <w:sz w:val="20"/>
                <w:szCs w:val="20"/>
              </w:rPr>
              <w:t>1965</w:t>
            </w:r>
          </w:p>
        </w:tc>
        <w:tc>
          <w:tcPr>
            <w:tcW w:w="967" w:type="dxa"/>
            <w:tcBorders>
              <w:top w:val="nil"/>
              <w:left w:val="nil"/>
              <w:bottom w:val="single" w:sz="4" w:space="0" w:color="auto"/>
              <w:right w:val="single" w:sz="4" w:space="0" w:color="auto"/>
            </w:tcBorders>
            <w:shd w:val="clear" w:color="auto" w:fill="auto"/>
            <w:noWrap/>
            <w:hideMark/>
          </w:tcPr>
          <w:p w14:paraId="02B61538" w14:textId="77777777" w:rsidR="004B2F64" w:rsidRPr="004B2F64" w:rsidRDefault="004B2F64" w:rsidP="004B2F64">
            <w:pPr>
              <w:jc w:val="center"/>
              <w:rPr>
                <w:sz w:val="20"/>
                <w:szCs w:val="20"/>
              </w:rPr>
            </w:pPr>
            <w:r w:rsidRPr="004B2F64">
              <w:rPr>
                <w:sz w:val="20"/>
                <w:szCs w:val="20"/>
              </w:rPr>
              <w:t>1965</w:t>
            </w:r>
          </w:p>
        </w:tc>
      </w:tr>
      <w:tr w:rsidR="004B2F64" w:rsidRPr="004B2F64" w14:paraId="5920ED75" w14:textId="77777777" w:rsidTr="004B2F64">
        <w:trPr>
          <w:gridAfter w:val="1"/>
          <w:wAfter w:w="9918" w:type="dxa"/>
          <w:trHeight w:val="40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D359C46" w14:textId="77777777" w:rsidR="004B2F64" w:rsidRPr="004B2F64" w:rsidRDefault="004B2F64" w:rsidP="004B2F64">
            <w:pPr>
              <w:jc w:val="both"/>
              <w:rPr>
                <w:sz w:val="20"/>
                <w:szCs w:val="20"/>
              </w:rPr>
            </w:pPr>
            <w:r w:rsidRPr="004B2F64">
              <w:rPr>
                <w:sz w:val="20"/>
                <w:szCs w:val="20"/>
              </w:rPr>
              <w:t>в том числе:</w:t>
            </w:r>
          </w:p>
        </w:tc>
        <w:tc>
          <w:tcPr>
            <w:tcW w:w="1134" w:type="dxa"/>
            <w:tcBorders>
              <w:top w:val="nil"/>
              <w:left w:val="nil"/>
              <w:bottom w:val="single" w:sz="4" w:space="0" w:color="auto"/>
              <w:right w:val="single" w:sz="4" w:space="0" w:color="auto"/>
            </w:tcBorders>
            <w:shd w:val="clear" w:color="auto" w:fill="auto"/>
            <w:hideMark/>
          </w:tcPr>
          <w:p w14:paraId="1CB8FDF4" w14:textId="77777777" w:rsidR="004B2F64" w:rsidRPr="004B2F64" w:rsidRDefault="004B2F64" w:rsidP="004B2F64">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14:paraId="7FF328EB" w14:textId="77777777" w:rsidR="004B2F64" w:rsidRPr="004B2F64" w:rsidRDefault="004B2F64" w:rsidP="004B2F64">
            <w:pPr>
              <w:jc w:val="center"/>
              <w:rPr>
                <w:sz w:val="20"/>
                <w:szCs w:val="20"/>
              </w:rPr>
            </w:pPr>
          </w:p>
        </w:tc>
        <w:tc>
          <w:tcPr>
            <w:tcW w:w="1037" w:type="dxa"/>
            <w:gridSpan w:val="2"/>
            <w:tcBorders>
              <w:top w:val="nil"/>
              <w:left w:val="nil"/>
              <w:bottom w:val="single" w:sz="4" w:space="0" w:color="auto"/>
              <w:right w:val="single" w:sz="4" w:space="0" w:color="auto"/>
            </w:tcBorders>
            <w:shd w:val="clear" w:color="auto" w:fill="auto"/>
            <w:hideMark/>
          </w:tcPr>
          <w:p w14:paraId="2E75B0D0" w14:textId="77777777" w:rsidR="004B2F64" w:rsidRPr="004B2F64" w:rsidRDefault="004B2F64" w:rsidP="004B2F64">
            <w:pPr>
              <w:jc w:val="center"/>
              <w:rPr>
                <w:sz w:val="20"/>
                <w:szCs w:val="20"/>
              </w:rPr>
            </w:pPr>
          </w:p>
        </w:tc>
        <w:tc>
          <w:tcPr>
            <w:tcW w:w="1018" w:type="dxa"/>
            <w:gridSpan w:val="2"/>
            <w:tcBorders>
              <w:top w:val="nil"/>
              <w:left w:val="nil"/>
              <w:bottom w:val="single" w:sz="4" w:space="0" w:color="auto"/>
              <w:right w:val="single" w:sz="4" w:space="0" w:color="auto"/>
            </w:tcBorders>
            <w:shd w:val="clear" w:color="auto" w:fill="auto"/>
            <w:hideMark/>
          </w:tcPr>
          <w:p w14:paraId="740CF5B3" w14:textId="77777777" w:rsidR="004B2F64" w:rsidRPr="004B2F64" w:rsidRDefault="004B2F64" w:rsidP="004B2F64">
            <w:pPr>
              <w:jc w:val="center"/>
              <w:rPr>
                <w:sz w:val="20"/>
                <w:szCs w:val="20"/>
              </w:rPr>
            </w:pPr>
          </w:p>
        </w:tc>
        <w:tc>
          <w:tcPr>
            <w:tcW w:w="967" w:type="dxa"/>
            <w:tcBorders>
              <w:top w:val="nil"/>
              <w:left w:val="nil"/>
              <w:bottom w:val="single" w:sz="4" w:space="0" w:color="auto"/>
              <w:right w:val="single" w:sz="4" w:space="0" w:color="auto"/>
            </w:tcBorders>
            <w:shd w:val="clear" w:color="auto" w:fill="auto"/>
            <w:hideMark/>
          </w:tcPr>
          <w:p w14:paraId="303AC193" w14:textId="77777777" w:rsidR="004B2F64" w:rsidRPr="004B2F64" w:rsidRDefault="004B2F64" w:rsidP="004B2F64">
            <w:pPr>
              <w:jc w:val="center"/>
              <w:rPr>
                <w:sz w:val="20"/>
                <w:szCs w:val="20"/>
              </w:rPr>
            </w:pPr>
          </w:p>
        </w:tc>
      </w:tr>
      <w:tr w:rsidR="004B2F64" w:rsidRPr="004B2F64" w14:paraId="25A9459C" w14:textId="77777777" w:rsidTr="004B2F64">
        <w:trPr>
          <w:gridAfter w:val="1"/>
          <w:wAfter w:w="9918" w:type="dxa"/>
          <w:trHeight w:val="570"/>
        </w:trPr>
        <w:tc>
          <w:tcPr>
            <w:tcW w:w="4673" w:type="dxa"/>
            <w:tcBorders>
              <w:top w:val="nil"/>
              <w:left w:val="single" w:sz="4" w:space="0" w:color="auto"/>
              <w:bottom w:val="single" w:sz="4" w:space="0" w:color="auto"/>
              <w:right w:val="single" w:sz="4" w:space="0" w:color="auto"/>
            </w:tcBorders>
            <w:shd w:val="clear" w:color="auto" w:fill="auto"/>
            <w:hideMark/>
          </w:tcPr>
          <w:p w14:paraId="5F427F2A" w14:textId="77777777" w:rsidR="004B2F64" w:rsidRPr="004B2F64" w:rsidRDefault="004B2F64" w:rsidP="004B2F64">
            <w:pPr>
              <w:rPr>
                <w:sz w:val="20"/>
                <w:szCs w:val="20"/>
              </w:rPr>
            </w:pPr>
            <w:r w:rsidRPr="004B2F64">
              <w:rPr>
                <w:sz w:val="20"/>
                <w:szCs w:val="20"/>
              </w:rPr>
              <w:t>1.3.1. Пенсионеры старше трудоспособного возраста</w:t>
            </w:r>
          </w:p>
        </w:tc>
        <w:tc>
          <w:tcPr>
            <w:tcW w:w="1134" w:type="dxa"/>
            <w:tcBorders>
              <w:top w:val="nil"/>
              <w:left w:val="nil"/>
              <w:bottom w:val="single" w:sz="4" w:space="0" w:color="auto"/>
              <w:right w:val="single" w:sz="4" w:space="0" w:color="auto"/>
            </w:tcBorders>
            <w:shd w:val="clear" w:color="auto" w:fill="auto"/>
            <w:noWrap/>
            <w:hideMark/>
          </w:tcPr>
          <w:p w14:paraId="15154A0C" w14:textId="77777777" w:rsidR="004B2F64" w:rsidRPr="004B2F64" w:rsidRDefault="004B2F64" w:rsidP="004B2F64">
            <w:pPr>
              <w:jc w:val="center"/>
              <w:rPr>
                <w:sz w:val="20"/>
                <w:szCs w:val="20"/>
              </w:rPr>
            </w:pPr>
            <w:r w:rsidRPr="004B2F64">
              <w:rPr>
                <w:sz w:val="20"/>
                <w:szCs w:val="20"/>
              </w:rPr>
              <w:t>1957</w:t>
            </w:r>
          </w:p>
        </w:tc>
        <w:tc>
          <w:tcPr>
            <w:tcW w:w="1134" w:type="dxa"/>
            <w:tcBorders>
              <w:top w:val="nil"/>
              <w:left w:val="nil"/>
              <w:bottom w:val="single" w:sz="4" w:space="0" w:color="auto"/>
              <w:right w:val="single" w:sz="4" w:space="0" w:color="auto"/>
            </w:tcBorders>
            <w:shd w:val="clear" w:color="auto" w:fill="auto"/>
            <w:noWrap/>
            <w:hideMark/>
          </w:tcPr>
          <w:p w14:paraId="6CC67564" w14:textId="77777777" w:rsidR="004B2F64" w:rsidRPr="004B2F64" w:rsidRDefault="004B2F64" w:rsidP="004B2F64">
            <w:pPr>
              <w:jc w:val="center"/>
              <w:rPr>
                <w:sz w:val="20"/>
                <w:szCs w:val="20"/>
              </w:rPr>
            </w:pPr>
            <w:r w:rsidRPr="004B2F64">
              <w:rPr>
                <w:sz w:val="20"/>
                <w:szCs w:val="20"/>
              </w:rPr>
              <w:t>1965</w:t>
            </w:r>
          </w:p>
        </w:tc>
        <w:tc>
          <w:tcPr>
            <w:tcW w:w="1037" w:type="dxa"/>
            <w:gridSpan w:val="2"/>
            <w:tcBorders>
              <w:top w:val="nil"/>
              <w:left w:val="nil"/>
              <w:bottom w:val="single" w:sz="4" w:space="0" w:color="auto"/>
              <w:right w:val="single" w:sz="4" w:space="0" w:color="auto"/>
            </w:tcBorders>
            <w:shd w:val="clear" w:color="auto" w:fill="auto"/>
            <w:noWrap/>
            <w:hideMark/>
          </w:tcPr>
          <w:p w14:paraId="14925EAA" w14:textId="77777777" w:rsidR="004B2F64" w:rsidRPr="004B2F64" w:rsidRDefault="004B2F64" w:rsidP="004B2F64">
            <w:pPr>
              <w:jc w:val="center"/>
              <w:rPr>
                <w:sz w:val="20"/>
                <w:szCs w:val="20"/>
              </w:rPr>
            </w:pPr>
            <w:r w:rsidRPr="004B2F64">
              <w:rPr>
                <w:sz w:val="20"/>
                <w:szCs w:val="20"/>
              </w:rPr>
              <w:t>1965</w:t>
            </w:r>
          </w:p>
        </w:tc>
        <w:tc>
          <w:tcPr>
            <w:tcW w:w="1018" w:type="dxa"/>
            <w:gridSpan w:val="2"/>
            <w:tcBorders>
              <w:top w:val="nil"/>
              <w:left w:val="nil"/>
              <w:bottom w:val="single" w:sz="4" w:space="0" w:color="auto"/>
              <w:right w:val="single" w:sz="4" w:space="0" w:color="auto"/>
            </w:tcBorders>
            <w:shd w:val="clear" w:color="auto" w:fill="auto"/>
            <w:noWrap/>
            <w:hideMark/>
          </w:tcPr>
          <w:p w14:paraId="4E46516F" w14:textId="77777777" w:rsidR="004B2F64" w:rsidRPr="004B2F64" w:rsidRDefault="004B2F64" w:rsidP="004B2F64">
            <w:pPr>
              <w:rPr>
                <w:sz w:val="20"/>
                <w:szCs w:val="20"/>
              </w:rPr>
            </w:pPr>
            <w:r w:rsidRPr="004B2F64">
              <w:rPr>
                <w:sz w:val="20"/>
                <w:szCs w:val="20"/>
              </w:rPr>
              <w:t>1965</w:t>
            </w:r>
          </w:p>
        </w:tc>
        <w:tc>
          <w:tcPr>
            <w:tcW w:w="967" w:type="dxa"/>
            <w:tcBorders>
              <w:top w:val="nil"/>
              <w:left w:val="nil"/>
              <w:bottom w:val="single" w:sz="4" w:space="0" w:color="auto"/>
              <w:right w:val="single" w:sz="4" w:space="0" w:color="auto"/>
            </w:tcBorders>
            <w:shd w:val="clear" w:color="auto" w:fill="auto"/>
            <w:noWrap/>
            <w:hideMark/>
          </w:tcPr>
          <w:p w14:paraId="7AAEF992" w14:textId="77777777" w:rsidR="004B2F64" w:rsidRPr="004B2F64" w:rsidRDefault="004B2F64" w:rsidP="004B2F64">
            <w:pPr>
              <w:rPr>
                <w:sz w:val="20"/>
                <w:szCs w:val="20"/>
              </w:rPr>
            </w:pPr>
            <w:r w:rsidRPr="004B2F64">
              <w:rPr>
                <w:sz w:val="20"/>
                <w:szCs w:val="20"/>
              </w:rPr>
              <w:t>1965</w:t>
            </w:r>
          </w:p>
        </w:tc>
      </w:tr>
      <w:tr w:rsidR="004B2F64" w:rsidRPr="004B2F64" w14:paraId="7F7DE15E" w14:textId="77777777" w:rsidTr="004B2F64">
        <w:trPr>
          <w:gridAfter w:val="1"/>
          <w:wAfter w:w="9918" w:type="dxa"/>
          <w:trHeight w:val="589"/>
        </w:trPr>
        <w:tc>
          <w:tcPr>
            <w:tcW w:w="4673" w:type="dxa"/>
            <w:tcBorders>
              <w:top w:val="nil"/>
              <w:left w:val="single" w:sz="4" w:space="0" w:color="auto"/>
              <w:bottom w:val="single" w:sz="4" w:space="0" w:color="auto"/>
              <w:right w:val="single" w:sz="4" w:space="0" w:color="auto"/>
            </w:tcBorders>
            <w:shd w:val="clear" w:color="auto" w:fill="auto"/>
            <w:hideMark/>
          </w:tcPr>
          <w:p w14:paraId="69E036FA" w14:textId="77777777" w:rsidR="004B2F64" w:rsidRPr="004B2F64" w:rsidRDefault="004B2F64" w:rsidP="004B2F64">
            <w:pPr>
              <w:rPr>
                <w:sz w:val="20"/>
                <w:szCs w:val="20"/>
              </w:rPr>
            </w:pPr>
            <w:r w:rsidRPr="004B2F64">
              <w:rPr>
                <w:sz w:val="20"/>
                <w:szCs w:val="20"/>
              </w:rPr>
              <w:t>1.3.2. Подростки моложе трудоспособного возраста</w:t>
            </w:r>
          </w:p>
        </w:tc>
        <w:tc>
          <w:tcPr>
            <w:tcW w:w="1134" w:type="dxa"/>
            <w:tcBorders>
              <w:top w:val="nil"/>
              <w:left w:val="nil"/>
              <w:bottom w:val="single" w:sz="4" w:space="0" w:color="auto"/>
              <w:right w:val="single" w:sz="4" w:space="0" w:color="auto"/>
            </w:tcBorders>
            <w:shd w:val="clear" w:color="auto" w:fill="auto"/>
            <w:noWrap/>
            <w:hideMark/>
          </w:tcPr>
          <w:p w14:paraId="59AA15B2" w14:textId="77777777" w:rsidR="004B2F64" w:rsidRPr="004B2F64" w:rsidRDefault="004B2F64" w:rsidP="004B2F64">
            <w:pPr>
              <w:jc w:val="center"/>
              <w:rPr>
                <w:sz w:val="20"/>
                <w:szCs w:val="20"/>
              </w:rPr>
            </w:pPr>
            <w:r w:rsidRPr="004B2F64">
              <w:rPr>
                <w:sz w:val="20"/>
                <w:szCs w:val="20"/>
              </w:rPr>
              <w:t>0</w:t>
            </w:r>
          </w:p>
        </w:tc>
        <w:tc>
          <w:tcPr>
            <w:tcW w:w="1134" w:type="dxa"/>
            <w:tcBorders>
              <w:top w:val="nil"/>
              <w:left w:val="nil"/>
              <w:bottom w:val="single" w:sz="4" w:space="0" w:color="auto"/>
              <w:right w:val="single" w:sz="4" w:space="0" w:color="auto"/>
            </w:tcBorders>
            <w:shd w:val="clear" w:color="auto" w:fill="auto"/>
            <w:noWrap/>
            <w:hideMark/>
          </w:tcPr>
          <w:p w14:paraId="6D0F37AF" w14:textId="77777777" w:rsidR="004B2F64" w:rsidRPr="004B2F64" w:rsidRDefault="004B2F64" w:rsidP="004B2F64">
            <w:pPr>
              <w:jc w:val="center"/>
              <w:rPr>
                <w:sz w:val="20"/>
                <w:szCs w:val="20"/>
              </w:rPr>
            </w:pPr>
            <w:r w:rsidRPr="004B2F64">
              <w:rPr>
                <w:sz w:val="20"/>
                <w:szCs w:val="20"/>
              </w:rPr>
              <w:t>0</w:t>
            </w:r>
          </w:p>
        </w:tc>
        <w:tc>
          <w:tcPr>
            <w:tcW w:w="1037" w:type="dxa"/>
            <w:gridSpan w:val="2"/>
            <w:tcBorders>
              <w:top w:val="nil"/>
              <w:left w:val="nil"/>
              <w:bottom w:val="single" w:sz="4" w:space="0" w:color="auto"/>
              <w:right w:val="single" w:sz="4" w:space="0" w:color="auto"/>
            </w:tcBorders>
            <w:shd w:val="clear" w:color="auto" w:fill="auto"/>
            <w:noWrap/>
            <w:hideMark/>
          </w:tcPr>
          <w:p w14:paraId="7BD83599" w14:textId="77777777" w:rsidR="004B2F64" w:rsidRPr="004B2F64" w:rsidRDefault="004B2F64" w:rsidP="004B2F64">
            <w:pPr>
              <w:jc w:val="center"/>
              <w:rPr>
                <w:sz w:val="20"/>
                <w:szCs w:val="20"/>
              </w:rPr>
            </w:pPr>
            <w:r w:rsidRPr="004B2F64">
              <w:rPr>
                <w:sz w:val="20"/>
                <w:szCs w:val="20"/>
              </w:rPr>
              <w:t>0</w:t>
            </w:r>
          </w:p>
        </w:tc>
        <w:tc>
          <w:tcPr>
            <w:tcW w:w="1018" w:type="dxa"/>
            <w:gridSpan w:val="2"/>
            <w:tcBorders>
              <w:top w:val="nil"/>
              <w:left w:val="nil"/>
              <w:bottom w:val="single" w:sz="4" w:space="0" w:color="auto"/>
              <w:right w:val="single" w:sz="4" w:space="0" w:color="auto"/>
            </w:tcBorders>
            <w:shd w:val="clear" w:color="auto" w:fill="auto"/>
            <w:noWrap/>
            <w:hideMark/>
          </w:tcPr>
          <w:p w14:paraId="308D26B1" w14:textId="77777777" w:rsidR="004B2F64" w:rsidRPr="004B2F64" w:rsidRDefault="004B2F64" w:rsidP="004B2F64">
            <w:pPr>
              <w:jc w:val="center"/>
              <w:rPr>
                <w:sz w:val="20"/>
                <w:szCs w:val="20"/>
              </w:rPr>
            </w:pPr>
            <w:r w:rsidRPr="004B2F64">
              <w:rPr>
                <w:sz w:val="20"/>
                <w:szCs w:val="20"/>
              </w:rPr>
              <w:t>0</w:t>
            </w:r>
          </w:p>
        </w:tc>
        <w:tc>
          <w:tcPr>
            <w:tcW w:w="967" w:type="dxa"/>
            <w:tcBorders>
              <w:top w:val="nil"/>
              <w:left w:val="nil"/>
              <w:bottom w:val="single" w:sz="4" w:space="0" w:color="auto"/>
              <w:right w:val="single" w:sz="4" w:space="0" w:color="auto"/>
            </w:tcBorders>
            <w:shd w:val="clear" w:color="auto" w:fill="auto"/>
            <w:noWrap/>
            <w:hideMark/>
          </w:tcPr>
          <w:p w14:paraId="321234BC" w14:textId="77777777" w:rsidR="004B2F64" w:rsidRPr="004B2F64" w:rsidRDefault="004B2F64" w:rsidP="004B2F64">
            <w:pPr>
              <w:jc w:val="center"/>
              <w:rPr>
                <w:sz w:val="20"/>
                <w:szCs w:val="20"/>
              </w:rPr>
            </w:pPr>
            <w:r w:rsidRPr="004B2F64">
              <w:rPr>
                <w:sz w:val="20"/>
                <w:szCs w:val="20"/>
              </w:rPr>
              <w:t>0</w:t>
            </w:r>
          </w:p>
        </w:tc>
      </w:tr>
      <w:tr w:rsidR="004B2F64" w:rsidRPr="004B2F64" w14:paraId="51416A2E" w14:textId="77777777" w:rsidTr="004B2F64">
        <w:trPr>
          <w:gridAfter w:val="1"/>
          <w:wAfter w:w="9918" w:type="dxa"/>
          <w:trHeight w:val="409"/>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BC185" w14:textId="77777777" w:rsidR="004B2F64" w:rsidRPr="004B2F64" w:rsidRDefault="004B2F64" w:rsidP="004B2F64">
            <w:pPr>
              <w:jc w:val="both"/>
              <w:rPr>
                <w:bCs/>
                <w:sz w:val="20"/>
                <w:szCs w:val="20"/>
              </w:rPr>
            </w:pPr>
            <w:r w:rsidRPr="004B2F64">
              <w:rPr>
                <w:bCs/>
                <w:sz w:val="20"/>
                <w:szCs w:val="20"/>
              </w:rPr>
              <w:t>II. Распределение трудовых ресурсов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BD438" w14:textId="77777777" w:rsidR="004B2F64" w:rsidRPr="004B2F64" w:rsidRDefault="004B2F64" w:rsidP="004B2F64">
            <w:pPr>
              <w:rPr>
                <w:bCs/>
                <w:sz w:val="20"/>
                <w:szCs w:val="20"/>
              </w:rPr>
            </w:pPr>
            <w:r w:rsidRPr="004B2F64">
              <w:rPr>
                <w:bCs/>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95E6E" w14:textId="77777777" w:rsidR="004B2F64" w:rsidRPr="004B2F64" w:rsidRDefault="004B2F64" w:rsidP="004B2F64">
            <w:pPr>
              <w:rPr>
                <w:bCs/>
                <w:sz w:val="20"/>
                <w:szCs w:val="20"/>
              </w:rPr>
            </w:pPr>
            <w:r w:rsidRPr="004B2F64">
              <w:rPr>
                <w:bCs/>
                <w:sz w:val="20"/>
                <w:szCs w:val="20"/>
              </w:rPr>
              <w:t> </w:t>
            </w: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F885FD" w14:textId="77777777" w:rsidR="004B2F64" w:rsidRPr="004B2F64" w:rsidRDefault="004B2F64" w:rsidP="004B2F64">
            <w:pPr>
              <w:rPr>
                <w:bCs/>
                <w:sz w:val="20"/>
                <w:szCs w:val="20"/>
              </w:rPr>
            </w:pPr>
            <w:r w:rsidRPr="004B2F64">
              <w:rPr>
                <w:bCs/>
                <w:sz w:val="20"/>
                <w:szCs w:val="20"/>
              </w:rPr>
              <w:t> </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39278E" w14:textId="77777777" w:rsidR="004B2F64" w:rsidRPr="004B2F64" w:rsidRDefault="004B2F64" w:rsidP="004B2F64">
            <w:pPr>
              <w:rPr>
                <w:bCs/>
                <w:sz w:val="20"/>
                <w:szCs w:val="20"/>
              </w:rPr>
            </w:pPr>
            <w:r w:rsidRPr="004B2F64">
              <w:rPr>
                <w:bCs/>
                <w:sz w:val="20"/>
                <w:szCs w:val="20"/>
              </w:rPr>
              <w:t> </w:t>
            </w:r>
          </w:p>
        </w:tc>
        <w:tc>
          <w:tcPr>
            <w:tcW w:w="9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F5AF6" w14:textId="77777777" w:rsidR="004B2F64" w:rsidRPr="004B2F64" w:rsidRDefault="004B2F64" w:rsidP="004B2F64">
            <w:pPr>
              <w:jc w:val="center"/>
              <w:rPr>
                <w:sz w:val="20"/>
                <w:szCs w:val="20"/>
              </w:rPr>
            </w:pPr>
            <w:r w:rsidRPr="004B2F64">
              <w:rPr>
                <w:sz w:val="20"/>
                <w:szCs w:val="20"/>
              </w:rPr>
              <w:t> </w:t>
            </w:r>
          </w:p>
        </w:tc>
      </w:tr>
      <w:tr w:rsidR="004B2F64" w:rsidRPr="004B2F64" w14:paraId="1B10F1C2" w14:textId="77777777" w:rsidTr="004B2F64">
        <w:trPr>
          <w:gridAfter w:val="1"/>
          <w:wAfter w:w="9918" w:type="dxa"/>
          <w:trHeight w:val="465"/>
        </w:trPr>
        <w:tc>
          <w:tcPr>
            <w:tcW w:w="46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3463E" w14:textId="77777777" w:rsidR="004B2F64" w:rsidRPr="004B2F64" w:rsidRDefault="004B2F64" w:rsidP="004B2F64">
            <w:pPr>
              <w:jc w:val="both"/>
              <w:rPr>
                <w:sz w:val="20"/>
                <w:szCs w:val="20"/>
              </w:rPr>
            </w:pPr>
            <w:r w:rsidRPr="004B2F64">
              <w:rPr>
                <w:sz w:val="20"/>
                <w:szCs w:val="20"/>
              </w:rPr>
              <w:t>2. Численность занятых в экономике – всего</w:t>
            </w:r>
          </w:p>
        </w:tc>
        <w:tc>
          <w:tcPr>
            <w:tcW w:w="1134" w:type="dxa"/>
            <w:tcBorders>
              <w:top w:val="single" w:sz="4" w:space="0" w:color="auto"/>
              <w:left w:val="nil"/>
              <w:bottom w:val="single" w:sz="4" w:space="0" w:color="auto"/>
              <w:right w:val="single" w:sz="4" w:space="0" w:color="auto"/>
            </w:tcBorders>
            <w:shd w:val="clear" w:color="auto" w:fill="auto"/>
            <w:noWrap/>
            <w:hideMark/>
          </w:tcPr>
          <w:p w14:paraId="0DFAA912" w14:textId="77777777" w:rsidR="004B2F64" w:rsidRPr="004B2F64" w:rsidRDefault="004B2F64" w:rsidP="004B2F64">
            <w:pPr>
              <w:jc w:val="center"/>
              <w:rPr>
                <w:sz w:val="20"/>
                <w:szCs w:val="20"/>
              </w:rPr>
            </w:pPr>
            <w:r w:rsidRPr="004B2F64">
              <w:rPr>
                <w:sz w:val="20"/>
                <w:szCs w:val="20"/>
              </w:rPr>
              <w:t>24180</w:t>
            </w:r>
          </w:p>
        </w:tc>
        <w:tc>
          <w:tcPr>
            <w:tcW w:w="1134" w:type="dxa"/>
            <w:tcBorders>
              <w:top w:val="single" w:sz="4" w:space="0" w:color="auto"/>
              <w:left w:val="nil"/>
              <w:bottom w:val="single" w:sz="4" w:space="0" w:color="auto"/>
              <w:right w:val="single" w:sz="4" w:space="0" w:color="auto"/>
            </w:tcBorders>
            <w:shd w:val="clear" w:color="auto" w:fill="auto"/>
            <w:noWrap/>
            <w:hideMark/>
          </w:tcPr>
          <w:p w14:paraId="6434C445" w14:textId="77777777" w:rsidR="004B2F64" w:rsidRPr="004B2F64" w:rsidRDefault="004B2F64" w:rsidP="004B2F64">
            <w:pPr>
              <w:jc w:val="center"/>
              <w:rPr>
                <w:sz w:val="20"/>
                <w:szCs w:val="20"/>
              </w:rPr>
            </w:pPr>
            <w:r w:rsidRPr="004B2F64">
              <w:rPr>
                <w:sz w:val="20"/>
                <w:szCs w:val="20"/>
              </w:rPr>
              <w:t>23690</w:t>
            </w:r>
          </w:p>
        </w:tc>
        <w:tc>
          <w:tcPr>
            <w:tcW w:w="1037" w:type="dxa"/>
            <w:gridSpan w:val="2"/>
            <w:tcBorders>
              <w:top w:val="single" w:sz="4" w:space="0" w:color="auto"/>
              <w:left w:val="nil"/>
              <w:bottom w:val="single" w:sz="4" w:space="0" w:color="auto"/>
              <w:right w:val="single" w:sz="4" w:space="0" w:color="auto"/>
            </w:tcBorders>
            <w:shd w:val="clear" w:color="auto" w:fill="auto"/>
            <w:noWrap/>
            <w:hideMark/>
          </w:tcPr>
          <w:p w14:paraId="575A75C3" w14:textId="77777777" w:rsidR="004B2F64" w:rsidRPr="004B2F64" w:rsidRDefault="004B2F64" w:rsidP="004B2F64">
            <w:pPr>
              <w:jc w:val="center"/>
              <w:rPr>
                <w:sz w:val="20"/>
                <w:szCs w:val="20"/>
              </w:rPr>
            </w:pPr>
            <w:r w:rsidRPr="004B2F64">
              <w:rPr>
                <w:sz w:val="20"/>
                <w:szCs w:val="20"/>
              </w:rPr>
              <w:t>23240</w:t>
            </w:r>
          </w:p>
        </w:tc>
        <w:tc>
          <w:tcPr>
            <w:tcW w:w="1018" w:type="dxa"/>
            <w:gridSpan w:val="2"/>
            <w:tcBorders>
              <w:top w:val="single" w:sz="4" w:space="0" w:color="auto"/>
              <w:left w:val="nil"/>
              <w:bottom w:val="single" w:sz="4" w:space="0" w:color="auto"/>
              <w:right w:val="single" w:sz="4" w:space="0" w:color="auto"/>
            </w:tcBorders>
            <w:shd w:val="clear" w:color="auto" w:fill="auto"/>
            <w:noWrap/>
            <w:hideMark/>
          </w:tcPr>
          <w:p w14:paraId="4464ACDB" w14:textId="77777777" w:rsidR="004B2F64" w:rsidRPr="004B2F64" w:rsidRDefault="004B2F64" w:rsidP="004B2F64">
            <w:pPr>
              <w:jc w:val="center"/>
              <w:rPr>
                <w:sz w:val="20"/>
                <w:szCs w:val="20"/>
              </w:rPr>
            </w:pPr>
            <w:r w:rsidRPr="004B2F64">
              <w:rPr>
                <w:sz w:val="20"/>
                <w:szCs w:val="20"/>
              </w:rPr>
              <w:t>22840</w:t>
            </w:r>
          </w:p>
        </w:tc>
        <w:tc>
          <w:tcPr>
            <w:tcW w:w="967" w:type="dxa"/>
            <w:tcBorders>
              <w:top w:val="single" w:sz="4" w:space="0" w:color="auto"/>
              <w:left w:val="nil"/>
              <w:bottom w:val="single" w:sz="4" w:space="0" w:color="auto"/>
              <w:right w:val="single" w:sz="4" w:space="0" w:color="auto"/>
            </w:tcBorders>
            <w:shd w:val="clear" w:color="auto" w:fill="auto"/>
            <w:noWrap/>
            <w:hideMark/>
          </w:tcPr>
          <w:p w14:paraId="6548206D" w14:textId="77777777" w:rsidR="004B2F64" w:rsidRPr="004B2F64" w:rsidRDefault="004B2F64" w:rsidP="004B2F64">
            <w:pPr>
              <w:jc w:val="center"/>
              <w:rPr>
                <w:sz w:val="20"/>
                <w:szCs w:val="20"/>
              </w:rPr>
            </w:pPr>
            <w:r w:rsidRPr="004B2F64">
              <w:rPr>
                <w:sz w:val="20"/>
                <w:szCs w:val="20"/>
              </w:rPr>
              <w:t>22500</w:t>
            </w:r>
          </w:p>
        </w:tc>
      </w:tr>
      <w:tr w:rsidR="004B2F64" w:rsidRPr="004B2F64" w14:paraId="3B03D79D" w14:textId="77777777" w:rsidTr="004B2F64">
        <w:trPr>
          <w:gridAfter w:val="1"/>
          <w:wAfter w:w="9918" w:type="dxa"/>
          <w:trHeight w:val="39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74175220" w14:textId="77777777" w:rsidR="004B2F64" w:rsidRPr="004B2F64" w:rsidRDefault="004B2F64" w:rsidP="004B2F64">
            <w:pPr>
              <w:jc w:val="both"/>
              <w:rPr>
                <w:sz w:val="20"/>
                <w:szCs w:val="20"/>
              </w:rPr>
            </w:pPr>
            <w:r w:rsidRPr="004B2F64">
              <w:rPr>
                <w:sz w:val="20"/>
                <w:szCs w:val="20"/>
              </w:rPr>
              <w:t>в том числе по разделам ОКВЭД:</w:t>
            </w:r>
          </w:p>
        </w:tc>
        <w:tc>
          <w:tcPr>
            <w:tcW w:w="1134" w:type="dxa"/>
            <w:tcBorders>
              <w:top w:val="nil"/>
              <w:left w:val="nil"/>
              <w:bottom w:val="single" w:sz="4" w:space="0" w:color="auto"/>
              <w:right w:val="single" w:sz="4" w:space="0" w:color="auto"/>
            </w:tcBorders>
            <w:shd w:val="clear" w:color="auto" w:fill="auto"/>
            <w:hideMark/>
          </w:tcPr>
          <w:p w14:paraId="3DB68DBC" w14:textId="77777777" w:rsidR="004B2F64" w:rsidRPr="004B2F64" w:rsidRDefault="004B2F64" w:rsidP="004B2F64">
            <w:pPr>
              <w:jc w:val="center"/>
              <w:rPr>
                <w:sz w:val="20"/>
                <w:szCs w:val="20"/>
              </w:rPr>
            </w:pPr>
          </w:p>
        </w:tc>
        <w:tc>
          <w:tcPr>
            <w:tcW w:w="1134" w:type="dxa"/>
            <w:tcBorders>
              <w:top w:val="nil"/>
              <w:left w:val="nil"/>
              <w:bottom w:val="single" w:sz="4" w:space="0" w:color="auto"/>
              <w:right w:val="single" w:sz="4" w:space="0" w:color="auto"/>
            </w:tcBorders>
            <w:shd w:val="clear" w:color="auto" w:fill="auto"/>
            <w:hideMark/>
          </w:tcPr>
          <w:p w14:paraId="1F6845BB" w14:textId="77777777" w:rsidR="004B2F64" w:rsidRPr="004B2F64" w:rsidRDefault="004B2F64" w:rsidP="004B2F64">
            <w:pPr>
              <w:jc w:val="center"/>
              <w:rPr>
                <w:sz w:val="20"/>
                <w:szCs w:val="20"/>
              </w:rPr>
            </w:pPr>
          </w:p>
        </w:tc>
        <w:tc>
          <w:tcPr>
            <w:tcW w:w="1037" w:type="dxa"/>
            <w:gridSpan w:val="2"/>
            <w:tcBorders>
              <w:top w:val="nil"/>
              <w:left w:val="nil"/>
              <w:bottom w:val="single" w:sz="4" w:space="0" w:color="auto"/>
              <w:right w:val="single" w:sz="4" w:space="0" w:color="auto"/>
            </w:tcBorders>
            <w:shd w:val="clear" w:color="auto" w:fill="auto"/>
            <w:hideMark/>
          </w:tcPr>
          <w:p w14:paraId="7E47E801" w14:textId="77777777" w:rsidR="004B2F64" w:rsidRPr="004B2F64" w:rsidRDefault="004B2F64" w:rsidP="004B2F64">
            <w:pPr>
              <w:jc w:val="center"/>
              <w:rPr>
                <w:sz w:val="20"/>
                <w:szCs w:val="20"/>
              </w:rPr>
            </w:pPr>
          </w:p>
        </w:tc>
        <w:tc>
          <w:tcPr>
            <w:tcW w:w="1018" w:type="dxa"/>
            <w:gridSpan w:val="2"/>
            <w:tcBorders>
              <w:top w:val="nil"/>
              <w:left w:val="nil"/>
              <w:bottom w:val="single" w:sz="4" w:space="0" w:color="auto"/>
              <w:right w:val="single" w:sz="4" w:space="0" w:color="auto"/>
            </w:tcBorders>
            <w:shd w:val="clear" w:color="auto" w:fill="auto"/>
            <w:hideMark/>
          </w:tcPr>
          <w:p w14:paraId="279C5CBC" w14:textId="77777777" w:rsidR="004B2F64" w:rsidRPr="004B2F64" w:rsidRDefault="004B2F64" w:rsidP="004B2F64">
            <w:pPr>
              <w:jc w:val="center"/>
              <w:rPr>
                <w:sz w:val="20"/>
                <w:szCs w:val="20"/>
              </w:rPr>
            </w:pPr>
          </w:p>
        </w:tc>
        <w:tc>
          <w:tcPr>
            <w:tcW w:w="967" w:type="dxa"/>
            <w:tcBorders>
              <w:top w:val="nil"/>
              <w:left w:val="nil"/>
              <w:bottom w:val="single" w:sz="4" w:space="0" w:color="auto"/>
              <w:right w:val="single" w:sz="4" w:space="0" w:color="auto"/>
            </w:tcBorders>
            <w:shd w:val="clear" w:color="auto" w:fill="auto"/>
            <w:hideMark/>
          </w:tcPr>
          <w:p w14:paraId="349E6134" w14:textId="77777777" w:rsidR="004B2F64" w:rsidRPr="004B2F64" w:rsidRDefault="004B2F64" w:rsidP="004B2F64">
            <w:pPr>
              <w:jc w:val="center"/>
              <w:rPr>
                <w:sz w:val="20"/>
                <w:szCs w:val="20"/>
              </w:rPr>
            </w:pPr>
          </w:p>
        </w:tc>
      </w:tr>
      <w:tr w:rsidR="004B2F64" w:rsidRPr="004B2F64" w14:paraId="22728655" w14:textId="77777777" w:rsidTr="004B2F64">
        <w:trPr>
          <w:gridAfter w:val="1"/>
          <w:wAfter w:w="9918" w:type="dxa"/>
          <w:trHeight w:val="630"/>
        </w:trPr>
        <w:tc>
          <w:tcPr>
            <w:tcW w:w="4673" w:type="dxa"/>
            <w:tcBorders>
              <w:top w:val="nil"/>
              <w:left w:val="single" w:sz="4" w:space="0" w:color="auto"/>
              <w:bottom w:val="single" w:sz="4" w:space="0" w:color="auto"/>
              <w:right w:val="single" w:sz="4" w:space="0" w:color="auto"/>
            </w:tcBorders>
            <w:shd w:val="clear" w:color="auto" w:fill="auto"/>
            <w:hideMark/>
          </w:tcPr>
          <w:p w14:paraId="1D738611" w14:textId="77777777" w:rsidR="004B2F64" w:rsidRPr="004B2F64" w:rsidRDefault="004B2F64" w:rsidP="004B2F64">
            <w:pPr>
              <w:rPr>
                <w:sz w:val="20"/>
                <w:szCs w:val="20"/>
              </w:rPr>
            </w:pPr>
            <w:r w:rsidRPr="004B2F64">
              <w:rPr>
                <w:sz w:val="20"/>
                <w:szCs w:val="20"/>
              </w:rPr>
              <w:t>2.1. Сельское, лесное хозяйство, охота, рыболовство и рыбоводство</w:t>
            </w:r>
          </w:p>
        </w:tc>
        <w:tc>
          <w:tcPr>
            <w:tcW w:w="1134" w:type="dxa"/>
            <w:tcBorders>
              <w:top w:val="nil"/>
              <w:left w:val="nil"/>
              <w:bottom w:val="single" w:sz="4" w:space="0" w:color="auto"/>
              <w:right w:val="single" w:sz="4" w:space="0" w:color="auto"/>
            </w:tcBorders>
            <w:shd w:val="clear" w:color="auto" w:fill="auto"/>
            <w:noWrap/>
            <w:hideMark/>
          </w:tcPr>
          <w:p w14:paraId="73EB0075" w14:textId="77777777" w:rsidR="004B2F64" w:rsidRPr="004B2F64" w:rsidRDefault="004B2F64" w:rsidP="004B2F64">
            <w:pPr>
              <w:jc w:val="center"/>
              <w:rPr>
                <w:sz w:val="20"/>
                <w:szCs w:val="20"/>
              </w:rPr>
            </w:pPr>
            <w:r w:rsidRPr="004B2F64">
              <w:rPr>
                <w:sz w:val="20"/>
                <w:szCs w:val="20"/>
              </w:rPr>
              <w:t>439</w:t>
            </w:r>
          </w:p>
        </w:tc>
        <w:tc>
          <w:tcPr>
            <w:tcW w:w="1134" w:type="dxa"/>
            <w:tcBorders>
              <w:top w:val="nil"/>
              <w:left w:val="nil"/>
              <w:bottom w:val="single" w:sz="4" w:space="0" w:color="auto"/>
              <w:right w:val="single" w:sz="4" w:space="0" w:color="auto"/>
            </w:tcBorders>
            <w:shd w:val="clear" w:color="auto" w:fill="auto"/>
            <w:noWrap/>
            <w:hideMark/>
          </w:tcPr>
          <w:p w14:paraId="197D70E2" w14:textId="77777777" w:rsidR="004B2F64" w:rsidRPr="004B2F64" w:rsidRDefault="004B2F64" w:rsidP="004B2F64">
            <w:pPr>
              <w:jc w:val="center"/>
              <w:rPr>
                <w:sz w:val="20"/>
                <w:szCs w:val="20"/>
              </w:rPr>
            </w:pPr>
            <w:r w:rsidRPr="004B2F64">
              <w:rPr>
                <w:sz w:val="20"/>
                <w:szCs w:val="20"/>
              </w:rPr>
              <w:t>429</w:t>
            </w:r>
          </w:p>
        </w:tc>
        <w:tc>
          <w:tcPr>
            <w:tcW w:w="1037" w:type="dxa"/>
            <w:gridSpan w:val="2"/>
            <w:tcBorders>
              <w:top w:val="nil"/>
              <w:left w:val="nil"/>
              <w:bottom w:val="single" w:sz="4" w:space="0" w:color="auto"/>
              <w:right w:val="single" w:sz="4" w:space="0" w:color="auto"/>
            </w:tcBorders>
            <w:shd w:val="clear" w:color="auto" w:fill="auto"/>
            <w:noWrap/>
            <w:hideMark/>
          </w:tcPr>
          <w:p w14:paraId="7C60429F" w14:textId="77777777" w:rsidR="004B2F64" w:rsidRPr="004B2F64" w:rsidRDefault="004B2F64" w:rsidP="004B2F64">
            <w:pPr>
              <w:jc w:val="center"/>
              <w:rPr>
                <w:sz w:val="20"/>
                <w:szCs w:val="20"/>
              </w:rPr>
            </w:pPr>
            <w:r w:rsidRPr="004B2F64">
              <w:rPr>
                <w:sz w:val="20"/>
                <w:szCs w:val="20"/>
              </w:rPr>
              <w:t>420</w:t>
            </w:r>
          </w:p>
        </w:tc>
        <w:tc>
          <w:tcPr>
            <w:tcW w:w="1018" w:type="dxa"/>
            <w:gridSpan w:val="2"/>
            <w:tcBorders>
              <w:top w:val="nil"/>
              <w:left w:val="nil"/>
              <w:bottom w:val="single" w:sz="4" w:space="0" w:color="auto"/>
              <w:right w:val="single" w:sz="4" w:space="0" w:color="auto"/>
            </w:tcBorders>
            <w:shd w:val="clear" w:color="auto" w:fill="auto"/>
            <w:noWrap/>
            <w:hideMark/>
          </w:tcPr>
          <w:p w14:paraId="13E8DAA1" w14:textId="77777777" w:rsidR="004B2F64" w:rsidRPr="004B2F64" w:rsidRDefault="004B2F64" w:rsidP="004B2F64">
            <w:pPr>
              <w:jc w:val="center"/>
              <w:rPr>
                <w:sz w:val="20"/>
                <w:szCs w:val="20"/>
              </w:rPr>
            </w:pPr>
            <w:r w:rsidRPr="004B2F64">
              <w:rPr>
                <w:sz w:val="20"/>
                <w:szCs w:val="20"/>
              </w:rPr>
              <w:t>413</w:t>
            </w:r>
          </w:p>
        </w:tc>
        <w:tc>
          <w:tcPr>
            <w:tcW w:w="967" w:type="dxa"/>
            <w:tcBorders>
              <w:top w:val="nil"/>
              <w:left w:val="nil"/>
              <w:bottom w:val="single" w:sz="4" w:space="0" w:color="auto"/>
              <w:right w:val="single" w:sz="4" w:space="0" w:color="auto"/>
            </w:tcBorders>
            <w:shd w:val="clear" w:color="auto" w:fill="auto"/>
            <w:noWrap/>
            <w:hideMark/>
          </w:tcPr>
          <w:p w14:paraId="6718188B" w14:textId="77777777" w:rsidR="004B2F64" w:rsidRPr="004B2F64" w:rsidRDefault="004B2F64" w:rsidP="004B2F64">
            <w:pPr>
              <w:jc w:val="center"/>
              <w:rPr>
                <w:sz w:val="20"/>
                <w:szCs w:val="20"/>
              </w:rPr>
            </w:pPr>
            <w:r w:rsidRPr="004B2F64">
              <w:rPr>
                <w:sz w:val="20"/>
                <w:szCs w:val="20"/>
              </w:rPr>
              <w:t>407</w:t>
            </w:r>
          </w:p>
        </w:tc>
      </w:tr>
      <w:tr w:rsidR="004B2F64" w:rsidRPr="004B2F64" w14:paraId="1F0C8AA1" w14:textId="77777777" w:rsidTr="004B2F64">
        <w:trPr>
          <w:gridAfter w:val="1"/>
          <w:wAfter w:w="9918" w:type="dxa"/>
          <w:trHeight w:val="315"/>
        </w:trPr>
        <w:tc>
          <w:tcPr>
            <w:tcW w:w="4673" w:type="dxa"/>
            <w:tcBorders>
              <w:top w:val="nil"/>
              <w:left w:val="single" w:sz="4" w:space="0" w:color="auto"/>
              <w:bottom w:val="single" w:sz="4" w:space="0" w:color="auto"/>
              <w:right w:val="single" w:sz="4" w:space="0" w:color="auto"/>
            </w:tcBorders>
            <w:shd w:val="clear" w:color="auto" w:fill="auto"/>
            <w:hideMark/>
          </w:tcPr>
          <w:p w14:paraId="1E982BB2" w14:textId="77777777" w:rsidR="004B2F64" w:rsidRPr="004B2F64" w:rsidRDefault="004B2F64" w:rsidP="004B2F64">
            <w:pPr>
              <w:rPr>
                <w:sz w:val="20"/>
                <w:szCs w:val="20"/>
              </w:rPr>
            </w:pPr>
            <w:r w:rsidRPr="004B2F64">
              <w:rPr>
                <w:sz w:val="20"/>
                <w:szCs w:val="20"/>
              </w:rPr>
              <w:t>2.2. Добыча полезных ископаемых</w:t>
            </w:r>
          </w:p>
        </w:tc>
        <w:tc>
          <w:tcPr>
            <w:tcW w:w="1134" w:type="dxa"/>
            <w:tcBorders>
              <w:top w:val="nil"/>
              <w:left w:val="nil"/>
              <w:bottom w:val="single" w:sz="4" w:space="0" w:color="auto"/>
              <w:right w:val="single" w:sz="4" w:space="0" w:color="auto"/>
            </w:tcBorders>
            <w:shd w:val="clear" w:color="auto" w:fill="auto"/>
            <w:noWrap/>
            <w:hideMark/>
          </w:tcPr>
          <w:p w14:paraId="4ED103B6" w14:textId="77777777" w:rsidR="004B2F64" w:rsidRPr="004B2F64" w:rsidRDefault="004B2F64" w:rsidP="004B2F64">
            <w:pPr>
              <w:jc w:val="center"/>
              <w:rPr>
                <w:sz w:val="20"/>
                <w:szCs w:val="20"/>
              </w:rPr>
            </w:pPr>
          </w:p>
        </w:tc>
        <w:tc>
          <w:tcPr>
            <w:tcW w:w="1134" w:type="dxa"/>
            <w:tcBorders>
              <w:top w:val="nil"/>
              <w:left w:val="nil"/>
              <w:bottom w:val="single" w:sz="4" w:space="0" w:color="auto"/>
              <w:right w:val="single" w:sz="4" w:space="0" w:color="auto"/>
            </w:tcBorders>
            <w:shd w:val="clear" w:color="auto" w:fill="auto"/>
            <w:noWrap/>
            <w:hideMark/>
          </w:tcPr>
          <w:p w14:paraId="438831DC" w14:textId="77777777" w:rsidR="004B2F64" w:rsidRPr="004B2F64" w:rsidRDefault="004B2F64" w:rsidP="004B2F64">
            <w:pPr>
              <w:jc w:val="center"/>
              <w:rPr>
                <w:sz w:val="20"/>
                <w:szCs w:val="20"/>
              </w:rPr>
            </w:pPr>
          </w:p>
        </w:tc>
        <w:tc>
          <w:tcPr>
            <w:tcW w:w="1037" w:type="dxa"/>
            <w:gridSpan w:val="2"/>
            <w:tcBorders>
              <w:top w:val="nil"/>
              <w:left w:val="nil"/>
              <w:bottom w:val="single" w:sz="4" w:space="0" w:color="auto"/>
              <w:right w:val="single" w:sz="4" w:space="0" w:color="auto"/>
            </w:tcBorders>
            <w:shd w:val="clear" w:color="auto" w:fill="auto"/>
            <w:noWrap/>
            <w:hideMark/>
          </w:tcPr>
          <w:p w14:paraId="5AEDAF78" w14:textId="77777777" w:rsidR="004B2F64" w:rsidRPr="004B2F64" w:rsidRDefault="004B2F64" w:rsidP="004B2F64">
            <w:pPr>
              <w:jc w:val="center"/>
              <w:rPr>
                <w:sz w:val="20"/>
                <w:szCs w:val="20"/>
              </w:rPr>
            </w:pPr>
          </w:p>
        </w:tc>
        <w:tc>
          <w:tcPr>
            <w:tcW w:w="1018" w:type="dxa"/>
            <w:gridSpan w:val="2"/>
            <w:tcBorders>
              <w:top w:val="nil"/>
              <w:left w:val="nil"/>
              <w:bottom w:val="single" w:sz="4" w:space="0" w:color="auto"/>
              <w:right w:val="single" w:sz="4" w:space="0" w:color="auto"/>
            </w:tcBorders>
            <w:shd w:val="clear" w:color="auto" w:fill="auto"/>
            <w:noWrap/>
            <w:hideMark/>
          </w:tcPr>
          <w:p w14:paraId="6B7173AB" w14:textId="77777777" w:rsidR="004B2F64" w:rsidRPr="004B2F64" w:rsidRDefault="004B2F64" w:rsidP="004B2F64">
            <w:pPr>
              <w:jc w:val="center"/>
              <w:rPr>
                <w:sz w:val="20"/>
                <w:szCs w:val="20"/>
              </w:rPr>
            </w:pPr>
          </w:p>
        </w:tc>
        <w:tc>
          <w:tcPr>
            <w:tcW w:w="967" w:type="dxa"/>
            <w:tcBorders>
              <w:top w:val="nil"/>
              <w:left w:val="nil"/>
              <w:bottom w:val="single" w:sz="4" w:space="0" w:color="auto"/>
              <w:right w:val="single" w:sz="4" w:space="0" w:color="auto"/>
            </w:tcBorders>
            <w:shd w:val="clear" w:color="auto" w:fill="auto"/>
            <w:noWrap/>
            <w:hideMark/>
          </w:tcPr>
          <w:p w14:paraId="7A6F6898" w14:textId="77777777" w:rsidR="004B2F64" w:rsidRPr="004B2F64" w:rsidRDefault="004B2F64" w:rsidP="004B2F64">
            <w:pPr>
              <w:jc w:val="center"/>
              <w:rPr>
                <w:sz w:val="20"/>
                <w:szCs w:val="20"/>
              </w:rPr>
            </w:pPr>
          </w:p>
        </w:tc>
      </w:tr>
      <w:tr w:rsidR="004B2F64" w:rsidRPr="004B2F64" w14:paraId="7F63CA56" w14:textId="77777777" w:rsidTr="004B2F64">
        <w:trPr>
          <w:gridAfter w:val="1"/>
          <w:wAfter w:w="9918" w:type="dxa"/>
          <w:trHeight w:val="450"/>
        </w:trPr>
        <w:tc>
          <w:tcPr>
            <w:tcW w:w="4673" w:type="dxa"/>
            <w:tcBorders>
              <w:top w:val="nil"/>
              <w:left w:val="single" w:sz="4" w:space="0" w:color="auto"/>
              <w:bottom w:val="single" w:sz="4" w:space="0" w:color="auto"/>
              <w:right w:val="single" w:sz="4" w:space="0" w:color="auto"/>
            </w:tcBorders>
            <w:shd w:val="clear" w:color="auto" w:fill="auto"/>
            <w:hideMark/>
          </w:tcPr>
          <w:p w14:paraId="3F2EFC42" w14:textId="77777777" w:rsidR="004B2F64" w:rsidRPr="004B2F64" w:rsidRDefault="004B2F64" w:rsidP="004B2F64">
            <w:pPr>
              <w:rPr>
                <w:sz w:val="20"/>
                <w:szCs w:val="20"/>
              </w:rPr>
            </w:pPr>
            <w:r w:rsidRPr="004B2F64">
              <w:rPr>
                <w:sz w:val="20"/>
                <w:szCs w:val="20"/>
              </w:rPr>
              <w:t>2.3. Обрабатывающие производства</w:t>
            </w:r>
          </w:p>
        </w:tc>
        <w:tc>
          <w:tcPr>
            <w:tcW w:w="1134" w:type="dxa"/>
            <w:tcBorders>
              <w:top w:val="nil"/>
              <w:left w:val="nil"/>
              <w:bottom w:val="single" w:sz="4" w:space="0" w:color="auto"/>
              <w:right w:val="single" w:sz="4" w:space="0" w:color="auto"/>
            </w:tcBorders>
            <w:shd w:val="clear" w:color="auto" w:fill="auto"/>
            <w:noWrap/>
            <w:hideMark/>
          </w:tcPr>
          <w:p w14:paraId="08904B8B" w14:textId="77777777" w:rsidR="004B2F64" w:rsidRPr="004B2F64" w:rsidRDefault="004B2F64" w:rsidP="004B2F64">
            <w:pPr>
              <w:jc w:val="center"/>
              <w:rPr>
                <w:sz w:val="20"/>
                <w:szCs w:val="20"/>
              </w:rPr>
            </w:pPr>
            <w:r w:rsidRPr="004B2F64">
              <w:rPr>
                <w:sz w:val="20"/>
                <w:szCs w:val="20"/>
              </w:rPr>
              <w:t>2759</w:t>
            </w:r>
          </w:p>
        </w:tc>
        <w:tc>
          <w:tcPr>
            <w:tcW w:w="1134" w:type="dxa"/>
            <w:tcBorders>
              <w:top w:val="nil"/>
              <w:left w:val="nil"/>
              <w:bottom w:val="single" w:sz="4" w:space="0" w:color="auto"/>
              <w:right w:val="single" w:sz="4" w:space="0" w:color="auto"/>
            </w:tcBorders>
            <w:shd w:val="clear" w:color="auto" w:fill="auto"/>
            <w:noWrap/>
            <w:hideMark/>
          </w:tcPr>
          <w:p w14:paraId="22AEC5A0" w14:textId="77777777" w:rsidR="004B2F64" w:rsidRPr="004B2F64" w:rsidRDefault="004B2F64" w:rsidP="004B2F64">
            <w:pPr>
              <w:jc w:val="center"/>
              <w:rPr>
                <w:sz w:val="20"/>
                <w:szCs w:val="20"/>
              </w:rPr>
            </w:pPr>
            <w:r w:rsidRPr="004B2F64">
              <w:rPr>
                <w:sz w:val="20"/>
                <w:szCs w:val="20"/>
              </w:rPr>
              <w:t>2701</w:t>
            </w:r>
          </w:p>
        </w:tc>
        <w:tc>
          <w:tcPr>
            <w:tcW w:w="1037" w:type="dxa"/>
            <w:gridSpan w:val="2"/>
            <w:tcBorders>
              <w:top w:val="nil"/>
              <w:left w:val="nil"/>
              <w:bottom w:val="single" w:sz="4" w:space="0" w:color="auto"/>
              <w:right w:val="single" w:sz="4" w:space="0" w:color="auto"/>
            </w:tcBorders>
            <w:shd w:val="clear" w:color="auto" w:fill="auto"/>
            <w:noWrap/>
            <w:hideMark/>
          </w:tcPr>
          <w:p w14:paraId="25E05275" w14:textId="77777777" w:rsidR="004B2F64" w:rsidRPr="004B2F64" w:rsidRDefault="004B2F64" w:rsidP="004B2F64">
            <w:pPr>
              <w:jc w:val="center"/>
              <w:rPr>
                <w:sz w:val="20"/>
                <w:szCs w:val="20"/>
              </w:rPr>
            </w:pPr>
            <w:r w:rsidRPr="004B2F64">
              <w:rPr>
                <w:sz w:val="20"/>
                <w:szCs w:val="20"/>
              </w:rPr>
              <w:t>2650</w:t>
            </w:r>
          </w:p>
        </w:tc>
        <w:tc>
          <w:tcPr>
            <w:tcW w:w="1018" w:type="dxa"/>
            <w:gridSpan w:val="2"/>
            <w:tcBorders>
              <w:top w:val="nil"/>
              <w:left w:val="nil"/>
              <w:bottom w:val="single" w:sz="4" w:space="0" w:color="auto"/>
              <w:right w:val="single" w:sz="4" w:space="0" w:color="auto"/>
            </w:tcBorders>
            <w:shd w:val="clear" w:color="auto" w:fill="auto"/>
            <w:noWrap/>
            <w:hideMark/>
          </w:tcPr>
          <w:p w14:paraId="29C82959" w14:textId="77777777" w:rsidR="004B2F64" w:rsidRPr="004B2F64" w:rsidRDefault="004B2F64" w:rsidP="004B2F64">
            <w:pPr>
              <w:jc w:val="center"/>
              <w:rPr>
                <w:sz w:val="20"/>
                <w:szCs w:val="20"/>
              </w:rPr>
            </w:pPr>
            <w:r w:rsidRPr="004B2F64">
              <w:rPr>
                <w:sz w:val="20"/>
                <w:szCs w:val="20"/>
              </w:rPr>
              <w:t>2605</w:t>
            </w:r>
          </w:p>
        </w:tc>
        <w:tc>
          <w:tcPr>
            <w:tcW w:w="967" w:type="dxa"/>
            <w:tcBorders>
              <w:top w:val="nil"/>
              <w:left w:val="nil"/>
              <w:bottom w:val="single" w:sz="4" w:space="0" w:color="auto"/>
              <w:right w:val="single" w:sz="4" w:space="0" w:color="auto"/>
            </w:tcBorders>
            <w:shd w:val="clear" w:color="auto" w:fill="auto"/>
            <w:noWrap/>
            <w:hideMark/>
          </w:tcPr>
          <w:p w14:paraId="7EE702CF" w14:textId="77777777" w:rsidR="004B2F64" w:rsidRPr="004B2F64" w:rsidRDefault="004B2F64" w:rsidP="004B2F64">
            <w:pPr>
              <w:jc w:val="center"/>
              <w:rPr>
                <w:sz w:val="20"/>
                <w:szCs w:val="20"/>
              </w:rPr>
            </w:pPr>
            <w:r w:rsidRPr="004B2F64">
              <w:rPr>
                <w:sz w:val="20"/>
                <w:szCs w:val="20"/>
              </w:rPr>
              <w:t>2566</w:t>
            </w:r>
          </w:p>
        </w:tc>
      </w:tr>
      <w:tr w:rsidR="004B2F64" w:rsidRPr="004B2F64" w14:paraId="5A1B4BB0" w14:textId="77777777" w:rsidTr="004B2F64">
        <w:trPr>
          <w:gridAfter w:val="1"/>
          <w:wAfter w:w="9918" w:type="dxa"/>
          <w:trHeight w:val="612"/>
        </w:trPr>
        <w:tc>
          <w:tcPr>
            <w:tcW w:w="4673" w:type="dxa"/>
            <w:tcBorders>
              <w:top w:val="nil"/>
              <w:left w:val="single" w:sz="4" w:space="0" w:color="auto"/>
              <w:bottom w:val="single" w:sz="4" w:space="0" w:color="auto"/>
              <w:right w:val="single" w:sz="4" w:space="0" w:color="auto"/>
            </w:tcBorders>
            <w:shd w:val="clear" w:color="auto" w:fill="auto"/>
            <w:hideMark/>
          </w:tcPr>
          <w:p w14:paraId="32565149" w14:textId="77777777" w:rsidR="004B2F64" w:rsidRPr="004B2F64" w:rsidRDefault="004B2F64" w:rsidP="004B2F64">
            <w:pPr>
              <w:rPr>
                <w:sz w:val="20"/>
                <w:szCs w:val="20"/>
              </w:rPr>
            </w:pPr>
            <w:r w:rsidRPr="004B2F64">
              <w:rPr>
                <w:sz w:val="20"/>
                <w:szCs w:val="20"/>
              </w:rPr>
              <w:t>2.4. Обеспечение электрической энергией, газом и паром; кондиционирование воздуха</w:t>
            </w:r>
          </w:p>
        </w:tc>
        <w:tc>
          <w:tcPr>
            <w:tcW w:w="1134" w:type="dxa"/>
            <w:tcBorders>
              <w:top w:val="nil"/>
              <w:left w:val="nil"/>
              <w:bottom w:val="single" w:sz="4" w:space="0" w:color="auto"/>
              <w:right w:val="single" w:sz="4" w:space="0" w:color="auto"/>
            </w:tcBorders>
            <w:shd w:val="clear" w:color="auto" w:fill="auto"/>
            <w:noWrap/>
            <w:hideMark/>
          </w:tcPr>
          <w:p w14:paraId="347923BA" w14:textId="77777777" w:rsidR="004B2F64" w:rsidRPr="004B2F64" w:rsidRDefault="004B2F64" w:rsidP="004B2F64">
            <w:pPr>
              <w:jc w:val="center"/>
              <w:rPr>
                <w:sz w:val="20"/>
                <w:szCs w:val="20"/>
              </w:rPr>
            </w:pPr>
            <w:r w:rsidRPr="004B2F64">
              <w:rPr>
                <w:sz w:val="20"/>
                <w:szCs w:val="20"/>
              </w:rPr>
              <w:t>1096</w:t>
            </w:r>
          </w:p>
        </w:tc>
        <w:tc>
          <w:tcPr>
            <w:tcW w:w="1134" w:type="dxa"/>
            <w:tcBorders>
              <w:top w:val="nil"/>
              <w:left w:val="nil"/>
              <w:bottom w:val="single" w:sz="4" w:space="0" w:color="auto"/>
              <w:right w:val="single" w:sz="4" w:space="0" w:color="auto"/>
            </w:tcBorders>
            <w:shd w:val="clear" w:color="auto" w:fill="auto"/>
            <w:noWrap/>
            <w:hideMark/>
          </w:tcPr>
          <w:p w14:paraId="265C77FB" w14:textId="77777777" w:rsidR="004B2F64" w:rsidRPr="004B2F64" w:rsidRDefault="004B2F64" w:rsidP="004B2F64">
            <w:pPr>
              <w:jc w:val="center"/>
              <w:rPr>
                <w:sz w:val="20"/>
                <w:szCs w:val="20"/>
              </w:rPr>
            </w:pPr>
            <w:r w:rsidRPr="004B2F64">
              <w:rPr>
                <w:sz w:val="20"/>
                <w:szCs w:val="20"/>
              </w:rPr>
              <w:t>1072</w:t>
            </w:r>
          </w:p>
        </w:tc>
        <w:tc>
          <w:tcPr>
            <w:tcW w:w="1037" w:type="dxa"/>
            <w:gridSpan w:val="2"/>
            <w:tcBorders>
              <w:top w:val="nil"/>
              <w:left w:val="nil"/>
              <w:bottom w:val="single" w:sz="4" w:space="0" w:color="auto"/>
              <w:right w:val="single" w:sz="4" w:space="0" w:color="auto"/>
            </w:tcBorders>
            <w:shd w:val="clear" w:color="auto" w:fill="auto"/>
            <w:noWrap/>
            <w:hideMark/>
          </w:tcPr>
          <w:p w14:paraId="447390C1" w14:textId="77777777" w:rsidR="004B2F64" w:rsidRPr="004B2F64" w:rsidRDefault="004B2F64" w:rsidP="004B2F64">
            <w:pPr>
              <w:jc w:val="center"/>
              <w:rPr>
                <w:sz w:val="20"/>
                <w:szCs w:val="20"/>
              </w:rPr>
            </w:pPr>
            <w:r w:rsidRPr="004B2F64">
              <w:rPr>
                <w:sz w:val="20"/>
                <w:szCs w:val="20"/>
              </w:rPr>
              <w:t>1052</w:t>
            </w:r>
          </w:p>
        </w:tc>
        <w:tc>
          <w:tcPr>
            <w:tcW w:w="1018" w:type="dxa"/>
            <w:gridSpan w:val="2"/>
            <w:tcBorders>
              <w:top w:val="nil"/>
              <w:left w:val="nil"/>
              <w:bottom w:val="single" w:sz="4" w:space="0" w:color="auto"/>
              <w:right w:val="single" w:sz="4" w:space="0" w:color="auto"/>
            </w:tcBorders>
            <w:shd w:val="clear" w:color="auto" w:fill="auto"/>
            <w:noWrap/>
            <w:hideMark/>
          </w:tcPr>
          <w:p w14:paraId="20851B46" w14:textId="77777777" w:rsidR="004B2F64" w:rsidRPr="004B2F64" w:rsidRDefault="004B2F64" w:rsidP="004B2F64">
            <w:pPr>
              <w:jc w:val="center"/>
              <w:rPr>
                <w:sz w:val="20"/>
                <w:szCs w:val="20"/>
              </w:rPr>
            </w:pPr>
            <w:r w:rsidRPr="004B2F64">
              <w:rPr>
                <w:sz w:val="20"/>
                <w:szCs w:val="20"/>
              </w:rPr>
              <w:t>1034</w:t>
            </w:r>
          </w:p>
        </w:tc>
        <w:tc>
          <w:tcPr>
            <w:tcW w:w="967" w:type="dxa"/>
            <w:tcBorders>
              <w:top w:val="nil"/>
              <w:left w:val="nil"/>
              <w:bottom w:val="single" w:sz="4" w:space="0" w:color="auto"/>
              <w:right w:val="single" w:sz="4" w:space="0" w:color="auto"/>
            </w:tcBorders>
            <w:shd w:val="clear" w:color="auto" w:fill="auto"/>
            <w:noWrap/>
            <w:hideMark/>
          </w:tcPr>
          <w:p w14:paraId="2D741A22" w14:textId="77777777" w:rsidR="004B2F64" w:rsidRPr="004B2F64" w:rsidRDefault="004B2F64" w:rsidP="004B2F64">
            <w:pPr>
              <w:jc w:val="center"/>
              <w:rPr>
                <w:sz w:val="20"/>
                <w:szCs w:val="20"/>
              </w:rPr>
            </w:pPr>
            <w:r w:rsidRPr="004B2F64">
              <w:rPr>
                <w:sz w:val="20"/>
                <w:szCs w:val="20"/>
              </w:rPr>
              <w:t>1018</w:t>
            </w:r>
          </w:p>
        </w:tc>
      </w:tr>
      <w:tr w:rsidR="004B2F64" w:rsidRPr="004B2F64" w14:paraId="42978284" w14:textId="77777777" w:rsidTr="004B2F64">
        <w:trPr>
          <w:gridAfter w:val="1"/>
          <w:wAfter w:w="9918" w:type="dxa"/>
          <w:trHeight w:val="735"/>
        </w:trPr>
        <w:tc>
          <w:tcPr>
            <w:tcW w:w="4673" w:type="dxa"/>
            <w:tcBorders>
              <w:top w:val="nil"/>
              <w:left w:val="single" w:sz="4" w:space="0" w:color="auto"/>
              <w:bottom w:val="single" w:sz="4" w:space="0" w:color="auto"/>
              <w:right w:val="single" w:sz="4" w:space="0" w:color="auto"/>
            </w:tcBorders>
            <w:shd w:val="clear" w:color="auto" w:fill="auto"/>
            <w:hideMark/>
          </w:tcPr>
          <w:p w14:paraId="643387C3" w14:textId="77777777" w:rsidR="004B2F64" w:rsidRPr="004B2F64" w:rsidRDefault="004B2F64" w:rsidP="004B2F64">
            <w:pPr>
              <w:rPr>
                <w:sz w:val="20"/>
                <w:szCs w:val="20"/>
              </w:rPr>
            </w:pPr>
            <w:r w:rsidRPr="004B2F64">
              <w:rPr>
                <w:sz w:val="20"/>
                <w:szCs w:val="20"/>
              </w:rPr>
              <w:t>2.5. Водоснабжение, водоотведение, организация сбора и утилизация отходов, деятельность по ликвидации загрязнений</w:t>
            </w:r>
          </w:p>
        </w:tc>
        <w:tc>
          <w:tcPr>
            <w:tcW w:w="1134" w:type="dxa"/>
            <w:tcBorders>
              <w:top w:val="nil"/>
              <w:left w:val="nil"/>
              <w:bottom w:val="single" w:sz="4" w:space="0" w:color="auto"/>
              <w:right w:val="single" w:sz="4" w:space="0" w:color="auto"/>
            </w:tcBorders>
            <w:shd w:val="clear" w:color="auto" w:fill="auto"/>
            <w:noWrap/>
            <w:hideMark/>
          </w:tcPr>
          <w:p w14:paraId="27EC221A" w14:textId="77777777" w:rsidR="004B2F64" w:rsidRPr="004B2F64" w:rsidRDefault="004B2F64" w:rsidP="004B2F64">
            <w:pPr>
              <w:jc w:val="center"/>
              <w:rPr>
                <w:sz w:val="20"/>
                <w:szCs w:val="20"/>
              </w:rPr>
            </w:pPr>
            <w:r w:rsidRPr="004B2F64">
              <w:rPr>
                <w:sz w:val="20"/>
                <w:szCs w:val="20"/>
              </w:rPr>
              <w:t>212</w:t>
            </w:r>
          </w:p>
        </w:tc>
        <w:tc>
          <w:tcPr>
            <w:tcW w:w="1134" w:type="dxa"/>
            <w:tcBorders>
              <w:top w:val="nil"/>
              <w:left w:val="nil"/>
              <w:bottom w:val="single" w:sz="4" w:space="0" w:color="auto"/>
              <w:right w:val="single" w:sz="4" w:space="0" w:color="auto"/>
            </w:tcBorders>
            <w:shd w:val="clear" w:color="auto" w:fill="auto"/>
            <w:noWrap/>
            <w:hideMark/>
          </w:tcPr>
          <w:p w14:paraId="28E50641" w14:textId="77777777" w:rsidR="004B2F64" w:rsidRPr="004B2F64" w:rsidRDefault="004B2F64" w:rsidP="004B2F64">
            <w:pPr>
              <w:jc w:val="center"/>
              <w:rPr>
                <w:sz w:val="20"/>
                <w:szCs w:val="20"/>
              </w:rPr>
            </w:pPr>
            <w:r w:rsidRPr="004B2F64">
              <w:rPr>
                <w:sz w:val="20"/>
                <w:szCs w:val="20"/>
              </w:rPr>
              <w:t>207</w:t>
            </w:r>
          </w:p>
        </w:tc>
        <w:tc>
          <w:tcPr>
            <w:tcW w:w="1037" w:type="dxa"/>
            <w:gridSpan w:val="2"/>
            <w:tcBorders>
              <w:top w:val="nil"/>
              <w:left w:val="nil"/>
              <w:bottom w:val="single" w:sz="4" w:space="0" w:color="auto"/>
              <w:right w:val="single" w:sz="4" w:space="0" w:color="auto"/>
            </w:tcBorders>
            <w:shd w:val="clear" w:color="auto" w:fill="auto"/>
            <w:noWrap/>
            <w:hideMark/>
          </w:tcPr>
          <w:p w14:paraId="752DB80A" w14:textId="77777777" w:rsidR="004B2F64" w:rsidRPr="004B2F64" w:rsidRDefault="004B2F64" w:rsidP="004B2F64">
            <w:pPr>
              <w:jc w:val="center"/>
              <w:rPr>
                <w:sz w:val="20"/>
                <w:szCs w:val="20"/>
              </w:rPr>
            </w:pPr>
            <w:r w:rsidRPr="004B2F64">
              <w:rPr>
                <w:sz w:val="20"/>
                <w:szCs w:val="20"/>
              </w:rPr>
              <w:t>203</w:t>
            </w:r>
          </w:p>
        </w:tc>
        <w:tc>
          <w:tcPr>
            <w:tcW w:w="1018" w:type="dxa"/>
            <w:gridSpan w:val="2"/>
            <w:tcBorders>
              <w:top w:val="nil"/>
              <w:left w:val="nil"/>
              <w:bottom w:val="single" w:sz="4" w:space="0" w:color="auto"/>
              <w:right w:val="single" w:sz="4" w:space="0" w:color="auto"/>
            </w:tcBorders>
            <w:shd w:val="clear" w:color="auto" w:fill="auto"/>
            <w:noWrap/>
            <w:hideMark/>
          </w:tcPr>
          <w:p w14:paraId="75FA3BF5" w14:textId="77777777" w:rsidR="004B2F64" w:rsidRPr="004B2F64" w:rsidRDefault="004B2F64" w:rsidP="004B2F64">
            <w:pPr>
              <w:jc w:val="center"/>
              <w:rPr>
                <w:sz w:val="20"/>
                <w:szCs w:val="20"/>
              </w:rPr>
            </w:pPr>
            <w:r w:rsidRPr="004B2F64">
              <w:rPr>
                <w:sz w:val="20"/>
                <w:szCs w:val="20"/>
              </w:rPr>
              <w:t>200</w:t>
            </w:r>
          </w:p>
        </w:tc>
        <w:tc>
          <w:tcPr>
            <w:tcW w:w="967" w:type="dxa"/>
            <w:tcBorders>
              <w:top w:val="nil"/>
              <w:left w:val="nil"/>
              <w:bottom w:val="single" w:sz="4" w:space="0" w:color="auto"/>
              <w:right w:val="single" w:sz="4" w:space="0" w:color="auto"/>
            </w:tcBorders>
            <w:shd w:val="clear" w:color="auto" w:fill="auto"/>
            <w:noWrap/>
            <w:hideMark/>
          </w:tcPr>
          <w:p w14:paraId="1BDB2E9A" w14:textId="77777777" w:rsidR="004B2F64" w:rsidRPr="004B2F64" w:rsidRDefault="004B2F64" w:rsidP="004B2F64">
            <w:pPr>
              <w:jc w:val="center"/>
              <w:rPr>
                <w:sz w:val="20"/>
                <w:szCs w:val="20"/>
              </w:rPr>
            </w:pPr>
            <w:r w:rsidRPr="004B2F64">
              <w:rPr>
                <w:sz w:val="20"/>
                <w:szCs w:val="20"/>
              </w:rPr>
              <w:t>197</w:t>
            </w:r>
          </w:p>
        </w:tc>
      </w:tr>
      <w:tr w:rsidR="004B2F64" w:rsidRPr="004B2F64" w14:paraId="023BBA0A" w14:textId="77777777" w:rsidTr="004B2F64">
        <w:trPr>
          <w:gridAfter w:val="1"/>
          <w:wAfter w:w="9918" w:type="dxa"/>
          <w:trHeight w:val="37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976E11D" w14:textId="77777777" w:rsidR="004B2F64" w:rsidRPr="004B2F64" w:rsidRDefault="004B2F64" w:rsidP="004B2F64">
            <w:pPr>
              <w:jc w:val="both"/>
              <w:rPr>
                <w:sz w:val="20"/>
                <w:szCs w:val="20"/>
              </w:rPr>
            </w:pPr>
            <w:r w:rsidRPr="004B2F64">
              <w:rPr>
                <w:sz w:val="20"/>
                <w:szCs w:val="20"/>
              </w:rPr>
              <w:t>2.6. Строительство</w:t>
            </w:r>
          </w:p>
        </w:tc>
        <w:tc>
          <w:tcPr>
            <w:tcW w:w="1134" w:type="dxa"/>
            <w:tcBorders>
              <w:top w:val="nil"/>
              <w:left w:val="nil"/>
              <w:bottom w:val="single" w:sz="4" w:space="0" w:color="auto"/>
              <w:right w:val="single" w:sz="4" w:space="0" w:color="auto"/>
            </w:tcBorders>
            <w:shd w:val="clear" w:color="auto" w:fill="auto"/>
            <w:noWrap/>
            <w:vAlign w:val="center"/>
            <w:hideMark/>
          </w:tcPr>
          <w:p w14:paraId="70A6E33C" w14:textId="77777777" w:rsidR="004B2F64" w:rsidRPr="004B2F64" w:rsidRDefault="004B2F64" w:rsidP="004B2F64">
            <w:pPr>
              <w:jc w:val="center"/>
              <w:rPr>
                <w:sz w:val="20"/>
                <w:szCs w:val="20"/>
              </w:rPr>
            </w:pPr>
            <w:r w:rsidRPr="004B2F64">
              <w:rPr>
                <w:sz w:val="20"/>
                <w:szCs w:val="20"/>
              </w:rPr>
              <w:t>1128</w:t>
            </w:r>
          </w:p>
        </w:tc>
        <w:tc>
          <w:tcPr>
            <w:tcW w:w="1134" w:type="dxa"/>
            <w:tcBorders>
              <w:top w:val="nil"/>
              <w:left w:val="nil"/>
              <w:bottom w:val="single" w:sz="4" w:space="0" w:color="auto"/>
              <w:right w:val="single" w:sz="4" w:space="0" w:color="auto"/>
            </w:tcBorders>
            <w:shd w:val="clear" w:color="auto" w:fill="auto"/>
            <w:noWrap/>
            <w:vAlign w:val="center"/>
            <w:hideMark/>
          </w:tcPr>
          <w:p w14:paraId="4D685C7F" w14:textId="77777777" w:rsidR="004B2F64" w:rsidRPr="004B2F64" w:rsidRDefault="004B2F64" w:rsidP="004B2F64">
            <w:pPr>
              <w:jc w:val="center"/>
              <w:rPr>
                <w:sz w:val="20"/>
                <w:szCs w:val="20"/>
              </w:rPr>
            </w:pPr>
            <w:r w:rsidRPr="004B2F64">
              <w:rPr>
                <w:sz w:val="20"/>
                <w:szCs w:val="20"/>
              </w:rPr>
              <w:t>1104</w:t>
            </w:r>
          </w:p>
        </w:tc>
        <w:tc>
          <w:tcPr>
            <w:tcW w:w="1037" w:type="dxa"/>
            <w:gridSpan w:val="2"/>
            <w:tcBorders>
              <w:top w:val="nil"/>
              <w:left w:val="nil"/>
              <w:bottom w:val="single" w:sz="4" w:space="0" w:color="auto"/>
              <w:right w:val="single" w:sz="4" w:space="0" w:color="auto"/>
            </w:tcBorders>
            <w:shd w:val="clear" w:color="auto" w:fill="auto"/>
            <w:noWrap/>
            <w:vAlign w:val="center"/>
            <w:hideMark/>
          </w:tcPr>
          <w:p w14:paraId="37B15CF6" w14:textId="77777777" w:rsidR="004B2F64" w:rsidRPr="004B2F64" w:rsidRDefault="004B2F64" w:rsidP="004B2F64">
            <w:pPr>
              <w:jc w:val="center"/>
              <w:rPr>
                <w:sz w:val="20"/>
                <w:szCs w:val="20"/>
              </w:rPr>
            </w:pPr>
            <w:r w:rsidRPr="004B2F64">
              <w:rPr>
                <w:sz w:val="20"/>
                <w:szCs w:val="20"/>
              </w:rPr>
              <w:t>1083</w:t>
            </w:r>
          </w:p>
        </w:tc>
        <w:tc>
          <w:tcPr>
            <w:tcW w:w="1018" w:type="dxa"/>
            <w:gridSpan w:val="2"/>
            <w:tcBorders>
              <w:top w:val="nil"/>
              <w:left w:val="nil"/>
              <w:bottom w:val="single" w:sz="4" w:space="0" w:color="auto"/>
              <w:right w:val="single" w:sz="4" w:space="0" w:color="auto"/>
            </w:tcBorders>
            <w:shd w:val="clear" w:color="auto" w:fill="auto"/>
            <w:noWrap/>
            <w:vAlign w:val="center"/>
            <w:hideMark/>
          </w:tcPr>
          <w:p w14:paraId="2A4827A1" w14:textId="77777777" w:rsidR="004B2F64" w:rsidRPr="004B2F64" w:rsidRDefault="004B2F64" w:rsidP="004B2F64">
            <w:pPr>
              <w:jc w:val="center"/>
              <w:rPr>
                <w:sz w:val="20"/>
                <w:szCs w:val="20"/>
              </w:rPr>
            </w:pPr>
            <w:r w:rsidRPr="004B2F64">
              <w:rPr>
                <w:sz w:val="20"/>
                <w:szCs w:val="20"/>
              </w:rPr>
              <w:t>1064</w:t>
            </w:r>
          </w:p>
        </w:tc>
        <w:tc>
          <w:tcPr>
            <w:tcW w:w="967" w:type="dxa"/>
            <w:tcBorders>
              <w:top w:val="nil"/>
              <w:left w:val="nil"/>
              <w:bottom w:val="single" w:sz="4" w:space="0" w:color="auto"/>
              <w:right w:val="single" w:sz="4" w:space="0" w:color="auto"/>
            </w:tcBorders>
            <w:shd w:val="clear" w:color="auto" w:fill="auto"/>
            <w:noWrap/>
            <w:vAlign w:val="center"/>
            <w:hideMark/>
          </w:tcPr>
          <w:p w14:paraId="2D25124C" w14:textId="77777777" w:rsidR="004B2F64" w:rsidRPr="004B2F64" w:rsidRDefault="004B2F64" w:rsidP="004B2F64">
            <w:pPr>
              <w:jc w:val="center"/>
              <w:rPr>
                <w:sz w:val="20"/>
                <w:szCs w:val="20"/>
              </w:rPr>
            </w:pPr>
            <w:r w:rsidRPr="004B2F64">
              <w:rPr>
                <w:sz w:val="20"/>
                <w:szCs w:val="20"/>
              </w:rPr>
              <w:t>1048</w:t>
            </w:r>
          </w:p>
        </w:tc>
      </w:tr>
      <w:tr w:rsidR="004B2F64" w:rsidRPr="004B2F64" w14:paraId="16D063E3" w14:textId="77777777" w:rsidTr="004B2F64">
        <w:trPr>
          <w:gridAfter w:val="1"/>
          <w:wAfter w:w="9918" w:type="dxa"/>
          <w:trHeight w:val="6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85CCF99" w14:textId="77777777" w:rsidR="004B2F64" w:rsidRPr="004B2F64" w:rsidRDefault="004B2F64" w:rsidP="004B2F64">
            <w:pPr>
              <w:jc w:val="both"/>
              <w:rPr>
                <w:sz w:val="20"/>
                <w:szCs w:val="20"/>
              </w:rPr>
            </w:pPr>
            <w:r w:rsidRPr="004B2F64">
              <w:rPr>
                <w:sz w:val="20"/>
                <w:szCs w:val="20"/>
              </w:rPr>
              <w:t>2.7. Торговля оптовая и розничная; ремонт автотранспортных средств и мотоциклов</w:t>
            </w:r>
          </w:p>
        </w:tc>
        <w:tc>
          <w:tcPr>
            <w:tcW w:w="1134" w:type="dxa"/>
            <w:tcBorders>
              <w:top w:val="nil"/>
              <w:left w:val="nil"/>
              <w:bottom w:val="single" w:sz="4" w:space="0" w:color="auto"/>
              <w:right w:val="single" w:sz="4" w:space="0" w:color="auto"/>
            </w:tcBorders>
            <w:shd w:val="clear" w:color="auto" w:fill="auto"/>
            <w:noWrap/>
            <w:hideMark/>
          </w:tcPr>
          <w:p w14:paraId="2B9502BE" w14:textId="77777777" w:rsidR="004B2F64" w:rsidRPr="004B2F64" w:rsidRDefault="004B2F64" w:rsidP="004B2F64">
            <w:pPr>
              <w:jc w:val="center"/>
              <w:rPr>
                <w:sz w:val="20"/>
                <w:szCs w:val="20"/>
              </w:rPr>
            </w:pPr>
            <w:r w:rsidRPr="004B2F64">
              <w:rPr>
                <w:sz w:val="20"/>
                <w:szCs w:val="20"/>
              </w:rPr>
              <w:t>5210</w:t>
            </w:r>
          </w:p>
        </w:tc>
        <w:tc>
          <w:tcPr>
            <w:tcW w:w="1134" w:type="dxa"/>
            <w:tcBorders>
              <w:top w:val="nil"/>
              <w:left w:val="nil"/>
              <w:bottom w:val="single" w:sz="4" w:space="0" w:color="auto"/>
              <w:right w:val="single" w:sz="4" w:space="0" w:color="auto"/>
            </w:tcBorders>
            <w:shd w:val="clear" w:color="auto" w:fill="auto"/>
            <w:noWrap/>
            <w:hideMark/>
          </w:tcPr>
          <w:p w14:paraId="0E96FB8F" w14:textId="77777777" w:rsidR="004B2F64" w:rsidRPr="004B2F64" w:rsidRDefault="004B2F64" w:rsidP="004B2F64">
            <w:pPr>
              <w:jc w:val="center"/>
              <w:rPr>
                <w:sz w:val="20"/>
                <w:szCs w:val="20"/>
              </w:rPr>
            </w:pPr>
            <w:r w:rsidRPr="004B2F64">
              <w:rPr>
                <w:sz w:val="20"/>
                <w:szCs w:val="20"/>
              </w:rPr>
              <w:t>5100</w:t>
            </w:r>
          </w:p>
        </w:tc>
        <w:tc>
          <w:tcPr>
            <w:tcW w:w="1037" w:type="dxa"/>
            <w:gridSpan w:val="2"/>
            <w:tcBorders>
              <w:top w:val="nil"/>
              <w:left w:val="nil"/>
              <w:bottom w:val="single" w:sz="4" w:space="0" w:color="auto"/>
              <w:right w:val="single" w:sz="4" w:space="0" w:color="auto"/>
            </w:tcBorders>
            <w:shd w:val="clear" w:color="auto" w:fill="auto"/>
            <w:noWrap/>
            <w:hideMark/>
          </w:tcPr>
          <w:p w14:paraId="513D49D5" w14:textId="77777777" w:rsidR="004B2F64" w:rsidRPr="004B2F64" w:rsidRDefault="004B2F64" w:rsidP="004B2F64">
            <w:pPr>
              <w:jc w:val="center"/>
              <w:rPr>
                <w:sz w:val="20"/>
                <w:szCs w:val="20"/>
              </w:rPr>
            </w:pPr>
            <w:r w:rsidRPr="004B2F64">
              <w:rPr>
                <w:sz w:val="20"/>
                <w:szCs w:val="20"/>
              </w:rPr>
              <w:t>5003</w:t>
            </w:r>
          </w:p>
        </w:tc>
        <w:tc>
          <w:tcPr>
            <w:tcW w:w="1018" w:type="dxa"/>
            <w:gridSpan w:val="2"/>
            <w:tcBorders>
              <w:top w:val="nil"/>
              <w:left w:val="nil"/>
              <w:bottom w:val="single" w:sz="4" w:space="0" w:color="auto"/>
              <w:right w:val="single" w:sz="4" w:space="0" w:color="auto"/>
            </w:tcBorders>
            <w:shd w:val="clear" w:color="auto" w:fill="auto"/>
            <w:noWrap/>
            <w:hideMark/>
          </w:tcPr>
          <w:p w14:paraId="374642A7" w14:textId="77777777" w:rsidR="004B2F64" w:rsidRPr="004B2F64" w:rsidRDefault="004B2F64" w:rsidP="004B2F64">
            <w:pPr>
              <w:jc w:val="center"/>
              <w:rPr>
                <w:sz w:val="20"/>
                <w:szCs w:val="20"/>
              </w:rPr>
            </w:pPr>
            <w:r w:rsidRPr="004B2F64">
              <w:rPr>
                <w:sz w:val="20"/>
                <w:szCs w:val="20"/>
              </w:rPr>
              <w:t>4918</w:t>
            </w:r>
          </w:p>
        </w:tc>
        <w:tc>
          <w:tcPr>
            <w:tcW w:w="967" w:type="dxa"/>
            <w:tcBorders>
              <w:top w:val="nil"/>
              <w:left w:val="nil"/>
              <w:bottom w:val="single" w:sz="4" w:space="0" w:color="auto"/>
              <w:right w:val="single" w:sz="4" w:space="0" w:color="auto"/>
            </w:tcBorders>
            <w:shd w:val="clear" w:color="auto" w:fill="auto"/>
            <w:noWrap/>
            <w:hideMark/>
          </w:tcPr>
          <w:p w14:paraId="1D77C514" w14:textId="77777777" w:rsidR="004B2F64" w:rsidRPr="004B2F64" w:rsidRDefault="004B2F64" w:rsidP="004B2F64">
            <w:pPr>
              <w:jc w:val="center"/>
              <w:rPr>
                <w:sz w:val="20"/>
                <w:szCs w:val="20"/>
              </w:rPr>
            </w:pPr>
            <w:r w:rsidRPr="004B2F64">
              <w:rPr>
                <w:sz w:val="20"/>
                <w:szCs w:val="20"/>
              </w:rPr>
              <w:t>4844</w:t>
            </w:r>
          </w:p>
        </w:tc>
      </w:tr>
      <w:tr w:rsidR="004B2F64" w:rsidRPr="004B2F64" w14:paraId="14322602" w14:textId="77777777" w:rsidTr="004B2F64">
        <w:trPr>
          <w:gridAfter w:val="1"/>
          <w:wAfter w:w="9918" w:type="dxa"/>
          <w:trHeight w:val="34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394CA37" w14:textId="77777777" w:rsidR="004B2F64" w:rsidRPr="004B2F64" w:rsidRDefault="004B2F64" w:rsidP="004B2F64">
            <w:pPr>
              <w:jc w:val="both"/>
              <w:rPr>
                <w:sz w:val="20"/>
                <w:szCs w:val="20"/>
              </w:rPr>
            </w:pPr>
            <w:r w:rsidRPr="004B2F64">
              <w:rPr>
                <w:sz w:val="20"/>
                <w:szCs w:val="20"/>
              </w:rPr>
              <w:t>2.8. Транспортировка и хранение</w:t>
            </w:r>
          </w:p>
        </w:tc>
        <w:tc>
          <w:tcPr>
            <w:tcW w:w="1134" w:type="dxa"/>
            <w:tcBorders>
              <w:top w:val="nil"/>
              <w:left w:val="nil"/>
              <w:bottom w:val="single" w:sz="4" w:space="0" w:color="auto"/>
              <w:right w:val="single" w:sz="4" w:space="0" w:color="auto"/>
            </w:tcBorders>
            <w:shd w:val="clear" w:color="auto" w:fill="auto"/>
            <w:noWrap/>
            <w:hideMark/>
          </w:tcPr>
          <w:p w14:paraId="0E1E7627" w14:textId="77777777" w:rsidR="004B2F64" w:rsidRPr="004B2F64" w:rsidRDefault="004B2F64" w:rsidP="004B2F64">
            <w:pPr>
              <w:jc w:val="center"/>
              <w:rPr>
                <w:sz w:val="20"/>
                <w:szCs w:val="20"/>
              </w:rPr>
            </w:pPr>
            <w:r w:rsidRPr="004B2F64">
              <w:rPr>
                <w:sz w:val="20"/>
                <w:szCs w:val="20"/>
              </w:rPr>
              <w:t>1298</w:t>
            </w:r>
          </w:p>
        </w:tc>
        <w:tc>
          <w:tcPr>
            <w:tcW w:w="1134" w:type="dxa"/>
            <w:tcBorders>
              <w:top w:val="nil"/>
              <w:left w:val="nil"/>
              <w:bottom w:val="single" w:sz="4" w:space="0" w:color="auto"/>
              <w:right w:val="single" w:sz="4" w:space="0" w:color="auto"/>
            </w:tcBorders>
            <w:shd w:val="clear" w:color="auto" w:fill="auto"/>
            <w:noWrap/>
            <w:hideMark/>
          </w:tcPr>
          <w:p w14:paraId="41A7654C" w14:textId="77777777" w:rsidR="004B2F64" w:rsidRPr="004B2F64" w:rsidRDefault="004B2F64" w:rsidP="004B2F64">
            <w:pPr>
              <w:jc w:val="center"/>
              <w:rPr>
                <w:sz w:val="20"/>
                <w:szCs w:val="20"/>
              </w:rPr>
            </w:pPr>
            <w:r w:rsidRPr="004B2F64">
              <w:rPr>
                <w:sz w:val="20"/>
                <w:szCs w:val="20"/>
              </w:rPr>
              <w:t>1270</w:t>
            </w:r>
          </w:p>
        </w:tc>
        <w:tc>
          <w:tcPr>
            <w:tcW w:w="1037" w:type="dxa"/>
            <w:gridSpan w:val="2"/>
            <w:tcBorders>
              <w:top w:val="nil"/>
              <w:left w:val="nil"/>
              <w:bottom w:val="single" w:sz="4" w:space="0" w:color="auto"/>
              <w:right w:val="single" w:sz="4" w:space="0" w:color="auto"/>
            </w:tcBorders>
            <w:shd w:val="clear" w:color="auto" w:fill="auto"/>
            <w:noWrap/>
            <w:hideMark/>
          </w:tcPr>
          <w:p w14:paraId="4DE5F81D" w14:textId="77777777" w:rsidR="004B2F64" w:rsidRPr="004B2F64" w:rsidRDefault="004B2F64" w:rsidP="004B2F64">
            <w:pPr>
              <w:jc w:val="center"/>
              <w:rPr>
                <w:sz w:val="20"/>
                <w:szCs w:val="20"/>
              </w:rPr>
            </w:pPr>
            <w:r w:rsidRPr="004B2F64">
              <w:rPr>
                <w:sz w:val="20"/>
                <w:szCs w:val="20"/>
              </w:rPr>
              <w:t>1246</w:t>
            </w:r>
          </w:p>
        </w:tc>
        <w:tc>
          <w:tcPr>
            <w:tcW w:w="1018" w:type="dxa"/>
            <w:gridSpan w:val="2"/>
            <w:tcBorders>
              <w:top w:val="nil"/>
              <w:left w:val="nil"/>
              <w:bottom w:val="single" w:sz="4" w:space="0" w:color="auto"/>
              <w:right w:val="single" w:sz="4" w:space="0" w:color="auto"/>
            </w:tcBorders>
            <w:shd w:val="clear" w:color="auto" w:fill="auto"/>
            <w:noWrap/>
            <w:hideMark/>
          </w:tcPr>
          <w:p w14:paraId="0A6C52C5" w14:textId="77777777" w:rsidR="004B2F64" w:rsidRPr="004B2F64" w:rsidRDefault="004B2F64" w:rsidP="004B2F64">
            <w:pPr>
              <w:jc w:val="center"/>
              <w:rPr>
                <w:sz w:val="20"/>
                <w:szCs w:val="20"/>
              </w:rPr>
            </w:pPr>
            <w:r w:rsidRPr="004B2F64">
              <w:rPr>
                <w:sz w:val="20"/>
                <w:szCs w:val="20"/>
              </w:rPr>
              <w:t>1225</w:t>
            </w:r>
          </w:p>
        </w:tc>
        <w:tc>
          <w:tcPr>
            <w:tcW w:w="967" w:type="dxa"/>
            <w:tcBorders>
              <w:top w:val="nil"/>
              <w:left w:val="nil"/>
              <w:bottom w:val="single" w:sz="4" w:space="0" w:color="auto"/>
              <w:right w:val="single" w:sz="4" w:space="0" w:color="auto"/>
            </w:tcBorders>
            <w:shd w:val="clear" w:color="auto" w:fill="auto"/>
            <w:noWrap/>
            <w:hideMark/>
          </w:tcPr>
          <w:p w14:paraId="78B0080F" w14:textId="77777777" w:rsidR="004B2F64" w:rsidRPr="004B2F64" w:rsidRDefault="004B2F64" w:rsidP="004B2F64">
            <w:pPr>
              <w:jc w:val="center"/>
              <w:rPr>
                <w:sz w:val="20"/>
                <w:szCs w:val="20"/>
              </w:rPr>
            </w:pPr>
            <w:r w:rsidRPr="004B2F64">
              <w:rPr>
                <w:sz w:val="20"/>
                <w:szCs w:val="20"/>
              </w:rPr>
              <w:t>1207</w:t>
            </w:r>
          </w:p>
        </w:tc>
      </w:tr>
      <w:tr w:rsidR="004B2F64" w:rsidRPr="004B2F64" w14:paraId="1685DAF4" w14:textId="77777777" w:rsidTr="004B2F64">
        <w:trPr>
          <w:gridAfter w:val="1"/>
          <w:wAfter w:w="9918" w:type="dxa"/>
          <w:trHeight w:val="6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2E8C642" w14:textId="77777777" w:rsidR="004B2F64" w:rsidRPr="004B2F64" w:rsidRDefault="004B2F64" w:rsidP="004B2F64">
            <w:pPr>
              <w:jc w:val="both"/>
              <w:rPr>
                <w:sz w:val="20"/>
                <w:szCs w:val="20"/>
              </w:rPr>
            </w:pPr>
            <w:r w:rsidRPr="004B2F64">
              <w:rPr>
                <w:sz w:val="20"/>
                <w:szCs w:val="20"/>
              </w:rPr>
              <w:t>2.9. Деятельность гостиниц и предприятий общественного питания</w:t>
            </w:r>
          </w:p>
        </w:tc>
        <w:tc>
          <w:tcPr>
            <w:tcW w:w="1134" w:type="dxa"/>
            <w:tcBorders>
              <w:top w:val="nil"/>
              <w:left w:val="nil"/>
              <w:bottom w:val="single" w:sz="4" w:space="0" w:color="auto"/>
              <w:right w:val="single" w:sz="4" w:space="0" w:color="auto"/>
            </w:tcBorders>
            <w:shd w:val="clear" w:color="auto" w:fill="auto"/>
            <w:noWrap/>
            <w:hideMark/>
          </w:tcPr>
          <w:p w14:paraId="170AC046" w14:textId="77777777" w:rsidR="004B2F64" w:rsidRPr="004B2F64" w:rsidRDefault="004B2F64" w:rsidP="004B2F64">
            <w:pPr>
              <w:jc w:val="center"/>
              <w:rPr>
                <w:sz w:val="20"/>
                <w:szCs w:val="20"/>
              </w:rPr>
            </w:pPr>
            <w:r w:rsidRPr="004B2F64">
              <w:rPr>
                <w:sz w:val="20"/>
                <w:szCs w:val="20"/>
              </w:rPr>
              <w:t>180</w:t>
            </w:r>
          </w:p>
        </w:tc>
        <w:tc>
          <w:tcPr>
            <w:tcW w:w="1134" w:type="dxa"/>
            <w:tcBorders>
              <w:top w:val="nil"/>
              <w:left w:val="nil"/>
              <w:bottom w:val="single" w:sz="4" w:space="0" w:color="auto"/>
              <w:right w:val="single" w:sz="4" w:space="0" w:color="auto"/>
            </w:tcBorders>
            <w:shd w:val="clear" w:color="auto" w:fill="auto"/>
            <w:noWrap/>
            <w:hideMark/>
          </w:tcPr>
          <w:p w14:paraId="127EFF4B" w14:textId="77777777" w:rsidR="004B2F64" w:rsidRPr="004B2F64" w:rsidRDefault="004B2F64" w:rsidP="004B2F64">
            <w:pPr>
              <w:jc w:val="center"/>
              <w:rPr>
                <w:sz w:val="20"/>
                <w:szCs w:val="20"/>
              </w:rPr>
            </w:pPr>
            <w:r w:rsidRPr="004B2F64">
              <w:rPr>
                <w:sz w:val="20"/>
                <w:szCs w:val="20"/>
              </w:rPr>
              <w:t>176</w:t>
            </w:r>
          </w:p>
        </w:tc>
        <w:tc>
          <w:tcPr>
            <w:tcW w:w="1037" w:type="dxa"/>
            <w:gridSpan w:val="2"/>
            <w:tcBorders>
              <w:top w:val="nil"/>
              <w:left w:val="nil"/>
              <w:bottom w:val="single" w:sz="4" w:space="0" w:color="auto"/>
              <w:right w:val="single" w:sz="4" w:space="0" w:color="auto"/>
            </w:tcBorders>
            <w:shd w:val="clear" w:color="auto" w:fill="auto"/>
            <w:noWrap/>
            <w:hideMark/>
          </w:tcPr>
          <w:p w14:paraId="2D14AD20" w14:textId="77777777" w:rsidR="004B2F64" w:rsidRPr="004B2F64" w:rsidRDefault="004B2F64" w:rsidP="004B2F64">
            <w:pPr>
              <w:jc w:val="center"/>
              <w:rPr>
                <w:sz w:val="20"/>
                <w:szCs w:val="20"/>
              </w:rPr>
            </w:pPr>
            <w:r w:rsidRPr="004B2F64">
              <w:rPr>
                <w:sz w:val="20"/>
                <w:szCs w:val="20"/>
              </w:rPr>
              <w:t>173</w:t>
            </w:r>
          </w:p>
        </w:tc>
        <w:tc>
          <w:tcPr>
            <w:tcW w:w="1018" w:type="dxa"/>
            <w:gridSpan w:val="2"/>
            <w:tcBorders>
              <w:top w:val="nil"/>
              <w:left w:val="nil"/>
              <w:bottom w:val="single" w:sz="4" w:space="0" w:color="auto"/>
              <w:right w:val="single" w:sz="4" w:space="0" w:color="auto"/>
            </w:tcBorders>
            <w:shd w:val="clear" w:color="auto" w:fill="auto"/>
            <w:noWrap/>
            <w:hideMark/>
          </w:tcPr>
          <w:p w14:paraId="0D42660A" w14:textId="77777777" w:rsidR="004B2F64" w:rsidRPr="004B2F64" w:rsidRDefault="004B2F64" w:rsidP="004B2F64">
            <w:pPr>
              <w:jc w:val="center"/>
              <w:rPr>
                <w:sz w:val="20"/>
                <w:szCs w:val="20"/>
              </w:rPr>
            </w:pPr>
            <w:r w:rsidRPr="004B2F64">
              <w:rPr>
                <w:sz w:val="20"/>
                <w:szCs w:val="20"/>
              </w:rPr>
              <w:t>170</w:t>
            </w:r>
          </w:p>
        </w:tc>
        <w:tc>
          <w:tcPr>
            <w:tcW w:w="967" w:type="dxa"/>
            <w:tcBorders>
              <w:top w:val="nil"/>
              <w:left w:val="nil"/>
              <w:bottom w:val="single" w:sz="4" w:space="0" w:color="auto"/>
              <w:right w:val="single" w:sz="4" w:space="0" w:color="auto"/>
            </w:tcBorders>
            <w:shd w:val="clear" w:color="auto" w:fill="auto"/>
            <w:noWrap/>
            <w:hideMark/>
          </w:tcPr>
          <w:p w14:paraId="47515710" w14:textId="77777777" w:rsidR="004B2F64" w:rsidRPr="004B2F64" w:rsidRDefault="004B2F64" w:rsidP="004B2F64">
            <w:pPr>
              <w:jc w:val="center"/>
              <w:rPr>
                <w:sz w:val="20"/>
                <w:szCs w:val="20"/>
              </w:rPr>
            </w:pPr>
            <w:r w:rsidRPr="004B2F64">
              <w:rPr>
                <w:sz w:val="20"/>
                <w:szCs w:val="20"/>
              </w:rPr>
              <w:t>167</w:t>
            </w:r>
          </w:p>
        </w:tc>
      </w:tr>
      <w:tr w:rsidR="004B2F64" w:rsidRPr="004B2F64" w14:paraId="2E69C3B1" w14:textId="77777777" w:rsidTr="004B2F64">
        <w:trPr>
          <w:gridAfter w:val="1"/>
          <w:wAfter w:w="9918" w:type="dxa"/>
          <w:trHeight w:val="582"/>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82D89D3" w14:textId="77777777" w:rsidR="004B2F64" w:rsidRPr="004B2F64" w:rsidRDefault="004B2F64" w:rsidP="004B2F64">
            <w:pPr>
              <w:jc w:val="both"/>
              <w:rPr>
                <w:sz w:val="20"/>
                <w:szCs w:val="20"/>
              </w:rPr>
            </w:pPr>
            <w:r w:rsidRPr="004B2F64">
              <w:rPr>
                <w:sz w:val="20"/>
                <w:szCs w:val="20"/>
              </w:rPr>
              <w:t>2.10. Деятельность в области информации и связи</w:t>
            </w:r>
          </w:p>
        </w:tc>
        <w:tc>
          <w:tcPr>
            <w:tcW w:w="1134" w:type="dxa"/>
            <w:tcBorders>
              <w:top w:val="nil"/>
              <w:left w:val="nil"/>
              <w:bottom w:val="single" w:sz="4" w:space="0" w:color="auto"/>
              <w:right w:val="single" w:sz="4" w:space="0" w:color="auto"/>
            </w:tcBorders>
            <w:shd w:val="clear" w:color="auto" w:fill="auto"/>
            <w:noWrap/>
            <w:hideMark/>
          </w:tcPr>
          <w:p w14:paraId="760D2C8E" w14:textId="77777777" w:rsidR="004B2F64" w:rsidRPr="004B2F64" w:rsidRDefault="004B2F64" w:rsidP="004B2F64">
            <w:pPr>
              <w:jc w:val="center"/>
              <w:rPr>
                <w:sz w:val="20"/>
                <w:szCs w:val="20"/>
              </w:rPr>
            </w:pPr>
            <w:r w:rsidRPr="004B2F64">
              <w:rPr>
                <w:sz w:val="20"/>
                <w:szCs w:val="20"/>
              </w:rPr>
              <w:t>252</w:t>
            </w:r>
          </w:p>
        </w:tc>
        <w:tc>
          <w:tcPr>
            <w:tcW w:w="1134" w:type="dxa"/>
            <w:tcBorders>
              <w:top w:val="nil"/>
              <w:left w:val="nil"/>
              <w:bottom w:val="single" w:sz="4" w:space="0" w:color="auto"/>
              <w:right w:val="single" w:sz="4" w:space="0" w:color="auto"/>
            </w:tcBorders>
            <w:shd w:val="clear" w:color="auto" w:fill="auto"/>
            <w:noWrap/>
            <w:hideMark/>
          </w:tcPr>
          <w:p w14:paraId="727339AC" w14:textId="77777777" w:rsidR="004B2F64" w:rsidRPr="004B2F64" w:rsidRDefault="004B2F64" w:rsidP="004B2F64">
            <w:pPr>
              <w:jc w:val="center"/>
              <w:rPr>
                <w:sz w:val="20"/>
                <w:szCs w:val="20"/>
              </w:rPr>
            </w:pPr>
            <w:r w:rsidRPr="004B2F64">
              <w:rPr>
                <w:sz w:val="20"/>
                <w:szCs w:val="20"/>
              </w:rPr>
              <w:t>246</w:t>
            </w:r>
          </w:p>
        </w:tc>
        <w:tc>
          <w:tcPr>
            <w:tcW w:w="1037" w:type="dxa"/>
            <w:gridSpan w:val="2"/>
            <w:tcBorders>
              <w:top w:val="nil"/>
              <w:left w:val="nil"/>
              <w:bottom w:val="single" w:sz="4" w:space="0" w:color="auto"/>
              <w:right w:val="single" w:sz="4" w:space="0" w:color="auto"/>
            </w:tcBorders>
            <w:shd w:val="clear" w:color="auto" w:fill="auto"/>
            <w:noWrap/>
            <w:hideMark/>
          </w:tcPr>
          <w:p w14:paraId="49785F83" w14:textId="77777777" w:rsidR="004B2F64" w:rsidRPr="004B2F64" w:rsidRDefault="004B2F64" w:rsidP="004B2F64">
            <w:pPr>
              <w:jc w:val="center"/>
              <w:rPr>
                <w:sz w:val="20"/>
                <w:szCs w:val="20"/>
              </w:rPr>
            </w:pPr>
            <w:r w:rsidRPr="004B2F64">
              <w:rPr>
                <w:sz w:val="20"/>
                <w:szCs w:val="20"/>
              </w:rPr>
              <w:t>241</w:t>
            </w:r>
          </w:p>
        </w:tc>
        <w:tc>
          <w:tcPr>
            <w:tcW w:w="1018" w:type="dxa"/>
            <w:gridSpan w:val="2"/>
            <w:tcBorders>
              <w:top w:val="nil"/>
              <w:left w:val="nil"/>
              <w:bottom w:val="single" w:sz="4" w:space="0" w:color="auto"/>
              <w:right w:val="single" w:sz="4" w:space="0" w:color="auto"/>
            </w:tcBorders>
            <w:shd w:val="clear" w:color="auto" w:fill="auto"/>
            <w:noWrap/>
            <w:hideMark/>
          </w:tcPr>
          <w:p w14:paraId="29F51150" w14:textId="77777777" w:rsidR="004B2F64" w:rsidRPr="004B2F64" w:rsidRDefault="004B2F64" w:rsidP="004B2F64">
            <w:pPr>
              <w:jc w:val="center"/>
              <w:rPr>
                <w:sz w:val="20"/>
                <w:szCs w:val="20"/>
              </w:rPr>
            </w:pPr>
            <w:r w:rsidRPr="004B2F64">
              <w:rPr>
                <w:sz w:val="20"/>
                <w:szCs w:val="20"/>
              </w:rPr>
              <w:t>237</w:t>
            </w:r>
          </w:p>
        </w:tc>
        <w:tc>
          <w:tcPr>
            <w:tcW w:w="967" w:type="dxa"/>
            <w:tcBorders>
              <w:top w:val="nil"/>
              <w:left w:val="nil"/>
              <w:bottom w:val="single" w:sz="4" w:space="0" w:color="auto"/>
              <w:right w:val="single" w:sz="4" w:space="0" w:color="auto"/>
            </w:tcBorders>
            <w:shd w:val="clear" w:color="auto" w:fill="auto"/>
            <w:noWrap/>
            <w:hideMark/>
          </w:tcPr>
          <w:p w14:paraId="39A5F30B" w14:textId="77777777" w:rsidR="004B2F64" w:rsidRPr="004B2F64" w:rsidRDefault="004B2F64" w:rsidP="004B2F64">
            <w:pPr>
              <w:jc w:val="center"/>
              <w:rPr>
                <w:sz w:val="20"/>
                <w:szCs w:val="20"/>
              </w:rPr>
            </w:pPr>
            <w:r w:rsidRPr="004B2F64">
              <w:rPr>
                <w:sz w:val="20"/>
                <w:szCs w:val="20"/>
              </w:rPr>
              <w:t>233</w:t>
            </w:r>
          </w:p>
        </w:tc>
      </w:tr>
      <w:tr w:rsidR="004B2F64" w:rsidRPr="004B2F64" w14:paraId="2D672831" w14:textId="77777777" w:rsidTr="004B2F64">
        <w:trPr>
          <w:gridAfter w:val="1"/>
          <w:wAfter w:w="9918" w:type="dxa"/>
          <w:trHeight w:val="31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2A8516D9" w14:textId="77777777" w:rsidR="004B2F64" w:rsidRPr="004B2F64" w:rsidRDefault="004B2F64" w:rsidP="004B2F64">
            <w:pPr>
              <w:jc w:val="both"/>
              <w:rPr>
                <w:sz w:val="20"/>
                <w:szCs w:val="20"/>
              </w:rPr>
            </w:pPr>
            <w:r w:rsidRPr="004B2F64">
              <w:rPr>
                <w:sz w:val="20"/>
                <w:szCs w:val="20"/>
              </w:rPr>
              <w:t>2.11. Деятельность финансовая и страховая</w:t>
            </w:r>
          </w:p>
        </w:tc>
        <w:tc>
          <w:tcPr>
            <w:tcW w:w="1134" w:type="dxa"/>
            <w:tcBorders>
              <w:top w:val="nil"/>
              <w:left w:val="nil"/>
              <w:bottom w:val="single" w:sz="4" w:space="0" w:color="auto"/>
              <w:right w:val="single" w:sz="4" w:space="0" w:color="auto"/>
            </w:tcBorders>
            <w:shd w:val="clear" w:color="auto" w:fill="auto"/>
            <w:noWrap/>
            <w:hideMark/>
          </w:tcPr>
          <w:p w14:paraId="4ECA497D" w14:textId="77777777" w:rsidR="004B2F64" w:rsidRPr="004B2F64" w:rsidRDefault="004B2F64" w:rsidP="004B2F64">
            <w:pPr>
              <w:jc w:val="center"/>
              <w:rPr>
                <w:sz w:val="20"/>
                <w:szCs w:val="20"/>
              </w:rPr>
            </w:pPr>
            <w:r w:rsidRPr="004B2F64">
              <w:rPr>
                <w:sz w:val="20"/>
                <w:szCs w:val="20"/>
              </w:rPr>
              <w:t>216</w:t>
            </w:r>
          </w:p>
        </w:tc>
        <w:tc>
          <w:tcPr>
            <w:tcW w:w="1134" w:type="dxa"/>
            <w:tcBorders>
              <w:top w:val="nil"/>
              <w:left w:val="nil"/>
              <w:bottom w:val="single" w:sz="4" w:space="0" w:color="auto"/>
              <w:right w:val="single" w:sz="4" w:space="0" w:color="auto"/>
            </w:tcBorders>
            <w:shd w:val="clear" w:color="auto" w:fill="auto"/>
            <w:noWrap/>
            <w:hideMark/>
          </w:tcPr>
          <w:p w14:paraId="41722544" w14:textId="77777777" w:rsidR="004B2F64" w:rsidRPr="004B2F64" w:rsidRDefault="004B2F64" w:rsidP="004B2F64">
            <w:pPr>
              <w:jc w:val="center"/>
              <w:rPr>
                <w:sz w:val="20"/>
                <w:szCs w:val="20"/>
              </w:rPr>
            </w:pPr>
            <w:r w:rsidRPr="004B2F64">
              <w:rPr>
                <w:sz w:val="20"/>
                <w:szCs w:val="20"/>
              </w:rPr>
              <w:t>211</w:t>
            </w:r>
          </w:p>
        </w:tc>
        <w:tc>
          <w:tcPr>
            <w:tcW w:w="1037" w:type="dxa"/>
            <w:gridSpan w:val="2"/>
            <w:tcBorders>
              <w:top w:val="nil"/>
              <w:left w:val="nil"/>
              <w:bottom w:val="single" w:sz="4" w:space="0" w:color="auto"/>
              <w:right w:val="single" w:sz="4" w:space="0" w:color="auto"/>
            </w:tcBorders>
            <w:shd w:val="clear" w:color="auto" w:fill="auto"/>
            <w:noWrap/>
            <w:hideMark/>
          </w:tcPr>
          <w:p w14:paraId="530C67E9" w14:textId="77777777" w:rsidR="004B2F64" w:rsidRPr="004B2F64" w:rsidRDefault="004B2F64" w:rsidP="004B2F64">
            <w:pPr>
              <w:jc w:val="center"/>
              <w:rPr>
                <w:sz w:val="20"/>
                <w:szCs w:val="20"/>
              </w:rPr>
            </w:pPr>
            <w:r w:rsidRPr="004B2F64">
              <w:rPr>
                <w:sz w:val="20"/>
                <w:szCs w:val="20"/>
              </w:rPr>
              <w:t>207</w:t>
            </w:r>
          </w:p>
        </w:tc>
        <w:tc>
          <w:tcPr>
            <w:tcW w:w="1018" w:type="dxa"/>
            <w:gridSpan w:val="2"/>
            <w:tcBorders>
              <w:top w:val="nil"/>
              <w:left w:val="nil"/>
              <w:bottom w:val="single" w:sz="4" w:space="0" w:color="auto"/>
              <w:right w:val="single" w:sz="4" w:space="0" w:color="auto"/>
            </w:tcBorders>
            <w:shd w:val="clear" w:color="auto" w:fill="auto"/>
            <w:noWrap/>
            <w:hideMark/>
          </w:tcPr>
          <w:p w14:paraId="1DFB370E" w14:textId="77777777" w:rsidR="004B2F64" w:rsidRPr="004B2F64" w:rsidRDefault="004B2F64" w:rsidP="004B2F64">
            <w:pPr>
              <w:jc w:val="center"/>
              <w:rPr>
                <w:sz w:val="20"/>
                <w:szCs w:val="20"/>
              </w:rPr>
            </w:pPr>
            <w:r w:rsidRPr="004B2F64">
              <w:rPr>
                <w:sz w:val="20"/>
                <w:szCs w:val="20"/>
              </w:rPr>
              <w:t>203</w:t>
            </w:r>
          </w:p>
        </w:tc>
        <w:tc>
          <w:tcPr>
            <w:tcW w:w="967" w:type="dxa"/>
            <w:tcBorders>
              <w:top w:val="nil"/>
              <w:left w:val="nil"/>
              <w:bottom w:val="single" w:sz="4" w:space="0" w:color="auto"/>
              <w:right w:val="single" w:sz="4" w:space="0" w:color="auto"/>
            </w:tcBorders>
            <w:shd w:val="clear" w:color="auto" w:fill="auto"/>
            <w:noWrap/>
            <w:hideMark/>
          </w:tcPr>
          <w:p w14:paraId="497BCCA8" w14:textId="77777777" w:rsidR="004B2F64" w:rsidRPr="004B2F64" w:rsidRDefault="004B2F64" w:rsidP="004B2F64">
            <w:pPr>
              <w:jc w:val="center"/>
              <w:rPr>
                <w:sz w:val="20"/>
                <w:szCs w:val="20"/>
              </w:rPr>
            </w:pPr>
            <w:r w:rsidRPr="004B2F64">
              <w:rPr>
                <w:sz w:val="20"/>
                <w:szCs w:val="20"/>
              </w:rPr>
              <w:t>200</w:t>
            </w:r>
          </w:p>
        </w:tc>
      </w:tr>
      <w:tr w:rsidR="004B2F64" w:rsidRPr="004B2F64" w14:paraId="639E9650" w14:textId="77777777" w:rsidTr="004B2F64">
        <w:trPr>
          <w:gridAfter w:val="1"/>
          <w:wAfter w:w="9918" w:type="dxa"/>
          <w:trHeight w:val="642"/>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97DAD80" w14:textId="77777777" w:rsidR="004B2F64" w:rsidRPr="004B2F64" w:rsidRDefault="004B2F64" w:rsidP="004B2F64">
            <w:pPr>
              <w:jc w:val="both"/>
              <w:rPr>
                <w:sz w:val="20"/>
                <w:szCs w:val="20"/>
              </w:rPr>
            </w:pPr>
            <w:r w:rsidRPr="004B2F64">
              <w:rPr>
                <w:sz w:val="20"/>
                <w:szCs w:val="20"/>
              </w:rPr>
              <w:t xml:space="preserve">2.12. Деятельность по операциям </w:t>
            </w:r>
          </w:p>
          <w:p w14:paraId="1575EF34" w14:textId="77777777" w:rsidR="004B2F64" w:rsidRPr="004B2F64" w:rsidRDefault="004B2F64" w:rsidP="004B2F64">
            <w:pPr>
              <w:jc w:val="both"/>
              <w:rPr>
                <w:sz w:val="20"/>
                <w:szCs w:val="20"/>
              </w:rPr>
            </w:pPr>
            <w:proofErr w:type="gramStart"/>
            <w:r w:rsidRPr="004B2F64">
              <w:rPr>
                <w:sz w:val="20"/>
                <w:szCs w:val="20"/>
              </w:rPr>
              <w:t>с недвижимым имуществам</w:t>
            </w:r>
            <w:proofErr w:type="gramEnd"/>
          </w:p>
        </w:tc>
        <w:tc>
          <w:tcPr>
            <w:tcW w:w="1134" w:type="dxa"/>
            <w:tcBorders>
              <w:top w:val="nil"/>
              <w:left w:val="nil"/>
              <w:bottom w:val="single" w:sz="4" w:space="0" w:color="auto"/>
              <w:right w:val="single" w:sz="4" w:space="0" w:color="auto"/>
            </w:tcBorders>
            <w:shd w:val="clear" w:color="auto" w:fill="auto"/>
            <w:noWrap/>
            <w:hideMark/>
          </w:tcPr>
          <w:p w14:paraId="6866605A" w14:textId="77777777" w:rsidR="004B2F64" w:rsidRPr="004B2F64" w:rsidRDefault="004B2F64" w:rsidP="004B2F64">
            <w:pPr>
              <w:jc w:val="center"/>
              <w:rPr>
                <w:sz w:val="20"/>
                <w:szCs w:val="20"/>
              </w:rPr>
            </w:pPr>
            <w:r w:rsidRPr="004B2F64">
              <w:rPr>
                <w:sz w:val="20"/>
                <w:szCs w:val="20"/>
              </w:rPr>
              <w:t>339</w:t>
            </w:r>
          </w:p>
        </w:tc>
        <w:tc>
          <w:tcPr>
            <w:tcW w:w="1134" w:type="dxa"/>
            <w:tcBorders>
              <w:top w:val="nil"/>
              <w:left w:val="nil"/>
              <w:bottom w:val="single" w:sz="4" w:space="0" w:color="auto"/>
              <w:right w:val="single" w:sz="4" w:space="0" w:color="auto"/>
            </w:tcBorders>
            <w:shd w:val="clear" w:color="auto" w:fill="auto"/>
            <w:noWrap/>
            <w:hideMark/>
          </w:tcPr>
          <w:p w14:paraId="3A8B3AF5" w14:textId="77777777" w:rsidR="004B2F64" w:rsidRPr="004B2F64" w:rsidRDefault="004B2F64" w:rsidP="004B2F64">
            <w:pPr>
              <w:jc w:val="center"/>
              <w:rPr>
                <w:sz w:val="20"/>
                <w:szCs w:val="20"/>
              </w:rPr>
            </w:pPr>
            <w:r w:rsidRPr="004B2F64">
              <w:rPr>
                <w:sz w:val="20"/>
                <w:szCs w:val="20"/>
              </w:rPr>
              <w:t>331</w:t>
            </w:r>
          </w:p>
        </w:tc>
        <w:tc>
          <w:tcPr>
            <w:tcW w:w="1037" w:type="dxa"/>
            <w:gridSpan w:val="2"/>
            <w:tcBorders>
              <w:top w:val="nil"/>
              <w:left w:val="nil"/>
              <w:bottom w:val="single" w:sz="4" w:space="0" w:color="auto"/>
              <w:right w:val="single" w:sz="4" w:space="0" w:color="auto"/>
            </w:tcBorders>
            <w:shd w:val="clear" w:color="auto" w:fill="auto"/>
            <w:noWrap/>
            <w:hideMark/>
          </w:tcPr>
          <w:p w14:paraId="0A618FD1" w14:textId="77777777" w:rsidR="004B2F64" w:rsidRPr="004B2F64" w:rsidRDefault="004B2F64" w:rsidP="004B2F64">
            <w:pPr>
              <w:jc w:val="center"/>
              <w:rPr>
                <w:sz w:val="20"/>
                <w:szCs w:val="20"/>
              </w:rPr>
            </w:pPr>
            <w:r w:rsidRPr="004B2F64">
              <w:rPr>
                <w:sz w:val="20"/>
                <w:szCs w:val="20"/>
              </w:rPr>
              <w:t>325</w:t>
            </w:r>
          </w:p>
        </w:tc>
        <w:tc>
          <w:tcPr>
            <w:tcW w:w="1018" w:type="dxa"/>
            <w:gridSpan w:val="2"/>
            <w:tcBorders>
              <w:top w:val="nil"/>
              <w:left w:val="nil"/>
              <w:bottom w:val="single" w:sz="4" w:space="0" w:color="auto"/>
              <w:right w:val="single" w:sz="4" w:space="0" w:color="auto"/>
            </w:tcBorders>
            <w:shd w:val="clear" w:color="auto" w:fill="auto"/>
            <w:noWrap/>
            <w:hideMark/>
          </w:tcPr>
          <w:p w14:paraId="5BD6EAFD" w14:textId="77777777" w:rsidR="004B2F64" w:rsidRPr="004B2F64" w:rsidRDefault="004B2F64" w:rsidP="004B2F64">
            <w:pPr>
              <w:jc w:val="center"/>
              <w:rPr>
                <w:sz w:val="20"/>
                <w:szCs w:val="20"/>
              </w:rPr>
            </w:pPr>
            <w:r w:rsidRPr="004B2F64">
              <w:rPr>
                <w:sz w:val="20"/>
                <w:szCs w:val="20"/>
              </w:rPr>
              <w:t>319</w:t>
            </w:r>
          </w:p>
        </w:tc>
        <w:tc>
          <w:tcPr>
            <w:tcW w:w="967" w:type="dxa"/>
            <w:tcBorders>
              <w:top w:val="nil"/>
              <w:left w:val="nil"/>
              <w:bottom w:val="single" w:sz="4" w:space="0" w:color="auto"/>
              <w:right w:val="single" w:sz="4" w:space="0" w:color="auto"/>
            </w:tcBorders>
            <w:shd w:val="clear" w:color="auto" w:fill="auto"/>
            <w:noWrap/>
            <w:hideMark/>
          </w:tcPr>
          <w:p w14:paraId="5F01D03D" w14:textId="77777777" w:rsidR="004B2F64" w:rsidRPr="004B2F64" w:rsidRDefault="004B2F64" w:rsidP="004B2F64">
            <w:pPr>
              <w:jc w:val="center"/>
              <w:rPr>
                <w:sz w:val="20"/>
                <w:szCs w:val="20"/>
              </w:rPr>
            </w:pPr>
            <w:r w:rsidRPr="004B2F64">
              <w:rPr>
                <w:sz w:val="20"/>
                <w:szCs w:val="20"/>
              </w:rPr>
              <w:t>314</w:t>
            </w:r>
          </w:p>
        </w:tc>
      </w:tr>
      <w:tr w:rsidR="004B2F64" w:rsidRPr="004B2F64" w14:paraId="7F8FCDDE" w14:textId="77777777" w:rsidTr="004B2F64">
        <w:trPr>
          <w:gridAfter w:val="1"/>
          <w:wAfter w:w="9918" w:type="dxa"/>
          <w:trHeight w:val="61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5F97951" w14:textId="77777777" w:rsidR="004B2F64" w:rsidRPr="004B2F64" w:rsidRDefault="004B2F64" w:rsidP="004B2F64">
            <w:pPr>
              <w:jc w:val="both"/>
              <w:rPr>
                <w:sz w:val="20"/>
                <w:szCs w:val="20"/>
              </w:rPr>
            </w:pPr>
            <w:r w:rsidRPr="004B2F64">
              <w:rPr>
                <w:sz w:val="20"/>
                <w:szCs w:val="20"/>
              </w:rPr>
              <w:t>2.13. Деятельность профессиональная, научная и техническая</w:t>
            </w:r>
          </w:p>
        </w:tc>
        <w:tc>
          <w:tcPr>
            <w:tcW w:w="1134" w:type="dxa"/>
            <w:tcBorders>
              <w:top w:val="nil"/>
              <w:left w:val="nil"/>
              <w:bottom w:val="single" w:sz="4" w:space="0" w:color="auto"/>
              <w:right w:val="single" w:sz="4" w:space="0" w:color="auto"/>
            </w:tcBorders>
            <w:shd w:val="clear" w:color="auto" w:fill="auto"/>
            <w:noWrap/>
            <w:hideMark/>
          </w:tcPr>
          <w:p w14:paraId="5EAFF4BC" w14:textId="77777777" w:rsidR="004B2F64" w:rsidRPr="004B2F64" w:rsidRDefault="004B2F64" w:rsidP="004B2F64">
            <w:pPr>
              <w:jc w:val="center"/>
              <w:rPr>
                <w:sz w:val="20"/>
                <w:szCs w:val="20"/>
              </w:rPr>
            </w:pPr>
            <w:r w:rsidRPr="004B2F64">
              <w:rPr>
                <w:sz w:val="20"/>
                <w:szCs w:val="20"/>
              </w:rPr>
              <w:t>184</w:t>
            </w:r>
          </w:p>
        </w:tc>
        <w:tc>
          <w:tcPr>
            <w:tcW w:w="1134" w:type="dxa"/>
            <w:tcBorders>
              <w:top w:val="nil"/>
              <w:left w:val="nil"/>
              <w:bottom w:val="single" w:sz="4" w:space="0" w:color="auto"/>
              <w:right w:val="single" w:sz="4" w:space="0" w:color="auto"/>
            </w:tcBorders>
            <w:shd w:val="clear" w:color="auto" w:fill="auto"/>
            <w:noWrap/>
            <w:hideMark/>
          </w:tcPr>
          <w:p w14:paraId="1F4CC81C" w14:textId="77777777" w:rsidR="004B2F64" w:rsidRPr="004B2F64" w:rsidRDefault="004B2F64" w:rsidP="004B2F64">
            <w:pPr>
              <w:jc w:val="center"/>
              <w:rPr>
                <w:sz w:val="20"/>
                <w:szCs w:val="20"/>
              </w:rPr>
            </w:pPr>
            <w:r w:rsidRPr="004B2F64">
              <w:rPr>
                <w:sz w:val="20"/>
                <w:szCs w:val="20"/>
              </w:rPr>
              <w:t>180</w:t>
            </w:r>
          </w:p>
        </w:tc>
        <w:tc>
          <w:tcPr>
            <w:tcW w:w="1037" w:type="dxa"/>
            <w:gridSpan w:val="2"/>
            <w:tcBorders>
              <w:top w:val="nil"/>
              <w:left w:val="nil"/>
              <w:bottom w:val="single" w:sz="4" w:space="0" w:color="auto"/>
              <w:right w:val="single" w:sz="4" w:space="0" w:color="auto"/>
            </w:tcBorders>
            <w:shd w:val="clear" w:color="auto" w:fill="auto"/>
            <w:noWrap/>
            <w:hideMark/>
          </w:tcPr>
          <w:p w14:paraId="5FA59EA8" w14:textId="77777777" w:rsidR="004B2F64" w:rsidRPr="004B2F64" w:rsidRDefault="004B2F64" w:rsidP="004B2F64">
            <w:pPr>
              <w:jc w:val="center"/>
              <w:rPr>
                <w:sz w:val="20"/>
                <w:szCs w:val="20"/>
              </w:rPr>
            </w:pPr>
            <w:r w:rsidRPr="004B2F64">
              <w:rPr>
                <w:sz w:val="20"/>
                <w:szCs w:val="20"/>
              </w:rPr>
              <w:t>176</w:t>
            </w:r>
          </w:p>
        </w:tc>
        <w:tc>
          <w:tcPr>
            <w:tcW w:w="1018" w:type="dxa"/>
            <w:gridSpan w:val="2"/>
            <w:tcBorders>
              <w:top w:val="nil"/>
              <w:left w:val="nil"/>
              <w:bottom w:val="single" w:sz="4" w:space="0" w:color="auto"/>
              <w:right w:val="single" w:sz="4" w:space="0" w:color="auto"/>
            </w:tcBorders>
            <w:shd w:val="clear" w:color="auto" w:fill="auto"/>
            <w:noWrap/>
            <w:hideMark/>
          </w:tcPr>
          <w:p w14:paraId="6FC46D9E" w14:textId="77777777" w:rsidR="004B2F64" w:rsidRPr="004B2F64" w:rsidRDefault="004B2F64" w:rsidP="004B2F64">
            <w:pPr>
              <w:jc w:val="center"/>
              <w:rPr>
                <w:sz w:val="20"/>
                <w:szCs w:val="20"/>
              </w:rPr>
            </w:pPr>
            <w:r w:rsidRPr="004B2F64">
              <w:rPr>
                <w:sz w:val="20"/>
                <w:szCs w:val="20"/>
              </w:rPr>
              <w:t>173</w:t>
            </w:r>
          </w:p>
        </w:tc>
        <w:tc>
          <w:tcPr>
            <w:tcW w:w="967" w:type="dxa"/>
            <w:tcBorders>
              <w:top w:val="nil"/>
              <w:left w:val="nil"/>
              <w:bottom w:val="single" w:sz="4" w:space="0" w:color="auto"/>
              <w:right w:val="single" w:sz="4" w:space="0" w:color="auto"/>
            </w:tcBorders>
            <w:shd w:val="clear" w:color="auto" w:fill="auto"/>
            <w:noWrap/>
            <w:hideMark/>
          </w:tcPr>
          <w:p w14:paraId="5DAE3764" w14:textId="77777777" w:rsidR="004B2F64" w:rsidRPr="004B2F64" w:rsidRDefault="004B2F64" w:rsidP="004B2F64">
            <w:pPr>
              <w:jc w:val="center"/>
              <w:rPr>
                <w:sz w:val="20"/>
                <w:szCs w:val="20"/>
              </w:rPr>
            </w:pPr>
            <w:r w:rsidRPr="004B2F64">
              <w:rPr>
                <w:sz w:val="20"/>
                <w:szCs w:val="20"/>
              </w:rPr>
              <w:t>170</w:t>
            </w:r>
          </w:p>
        </w:tc>
      </w:tr>
      <w:tr w:rsidR="004B2F64" w:rsidRPr="004B2F64" w14:paraId="54E36821" w14:textId="77777777" w:rsidTr="004B2F64">
        <w:trPr>
          <w:gridAfter w:val="1"/>
          <w:wAfter w:w="9918" w:type="dxa"/>
          <w:trHeight w:val="61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4AD9B5FC" w14:textId="77777777" w:rsidR="004B2F64" w:rsidRPr="004B2F64" w:rsidRDefault="004B2F64" w:rsidP="004B2F64">
            <w:pPr>
              <w:jc w:val="both"/>
              <w:rPr>
                <w:sz w:val="20"/>
                <w:szCs w:val="20"/>
              </w:rPr>
            </w:pPr>
            <w:r w:rsidRPr="004B2F64">
              <w:rPr>
                <w:sz w:val="20"/>
                <w:szCs w:val="20"/>
              </w:rPr>
              <w:t>2.14. Деятельность административная и сопутствующие дополнительные услуги</w:t>
            </w:r>
          </w:p>
        </w:tc>
        <w:tc>
          <w:tcPr>
            <w:tcW w:w="1134" w:type="dxa"/>
            <w:tcBorders>
              <w:top w:val="nil"/>
              <w:left w:val="nil"/>
              <w:bottom w:val="single" w:sz="4" w:space="0" w:color="auto"/>
              <w:right w:val="single" w:sz="4" w:space="0" w:color="auto"/>
            </w:tcBorders>
            <w:shd w:val="clear" w:color="auto" w:fill="auto"/>
            <w:noWrap/>
            <w:hideMark/>
          </w:tcPr>
          <w:p w14:paraId="1D275399" w14:textId="77777777" w:rsidR="004B2F64" w:rsidRPr="004B2F64" w:rsidRDefault="004B2F64" w:rsidP="004B2F64">
            <w:pPr>
              <w:jc w:val="center"/>
              <w:rPr>
                <w:sz w:val="20"/>
                <w:szCs w:val="20"/>
              </w:rPr>
            </w:pPr>
            <w:r w:rsidRPr="004B2F64">
              <w:rPr>
                <w:sz w:val="20"/>
                <w:szCs w:val="20"/>
              </w:rPr>
              <w:t>692</w:t>
            </w:r>
          </w:p>
        </w:tc>
        <w:tc>
          <w:tcPr>
            <w:tcW w:w="1134" w:type="dxa"/>
            <w:tcBorders>
              <w:top w:val="nil"/>
              <w:left w:val="nil"/>
              <w:bottom w:val="single" w:sz="4" w:space="0" w:color="auto"/>
              <w:right w:val="single" w:sz="4" w:space="0" w:color="auto"/>
            </w:tcBorders>
            <w:shd w:val="clear" w:color="auto" w:fill="auto"/>
            <w:noWrap/>
            <w:hideMark/>
          </w:tcPr>
          <w:p w14:paraId="08BEE043" w14:textId="77777777" w:rsidR="004B2F64" w:rsidRPr="004B2F64" w:rsidRDefault="004B2F64" w:rsidP="004B2F64">
            <w:pPr>
              <w:jc w:val="center"/>
              <w:rPr>
                <w:sz w:val="20"/>
                <w:szCs w:val="20"/>
              </w:rPr>
            </w:pPr>
            <w:r w:rsidRPr="004B2F64">
              <w:rPr>
                <w:sz w:val="20"/>
                <w:szCs w:val="20"/>
              </w:rPr>
              <w:t>677</w:t>
            </w:r>
          </w:p>
        </w:tc>
        <w:tc>
          <w:tcPr>
            <w:tcW w:w="1037" w:type="dxa"/>
            <w:gridSpan w:val="2"/>
            <w:tcBorders>
              <w:top w:val="nil"/>
              <w:left w:val="nil"/>
              <w:bottom w:val="single" w:sz="4" w:space="0" w:color="auto"/>
              <w:right w:val="single" w:sz="4" w:space="0" w:color="auto"/>
            </w:tcBorders>
            <w:shd w:val="clear" w:color="auto" w:fill="auto"/>
            <w:noWrap/>
            <w:hideMark/>
          </w:tcPr>
          <w:p w14:paraId="1DAE2F5A" w14:textId="77777777" w:rsidR="004B2F64" w:rsidRPr="004B2F64" w:rsidRDefault="004B2F64" w:rsidP="004B2F64">
            <w:pPr>
              <w:jc w:val="center"/>
              <w:rPr>
                <w:sz w:val="20"/>
                <w:szCs w:val="20"/>
              </w:rPr>
            </w:pPr>
            <w:r w:rsidRPr="004B2F64">
              <w:rPr>
                <w:sz w:val="20"/>
                <w:szCs w:val="20"/>
              </w:rPr>
              <w:t>664</w:t>
            </w:r>
          </w:p>
        </w:tc>
        <w:tc>
          <w:tcPr>
            <w:tcW w:w="1018" w:type="dxa"/>
            <w:gridSpan w:val="2"/>
            <w:tcBorders>
              <w:top w:val="nil"/>
              <w:left w:val="nil"/>
              <w:bottom w:val="single" w:sz="4" w:space="0" w:color="auto"/>
              <w:right w:val="single" w:sz="4" w:space="0" w:color="auto"/>
            </w:tcBorders>
            <w:shd w:val="clear" w:color="auto" w:fill="auto"/>
            <w:noWrap/>
            <w:hideMark/>
          </w:tcPr>
          <w:p w14:paraId="3E5B4E56" w14:textId="77777777" w:rsidR="004B2F64" w:rsidRPr="004B2F64" w:rsidRDefault="004B2F64" w:rsidP="004B2F64">
            <w:pPr>
              <w:jc w:val="center"/>
              <w:rPr>
                <w:sz w:val="20"/>
                <w:szCs w:val="20"/>
              </w:rPr>
            </w:pPr>
            <w:r w:rsidRPr="004B2F64">
              <w:rPr>
                <w:sz w:val="20"/>
                <w:szCs w:val="20"/>
              </w:rPr>
              <w:t>652</w:t>
            </w:r>
          </w:p>
        </w:tc>
        <w:tc>
          <w:tcPr>
            <w:tcW w:w="967" w:type="dxa"/>
            <w:tcBorders>
              <w:top w:val="nil"/>
              <w:left w:val="nil"/>
              <w:bottom w:val="single" w:sz="4" w:space="0" w:color="auto"/>
              <w:right w:val="single" w:sz="4" w:space="0" w:color="auto"/>
            </w:tcBorders>
            <w:shd w:val="clear" w:color="auto" w:fill="auto"/>
            <w:noWrap/>
            <w:hideMark/>
          </w:tcPr>
          <w:p w14:paraId="4FD90D63" w14:textId="77777777" w:rsidR="004B2F64" w:rsidRPr="004B2F64" w:rsidRDefault="004B2F64" w:rsidP="004B2F64">
            <w:pPr>
              <w:jc w:val="center"/>
              <w:rPr>
                <w:sz w:val="20"/>
                <w:szCs w:val="20"/>
              </w:rPr>
            </w:pPr>
            <w:r w:rsidRPr="004B2F64">
              <w:rPr>
                <w:sz w:val="20"/>
                <w:szCs w:val="20"/>
              </w:rPr>
              <w:t>642</w:t>
            </w:r>
          </w:p>
        </w:tc>
      </w:tr>
      <w:tr w:rsidR="004B2F64" w:rsidRPr="004B2F64" w14:paraId="3F625B13" w14:textId="77777777" w:rsidTr="004B2F64">
        <w:trPr>
          <w:gridAfter w:val="1"/>
          <w:wAfter w:w="9918" w:type="dxa"/>
          <w:trHeight w:val="94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31E99AC" w14:textId="77777777" w:rsidR="004B2F64" w:rsidRPr="004B2F64" w:rsidRDefault="004B2F64" w:rsidP="004B2F64">
            <w:pPr>
              <w:jc w:val="both"/>
              <w:rPr>
                <w:sz w:val="20"/>
                <w:szCs w:val="20"/>
              </w:rPr>
            </w:pPr>
            <w:r w:rsidRPr="004B2F64">
              <w:rPr>
                <w:sz w:val="20"/>
                <w:szCs w:val="20"/>
              </w:rPr>
              <w:t>2.15. Государственное управление и обеспечение военной безопасности; социальное обеспечение</w:t>
            </w:r>
          </w:p>
        </w:tc>
        <w:tc>
          <w:tcPr>
            <w:tcW w:w="1134" w:type="dxa"/>
            <w:tcBorders>
              <w:top w:val="nil"/>
              <w:left w:val="nil"/>
              <w:bottom w:val="single" w:sz="4" w:space="0" w:color="auto"/>
              <w:right w:val="single" w:sz="4" w:space="0" w:color="auto"/>
            </w:tcBorders>
            <w:shd w:val="clear" w:color="auto" w:fill="auto"/>
            <w:noWrap/>
            <w:hideMark/>
          </w:tcPr>
          <w:p w14:paraId="37FA339A" w14:textId="77777777" w:rsidR="004B2F64" w:rsidRPr="004B2F64" w:rsidRDefault="004B2F64" w:rsidP="004B2F64">
            <w:pPr>
              <w:jc w:val="center"/>
              <w:rPr>
                <w:sz w:val="20"/>
                <w:szCs w:val="20"/>
              </w:rPr>
            </w:pPr>
            <w:r w:rsidRPr="004B2F64">
              <w:rPr>
                <w:sz w:val="20"/>
                <w:szCs w:val="20"/>
              </w:rPr>
              <w:t>1192</w:t>
            </w:r>
          </w:p>
        </w:tc>
        <w:tc>
          <w:tcPr>
            <w:tcW w:w="1134" w:type="dxa"/>
            <w:tcBorders>
              <w:top w:val="nil"/>
              <w:left w:val="nil"/>
              <w:bottom w:val="single" w:sz="4" w:space="0" w:color="auto"/>
              <w:right w:val="single" w:sz="4" w:space="0" w:color="auto"/>
            </w:tcBorders>
            <w:shd w:val="clear" w:color="auto" w:fill="auto"/>
            <w:noWrap/>
            <w:hideMark/>
          </w:tcPr>
          <w:p w14:paraId="149A65CD" w14:textId="77777777" w:rsidR="004B2F64" w:rsidRPr="004B2F64" w:rsidRDefault="004B2F64" w:rsidP="004B2F64">
            <w:pPr>
              <w:jc w:val="center"/>
              <w:rPr>
                <w:sz w:val="20"/>
                <w:szCs w:val="20"/>
              </w:rPr>
            </w:pPr>
            <w:r w:rsidRPr="004B2F64">
              <w:rPr>
                <w:sz w:val="20"/>
                <w:szCs w:val="20"/>
              </w:rPr>
              <w:t>1167</w:t>
            </w:r>
          </w:p>
        </w:tc>
        <w:tc>
          <w:tcPr>
            <w:tcW w:w="1037" w:type="dxa"/>
            <w:gridSpan w:val="2"/>
            <w:tcBorders>
              <w:top w:val="nil"/>
              <w:left w:val="nil"/>
              <w:bottom w:val="single" w:sz="4" w:space="0" w:color="auto"/>
              <w:right w:val="single" w:sz="4" w:space="0" w:color="auto"/>
            </w:tcBorders>
            <w:shd w:val="clear" w:color="auto" w:fill="auto"/>
            <w:noWrap/>
            <w:hideMark/>
          </w:tcPr>
          <w:p w14:paraId="02402E90" w14:textId="77777777" w:rsidR="004B2F64" w:rsidRPr="004B2F64" w:rsidRDefault="004B2F64" w:rsidP="004B2F64">
            <w:pPr>
              <w:jc w:val="center"/>
              <w:rPr>
                <w:sz w:val="20"/>
                <w:szCs w:val="20"/>
              </w:rPr>
            </w:pPr>
            <w:r w:rsidRPr="004B2F64">
              <w:rPr>
                <w:sz w:val="20"/>
                <w:szCs w:val="20"/>
              </w:rPr>
              <w:t>1145</w:t>
            </w:r>
          </w:p>
        </w:tc>
        <w:tc>
          <w:tcPr>
            <w:tcW w:w="1018" w:type="dxa"/>
            <w:gridSpan w:val="2"/>
            <w:tcBorders>
              <w:top w:val="nil"/>
              <w:left w:val="nil"/>
              <w:bottom w:val="single" w:sz="4" w:space="0" w:color="auto"/>
              <w:right w:val="single" w:sz="4" w:space="0" w:color="auto"/>
            </w:tcBorders>
            <w:shd w:val="clear" w:color="auto" w:fill="auto"/>
            <w:noWrap/>
            <w:hideMark/>
          </w:tcPr>
          <w:p w14:paraId="7346E98E" w14:textId="77777777" w:rsidR="004B2F64" w:rsidRPr="004B2F64" w:rsidRDefault="004B2F64" w:rsidP="004B2F64">
            <w:pPr>
              <w:jc w:val="center"/>
              <w:rPr>
                <w:sz w:val="20"/>
                <w:szCs w:val="20"/>
              </w:rPr>
            </w:pPr>
            <w:r w:rsidRPr="004B2F64">
              <w:rPr>
                <w:sz w:val="20"/>
                <w:szCs w:val="20"/>
              </w:rPr>
              <w:t>1125</w:t>
            </w:r>
          </w:p>
        </w:tc>
        <w:tc>
          <w:tcPr>
            <w:tcW w:w="967" w:type="dxa"/>
            <w:tcBorders>
              <w:top w:val="nil"/>
              <w:left w:val="nil"/>
              <w:bottom w:val="single" w:sz="4" w:space="0" w:color="auto"/>
              <w:right w:val="single" w:sz="4" w:space="0" w:color="auto"/>
            </w:tcBorders>
            <w:shd w:val="clear" w:color="auto" w:fill="auto"/>
            <w:noWrap/>
            <w:hideMark/>
          </w:tcPr>
          <w:p w14:paraId="027AE2FB" w14:textId="77777777" w:rsidR="004B2F64" w:rsidRPr="004B2F64" w:rsidRDefault="004B2F64" w:rsidP="004B2F64">
            <w:pPr>
              <w:jc w:val="center"/>
              <w:rPr>
                <w:sz w:val="20"/>
                <w:szCs w:val="20"/>
              </w:rPr>
            </w:pPr>
            <w:r w:rsidRPr="004B2F64">
              <w:rPr>
                <w:sz w:val="20"/>
                <w:szCs w:val="20"/>
              </w:rPr>
              <w:t>1108</w:t>
            </w:r>
          </w:p>
        </w:tc>
      </w:tr>
      <w:tr w:rsidR="004B2F64" w:rsidRPr="004B2F64" w14:paraId="2752D08B" w14:textId="77777777" w:rsidTr="004B2F64">
        <w:trPr>
          <w:gridAfter w:val="1"/>
          <w:wAfter w:w="9918" w:type="dxa"/>
          <w:trHeight w:val="319"/>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3B4CC1F8" w14:textId="77777777" w:rsidR="004B2F64" w:rsidRPr="004B2F64" w:rsidRDefault="004B2F64" w:rsidP="004B2F64">
            <w:pPr>
              <w:jc w:val="both"/>
              <w:rPr>
                <w:sz w:val="20"/>
                <w:szCs w:val="20"/>
              </w:rPr>
            </w:pPr>
            <w:r w:rsidRPr="004B2F64">
              <w:rPr>
                <w:sz w:val="20"/>
                <w:szCs w:val="20"/>
              </w:rPr>
              <w:t>2.16. Образование</w:t>
            </w:r>
          </w:p>
        </w:tc>
        <w:tc>
          <w:tcPr>
            <w:tcW w:w="1134" w:type="dxa"/>
            <w:tcBorders>
              <w:top w:val="nil"/>
              <w:left w:val="nil"/>
              <w:bottom w:val="single" w:sz="4" w:space="0" w:color="auto"/>
              <w:right w:val="single" w:sz="4" w:space="0" w:color="auto"/>
            </w:tcBorders>
            <w:shd w:val="clear" w:color="auto" w:fill="auto"/>
            <w:noWrap/>
            <w:hideMark/>
          </w:tcPr>
          <w:p w14:paraId="0ABA1E50" w14:textId="77777777" w:rsidR="004B2F64" w:rsidRPr="004B2F64" w:rsidRDefault="004B2F64" w:rsidP="004B2F64">
            <w:pPr>
              <w:jc w:val="center"/>
              <w:rPr>
                <w:sz w:val="20"/>
                <w:szCs w:val="20"/>
              </w:rPr>
            </w:pPr>
            <w:r w:rsidRPr="004B2F64">
              <w:rPr>
                <w:sz w:val="20"/>
                <w:szCs w:val="20"/>
              </w:rPr>
              <w:t>2612</w:t>
            </w:r>
          </w:p>
        </w:tc>
        <w:tc>
          <w:tcPr>
            <w:tcW w:w="1134" w:type="dxa"/>
            <w:tcBorders>
              <w:top w:val="nil"/>
              <w:left w:val="nil"/>
              <w:bottom w:val="single" w:sz="4" w:space="0" w:color="auto"/>
              <w:right w:val="single" w:sz="4" w:space="0" w:color="auto"/>
            </w:tcBorders>
            <w:shd w:val="clear" w:color="auto" w:fill="auto"/>
            <w:noWrap/>
            <w:hideMark/>
          </w:tcPr>
          <w:p w14:paraId="2129A706" w14:textId="77777777" w:rsidR="004B2F64" w:rsidRPr="004B2F64" w:rsidRDefault="004B2F64" w:rsidP="004B2F64">
            <w:pPr>
              <w:jc w:val="center"/>
              <w:rPr>
                <w:sz w:val="20"/>
                <w:szCs w:val="20"/>
              </w:rPr>
            </w:pPr>
            <w:r w:rsidRPr="004B2F64">
              <w:rPr>
                <w:sz w:val="20"/>
                <w:szCs w:val="20"/>
              </w:rPr>
              <w:t>2582</w:t>
            </w:r>
          </w:p>
        </w:tc>
        <w:tc>
          <w:tcPr>
            <w:tcW w:w="1037" w:type="dxa"/>
            <w:gridSpan w:val="2"/>
            <w:tcBorders>
              <w:top w:val="nil"/>
              <w:left w:val="nil"/>
              <w:bottom w:val="single" w:sz="4" w:space="0" w:color="auto"/>
              <w:right w:val="single" w:sz="4" w:space="0" w:color="auto"/>
            </w:tcBorders>
            <w:shd w:val="clear" w:color="auto" w:fill="auto"/>
            <w:noWrap/>
            <w:hideMark/>
          </w:tcPr>
          <w:p w14:paraId="55F9615A" w14:textId="77777777" w:rsidR="004B2F64" w:rsidRPr="004B2F64" w:rsidRDefault="004B2F64" w:rsidP="004B2F64">
            <w:pPr>
              <w:jc w:val="center"/>
              <w:rPr>
                <w:sz w:val="20"/>
                <w:szCs w:val="20"/>
              </w:rPr>
            </w:pPr>
            <w:r w:rsidRPr="004B2F64">
              <w:rPr>
                <w:sz w:val="20"/>
                <w:szCs w:val="20"/>
              </w:rPr>
              <w:t>2546</w:t>
            </w:r>
          </w:p>
        </w:tc>
        <w:tc>
          <w:tcPr>
            <w:tcW w:w="1018" w:type="dxa"/>
            <w:gridSpan w:val="2"/>
            <w:tcBorders>
              <w:top w:val="nil"/>
              <w:left w:val="nil"/>
              <w:bottom w:val="single" w:sz="4" w:space="0" w:color="auto"/>
              <w:right w:val="single" w:sz="4" w:space="0" w:color="auto"/>
            </w:tcBorders>
            <w:shd w:val="clear" w:color="auto" w:fill="auto"/>
            <w:noWrap/>
            <w:hideMark/>
          </w:tcPr>
          <w:p w14:paraId="5B18A12C" w14:textId="77777777" w:rsidR="004B2F64" w:rsidRPr="004B2F64" w:rsidRDefault="004B2F64" w:rsidP="004B2F64">
            <w:pPr>
              <w:jc w:val="center"/>
              <w:rPr>
                <w:sz w:val="20"/>
                <w:szCs w:val="20"/>
              </w:rPr>
            </w:pPr>
            <w:r w:rsidRPr="004B2F64">
              <w:rPr>
                <w:sz w:val="20"/>
                <w:szCs w:val="20"/>
              </w:rPr>
              <w:t>2510</w:t>
            </w:r>
          </w:p>
        </w:tc>
        <w:tc>
          <w:tcPr>
            <w:tcW w:w="967" w:type="dxa"/>
            <w:tcBorders>
              <w:top w:val="nil"/>
              <w:left w:val="nil"/>
              <w:bottom w:val="single" w:sz="4" w:space="0" w:color="auto"/>
              <w:right w:val="single" w:sz="4" w:space="0" w:color="auto"/>
            </w:tcBorders>
            <w:shd w:val="clear" w:color="auto" w:fill="auto"/>
            <w:noWrap/>
            <w:hideMark/>
          </w:tcPr>
          <w:p w14:paraId="5AEBE8E7" w14:textId="77777777" w:rsidR="004B2F64" w:rsidRPr="004B2F64" w:rsidRDefault="004B2F64" w:rsidP="004B2F64">
            <w:pPr>
              <w:jc w:val="center"/>
              <w:rPr>
                <w:sz w:val="20"/>
                <w:szCs w:val="20"/>
              </w:rPr>
            </w:pPr>
            <w:r w:rsidRPr="004B2F64">
              <w:rPr>
                <w:sz w:val="20"/>
                <w:szCs w:val="20"/>
              </w:rPr>
              <w:t>2505</w:t>
            </w:r>
          </w:p>
        </w:tc>
      </w:tr>
      <w:tr w:rsidR="004B2F64" w:rsidRPr="004B2F64" w14:paraId="3D9E152C" w14:textId="77777777" w:rsidTr="004B2F64">
        <w:trPr>
          <w:gridAfter w:val="1"/>
          <w:wAfter w:w="9918" w:type="dxa"/>
          <w:trHeight w:val="672"/>
        </w:trPr>
        <w:tc>
          <w:tcPr>
            <w:tcW w:w="4673" w:type="dxa"/>
            <w:tcBorders>
              <w:top w:val="nil"/>
              <w:left w:val="single" w:sz="4" w:space="0" w:color="auto"/>
              <w:bottom w:val="single" w:sz="4" w:space="0" w:color="auto"/>
              <w:right w:val="single" w:sz="4" w:space="0" w:color="auto"/>
            </w:tcBorders>
            <w:shd w:val="clear" w:color="auto" w:fill="auto"/>
            <w:hideMark/>
          </w:tcPr>
          <w:p w14:paraId="2F172A2E" w14:textId="77777777" w:rsidR="004B2F64" w:rsidRPr="004B2F64" w:rsidRDefault="004B2F64" w:rsidP="004B2F64">
            <w:pPr>
              <w:rPr>
                <w:sz w:val="20"/>
                <w:szCs w:val="20"/>
              </w:rPr>
            </w:pPr>
            <w:r w:rsidRPr="004B2F64">
              <w:rPr>
                <w:sz w:val="20"/>
                <w:szCs w:val="20"/>
              </w:rPr>
              <w:t>2.17. Деятельность в области здравоохранения и социальных услуг</w:t>
            </w:r>
          </w:p>
        </w:tc>
        <w:tc>
          <w:tcPr>
            <w:tcW w:w="1134" w:type="dxa"/>
            <w:tcBorders>
              <w:top w:val="nil"/>
              <w:left w:val="nil"/>
              <w:bottom w:val="single" w:sz="4" w:space="0" w:color="auto"/>
              <w:right w:val="single" w:sz="4" w:space="0" w:color="auto"/>
            </w:tcBorders>
            <w:shd w:val="clear" w:color="auto" w:fill="auto"/>
            <w:noWrap/>
            <w:hideMark/>
          </w:tcPr>
          <w:p w14:paraId="26B9FDB4" w14:textId="77777777" w:rsidR="004B2F64" w:rsidRPr="004B2F64" w:rsidRDefault="004B2F64" w:rsidP="004B2F64">
            <w:pPr>
              <w:jc w:val="center"/>
              <w:rPr>
                <w:sz w:val="20"/>
                <w:szCs w:val="20"/>
              </w:rPr>
            </w:pPr>
            <w:r w:rsidRPr="004B2F64">
              <w:rPr>
                <w:sz w:val="20"/>
                <w:szCs w:val="20"/>
              </w:rPr>
              <w:t>1671</w:t>
            </w:r>
          </w:p>
        </w:tc>
        <w:tc>
          <w:tcPr>
            <w:tcW w:w="1134" w:type="dxa"/>
            <w:tcBorders>
              <w:top w:val="nil"/>
              <w:left w:val="nil"/>
              <w:bottom w:val="single" w:sz="4" w:space="0" w:color="auto"/>
              <w:right w:val="single" w:sz="4" w:space="0" w:color="auto"/>
            </w:tcBorders>
            <w:shd w:val="clear" w:color="auto" w:fill="auto"/>
            <w:noWrap/>
            <w:hideMark/>
          </w:tcPr>
          <w:p w14:paraId="4846B7CF" w14:textId="77777777" w:rsidR="004B2F64" w:rsidRPr="004B2F64" w:rsidRDefault="004B2F64" w:rsidP="004B2F64">
            <w:pPr>
              <w:jc w:val="center"/>
              <w:rPr>
                <w:sz w:val="20"/>
                <w:szCs w:val="20"/>
              </w:rPr>
            </w:pPr>
            <w:r w:rsidRPr="004B2F64">
              <w:rPr>
                <w:sz w:val="20"/>
                <w:szCs w:val="20"/>
              </w:rPr>
              <w:t>1670</w:t>
            </w:r>
          </w:p>
        </w:tc>
        <w:tc>
          <w:tcPr>
            <w:tcW w:w="1037" w:type="dxa"/>
            <w:gridSpan w:val="2"/>
            <w:tcBorders>
              <w:top w:val="nil"/>
              <w:left w:val="nil"/>
              <w:bottom w:val="single" w:sz="4" w:space="0" w:color="auto"/>
              <w:right w:val="single" w:sz="4" w:space="0" w:color="auto"/>
            </w:tcBorders>
            <w:shd w:val="clear" w:color="auto" w:fill="auto"/>
            <w:noWrap/>
            <w:hideMark/>
          </w:tcPr>
          <w:p w14:paraId="5C065CBC" w14:textId="77777777" w:rsidR="004B2F64" w:rsidRPr="004B2F64" w:rsidRDefault="004B2F64" w:rsidP="004B2F64">
            <w:pPr>
              <w:jc w:val="center"/>
              <w:rPr>
                <w:sz w:val="20"/>
                <w:szCs w:val="20"/>
              </w:rPr>
            </w:pPr>
            <w:r w:rsidRPr="004B2F64">
              <w:rPr>
                <w:sz w:val="20"/>
                <w:szCs w:val="20"/>
              </w:rPr>
              <w:t>1665</w:t>
            </w:r>
          </w:p>
        </w:tc>
        <w:tc>
          <w:tcPr>
            <w:tcW w:w="1018" w:type="dxa"/>
            <w:gridSpan w:val="2"/>
            <w:tcBorders>
              <w:top w:val="nil"/>
              <w:left w:val="nil"/>
              <w:bottom w:val="single" w:sz="4" w:space="0" w:color="auto"/>
              <w:right w:val="single" w:sz="4" w:space="0" w:color="auto"/>
            </w:tcBorders>
            <w:shd w:val="clear" w:color="auto" w:fill="auto"/>
            <w:noWrap/>
            <w:hideMark/>
          </w:tcPr>
          <w:p w14:paraId="7B207EA5" w14:textId="77777777" w:rsidR="004B2F64" w:rsidRPr="004B2F64" w:rsidRDefault="004B2F64" w:rsidP="004B2F64">
            <w:pPr>
              <w:jc w:val="center"/>
              <w:rPr>
                <w:sz w:val="20"/>
                <w:szCs w:val="20"/>
              </w:rPr>
            </w:pPr>
            <w:r w:rsidRPr="004B2F64">
              <w:rPr>
                <w:sz w:val="20"/>
                <w:szCs w:val="20"/>
              </w:rPr>
              <w:t>1660</w:t>
            </w:r>
          </w:p>
        </w:tc>
        <w:tc>
          <w:tcPr>
            <w:tcW w:w="967" w:type="dxa"/>
            <w:tcBorders>
              <w:top w:val="nil"/>
              <w:left w:val="nil"/>
              <w:bottom w:val="single" w:sz="4" w:space="0" w:color="auto"/>
              <w:right w:val="single" w:sz="4" w:space="0" w:color="auto"/>
            </w:tcBorders>
            <w:shd w:val="clear" w:color="auto" w:fill="auto"/>
            <w:noWrap/>
            <w:hideMark/>
          </w:tcPr>
          <w:p w14:paraId="28A784CB" w14:textId="77777777" w:rsidR="004B2F64" w:rsidRPr="004B2F64" w:rsidRDefault="004B2F64" w:rsidP="004B2F64">
            <w:pPr>
              <w:jc w:val="center"/>
              <w:rPr>
                <w:sz w:val="20"/>
                <w:szCs w:val="20"/>
              </w:rPr>
            </w:pPr>
            <w:r w:rsidRPr="004B2F64">
              <w:rPr>
                <w:sz w:val="20"/>
                <w:szCs w:val="20"/>
              </w:rPr>
              <w:t>1655</w:t>
            </w:r>
          </w:p>
        </w:tc>
      </w:tr>
      <w:tr w:rsidR="004B2F64" w:rsidRPr="004B2F64" w14:paraId="138EBF74" w14:textId="77777777" w:rsidTr="004B2F64">
        <w:trPr>
          <w:gridAfter w:val="1"/>
          <w:wAfter w:w="9918" w:type="dxa"/>
          <w:trHeight w:val="679"/>
        </w:trPr>
        <w:tc>
          <w:tcPr>
            <w:tcW w:w="4673" w:type="dxa"/>
            <w:tcBorders>
              <w:top w:val="nil"/>
              <w:left w:val="single" w:sz="4" w:space="0" w:color="auto"/>
              <w:bottom w:val="single" w:sz="4" w:space="0" w:color="auto"/>
              <w:right w:val="single" w:sz="4" w:space="0" w:color="auto"/>
            </w:tcBorders>
            <w:shd w:val="clear" w:color="auto" w:fill="auto"/>
            <w:hideMark/>
          </w:tcPr>
          <w:p w14:paraId="749F0003" w14:textId="77777777" w:rsidR="004B2F64" w:rsidRPr="004B2F64" w:rsidRDefault="004B2F64" w:rsidP="004B2F64">
            <w:pPr>
              <w:rPr>
                <w:sz w:val="20"/>
                <w:szCs w:val="20"/>
              </w:rPr>
            </w:pPr>
            <w:r w:rsidRPr="004B2F64">
              <w:rPr>
                <w:sz w:val="20"/>
                <w:szCs w:val="20"/>
              </w:rPr>
              <w:t>2.18. Деятельность в области культуры, спорта, организации досуга и развлечений</w:t>
            </w:r>
          </w:p>
        </w:tc>
        <w:tc>
          <w:tcPr>
            <w:tcW w:w="1134" w:type="dxa"/>
            <w:tcBorders>
              <w:top w:val="nil"/>
              <w:left w:val="nil"/>
              <w:bottom w:val="single" w:sz="4" w:space="0" w:color="auto"/>
              <w:right w:val="single" w:sz="4" w:space="0" w:color="auto"/>
            </w:tcBorders>
            <w:shd w:val="clear" w:color="auto" w:fill="auto"/>
            <w:noWrap/>
            <w:hideMark/>
          </w:tcPr>
          <w:p w14:paraId="12D07ACA" w14:textId="77777777" w:rsidR="004B2F64" w:rsidRPr="004B2F64" w:rsidRDefault="004B2F64" w:rsidP="004B2F64">
            <w:pPr>
              <w:jc w:val="center"/>
              <w:rPr>
                <w:sz w:val="20"/>
                <w:szCs w:val="20"/>
              </w:rPr>
            </w:pPr>
            <w:r w:rsidRPr="004B2F64">
              <w:rPr>
                <w:sz w:val="20"/>
                <w:szCs w:val="20"/>
              </w:rPr>
              <w:t>547</w:t>
            </w:r>
          </w:p>
        </w:tc>
        <w:tc>
          <w:tcPr>
            <w:tcW w:w="1134" w:type="dxa"/>
            <w:tcBorders>
              <w:top w:val="nil"/>
              <w:left w:val="nil"/>
              <w:bottom w:val="single" w:sz="4" w:space="0" w:color="auto"/>
              <w:right w:val="single" w:sz="4" w:space="0" w:color="auto"/>
            </w:tcBorders>
            <w:shd w:val="clear" w:color="auto" w:fill="auto"/>
            <w:noWrap/>
            <w:hideMark/>
          </w:tcPr>
          <w:p w14:paraId="6303490F" w14:textId="77777777" w:rsidR="004B2F64" w:rsidRPr="004B2F64" w:rsidRDefault="004B2F64" w:rsidP="004B2F64">
            <w:pPr>
              <w:jc w:val="center"/>
              <w:rPr>
                <w:sz w:val="20"/>
                <w:szCs w:val="20"/>
              </w:rPr>
            </w:pPr>
            <w:r w:rsidRPr="004B2F64">
              <w:rPr>
                <w:sz w:val="20"/>
                <w:szCs w:val="20"/>
              </w:rPr>
              <w:t>535</w:t>
            </w:r>
          </w:p>
        </w:tc>
        <w:tc>
          <w:tcPr>
            <w:tcW w:w="1037" w:type="dxa"/>
            <w:gridSpan w:val="2"/>
            <w:tcBorders>
              <w:top w:val="nil"/>
              <w:left w:val="nil"/>
              <w:bottom w:val="single" w:sz="4" w:space="0" w:color="auto"/>
              <w:right w:val="single" w:sz="4" w:space="0" w:color="auto"/>
            </w:tcBorders>
            <w:shd w:val="clear" w:color="auto" w:fill="auto"/>
            <w:noWrap/>
            <w:hideMark/>
          </w:tcPr>
          <w:p w14:paraId="1016AEB3" w14:textId="77777777" w:rsidR="004B2F64" w:rsidRPr="004B2F64" w:rsidRDefault="004B2F64" w:rsidP="004B2F64">
            <w:pPr>
              <w:jc w:val="center"/>
              <w:rPr>
                <w:sz w:val="20"/>
                <w:szCs w:val="20"/>
              </w:rPr>
            </w:pPr>
            <w:r w:rsidRPr="004B2F64">
              <w:rPr>
                <w:sz w:val="20"/>
                <w:szCs w:val="20"/>
              </w:rPr>
              <w:t>525</w:t>
            </w:r>
          </w:p>
        </w:tc>
        <w:tc>
          <w:tcPr>
            <w:tcW w:w="1018" w:type="dxa"/>
            <w:gridSpan w:val="2"/>
            <w:tcBorders>
              <w:top w:val="nil"/>
              <w:left w:val="nil"/>
              <w:bottom w:val="single" w:sz="4" w:space="0" w:color="auto"/>
              <w:right w:val="single" w:sz="4" w:space="0" w:color="auto"/>
            </w:tcBorders>
            <w:shd w:val="clear" w:color="auto" w:fill="auto"/>
            <w:noWrap/>
            <w:hideMark/>
          </w:tcPr>
          <w:p w14:paraId="5138D23B" w14:textId="77777777" w:rsidR="004B2F64" w:rsidRPr="004B2F64" w:rsidRDefault="004B2F64" w:rsidP="004B2F64">
            <w:pPr>
              <w:jc w:val="center"/>
              <w:rPr>
                <w:sz w:val="20"/>
                <w:szCs w:val="20"/>
              </w:rPr>
            </w:pPr>
            <w:r w:rsidRPr="004B2F64">
              <w:rPr>
                <w:sz w:val="20"/>
                <w:szCs w:val="20"/>
              </w:rPr>
              <w:t>516</w:t>
            </w:r>
          </w:p>
        </w:tc>
        <w:tc>
          <w:tcPr>
            <w:tcW w:w="967" w:type="dxa"/>
            <w:tcBorders>
              <w:top w:val="nil"/>
              <w:left w:val="nil"/>
              <w:bottom w:val="single" w:sz="4" w:space="0" w:color="auto"/>
              <w:right w:val="single" w:sz="4" w:space="0" w:color="auto"/>
            </w:tcBorders>
            <w:shd w:val="clear" w:color="auto" w:fill="auto"/>
            <w:noWrap/>
            <w:hideMark/>
          </w:tcPr>
          <w:p w14:paraId="0BE60D09" w14:textId="77777777" w:rsidR="004B2F64" w:rsidRPr="004B2F64" w:rsidRDefault="004B2F64" w:rsidP="004B2F64">
            <w:pPr>
              <w:jc w:val="center"/>
              <w:rPr>
                <w:sz w:val="20"/>
                <w:szCs w:val="20"/>
              </w:rPr>
            </w:pPr>
            <w:r w:rsidRPr="004B2F64">
              <w:rPr>
                <w:sz w:val="20"/>
                <w:szCs w:val="20"/>
              </w:rPr>
              <w:t>508</w:t>
            </w:r>
          </w:p>
        </w:tc>
      </w:tr>
      <w:tr w:rsidR="004B2F64" w:rsidRPr="004B2F64" w14:paraId="5907999B" w14:textId="77777777" w:rsidTr="004B2F64">
        <w:trPr>
          <w:gridAfter w:val="1"/>
          <w:wAfter w:w="9918" w:type="dxa"/>
          <w:trHeight w:val="360"/>
        </w:trPr>
        <w:tc>
          <w:tcPr>
            <w:tcW w:w="4673" w:type="dxa"/>
            <w:tcBorders>
              <w:top w:val="nil"/>
              <w:left w:val="single" w:sz="4" w:space="0" w:color="auto"/>
              <w:bottom w:val="single" w:sz="4" w:space="0" w:color="auto"/>
              <w:right w:val="single" w:sz="4" w:space="0" w:color="auto"/>
            </w:tcBorders>
            <w:shd w:val="clear" w:color="auto" w:fill="auto"/>
            <w:noWrap/>
            <w:hideMark/>
          </w:tcPr>
          <w:p w14:paraId="66538CEB" w14:textId="77777777" w:rsidR="004B2F64" w:rsidRPr="004B2F64" w:rsidRDefault="004B2F64" w:rsidP="004B2F64">
            <w:pPr>
              <w:rPr>
                <w:sz w:val="20"/>
                <w:szCs w:val="20"/>
              </w:rPr>
            </w:pPr>
            <w:r w:rsidRPr="004B2F64">
              <w:rPr>
                <w:sz w:val="20"/>
                <w:szCs w:val="20"/>
              </w:rPr>
              <w:t>2.19. Прочие виды экономической деятельности</w:t>
            </w:r>
          </w:p>
        </w:tc>
        <w:tc>
          <w:tcPr>
            <w:tcW w:w="1134" w:type="dxa"/>
            <w:tcBorders>
              <w:top w:val="nil"/>
              <w:left w:val="nil"/>
              <w:bottom w:val="single" w:sz="4" w:space="0" w:color="auto"/>
              <w:right w:val="single" w:sz="4" w:space="0" w:color="auto"/>
            </w:tcBorders>
            <w:shd w:val="clear" w:color="auto" w:fill="auto"/>
            <w:noWrap/>
            <w:hideMark/>
          </w:tcPr>
          <w:p w14:paraId="2E521406" w14:textId="77777777" w:rsidR="004B2F64" w:rsidRPr="004B2F64" w:rsidRDefault="004B2F64" w:rsidP="004B2F64">
            <w:pPr>
              <w:jc w:val="center"/>
              <w:rPr>
                <w:sz w:val="20"/>
                <w:szCs w:val="20"/>
              </w:rPr>
            </w:pPr>
            <w:r w:rsidRPr="004B2F64">
              <w:rPr>
                <w:sz w:val="20"/>
                <w:szCs w:val="20"/>
              </w:rPr>
              <w:t>638</w:t>
            </w:r>
          </w:p>
        </w:tc>
        <w:tc>
          <w:tcPr>
            <w:tcW w:w="1134" w:type="dxa"/>
            <w:tcBorders>
              <w:top w:val="nil"/>
              <w:left w:val="nil"/>
              <w:bottom w:val="single" w:sz="4" w:space="0" w:color="auto"/>
              <w:right w:val="single" w:sz="4" w:space="0" w:color="auto"/>
            </w:tcBorders>
            <w:shd w:val="clear" w:color="auto" w:fill="auto"/>
            <w:noWrap/>
            <w:hideMark/>
          </w:tcPr>
          <w:p w14:paraId="1DD6FF4D" w14:textId="77777777" w:rsidR="004B2F64" w:rsidRPr="004B2F64" w:rsidRDefault="004B2F64" w:rsidP="004B2F64">
            <w:pPr>
              <w:jc w:val="center"/>
              <w:rPr>
                <w:sz w:val="20"/>
                <w:szCs w:val="20"/>
              </w:rPr>
            </w:pPr>
            <w:r w:rsidRPr="004B2F64">
              <w:rPr>
                <w:sz w:val="20"/>
                <w:szCs w:val="20"/>
              </w:rPr>
              <w:t>625</w:t>
            </w:r>
          </w:p>
        </w:tc>
        <w:tc>
          <w:tcPr>
            <w:tcW w:w="1037" w:type="dxa"/>
            <w:gridSpan w:val="2"/>
            <w:tcBorders>
              <w:top w:val="nil"/>
              <w:left w:val="nil"/>
              <w:bottom w:val="single" w:sz="4" w:space="0" w:color="auto"/>
              <w:right w:val="single" w:sz="4" w:space="0" w:color="auto"/>
            </w:tcBorders>
            <w:shd w:val="clear" w:color="auto" w:fill="auto"/>
            <w:noWrap/>
            <w:hideMark/>
          </w:tcPr>
          <w:p w14:paraId="5C0CEDA2" w14:textId="77777777" w:rsidR="004B2F64" w:rsidRPr="004B2F64" w:rsidRDefault="004B2F64" w:rsidP="004B2F64">
            <w:pPr>
              <w:jc w:val="center"/>
              <w:rPr>
                <w:sz w:val="20"/>
                <w:szCs w:val="20"/>
              </w:rPr>
            </w:pPr>
            <w:r w:rsidRPr="004B2F64">
              <w:rPr>
                <w:sz w:val="20"/>
                <w:szCs w:val="20"/>
              </w:rPr>
              <w:t>613</w:t>
            </w:r>
          </w:p>
        </w:tc>
        <w:tc>
          <w:tcPr>
            <w:tcW w:w="1018" w:type="dxa"/>
            <w:gridSpan w:val="2"/>
            <w:tcBorders>
              <w:top w:val="nil"/>
              <w:left w:val="nil"/>
              <w:bottom w:val="single" w:sz="4" w:space="0" w:color="auto"/>
              <w:right w:val="single" w:sz="4" w:space="0" w:color="auto"/>
            </w:tcBorders>
            <w:shd w:val="clear" w:color="auto" w:fill="auto"/>
            <w:noWrap/>
            <w:hideMark/>
          </w:tcPr>
          <w:p w14:paraId="770556AF" w14:textId="77777777" w:rsidR="004B2F64" w:rsidRPr="004B2F64" w:rsidRDefault="004B2F64" w:rsidP="004B2F64">
            <w:pPr>
              <w:jc w:val="center"/>
              <w:rPr>
                <w:sz w:val="20"/>
                <w:szCs w:val="20"/>
              </w:rPr>
            </w:pPr>
            <w:r w:rsidRPr="004B2F64">
              <w:rPr>
                <w:sz w:val="20"/>
                <w:szCs w:val="20"/>
              </w:rPr>
              <w:t>602</w:t>
            </w:r>
          </w:p>
        </w:tc>
        <w:tc>
          <w:tcPr>
            <w:tcW w:w="967" w:type="dxa"/>
            <w:tcBorders>
              <w:top w:val="nil"/>
              <w:left w:val="nil"/>
              <w:bottom w:val="single" w:sz="4" w:space="0" w:color="auto"/>
              <w:right w:val="single" w:sz="4" w:space="0" w:color="auto"/>
            </w:tcBorders>
            <w:shd w:val="clear" w:color="auto" w:fill="auto"/>
            <w:noWrap/>
            <w:hideMark/>
          </w:tcPr>
          <w:p w14:paraId="22DB7AED" w14:textId="77777777" w:rsidR="004B2F64" w:rsidRPr="004B2F64" w:rsidRDefault="004B2F64" w:rsidP="004B2F64">
            <w:pPr>
              <w:jc w:val="center"/>
              <w:rPr>
                <w:sz w:val="20"/>
                <w:szCs w:val="20"/>
              </w:rPr>
            </w:pPr>
            <w:r w:rsidRPr="004B2F64">
              <w:rPr>
                <w:sz w:val="20"/>
                <w:szCs w:val="20"/>
              </w:rPr>
              <w:t>593</w:t>
            </w:r>
          </w:p>
        </w:tc>
      </w:tr>
      <w:tr w:rsidR="004B2F64" w:rsidRPr="004B2F64" w14:paraId="16EF3D91" w14:textId="77777777" w:rsidTr="004B2F64">
        <w:trPr>
          <w:gridAfter w:val="1"/>
          <w:wAfter w:w="9918" w:type="dxa"/>
          <w:trHeight w:val="1632"/>
        </w:trPr>
        <w:tc>
          <w:tcPr>
            <w:tcW w:w="4673" w:type="dxa"/>
            <w:tcBorders>
              <w:top w:val="nil"/>
              <w:left w:val="single" w:sz="4" w:space="0" w:color="auto"/>
              <w:bottom w:val="single" w:sz="4" w:space="0" w:color="auto"/>
              <w:right w:val="single" w:sz="4" w:space="0" w:color="auto"/>
            </w:tcBorders>
            <w:shd w:val="clear" w:color="auto" w:fill="auto"/>
            <w:hideMark/>
          </w:tcPr>
          <w:p w14:paraId="139CC267" w14:textId="77777777" w:rsidR="004B2F64" w:rsidRPr="004B2F64" w:rsidRDefault="004B2F64" w:rsidP="004B2F64">
            <w:pPr>
              <w:rPr>
                <w:sz w:val="20"/>
                <w:szCs w:val="20"/>
              </w:rPr>
            </w:pPr>
            <w:r w:rsidRPr="004B2F64">
              <w:rPr>
                <w:sz w:val="20"/>
                <w:szCs w:val="20"/>
              </w:rPr>
              <w:lastRenderedPageBreak/>
              <w:t>2.20. Деятельность домашних хозяйств как работодателей; недифференцированная деятельность частных домашних хозяйств по производству товаров и оказанию услуг для собственного потребления</w:t>
            </w:r>
          </w:p>
        </w:tc>
        <w:tc>
          <w:tcPr>
            <w:tcW w:w="1134" w:type="dxa"/>
            <w:tcBorders>
              <w:top w:val="nil"/>
              <w:left w:val="nil"/>
              <w:bottom w:val="single" w:sz="4" w:space="0" w:color="auto"/>
              <w:right w:val="single" w:sz="4" w:space="0" w:color="auto"/>
            </w:tcBorders>
            <w:shd w:val="clear" w:color="auto" w:fill="auto"/>
            <w:noWrap/>
            <w:hideMark/>
          </w:tcPr>
          <w:p w14:paraId="7FDA9CE4" w14:textId="77777777" w:rsidR="004B2F64" w:rsidRPr="004B2F64" w:rsidRDefault="004B2F64" w:rsidP="004B2F64">
            <w:pPr>
              <w:jc w:val="center"/>
              <w:rPr>
                <w:sz w:val="20"/>
                <w:szCs w:val="20"/>
              </w:rPr>
            </w:pPr>
            <w:r w:rsidRPr="004B2F64">
              <w:rPr>
                <w:sz w:val="20"/>
                <w:szCs w:val="20"/>
              </w:rPr>
              <w:t>3515</w:t>
            </w:r>
          </w:p>
        </w:tc>
        <w:tc>
          <w:tcPr>
            <w:tcW w:w="1134" w:type="dxa"/>
            <w:tcBorders>
              <w:top w:val="nil"/>
              <w:left w:val="nil"/>
              <w:bottom w:val="single" w:sz="4" w:space="0" w:color="auto"/>
              <w:right w:val="single" w:sz="4" w:space="0" w:color="auto"/>
            </w:tcBorders>
            <w:shd w:val="clear" w:color="auto" w:fill="auto"/>
            <w:noWrap/>
            <w:hideMark/>
          </w:tcPr>
          <w:p w14:paraId="00C1CEDE" w14:textId="77777777" w:rsidR="004B2F64" w:rsidRPr="004B2F64" w:rsidRDefault="004B2F64" w:rsidP="004B2F64">
            <w:pPr>
              <w:jc w:val="center"/>
              <w:rPr>
                <w:sz w:val="20"/>
                <w:szCs w:val="20"/>
              </w:rPr>
            </w:pPr>
            <w:r w:rsidRPr="004B2F64">
              <w:rPr>
                <w:sz w:val="20"/>
                <w:szCs w:val="20"/>
              </w:rPr>
              <w:t>3407</w:t>
            </w:r>
          </w:p>
        </w:tc>
        <w:tc>
          <w:tcPr>
            <w:tcW w:w="1037" w:type="dxa"/>
            <w:gridSpan w:val="2"/>
            <w:tcBorders>
              <w:top w:val="nil"/>
              <w:left w:val="nil"/>
              <w:bottom w:val="single" w:sz="4" w:space="0" w:color="auto"/>
              <w:right w:val="single" w:sz="4" w:space="0" w:color="auto"/>
            </w:tcBorders>
            <w:shd w:val="clear" w:color="auto" w:fill="auto"/>
            <w:noWrap/>
            <w:hideMark/>
          </w:tcPr>
          <w:p w14:paraId="2629CDD4" w14:textId="77777777" w:rsidR="004B2F64" w:rsidRPr="004B2F64" w:rsidRDefault="004B2F64" w:rsidP="004B2F64">
            <w:pPr>
              <w:jc w:val="center"/>
              <w:rPr>
                <w:sz w:val="20"/>
                <w:szCs w:val="20"/>
              </w:rPr>
            </w:pPr>
            <w:r w:rsidRPr="004B2F64">
              <w:rPr>
                <w:sz w:val="20"/>
                <w:szCs w:val="20"/>
              </w:rPr>
              <w:t>3303</w:t>
            </w:r>
          </w:p>
        </w:tc>
        <w:tc>
          <w:tcPr>
            <w:tcW w:w="1018" w:type="dxa"/>
            <w:gridSpan w:val="2"/>
            <w:tcBorders>
              <w:top w:val="nil"/>
              <w:left w:val="nil"/>
              <w:bottom w:val="single" w:sz="4" w:space="0" w:color="auto"/>
              <w:right w:val="single" w:sz="4" w:space="0" w:color="auto"/>
            </w:tcBorders>
            <w:shd w:val="clear" w:color="auto" w:fill="auto"/>
            <w:noWrap/>
            <w:hideMark/>
          </w:tcPr>
          <w:p w14:paraId="2CC9F3D1" w14:textId="77777777" w:rsidR="004B2F64" w:rsidRPr="004B2F64" w:rsidRDefault="004B2F64" w:rsidP="004B2F64">
            <w:pPr>
              <w:jc w:val="center"/>
              <w:rPr>
                <w:sz w:val="20"/>
                <w:szCs w:val="20"/>
              </w:rPr>
            </w:pPr>
            <w:r w:rsidRPr="004B2F64">
              <w:rPr>
                <w:sz w:val="20"/>
                <w:szCs w:val="20"/>
              </w:rPr>
              <w:t>3214</w:t>
            </w:r>
          </w:p>
        </w:tc>
        <w:tc>
          <w:tcPr>
            <w:tcW w:w="967" w:type="dxa"/>
            <w:tcBorders>
              <w:top w:val="nil"/>
              <w:left w:val="nil"/>
              <w:bottom w:val="single" w:sz="4" w:space="0" w:color="auto"/>
              <w:right w:val="single" w:sz="4" w:space="0" w:color="auto"/>
            </w:tcBorders>
            <w:shd w:val="clear" w:color="auto" w:fill="auto"/>
            <w:noWrap/>
            <w:hideMark/>
          </w:tcPr>
          <w:p w14:paraId="5A9B67F0" w14:textId="77777777" w:rsidR="004B2F64" w:rsidRPr="004B2F64" w:rsidRDefault="004B2F64" w:rsidP="004B2F64">
            <w:pPr>
              <w:jc w:val="center"/>
              <w:rPr>
                <w:sz w:val="20"/>
                <w:szCs w:val="20"/>
              </w:rPr>
            </w:pPr>
            <w:r w:rsidRPr="004B2F64">
              <w:rPr>
                <w:sz w:val="20"/>
                <w:szCs w:val="20"/>
              </w:rPr>
              <w:t>3118</w:t>
            </w:r>
          </w:p>
        </w:tc>
      </w:tr>
      <w:tr w:rsidR="004B2F64" w:rsidRPr="004B2F64" w14:paraId="1CA3F605" w14:textId="77777777" w:rsidTr="004B2F64">
        <w:trPr>
          <w:gridAfter w:val="1"/>
          <w:wAfter w:w="9918" w:type="dxa"/>
          <w:trHeight w:val="739"/>
        </w:trPr>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73199786" w14:textId="77777777" w:rsidR="004B2F64" w:rsidRPr="004B2F64" w:rsidRDefault="004B2F64" w:rsidP="004B2F64">
            <w:pPr>
              <w:jc w:val="both"/>
              <w:rPr>
                <w:sz w:val="20"/>
                <w:szCs w:val="20"/>
              </w:rPr>
            </w:pPr>
            <w:r w:rsidRPr="004B2F64">
              <w:rPr>
                <w:sz w:val="20"/>
                <w:szCs w:val="20"/>
              </w:rPr>
              <w:t xml:space="preserve">3. Численность населения </w:t>
            </w:r>
          </w:p>
          <w:p w14:paraId="37D6E432" w14:textId="77777777" w:rsidR="004B2F64" w:rsidRPr="004B2F64" w:rsidRDefault="004B2F64" w:rsidP="004B2F64">
            <w:pPr>
              <w:jc w:val="both"/>
              <w:rPr>
                <w:sz w:val="20"/>
                <w:szCs w:val="20"/>
              </w:rPr>
            </w:pPr>
            <w:r w:rsidRPr="004B2F64">
              <w:rPr>
                <w:sz w:val="20"/>
                <w:szCs w:val="20"/>
              </w:rPr>
              <w:t xml:space="preserve">в трудоспособном возрасте, не занятого </w:t>
            </w:r>
          </w:p>
          <w:p w14:paraId="49FD1706" w14:textId="77777777" w:rsidR="004B2F64" w:rsidRPr="004B2F64" w:rsidRDefault="004B2F64" w:rsidP="004B2F64">
            <w:pPr>
              <w:jc w:val="both"/>
              <w:rPr>
                <w:sz w:val="20"/>
                <w:szCs w:val="20"/>
              </w:rPr>
            </w:pPr>
            <w:r w:rsidRPr="004B2F64">
              <w:rPr>
                <w:sz w:val="20"/>
                <w:szCs w:val="20"/>
              </w:rPr>
              <w:t>в экономике, – 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691840" w14:textId="77777777" w:rsidR="004B2F64" w:rsidRPr="004B2F64" w:rsidRDefault="004B2F64" w:rsidP="004B2F64">
            <w:pPr>
              <w:jc w:val="center"/>
              <w:rPr>
                <w:sz w:val="20"/>
                <w:szCs w:val="20"/>
              </w:rPr>
            </w:pPr>
            <w:r w:rsidRPr="004B2F64">
              <w:rPr>
                <w:sz w:val="20"/>
                <w:szCs w:val="20"/>
              </w:rPr>
              <w:t>5584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3D40547" w14:textId="77777777" w:rsidR="004B2F64" w:rsidRPr="004B2F64" w:rsidRDefault="004B2F64" w:rsidP="004B2F64">
            <w:pPr>
              <w:jc w:val="center"/>
              <w:rPr>
                <w:sz w:val="20"/>
                <w:szCs w:val="20"/>
              </w:rPr>
            </w:pPr>
            <w:r w:rsidRPr="004B2F64">
              <w:rPr>
                <w:sz w:val="20"/>
                <w:szCs w:val="20"/>
              </w:rPr>
              <w:t>5594</w:t>
            </w:r>
          </w:p>
          <w:p w14:paraId="47DB26D8" w14:textId="77777777" w:rsidR="004B2F64" w:rsidRPr="004B2F64" w:rsidRDefault="004B2F64" w:rsidP="004B2F64">
            <w:pPr>
              <w:jc w:val="center"/>
              <w:rPr>
                <w:sz w:val="20"/>
                <w:szCs w:val="20"/>
              </w:rPr>
            </w:pPr>
          </w:p>
        </w:tc>
        <w:tc>
          <w:tcPr>
            <w:tcW w:w="103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6E1332" w14:textId="77777777" w:rsidR="004B2F64" w:rsidRPr="004B2F64" w:rsidRDefault="004B2F64" w:rsidP="004B2F64">
            <w:pPr>
              <w:jc w:val="center"/>
              <w:rPr>
                <w:sz w:val="20"/>
                <w:szCs w:val="20"/>
              </w:rPr>
            </w:pPr>
            <w:r w:rsidRPr="004B2F64">
              <w:rPr>
                <w:sz w:val="20"/>
                <w:szCs w:val="20"/>
              </w:rPr>
              <w:t>5656</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E34021" w14:textId="77777777" w:rsidR="004B2F64" w:rsidRPr="004B2F64" w:rsidRDefault="004B2F64" w:rsidP="004B2F64">
            <w:pPr>
              <w:jc w:val="center"/>
              <w:rPr>
                <w:sz w:val="20"/>
                <w:szCs w:val="20"/>
              </w:rPr>
            </w:pPr>
            <w:r w:rsidRPr="004B2F64">
              <w:rPr>
                <w:sz w:val="20"/>
                <w:szCs w:val="20"/>
              </w:rPr>
              <w:t>5694</w:t>
            </w:r>
          </w:p>
        </w:tc>
        <w:tc>
          <w:tcPr>
            <w:tcW w:w="967" w:type="dxa"/>
            <w:tcBorders>
              <w:top w:val="single" w:sz="4" w:space="0" w:color="auto"/>
              <w:left w:val="single" w:sz="4" w:space="0" w:color="auto"/>
              <w:bottom w:val="single" w:sz="4" w:space="0" w:color="auto"/>
              <w:right w:val="single" w:sz="4" w:space="0" w:color="auto"/>
            </w:tcBorders>
            <w:shd w:val="clear" w:color="auto" w:fill="auto"/>
            <w:noWrap/>
            <w:hideMark/>
          </w:tcPr>
          <w:p w14:paraId="231FF919" w14:textId="77777777" w:rsidR="004B2F64" w:rsidRPr="004B2F64" w:rsidRDefault="004B2F64" w:rsidP="004B2F64">
            <w:pPr>
              <w:jc w:val="center"/>
              <w:rPr>
                <w:sz w:val="20"/>
                <w:szCs w:val="20"/>
              </w:rPr>
            </w:pPr>
            <w:r w:rsidRPr="004B2F64">
              <w:rPr>
                <w:sz w:val="20"/>
                <w:szCs w:val="20"/>
              </w:rPr>
              <w:t>5659</w:t>
            </w:r>
          </w:p>
        </w:tc>
      </w:tr>
      <w:tr w:rsidR="004B2F64" w:rsidRPr="004B2F64" w14:paraId="7DADF086" w14:textId="77777777" w:rsidTr="004B2F64">
        <w:trPr>
          <w:trHeight w:val="360"/>
        </w:trPr>
        <w:tc>
          <w:tcPr>
            <w:tcW w:w="99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1F1A9" w14:textId="77777777" w:rsidR="004B2F64" w:rsidRPr="004B2F64" w:rsidRDefault="004B2F64" w:rsidP="004B2F64">
            <w:pPr>
              <w:jc w:val="both"/>
              <w:rPr>
                <w:iCs/>
                <w:sz w:val="20"/>
                <w:szCs w:val="20"/>
              </w:rPr>
            </w:pPr>
            <w:r w:rsidRPr="004B2F64">
              <w:rPr>
                <w:iCs/>
                <w:sz w:val="20"/>
                <w:szCs w:val="20"/>
              </w:rPr>
              <w:t>в том числе:</w:t>
            </w:r>
          </w:p>
        </w:tc>
        <w:tc>
          <w:tcPr>
            <w:tcW w:w="9918" w:type="dxa"/>
            <w:vAlign w:val="bottom"/>
          </w:tcPr>
          <w:p w14:paraId="0640C40E" w14:textId="77777777" w:rsidR="004B2F64" w:rsidRPr="004B2F64" w:rsidRDefault="004B2F64" w:rsidP="004B2F64">
            <w:pPr>
              <w:jc w:val="both"/>
              <w:rPr>
                <w:iCs/>
                <w:color w:val="000000"/>
                <w:sz w:val="20"/>
                <w:szCs w:val="20"/>
              </w:rPr>
            </w:pPr>
          </w:p>
        </w:tc>
      </w:tr>
      <w:tr w:rsidR="004B2F64" w:rsidRPr="004B2F64" w14:paraId="0D5D6633" w14:textId="77777777" w:rsidTr="004B2F64">
        <w:trPr>
          <w:gridAfter w:val="1"/>
          <w:wAfter w:w="9918" w:type="dxa"/>
          <w:trHeight w:val="960"/>
        </w:trPr>
        <w:tc>
          <w:tcPr>
            <w:tcW w:w="4673" w:type="dxa"/>
            <w:tcBorders>
              <w:top w:val="nil"/>
              <w:left w:val="single" w:sz="4" w:space="0" w:color="auto"/>
              <w:bottom w:val="single" w:sz="4" w:space="0" w:color="auto"/>
              <w:right w:val="single" w:sz="4" w:space="0" w:color="auto"/>
            </w:tcBorders>
            <w:shd w:val="clear" w:color="auto" w:fill="auto"/>
            <w:hideMark/>
          </w:tcPr>
          <w:p w14:paraId="14F141AA" w14:textId="77777777" w:rsidR="004B2F64" w:rsidRPr="004B2F64" w:rsidRDefault="004B2F64" w:rsidP="004B2F64">
            <w:pPr>
              <w:rPr>
                <w:sz w:val="20"/>
                <w:szCs w:val="20"/>
              </w:rPr>
            </w:pPr>
            <w:r w:rsidRPr="004B2F64">
              <w:rPr>
                <w:sz w:val="20"/>
                <w:szCs w:val="20"/>
              </w:rPr>
              <w:t xml:space="preserve">3.1. Численность учащихся трудоспособного возраста, обучающихся </w:t>
            </w:r>
          </w:p>
          <w:p w14:paraId="0670C957" w14:textId="77777777" w:rsidR="004B2F64" w:rsidRPr="004B2F64" w:rsidRDefault="004B2F64" w:rsidP="004B2F64">
            <w:pPr>
              <w:rPr>
                <w:sz w:val="20"/>
                <w:szCs w:val="20"/>
              </w:rPr>
            </w:pPr>
            <w:r w:rsidRPr="004B2F64">
              <w:rPr>
                <w:sz w:val="20"/>
                <w:szCs w:val="20"/>
              </w:rPr>
              <w:t>с отрывом от производства</w:t>
            </w:r>
          </w:p>
        </w:tc>
        <w:tc>
          <w:tcPr>
            <w:tcW w:w="1134" w:type="dxa"/>
            <w:tcBorders>
              <w:top w:val="nil"/>
              <w:left w:val="nil"/>
              <w:bottom w:val="single" w:sz="4" w:space="0" w:color="auto"/>
              <w:right w:val="single" w:sz="4" w:space="0" w:color="auto"/>
            </w:tcBorders>
            <w:shd w:val="clear" w:color="auto" w:fill="auto"/>
            <w:noWrap/>
            <w:hideMark/>
          </w:tcPr>
          <w:p w14:paraId="2FE8B306" w14:textId="77777777" w:rsidR="004B2F64" w:rsidRPr="004B2F64" w:rsidRDefault="004B2F64" w:rsidP="004B2F64">
            <w:pPr>
              <w:jc w:val="center"/>
              <w:rPr>
                <w:sz w:val="20"/>
                <w:szCs w:val="20"/>
              </w:rPr>
            </w:pPr>
            <w:r w:rsidRPr="004B2F64">
              <w:rPr>
                <w:sz w:val="20"/>
                <w:szCs w:val="20"/>
              </w:rPr>
              <w:t>2223</w:t>
            </w:r>
          </w:p>
        </w:tc>
        <w:tc>
          <w:tcPr>
            <w:tcW w:w="1276" w:type="dxa"/>
            <w:gridSpan w:val="2"/>
            <w:tcBorders>
              <w:top w:val="nil"/>
              <w:left w:val="nil"/>
              <w:bottom w:val="single" w:sz="4" w:space="0" w:color="auto"/>
              <w:right w:val="single" w:sz="4" w:space="0" w:color="auto"/>
            </w:tcBorders>
            <w:shd w:val="clear" w:color="auto" w:fill="auto"/>
            <w:noWrap/>
            <w:hideMark/>
          </w:tcPr>
          <w:p w14:paraId="0D28AB4C" w14:textId="77777777" w:rsidR="004B2F64" w:rsidRPr="004B2F64" w:rsidRDefault="004B2F64" w:rsidP="004B2F64">
            <w:pPr>
              <w:jc w:val="center"/>
              <w:rPr>
                <w:sz w:val="20"/>
                <w:szCs w:val="20"/>
              </w:rPr>
            </w:pPr>
            <w:r w:rsidRPr="004B2F64">
              <w:rPr>
                <w:sz w:val="20"/>
                <w:szCs w:val="20"/>
              </w:rPr>
              <w:t>2339</w:t>
            </w:r>
          </w:p>
        </w:tc>
        <w:tc>
          <w:tcPr>
            <w:tcW w:w="1037" w:type="dxa"/>
            <w:gridSpan w:val="2"/>
            <w:tcBorders>
              <w:top w:val="nil"/>
              <w:left w:val="nil"/>
              <w:bottom w:val="single" w:sz="4" w:space="0" w:color="auto"/>
              <w:right w:val="single" w:sz="4" w:space="0" w:color="auto"/>
            </w:tcBorders>
            <w:shd w:val="clear" w:color="auto" w:fill="auto"/>
            <w:noWrap/>
            <w:hideMark/>
          </w:tcPr>
          <w:p w14:paraId="6C404C56" w14:textId="77777777" w:rsidR="004B2F64" w:rsidRPr="004B2F64" w:rsidRDefault="004B2F64" w:rsidP="004B2F64">
            <w:pPr>
              <w:rPr>
                <w:sz w:val="20"/>
                <w:szCs w:val="20"/>
              </w:rPr>
            </w:pPr>
            <w:r w:rsidRPr="004B2F64">
              <w:rPr>
                <w:sz w:val="20"/>
                <w:szCs w:val="20"/>
              </w:rPr>
              <w:t>2355</w:t>
            </w:r>
          </w:p>
        </w:tc>
        <w:tc>
          <w:tcPr>
            <w:tcW w:w="876" w:type="dxa"/>
            <w:tcBorders>
              <w:top w:val="nil"/>
              <w:left w:val="nil"/>
              <w:bottom w:val="single" w:sz="4" w:space="0" w:color="auto"/>
              <w:right w:val="single" w:sz="4" w:space="0" w:color="auto"/>
            </w:tcBorders>
            <w:shd w:val="clear" w:color="auto" w:fill="auto"/>
            <w:noWrap/>
            <w:hideMark/>
          </w:tcPr>
          <w:p w14:paraId="79BD7540" w14:textId="77777777" w:rsidR="004B2F64" w:rsidRPr="004B2F64" w:rsidRDefault="004B2F64" w:rsidP="004B2F64">
            <w:pPr>
              <w:rPr>
                <w:sz w:val="20"/>
                <w:szCs w:val="20"/>
              </w:rPr>
            </w:pPr>
            <w:r w:rsidRPr="004B2F64">
              <w:rPr>
                <w:sz w:val="20"/>
                <w:szCs w:val="20"/>
              </w:rPr>
              <w:t>2376</w:t>
            </w:r>
          </w:p>
        </w:tc>
        <w:tc>
          <w:tcPr>
            <w:tcW w:w="967" w:type="dxa"/>
            <w:tcBorders>
              <w:top w:val="nil"/>
              <w:left w:val="nil"/>
              <w:bottom w:val="single" w:sz="4" w:space="0" w:color="auto"/>
              <w:right w:val="single" w:sz="4" w:space="0" w:color="auto"/>
            </w:tcBorders>
            <w:shd w:val="clear" w:color="auto" w:fill="auto"/>
            <w:noWrap/>
            <w:hideMark/>
          </w:tcPr>
          <w:p w14:paraId="74481BBF" w14:textId="77777777" w:rsidR="004B2F64" w:rsidRPr="004B2F64" w:rsidRDefault="004B2F64" w:rsidP="004B2F64">
            <w:pPr>
              <w:rPr>
                <w:sz w:val="20"/>
                <w:szCs w:val="20"/>
              </w:rPr>
            </w:pPr>
            <w:r w:rsidRPr="004B2F64">
              <w:rPr>
                <w:sz w:val="20"/>
                <w:szCs w:val="20"/>
              </w:rPr>
              <w:t>2397</w:t>
            </w:r>
          </w:p>
        </w:tc>
      </w:tr>
      <w:tr w:rsidR="004B2F64" w:rsidRPr="004B2F64" w14:paraId="7F4100D4" w14:textId="77777777" w:rsidTr="004B2F64">
        <w:trPr>
          <w:gridAfter w:val="1"/>
          <w:wAfter w:w="9918" w:type="dxa"/>
          <w:trHeight w:val="945"/>
        </w:trPr>
        <w:tc>
          <w:tcPr>
            <w:tcW w:w="4673" w:type="dxa"/>
            <w:tcBorders>
              <w:top w:val="nil"/>
              <w:left w:val="single" w:sz="4" w:space="0" w:color="auto"/>
              <w:bottom w:val="single" w:sz="4" w:space="0" w:color="auto"/>
              <w:right w:val="single" w:sz="4" w:space="0" w:color="auto"/>
            </w:tcBorders>
            <w:shd w:val="clear" w:color="auto" w:fill="auto"/>
            <w:hideMark/>
          </w:tcPr>
          <w:p w14:paraId="53267716" w14:textId="77777777" w:rsidR="004B2F64" w:rsidRPr="004B2F64" w:rsidRDefault="004B2F64" w:rsidP="004B2F64">
            <w:pPr>
              <w:rPr>
                <w:sz w:val="20"/>
                <w:szCs w:val="20"/>
              </w:rPr>
            </w:pPr>
            <w:r w:rsidRPr="004B2F64">
              <w:rPr>
                <w:sz w:val="20"/>
                <w:szCs w:val="20"/>
              </w:rPr>
              <w:t>3.2. Численность безработных граждан, зарегистрированных в центрах занятости населения</w:t>
            </w:r>
          </w:p>
        </w:tc>
        <w:tc>
          <w:tcPr>
            <w:tcW w:w="1134" w:type="dxa"/>
            <w:tcBorders>
              <w:top w:val="nil"/>
              <w:left w:val="nil"/>
              <w:bottom w:val="single" w:sz="4" w:space="0" w:color="auto"/>
              <w:right w:val="single" w:sz="4" w:space="0" w:color="auto"/>
            </w:tcBorders>
            <w:shd w:val="clear" w:color="auto" w:fill="auto"/>
            <w:noWrap/>
            <w:hideMark/>
          </w:tcPr>
          <w:p w14:paraId="05B3688D" w14:textId="77777777" w:rsidR="004B2F64" w:rsidRPr="004B2F64" w:rsidRDefault="004B2F64" w:rsidP="004B2F64">
            <w:pPr>
              <w:jc w:val="center"/>
              <w:rPr>
                <w:sz w:val="20"/>
                <w:szCs w:val="20"/>
              </w:rPr>
            </w:pPr>
            <w:r w:rsidRPr="004B2F64">
              <w:rPr>
                <w:sz w:val="20"/>
                <w:szCs w:val="20"/>
              </w:rPr>
              <w:t>589</w:t>
            </w:r>
          </w:p>
          <w:p w14:paraId="4EBEAFBB" w14:textId="77777777" w:rsidR="004B2F64" w:rsidRPr="004B2F64" w:rsidRDefault="004B2F64" w:rsidP="004B2F64">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14:paraId="04686FDB" w14:textId="77777777" w:rsidR="004B2F64" w:rsidRPr="004B2F64" w:rsidRDefault="004B2F64" w:rsidP="004B2F64">
            <w:pPr>
              <w:jc w:val="center"/>
              <w:rPr>
                <w:sz w:val="20"/>
                <w:szCs w:val="20"/>
              </w:rPr>
            </w:pPr>
            <w:r w:rsidRPr="004B2F64">
              <w:rPr>
                <w:sz w:val="20"/>
                <w:szCs w:val="20"/>
              </w:rPr>
              <w:t>409</w:t>
            </w:r>
          </w:p>
          <w:p w14:paraId="3597CCA5" w14:textId="77777777" w:rsidR="004B2F64" w:rsidRPr="004B2F64" w:rsidRDefault="004B2F64" w:rsidP="004B2F64">
            <w:pPr>
              <w:jc w:val="center"/>
              <w:rPr>
                <w:sz w:val="20"/>
                <w:szCs w:val="20"/>
              </w:rPr>
            </w:pPr>
          </w:p>
        </w:tc>
        <w:tc>
          <w:tcPr>
            <w:tcW w:w="1037" w:type="dxa"/>
            <w:gridSpan w:val="2"/>
            <w:tcBorders>
              <w:top w:val="nil"/>
              <w:left w:val="nil"/>
              <w:bottom w:val="single" w:sz="4" w:space="0" w:color="auto"/>
              <w:right w:val="single" w:sz="4" w:space="0" w:color="auto"/>
            </w:tcBorders>
            <w:shd w:val="clear" w:color="auto" w:fill="auto"/>
            <w:noWrap/>
            <w:hideMark/>
          </w:tcPr>
          <w:p w14:paraId="1B92B69A" w14:textId="77777777" w:rsidR="004B2F64" w:rsidRPr="004B2F64" w:rsidRDefault="004B2F64" w:rsidP="004B2F64">
            <w:pPr>
              <w:jc w:val="center"/>
              <w:rPr>
                <w:sz w:val="20"/>
                <w:szCs w:val="20"/>
              </w:rPr>
            </w:pPr>
            <w:r w:rsidRPr="004B2F64">
              <w:rPr>
                <w:sz w:val="20"/>
                <w:szCs w:val="20"/>
              </w:rPr>
              <w:t>382</w:t>
            </w:r>
          </w:p>
          <w:p w14:paraId="6673F18F" w14:textId="77777777" w:rsidR="004B2F64" w:rsidRPr="004B2F64" w:rsidRDefault="004B2F64" w:rsidP="004B2F64">
            <w:pPr>
              <w:jc w:val="center"/>
              <w:rPr>
                <w:sz w:val="20"/>
                <w:szCs w:val="20"/>
              </w:rPr>
            </w:pPr>
          </w:p>
        </w:tc>
        <w:tc>
          <w:tcPr>
            <w:tcW w:w="876" w:type="dxa"/>
            <w:tcBorders>
              <w:top w:val="nil"/>
              <w:left w:val="nil"/>
              <w:bottom w:val="single" w:sz="4" w:space="0" w:color="auto"/>
              <w:right w:val="single" w:sz="4" w:space="0" w:color="auto"/>
            </w:tcBorders>
            <w:shd w:val="clear" w:color="auto" w:fill="auto"/>
            <w:noWrap/>
            <w:hideMark/>
          </w:tcPr>
          <w:p w14:paraId="0906DCF6" w14:textId="77777777" w:rsidR="004B2F64" w:rsidRPr="004B2F64" w:rsidRDefault="004B2F64" w:rsidP="004B2F64">
            <w:pPr>
              <w:jc w:val="center"/>
              <w:rPr>
                <w:sz w:val="20"/>
                <w:szCs w:val="20"/>
              </w:rPr>
            </w:pPr>
            <w:r w:rsidRPr="004B2F64">
              <w:rPr>
                <w:sz w:val="20"/>
                <w:szCs w:val="20"/>
              </w:rPr>
              <w:t>347</w:t>
            </w:r>
          </w:p>
          <w:p w14:paraId="67576CF5" w14:textId="77777777" w:rsidR="004B2F64" w:rsidRPr="004B2F64" w:rsidRDefault="004B2F64" w:rsidP="004B2F64">
            <w:pPr>
              <w:jc w:val="center"/>
              <w:rPr>
                <w:sz w:val="20"/>
                <w:szCs w:val="20"/>
              </w:rPr>
            </w:pPr>
          </w:p>
        </w:tc>
        <w:tc>
          <w:tcPr>
            <w:tcW w:w="967" w:type="dxa"/>
            <w:tcBorders>
              <w:top w:val="nil"/>
              <w:left w:val="nil"/>
              <w:bottom w:val="single" w:sz="4" w:space="0" w:color="auto"/>
              <w:right w:val="single" w:sz="4" w:space="0" w:color="auto"/>
            </w:tcBorders>
            <w:shd w:val="clear" w:color="auto" w:fill="auto"/>
            <w:noWrap/>
            <w:hideMark/>
          </w:tcPr>
          <w:p w14:paraId="1FFBD78F" w14:textId="77777777" w:rsidR="004B2F64" w:rsidRPr="004B2F64" w:rsidRDefault="004B2F64" w:rsidP="004B2F64">
            <w:pPr>
              <w:jc w:val="center"/>
              <w:rPr>
                <w:sz w:val="20"/>
                <w:szCs w:val="20"/>
              </w:rPr>
            </w:pPr>
            <w:r w:rsidRPr="004B2F64">
              <w:rPr>
                <w:sz w:val="20"/>
                <w:szCs w:val="20"/>
              </w:rPr>
              <w:t>321</w:t>
            </w:r>
          </w:p>
          <w:p w14:paraId="1B8959A6" w14:textId="77777777" w:rsidR="004B2F64" w:rsidRPr="004B2F64" w:rsidRDefault="004B2F64" w:rsidP="004B2F64">
            <w:pPr>
              <w:jc w:val="center"/>
              <w:rPr>
                <w:sz w:val="20"/>
                <w:szCs w:val="20"/>
              </w:rPr>
            </w:pPr>
          </w:p>
        </w:tc>
      </w:tr>
      <w:tr w:rsidR="004B2F64" w:rsidRPr="004B2F64" w14:paraId="365E9004" w14:textId="77777777" w:rsidTr="004B2F64">
        <w:trPr>
          <w:gridAfter w:val="1"/>
          <w:wAfter w:w="9918" w:type="dxa"/>
          <w:trHeight w:val="942"/>
        </w:trPr>
        <w:tc>
          <w:tcPr>
            <w:tcW w:w="4673" w:type="dxa"/>
            <w:tcBorders>
              <w:top w:val="nil"/>
              <w:left w:val="single" w:sz="4" w:space="0" w:color="auto"/>
              <w:bottom w:val="single" w:sz="4" w:space="0" w:color="auto"/>
              <w:right w:val="single" w:sz="4" w:space="0" w:color="auto"/>
            </w:tcBorders>
            <w:shd w:val="clear" w:color="auto" w:fill="auto"/>
            <w:hideMark/>
          </w:tcPr>
          <w:p w14:paraId="7BC9C8D0" w14:textId="77777777" w:rsidR="004B2F64" w:rsidRPr="004B2F64" w:rsidRDefault="004B2F64" w:rsidP="004B2F64">
            <w:pPr>
              <w:rPr>
                <w:sz w:val="20"/>
                <w:szCs w:val="20"/>
              </w:rPr>
            </w:pPr>
            <w:r w:rsidRPr="004B2F64">
              <w:rPr>
                <w:sz w:val="20"/>
                <w:szCs w:val="20"/>
              </w:rPr>
              <w:t>3.3. Численность прочих категорий населения в трудоспособном возрасте, не занятого в экономике, – всего</w:t>
            </w:r>
          </w:p>
        </w:tc>
        <w:tc>
          <w:tcPr>
            <w:tcW w:w="1134" w:type="dxa"/>
            <w:tcBorders>
              <w:top w:val="nil"/>
              <w:left w:val="nil"/>
              <w:bottom w:val="single" w:sz="4" w:space="0" w:color="auto"/>
              <w:right w:val="single" w:sz="4" w:space="0" w:color="auto"/>
            </w:tcBorders>
            <w:shd w:val="clear" w:color="auto" w:fill="auto"/>
            <w:noWrap/>
            <w:hideMark/>
          </w:tcPr>
          <w:p w14:paraId="0729C0E3" w14:textId="77777777" w:rsidR="004B2F64" w:rsidRPr="004B2F64" w:rsidRDefault="004B2F64" w:rsidP="004B2F64">
            <w:pPr>
              <w:jc w:val="center"/>
              <w:rPr>
                <w:sz w:val="20"/>
                <w:szCs w:val="20"/>
              </w:rPr>
            </w:pPr>
            <w:r w:rsidRPr="004B2F64">
              <w:rPr>
                <w:sz w:val="20"/>
                <w:szCs w:val="20"/>
              </w:rPr>
              <w:t>2772</w:t>
            </w:r>
          </w:p>
          <w:p w14:paraId="67D9788A" w14:textId="77777777" w:rsidR="004B2F64" w:rsidRPr="004B2F64" w:rsidRDefault="004B2F64" w:rsidP="004B2F64">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noWrap/>
            <w:hideMark/>
          </w:tcPr>
          <w:p w14:paraId="1CF22931" w14:textId="77777777" w:rsidR="004B2F64" w:rsidRPr="004B2F64" w:rsidRDefault="004B2F64" w:rsidP="004B2F64">
            <w:pPr>
              <w:jc w:val="center"/>
              <w:rPr>
                <w:sz w:val="20"/>
                <w:szCs w:val="20"/>
              </w:rPr>
            </w:pPr>
            <w:r w:rsidRPr="004B2F64">
              <w:rPr>
                <w:sz w:val="20"/>
                <w:szCs w:val="20"/>
              </w:rPr>
              <w:t>2846</w:t>
            </w:r>
          </w:p>
          <w:p w14:paraId="1122F53A" w14:textId="77777777" w:rsidR="004B2F64" w:rsidRPr="004B2F64" w:rsidRDefault="004B2F64" w:rsidP="004B2F64">
            <w:pPr>
              <w:jc w:val="center"/>
              <w:rPr>
                <w:sz w:val="20"/>
                <w:szCs w:val="20"/>
              </w:rPr>
            </w:pPr>
          </w:p>
        </w:tc>
        <w:tc>
          <w:tcPr>
            <w:tcW w:w="1037" w:type="dxa"/>
            <w:gridSpan w:val="2"/>
            <w:tcBorders>
              <w:top w:val="nil"/>
              <w:left w:val="nil"/>
              <w:bottom w:val="single" w:sz="4" w:space="0" w:color="auto"/>
              <w:right w:val="single" w:sz="4" w:space="0" w:color="auto"/>
            </w:tcBorders>
            <w:shd w:val="clear" w:color="auto" w:fill="auto"/>
            <w:noWrap/>
            <w:hideMark/>
          </w:tcPr>
          <w:p w14:paraId="05265CEF" w14:textId="77777777" w:rsidR="004B2F64" w:rsidRPr="004B2F64" w:rsidRDefault="004B2F64" w:rsidP="004B2F64">
            <w:pPr>
              <w:jc w:val="center"/>
              <w:rPr>
                <w:sz w:val="20"/>
                <w:szCs w:val="20"/>
              </w:rPr>
            </w:pPr>
            <w:r w:rsidRPr="004B2F64">
              <w:rPr>
                <w:sz w:val="20"/>
                <w:szCs w:val="20"/>
              </w:rPr>
              <w:t>2919</w:t>
            </w:r>
          </w:p>
        </w:tc>
        <w:tc>
          <w:tcPr>
            <w:tcW w:w="876" w:type="dxa"/>
            <w:tcBorders>
              <w:top w:val="nil"/>
              <w:left w:val="nil"/>
              <w:bottom w:val="single" w:sz="4" w:space="0" w:color="auto"/>
              <w:right w:val="single" w:sz="4" w:space="0" w:color="auto"/>
            </w:tcBorders>
            <w:shd w:val="clear" w:color="auto" w:fill="auto"/>
            <w:noWrap/>
            <w:hideMark/>
          </w:tcPr>
          <w:p w14:paraId="2BC7EC68" w14:textId="77777777" w:rsidR="004B2F64" w:rsidRPr="004B2F64" w:rsidRDefault="004B2F64" w:rsidP="004B2F64">
            <w:pPr>
              <w:jc w:val="center"/>
              <w:rPr>
                <w:sz w:val="20"/>
                <w:szCs w:val="20"/>
              </w:rPr>
            </w:pPr>
            <w:r w:rsidRPr="004B2F64">
              <w:rPr>
                <w:sz w:val="20"/>
                <w:szCs w:val="20"/>
              </w:rPr>
              <w:t>2971</w:t>
            </w:r>
          </w:p>
        </w:tc>
        <w:tc>
          <w:tcPr>
            <w:tcW w:w="967" w:type="dxa"/>
            <w:tcBorders>
              <w:top w:val="nil"/>
              <w:left w:val="nil"/>
              <w:bottom w:val="single" w:sz="4" w:space="0" w:color="auto"/>
              <w:right w:val="single" w:sz="4" w:space="0" w:color="auto"/>
            </w:tcBorders>
            <w:shd w:val="clear" w:color="auto" w:fill="auto"/>
            <w:noWrap/>
            <w:hideMark/>
          </w:tcPr>
          <w:p w14:paraId="2FC5125F" w14:textId="77777777" w:rsidR="004B2F64" w:rsidRPr="004B2F64" w:rsidRDefault="004B2F64" w:rsidP="004B2F64">
            <w:pPr>
              <w:jc w:val="center"/>
              <w:rPr>
                <w:sz w:val="20"/>
                <w:szCs w:val="20"/>
              </w:rPr>
            </w:pPr>
            <w:r w:rsidRPr="004B2F64">
              <w:rPr>
                <w:sz w:val="20"/>
                <w:szCs w:val="20"/>
              </w:rPr>
              <w:t>2941</w:t>
            </w:r>
          </w:p>
        </w:tc>
      </w:tr>
    </w:tbl>
    <w:p w14:paraId="64C7CA8F" w14:textId="77777777" w:rsidR="004B2F64" w:rsidRPr="004B2F64" w:rsidRDefault="004B2F64" w:rsidP="004B2F64">
      <w:pPr>
        <w:rPr>
          <w:color w:val="FF0000"/>
          <w:sz w:val="20"/>
          <w:szCs w:val="20"/>
        </w:rPr>
      </w:pPr>
    </w:p>
    <w:p w14:paraId="5FB2B95F" w14:textId="77777777" w:rsidR="004B2F64" w:rsidRPr="004B2F64" w:rsidRDefault="004B2F64" w:rsidP="004B2F64">
      <w:pPr>
        <w:widowControl w:val="0"/>
        <w:jc w:val="center"/>
        <w:outlineLvl w:val="1"/>
        <w:rPr>
          <w:rFonts w:eastAsia="Calibri"/>
          <w:sz w:val="20"/>
          <w:szCs w:val="20"/>
        </w:rPr>
      </w:pPr>
      <w:bookmarkStart w:id="35" w:name="_Toc460227795"/>
      <w:bookmarkStart w:id="36" w:name="_Toc460227940"/>
      <w:bookmarkStart w:id="37" w:name="_Toc490581223"/>
      <w:bookmarkStart w:id="38" w:name="_Toc523820097"/>
      <w:r w:rsidRPr="004B2F64">
        <w:rPr>
          <w:rFonts w:eastAsia="Calibri"/>
          <w:sz w:val="20"/>
          <w:szCs w:val="20"/>
        </w:rPr>
        <w:t>5.3. Заработная плата и денежные доходы населения</w:t>
      </w:r>
      <w:bookmarkEnd w:id="35"/>
      <w:bookmarkEnd w:id="36"/>
      <w:bookmarkEnd w:id="37"/>
      <w:bookmarkEnd w:id="38"/>
    </w:p>
    <w:p w14:paraId="667E6127" w14:textId="77777777" w:rsidR="004B2F64" w:rsidRPr="004B2F64" w:rsidRDefault="004B2F64" w:rsidP="004B2F64">
      <w:pPr>
        <w:widowControl w:val="0"/>
        <w:jc w:val="center"/>
        <w:outlineLvl w:val="1"/>
        <w:rPr>
          <w:rFonts w:eastAsia="Calibri"/>
          <w:color w:val="00B050"/>
          <w:sz w:val="20"/>
          <w:szCs w:val="20"/>
        </w:rPr>
      </w:pPr>
    </w:p>
    <w:p w14:paraId="196207BC" w14:textId="77777777" w:rsidR="004B2F64" w:rsidRPr="004B2F64" w:rsidRDefault="004B2F64" w:rsidP="004B2F64">
      <w:pPr>
        <w:autoSpaceDE w:val="0"/>
        <w:autoSpaceDN w:val="0"/>
        <w:ind w:firstLine="709"/>
        <w:jc w:val="both"/>
        <w:rPr>
          <w:sz w:val="20"/>
          <w:szCs w:val="20"/>
        </w:rPr>
      </w:pPr>
      <w:r w:rsidRPr="004B2F64">
        <w:rPr>
          <w:sz w:val="20"/>
          <w:szCs w:val="20"/>
        </w:rPr>
        <w:t xml:space="preserve">Материальное благосостояние населения региона является одним из ключевых элементов, определяющих качество жизни, его финансовой основой. </w:t>
      </w:r>
    </w:p>
    <w:p w14:paraId="60CF86B8" w14:textId="77777777" w:rsidR="004B2F64" w:rsidRPr="004B2F64" w:rsidRDefault="004B2F64" w:rsidP="004B2F64">
      <w:pPr>
        <w:autoSpaceDE w:val="0"/>
        <w:autoSpaceDN w:val="0"/>
        <w:ind w:firstLine="709"/>
        <w:jc w:val="both"/>
        <w:rPr>
          <w:spacing w:val="2"/>
          <w:sz w:val="20"/>
          <w:szCs w:val="20"/>
        </w:rPr>
      </w:pPr>
      <w:r w:rsidRPr="004B2F64">
        <w:rPr>
          <w:sz w:val="20"/>
          <w:szCs w:val="20"/>
        </w:rPr>
        <w:t xml:space="preserve">Главными мерами по созданию условий для роста благосостояния населения региона станут: </w:t>
      </w:r>
      <w:bookmarkStart w:id="39" w:name="_Toc528054633"/>
      <w:bookmarkStart w:id="40" w:name="_Toc528144207"/>
      <w:r w:rsidRPr="004B2F64">
        <w:rPr>
          <w:sz w:val="20"/>
          <w:szCs w:val="20"/>
        </w:rPr>
        <w:t>о</w:t>
      </w:r>
      <w:r w:rsidRPr="004B2F64">
        <w:rPr>
          <w:spacing w:val="2"/>
          <w:sz w:val="20"/>
          <w:szCs w:val="20"/>
        </w:rPr>
        <w:t xml:space="preserve">беспечение благополучия и высокого уровня жизни населения региона, и как следствие - </w:t>
      </w:r>
      <w:bookmarkEnd w:id="39"/>
      <w:bookmarkEnd w:id="40"/>
      <w:r w:rsidRPr="004B2F64">
        <w:rPr>
          <w:sz w:val="20"/>
          <w:szCs w:val="20"/>
        </w:rPr>
        <w:t>обеспечение установленных соотношений между средней заработной платой отдельных категорий работников бюджетной сферы и средней заработной платой в регионе; повышения уровня реального размера заработной платы работников муниципальных учреждений Куйбышевского муниципального района Новосибирской области. Будут обеспечены вневедомственный контроль за соблюдением трудового законодательства и иных нормативных правовых актов, содержащих нормы трудового права, в организациях бюджетной сферы, а также ф</w:t>
      </w:r>
      <w:r w:rsidRPr="004B2F64">
        <w:rPr>
          <w:spacing w:val="2"/>
          <w:sz w:val="20"/>
          <w:szCs w:val="20"/>
        </w:rPr>
        <w:t xml:space="preserve">ормирование эффективной системы мер по снижению уровня бедности и повышение доходов населения Куйбышевского муниципального района Новосибирской области, включая целевую поддержку семей с детьми и отдельных категорий населения, содействие трудовой занятости. </w:t>
      </w:r>
    </w:p>
    <w:p w14:paraId="14702F5E" w14:textId="77777777" w:rsidR="004B2F64" w:rsidRPr="004B2F64" w:rsidRDefault="004B2F64" w:rsidP="004B2F64">
      <w:pPr>
        <w:widowControl w:val="0"/>
        <w:ind w:firstLine="709"/>
        <w:jc w:val="both"/>
        <w:rPr>
          <w:sz w:val="20"/>
          <w:szCs w:val="20"/>
        </w:rPr>
      </w:pPr>
      <w:r w:rsidRPr="004B2F64">
        <w:rPr>
          <w:sz w:val="20"/>
          <w:szCs w:val="20"/>
        </w:rPr>
        <w:t>Основным механизмом повышения уровня жизни населения района будет реализация национальных проектов, государственных программ Новосибирской области, муниципальных программ Куйбышевского муниципального района Новосибирской области способствующих росту экономики, и как результат, росту денежных доходов от трудовой и предпринимательской деятельности, в том числе в рамках проектов: в сфере развития малого и среднего предпринимательства и поддержки индивидуальных предпринимательских инициатив; по направлению повышения поддержки занятости. С целью повышения денежных доходов в семьях с детьми будет реализовываться механизм дополнительной финансовой поддержки семей при рождении детей в рамках национального проекта в сфере демографии.</w:t>
      </w:r>
    </w:p>
    <w:p w14:paraId="2ED5D98E" w14:textId="77777777" w:rsidR="004B2F64" w:rsidRPr="004B2F64" w:rsidRDefault="004B2F64" w:rsidP="004B2F64">
      <w:pPr>
        <w:widowControl w:val="0"/>
        <w:ind w:firstLine="709"/>
        <w:jc w:val="both"/>
        <w:rPr>
          <w:sz w:val="20"/>
          <w:szCs w:val="20"/>
        </w:rPr>
      </w:pPr>
      <w:r w:rsidRPr="004B2F64">
        <w:rPr>
          <w:sz w:val="20"/>
          <w:szCs w:val="20"/>
        </w:rPr>
        <w:t>Меры по обеспечению повышения денежных доходов населения в прогнозном периоде реализуются в том числе в рамках:</w:t>
      </w:r>
    </w:p>
    <w:p w14:paraId="5D07DD19" w14:textId="77777777" w:rsidR="004B2F64" w:rsidRPr="004B2F64" w:rsidRDefault="004B2F64" w:rsidP="004B2F64">
      <w:pPr>
        <w:widowControl w:val="0"/>
        <w:autoSpaceDE w:val="0"/>
        <w:autoSpaceDN w:val="0"/>
        <w:ind w:firstLine="709"/>
        <w:jc w:val="both"/>
        <w:rPr>
          <w:sz w:val="20"/>
          <w:szCs w:val="20"/>
        </w:rPr>
      </w:pPr>
      <w:r w:rsidRPr="004B2F64">
        <w:rPr>
          <w:sz w:val="20"/>
          <w:szCs w:val="20"/>
        </w:rPr>
        <w:t>Указа Президента Российской Федерации от 21.07.2020 № 474 «О национальных целях развития Российской Федерации на период до 2030 года»;</w:t>
      </w:r>
    </w:p>
    <w:p w14:paraId="11B9F0FC" w14:textId="77777777" w:rsidR="004B2F64" w:rsidRPr="004B2F64" w:rsidRDefault="004B2F64" w:rsidP="004B2F64">
      <w:pPr>
        <w:widowControl w:val="0"/>
        <w:ind w:firstLine="709"/>
        <w:jc w:val="both"/>
        <w:rPr>
          <w:sz w:val="20"/>
          <w:szCs w:val="20"/>
        </w:rPr>
      </w:pPr>
      <w:r w:rsidRPr="004B2F64">
        <w:rPr>
          <w:sz w:val="20"/>
          <w:szCs w:val="20"/>
        </w:rPr>
        <w:t>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p w14:paraId="255EB26A" w14:textId="77777777" w:rsidR="004B2F64" w:rsidRPr="004B2F64" w:rsidRDefault="004B2F64" w:rsidP="004B2F64">
      <w:pPr>
        <w:widowControl w:val="0"/>
        <w:ind w:firstLine="709"/>
        <w:jc w:val="both"/>
        <w:rPr>
          <w:sz w:val="20"/>
          <w:szCs w:val="20"/>
        </w:rPr>
      </w:pPr>
      <w:r w:rsidRPr="004B2F64">
        <w:rPr>
          <w:sz w:val="20"/>
          <w:szCs w:val="20"/>
        </w:rPr>
        <w:t>муниципальной программы Куйбышевского муниципального района Новосибирской области «Содействие занятости населения на 2023-2025 годы», утвержденной постановлением администрацией Куйбышевского муниципального района Новосибирской области от 29.09.2022 № 772;</w:t>
      </w:r>
    </w:p>
    <w:p w14:paraId="3CEF4F32" w14:textId="77777777" w:rsidR="004B2F64" w:rsidRPr="004B2F64" w:rsidRDefault="004B2F64" w:rsidP="004B2F64">
      <w:pPr>
        <w:widowControl w:val="0"/>
        <w:autoSpaceDE w:val="0"/>
        <w:autoSpaceDN w:val="0"/>
        <w:ind w:firstLine="709"/>
        <w:jc w:val="both"/>
        <w:rPr>
          <w:sz w:val="20"/>
          <w:szCs w:val="20"/>
        </w:rPr>
      </w:pPr>
      <w:r w:rsidRPr="004B2F64">
        <w:rPr>
          <w:sz w:val="20"/>
          <w:szCs w:val="20"/>
        </w:rPr>
        <w:t>муниципальных программ Куйбышевского муниципального района Новосибирской области, направленных на стимулирование экономической и инвестиционной деятельности в районе;</w:t>
      </w:r>
    </w:p>
    <w:p w14:paraId="43BDFDF7" w14:textId="77777777" w:rsidR="004B2F64" w:rsidRPr="004B2F64" w:rsidRDefault="004B2F64" w:rsidP="004B2F64">
      <w:pPr>
        <w:autoSpaceDE w:val="0"/>
        <w:autoSpaceDN w:val="0"/>
        <w:ind w:firstLine="709"/>
        <w:jc w:val="both"/>
        <w:rPr>
          <w:sz w:val="20"/>
          <w:szCs w:val="20"/>
        </w:rPr>
      </w:pPr>
      <w:r w:rsidRPr="004B2F64">
        <w:rPr>
          <w:sz w:val="20"/>
          <w:szCs w:val="20"/>
        </w:rPr>
        <w:t>деятельности межведомственной комиссии при администрации Куйбышевского района по вопросам оплаты труда и снижения нелегальной трудовой занятости работников организаций, находящихся на территории Куйбышевского района.</w:t>
      </w:r>
    </w:p>
    <w:p w14:paraId="6AC4CD89"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 xml:space="preserve">В 2023-2025 годах реализация мер по дальнейшему повышению оплаты труда работников бюджетной сферы, снижению уровня бедности и повышению доходов населения Куйбышевского района позволит к концу 2025 года среднемесячную номинальную начисленную заработную плату довести до 44195 рублей с ростом к 2022 году на </w:t>
      </w:r>
      <w:r w:rsidRPr="004B2F64">
        <w:rPr>
          <w:sz w:val="20"/>
          <w:szCs w:val="20"/>
        </w:rPr>
        <w:lastRenderedPageBreak/>
        <w:t>23,4%;</w:t>
      </w:r>
    </w:p>
    <w:p w14:paraId="1B0DF4B0"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принципов социального партнерства.</w:t>
      </w:r>
    </w:p>
    <w:p w14:paraId="0170B76B"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При эффективной реализации мероприятий по проведению муниципальной политики по росту уровня благосостояния населения в Куйбышевском районе рост заработной платы работников будет обеспечен, в том числе, за счет реализации высокоэффективных инвестиционных проектов, развития современных производств, повышения производительности труда.</w:t>
      </w:r>
    </w:p>
    <w:p w14:paraId="5C392F2E" w14:textId="77777777" w:rsidR="004B2F64" w:rsidRPr="004B2F64" w:rsidRDefault="004B2F64" w:rsidP="004B2F64">
      <w:pPr>
        <w:widowControl w:val="0"/>
        <w:autoSpaceDE w:val="0"/>
        <w:autoSpaceDN w:val="0"/>
        <w:adjustRightInd w:val="0"/>
        <w:ind w:firstLine="567"/>
        <w:jc w:val="both"/>
        <w:rPr>
          <w:sz w:val="20"/>
          <w:szCs w:val="20"/>
        </w:rPr>
      </w:pPr>
    </w:p>
    <w:p w14:paraId="18D3D11B" w14:textId="77777777" w:rsidR="004B2F64" w:rsidRPr="004B2F64" w:rsidRDefault="004B2F64" w:rsidP="004B2F64">
      <w:pPr>
        <w:widowControl w:val="0"/>
        <w:ind w:firstLine="567"/>
        <w:jc w:val="center"/>
        <w:outlineLvl w:val="1"/>
        <w:rPr>
          <w:sz w:val="20"/>
          <w:szCs w:val="20"/>
        </w:rPr>
      </w:pPr>
      <w:bookmarkStart w:id="41" w:name="_Toc460227796"/>
      <w:bookmarkStart w:id="42" w:name="_Toc460227941"/>
      <w:bookmarkStart w:id="43" w:name="_Toc490581224"/>
      <w:bookmarkStart w:id="44" w:name="_Toc523820098"/>
      <w:r w:rsidRPr="004B2F64">
        <w:rPr>
          <w:sz w:val="20"/>
          <w:szCs w:val="20"/>
        </w:rPr>
        <w:t>5.4. Развитие социальной сферы</w:t>
      </w:r>
      <w:bookmarkEnd w:id="41"/>
      <w:bookmarkEnd w:id="42"/>
      <w:bookmarkEnd w:id="43"/>
      <w:bookmarkEnd w:id="44"/>
    </w:p>
    <w:p w14:paraId="1109AC23" w14:textId="77777777" w:rsidR="004B2F64" w:rsidRPr="004B2F64" w:rsidRDefault="004B2F64" w:rsidP="004B2F64">
      <w:pPr>
        <w:pStyle w:val="30"/>
        <w:keepNext w:val="0"/>
        <w:widowControl w:val="0"/>
        <w:numPr>
          <w:ilvl w:val="1"/>
          <w:numId w:val="0"/>
        </w:numPr>
        <w:ind w:firstLine="567"/>
        <w:rPr>
          <w:b w:val="0"/>
          <w:iCs/>
          <w:color w:val="00B050"/>
          <w:sz w:val="20"/>
        </w:rPr>
      </w:pPr>
      <w:bookmarkStart w:id="45" w:name="_Toc490581225"/>
      <w:bookmarkStart w:id="46" w:name="_Toc523820099"/>
    </w:p>
    <w:p w14:paraId="3B1D7E73" w14:textId="77777777" w:rsidR="004B2F64" w:rsidRPr="004B2F64" w:rsidRDefault="004B2F64" w:rsidP="004B2F64">
      <w:pPr>
        <w:pStyle w:val="30"/>
        <w:keepNext w:val="0"/>
        <w:widowControl w:val="0"/>
        <w:numPr>
          <w:ilvl w:val="1"/>
          <w:numId w:val="0"/>
        </w:numPr>
        <w:ind w:firstLine="567"/>
        <w:rPr>
          <w:b w:val="0"/>
          <w:iCs/>
          <w:sz w:val="20"/>
        </w:rPr>
      </w:pPr>
      <w:r w:rsidRPr="004B2F64">
        <w:rPr>
          <w:b w:val="0"/>
          <w:iCs/>
          <w:sz w:val="20"/>
        </w:rPr>
        <w:t>5.4.1. Социальная поддержка населения</w:t>
      </w:r>
      <w:bookmarkEnd w:id="45"/>
      <w:bookmarkEnd w:id="46"/>
    </w:p>
    <w:p w14:paraId="7588E368" w14:textId="77777777" w:rsidR="004B2F64" w:rsidRPr="004B2F64" w:rsidRDefault="004B2F64" w:rsidP="004B2F64">
      <w:pPr>
        <w:rPr>
          <w:sz w:val="20"/>
          <w:szCs w:val="20"/>
        </w:rPr>
      </w:pPr>
    </w:p>
    <w:p w14:paraId="1F89009F" w14:textId="77777777" w:rsidR="004B2F64" w:rsidRPr="004B2F64" w:rsidRDefault="004B2F64" w:rsidP="004B2F64">
      <w:pPr>
        <w:widowControl w:val="0"/>
        <w:autoSpaceDE w:val="0"/>
        <w:autoSpaceDN w:val="0"/>
        <w:ind w:firstLine="709"/>
        <w:jc w:val="both"/>
        <w:rPr>
          <w:sz w:val="20"/>
          <w:szCs w:val="20"/>
        </w:rPr>
      </w:pPr>
      <w:r w:rsidRPr="004B2F64">
        <w:rPr>
          <w:sz w:val="20"/>
          <w:szCs w:val="20"/>
        </w:rPr>
        <w:t>Создание условий для комфортной жизни и самореализации отдельных категорий населения, нуждающихся в особой заботе государства, повышение эффективности мер социальной защиты будут обеспечиваться в рамках:</w:t>
      </w:r>
    </w:p>
    <w:p w14:paraId="65E9A6B5" w14:textId="77777777" w:rsidR="004B2F64" w:rsidRPr="004B2F64" w:rsidRDefault="004B2F64" w:rsidP="004B2F64">
      <w:pPr>
        <w:widowControl w:val="0"/>
        <w:autoSpaceDE w:val="0"/>
        <w:autoSpaceDN w:val="0"/>
        <w:ind w:firstLine="709"/>
        <w:jc w:val="both"/>
        <w:rPr>
          <w:sz w:val="20"/>
          <w:szCs w:val="20"/>
        </w:rPr>
      </w:pPr>
      <w:r w:rsidRPr="004B2F64">
        <w:rPr>
          <w:sz w:val="20"/>
          <w:szCs w:val="20"/>
        </w:rPr>
        <w:t>Указа Президента Российской Федерации от 21.07.2020 № 474 «О национальных целях развития Российской Федерации на период до 2030 года», в т. ч. региональных проектов «Финансовая поддержка семей при рождении детей» и «Старшее поколение» национального проекта «Демография»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4FAD4A84" w14:textId="77777777" w:rsidR="004B2F64" w:rsidRPr="004B2F64" w:rsidRDefault="004B2F64" w:rsidP="004B2F64">
      <w:pPr>
        <w:widowControl w:val="0"/>
        <w:autoSpaceDE w:val="0"/>
        <w:autoSpaceDN w:val="0"/>
        <w:ind w:firstLine="709"/>
        <w:jc w:val="both"/>
        <w:rPr>
          <w:sz w:val="20"/>
          <w:szCs w:val="20"/>
        </w:rPr>
      </w:pPr>
      <w:r w:rsidRPr="004B2F64">
        <w:rPr>
          <w:sz w:val="20"/>
          <w:szCs w:val="20"/>
        </w:rPr>
        <w:t>государственной программы Новосибирской области «Социальная поддержка в Новосибирской области», утвержденной постановлением Правительства Новосибирской области от 17.11.2021 № 462-п;</w:t>
      </w:r>
    </w:p>
    <w:p w14:paraId="46107ED9" w14:textId="77777777" w:rsidR="004B2F64" w:rsidRPr="004B2F64" w:rsidRDefault="004B2F64" w:rsidP="004B2F64">
      <w:pPr>
        <w:widowControl w:val="0"/>
        <w:autoSpaceDE w:val="0"/>
        <w:autoSpaceDN w:val="0"/>
        <w:ind w:firstLine="709"/>
        <w:jc w:val="both"/>
        <w:rPr>
          <w:sz w:val="20"/>
          <w:szCs w:val="20"/>
        </w:rPr>
      </w:pPr>
      <w:r w:rsidRPr="004B2F64">
        <w:rPr>
          <w:sz w:val="20"/>
          <w:szCs w:val="20"/>
        </w:rPr>
        <w:t xml:space="preserve">региональной программы Новосибирской области «Формирование и совершенствование системы комплексной реабилитации и </w:t>
      </w:r>
      <w:proofErr w:type="spellStart"/>
      <w:r w:rsidRPr="004B2F64">
        <w:rPr>
          <w:sz w:val="20"/>
          <w:szCs w:val="20"/>
        </w:rPr>
        <w:t>абилитации</w:t>
      </w:r>
      <w:proofErr w:type="spellEnd"/>
      <w:r w:rsidRPr="004B2F64">
        <w:rPr>
          <w:sz w:val="20"/>
          <w:szCs w:val="20"/>
        </w:rPr>
        <w:t xml:space="preserve"> инвалидов, в том числе детей-инвалидов, на 2020-2024 годы», утвержденной постановлением Правительства Новосибирской области от 13.12.2019 № 474-п;</w:t>
      </w:r>
    </w:p>
    <w:p w14:paraId="01DF1CF5" w14:textId="77777777" w:rsidR="004B2F64" w:rsidRPr="004B2F64" w:rsidRDefault="004B2F64" w:rsidP="004B2F64">
      <w:pPr>
        <w:widowControl w:val="0"/>
        <w:autoSpaceDE w:val="0"/>
        <w:autoSpaceDN w:val="0"/>
        <w:ind w:firstLine="709"/>
        <w:jc w:val="both"/>
        <w:rPr>
          <w:sz w:val="20"/>
          <w:szCs w:val="20"/>
        </w:rPr>
      </w:pPr>
      <w:r w:rsidRPr="004B2F64">
        <w:rPr>
          <w:sz w:val="20"/>
          <w:szCs w:val="20"/>
        </w:rPr>
        <w:t>Программы мер по демографическому развитию Новосибирской области на 2008-2025 годы, утвержденной постановлением Губернатора Новосибирской области от 29.12.2007 № 539;</w:t>
      </w:r>
    </w:p>
    <w:p w14:paraId="6766997A" w14:textId="77777777" w:rsidR="004B2F64" w:rsidRPr="004B2F64" w:rsidRDefault="004B2F64" w:rsidP="004B2F64">
      <w:pPr>
        <w:widowControl w:val="0"/>
        <w:autoSpaceDE w:val="0"/>
        <w:autoSpaceDN w:val="0"/>
        <w:ind w:firstLine="709"/>
        <w:jc w:val="both"/>
        <w:rPr>
          <w:sz w:val="20"/>
          <w:szCs w:val="20"/>
        </w:rPr>
      </w:pPr>
      <w:r w:rsidRPr="004B2F64">
        <w:rPr>
          <w:sz w:val="20"/>
          <w:szCs w:val="20"/>
        </w:rPr>
        <w:t>Плана мероприятий по демографическому развитию Новосибирской области на 2016-2025 годы, утвержденного постановлением Губернатора Новосибирской области от 12.07.2016 № 159;</w:t>
      </w:r>
    </w:p>
    <w:p w14:paraId="661AB92F" w14:textId="77777777" w:rsidR="004B2F64" w:rsidRPr="004B2F64" w:rsidRDefault="004B2F64" w:rsidP="004B2F64">
      <w:pPr>
        <w:widowControl w:val="0"/>
        <w:autoSpaceDE w:val="0"/>
        <w:autoSpaceDN w:val="0"/>
        <w:ind w:firstLine="709"/>
        <w:jc w:val="both"/>
        <w:rPr>
          <w:sz w:val="20"/>
          <w:szCs w:val="20"/>
        </w:rPr>
      </w:pPr>
      <w:r w:rsidRPr="004B2F64">
        <w:rPr>
          <w:sz w:val="20"/>
          <w:szCs w:val="20"/>
        </w:rPr>
        <w:t>Плана мероприятий («дорожной карты») по повышению значений показателей доступности для инвалидов объектов и услуг на 2016-2030 годы в Новосибирской области, утвержденного распоряжением Правительства Новосибирской области от 30.09.2015 № 401-рп.</w:t>
      </w:r>
    </w:p>
    <w:p w14:paraId="2A3F2514" w14:textId="77777777" w:rsidR="004B2F64" w:rsidRPr="004B2F64" w:rsidRDefault="004B2F64" w:rsidP="004B2F64">
      <w:pPr>
        <w:widowControl w:val="0"/>
        <w:autoSpaceDE w:val="0"/>
        <w:autoSpaceDN w:val="0"/>
        <w:ind w:firstLine="709"/>
        <w:jc w:val="both"/>
        <w:rPr>
          <w:sz w:val="20"/>
          <w:szCs w:val="20"/>
        </w:rPr>
      </w:pPr>
      <w:r w:rsidRPr="004B2F64">
        <w:rPr>
          <w:sz w:val="20"/>
          <w:szCs w:val="20"/>
        </w:rPr>
        <w:t>В результате реализации мероприятий, намеченных на прогнозируемый период, в Куйбышевском районе будет продолжено применение принципа адресности в системе мер социальной поддержки; внедрение технологий по раннему выявлению и коррекции отклонений в развитии детей; создание условий для повышения эффективности работы по профилактике безнадзорности и  социального сиротства несовершеннолетних, по сохранению семейного окружения для детей; продолжена подготовка детей-сирот и детей, оставшихся без попечения родителей, к самостоятельной жизни, а также молодых инвалидов к интеграции в общество (под социальным патронажем); будут созданы условия для поддержания жизненной активности граждан старших возрастов и независимого образа жизни лиц с ограниченными возможностями здоровья. Будет обеспечено формирование прозрачной и конкурентной системы государственной поддержки негосударственных организаций с увеличением объемов оказываемых ими социальных (общественно полезных) услуг.</w:t>
      </w:r>
    </w:p>
    <w:p w14:paraId="537E4469" w14:textId="77777777" w:rsidR="004B2F64" w:rsidRPr="004B2F64" w:rsidRDefault="004B2F64" w:rsidP="004B2F64">
      <w:pPr>
        <w:widowControl w:val="0"/>
        <w:autoSpaceDE w:val="0"/>
        <w:autoSpaceDN w:val="0"/>
        <w:ind w:firstLine="709"/>
        <w:jc w:val="both"/>
        <w:rPr>
          <w:sz w:val="20"/>
          <w:szCs w:val="20"/>
        </w:rPr>
      </w:pPr>
      <w:r w:rsidRPr="004B2F64">
        <w:rPr>
          <w:sz w:val="20"/>
          <w:szCs w:val="20"/>
        </w:rPr>
        <w:t xml:space="preserve">Развитие качественных и </w:t>
      </w:r>
      <w:proofErr w:type="spellStart"/>
      <w:r w:rsidRPr="004B2F64">
        <w:rPr>
          <w:sz w:val="20"/>
          <w:szCs w:val="20"/>
        </w:rPr>
        <w:t>безбарьерных</w:t>
      </w:r>
      <w:proofErr w:type="spellEnd"/>
      <w:r w:rsidRPr="004B2F64">
        <w:rPr>
          <w:sz w:val="20"/>
          <w:szCs w:val="20"/>
        </w:rPr>
        <w:t xml:space="preserve"> социальных услуг для семей с детьми, нуждающихся в социальной помощи, включая модель индивидуальной маршрутизации на базе созданных областных семейных многофункциональных центров, улучшение их материального положения позволят к концу 2025 года снизить численность семей с детьми, испытывающими трудности в социальной адаптации.</w:t>
      </w:r>
    </w:p>
    <w:p w14:paraId="2E134950" w14:textId="77777777" w:rsidR="004B2F64" w:rsidRPr="004B2F64" w:rsidRDefault="004B2F64" w:rsidP="004B2F64">
      <w:pPr>
        <w:widowControl w:val="0"/>
        <w:autoSpaceDE w:val="0"/>
        <w:autoSpaceDN w:val="0"/>
        <w:ind w:firstLine="709"/>
        <w:jc w:val="both"/>
        <w:rPr>
          <w:sz w:val="20"/>
          <w:szCs w:val="20"/>
        </w:rPr>
      </w:pPr>
      <w:r w:rsidRPr="004B2F64">
        <w:rPr>
          <w:sz w:val="20"/>
          <w:szCs w:val="20"/>
        </w:rPr>
        <w:t>Сохранение в полном объеме всех льгот и выплат, предусмотренных действующим законодательством Российской Федерации и Новосибирской области, совершенствование системы мер социальной поддержки с учетом индивидуальной нуждаемости обеспечат ежегодное предоставление социальных гарантий получателям из числа отдельных категорий граждан.</w:t>
      </w:r>
    </w:p>
    <w:p w14:paraId="34F03B62" w14:textId="77777777" w:rsidR="004B2F64" w:rsidRPr="004B2F64" w:rsidRDefault="004B2F64" w:rsidP="004B2F64">
      <w:pPr>
        <w:widowControl w:val="0"/>
        <w:autoSpaceDE w:val="0"/>
        <w:autoSpaceDN w:val="0"/>
        <w:ind w:firstLine="709"/>
        <w:jc w:val="both"/>
        <w:rPr>
          <w:sz w:val="20"/>
          <w:szCs w:val="20"/>
        </w:rPr>
      </w:pPr>
      <w:r w:rsidRPr="004B2F64">
        <w:rPr>
          <w:sz w:val="20"/>
          <w:szCs w:val="20"/>
        </w:rPr>
        <w:t>В рамках исполнения Стратегии действий в интересах граждан старшего поколения в Российской Федерации до 2025 года, утвержденной распоряжением Правительства Российской Федерации от 05.02.2016 № 164-р, продолжится реализация системы долговременного ухода за гражданами пожилого возраста и инвалидами, нуждающимися в постороннем уходе.</w:t>
      </w:r>
    </w:p>
    <w:p w14:paraId="7F22F6B7" w14:textId="77777777" w:rsidR="004B2F64" w:rsidRPr="004B2F64" w:rsidRDefault="004B2F64" w:rsidP="004B2F64">
      <w:pPr>
        <w:widowControl w:val="0"/>
        <w:autoSpaceDE w:val="0"/>
        <w:autoSpaceDN w:val="0"/>
        <w:ind w:firstLine="709"/>
        <w:jc w:val="both"/>
        <w:rPr>
          <w:sz w:val="20"/>
          <w:szCs w:val="20"/>
        </w:rPr>
      </w:pPr>
      <w:r w:rsidRPr="004B2F64">
        <w:rPr>
          <w:sz w:val="20"/>
          <w:szCs w:val="20"/>
        </w:rPr>
        <w:t xml:space="preserve">Продолжится совершенствование системы комплексной реабилитации инвалидов, формирование системы социальной реабилитации и </w:t>
      </w:r>
      <w:proofErr w:type="spellStart"/>
      <w:r w:rsidRPr="004B2F64">
        <w:rPr>
          <w:sz w:val="20"/>
          <w:szCs w:val="20"/>
        </w:rPr>
        <w:t>ресоциализации</w:t>
      </w:r>
      <w:proofErr w:type="spellEnd"/>
      <w:r w:rsidRPr="004B2F64">
        <w:rPr>
          <w:sz w:val="20"/>
          <w:szCs w:val="20"/>
        </w:rPr>
        <w:t xml:space="preserve"> лиц, осуществляющих незаконное потребление наркотических и психотропных веществ.</w:t>
      </w:r>
    </w:p>
    <w:p w14:paraId="7B5FBBB2" w14:textId="77777777" w:rsidR="004B2F64" w:rsidRPr="004B2F64" w:rsidRDefault="004B2F64" w:rsidP="004B2F64">
      <w:pPr>
        <w:widowControl w:val="0"/>
        <w:autoSpaceDE w:val="0"/>
        <w:autoSpaceDN w:val="0"/>
        <w:ind w:firstLine="709"/>
        <w:jc w:val="both"/>
        <w:rPr>
          <w:sz w:val="20"/>
          <w:szCs w:val="20"/>
        </w:rPr>
      </w:pPr>
      <w:r w:rsidRPr="004B2F64">
        <w:rPr>
          <w:sz w:val="20"/>
          <w:szCs w:val="20"/>
        </w:rPr>
        <w:t>Расширение перечня и повышение доступности социальных (общественно полезных) услуг будет обеспечено за счет активного включения негосударственных организаций в процесс оказания услуг, в том числе в рамках реализации пилотного проекта по формированию и исполнению государственного социального заказа на оказание государственных услуг в сфере социальной защиты.</w:t>
      </w:r>
    </w:p>
    <w:p w14:paraId="22B08730" w14:textId="77777777" w:rsidR="004B2F64" w:rsidRPr="004B2F64" w:rsidRDefault="004B2F64" w:rsidP="004B2F64">
      <w:pPr>
        <w:pStyle w:val="affd"/>
        <w:widowControl w:val="0"/>
        <w:rPr>
          <w:sz w:val="20"/>
          <w:szCs w:val="20"/>
        </w:rPr>
      </w:pPr>
    </w:p>
    <w:p w14:paraId="693F0916" w14:textId="77777777" w:rsidR="004B2F64" w:rsidRPr="004B2F64" w:rsidRDefault="004B2F64" w:rsidP="004B2F64">
      <w:pPr>
        <w:pStyle w:val="30"/>
        <w:keepNext w:val="0"/>
        <w:widowControl w:val="0"/>
        <w:numPr>
          <w:ilvl w:val="1"/>
          <w:numId w:val="0"/>
        </w:numPr>
        <w:rPr>
          <w:b w:val="0"/>
          <w:bCs/>
          <w:sz w:val="20"/>
        </w:rPr>
      </w:pPr>
      <w:bookmarkStart w:id="47" w:name="_Toc523820100"/>
      <w:r w:rsidRPr="004B2F64">
        <w:rPr>
          <w:b w:val="0"/>
          <w:sz w:val="20"/>
        </w:rPr>
        <w:lastRenderedPageBreak/>
        <w:t>5.4.2. Здравоохранение</w:t>
      </w:r>
      <w:bookmarkEnd w:id="47"/>
    </w:p>
    <w:p w14:paraId="324C8A3A" w14:textId="77777777" w:rsidR="004B2F64" w:rsidRPr="004B2F64" w:rsidRDefault="004B2F64" w:rsidP="004B2F64">
      <w:pPr>
        <w:widowControl w:val="0"/>
        <w:autoSpaceDE w:val="0"/>
        <w:autoSpaceDN w:val="0"/>
        <w:ind w:firstLine="709"/>
        <w:jc w:val="both"/>
        <w:rPr>
          <w:color w:val="FF0000"/>
          <w:sz w:val="20"/>
          <w:szCs w:val="20"/>
        </w:rPr>
      </w:pPr>
    </w:p>
    <w:p w14:paraId="3D5FA8DD" w14:textId="77777777" w:rsidR="004B2F64" w:rsidRPr="004B2F64" w:rsidRDefault="004B2F64" w:rsidP="004B2F64">
      <w:pPr>
        <w:widowControl w:val="0"/>
        <w:autoSpaceDE w:val="0"/>
        <w:autoSpaceDN w:val="0"/>
        <w:ind w:firstLine="709"/>
        <w:jc w:val="both"/>
        <w:rPr>
          <w:sz w:val="20"/>
          <w:szCs w:val="20"/>
        </w:rPr>
      </w:pPr>
      <w:r w:rsidRPr="004B2F64">
        <w:rPr>
          <w:sz w:val="20"/>
          <w:szCs w:val="20"/>
        </w:rPr>
        <w:t xml:space="preserve">Комплекс мероприятий по формированию здорового образа жизни </w:t>
      </w:r>
      <w:proofErr w:type="gramStart"/>
      <w:r w:rsidRPr="004B2F64">
        <w:rPr>
          <w:sz w:val="20"/>
          <w:szCs w:val="20"/>
        </w:rPr>
        <w:t>у  граждан</w:t>
      </w:r>
      <w:proofErr w:type="gramEnd"/>
      <w:r w:rsidRPr="004B2F64">
        <w:rPr>
          <w:sz w:val="20"/>
          <w:szCs w:val="20"/>
        </w:rPr>
        <w:t xml:space="preserve">, обеспечению населения </w:t>
      </w:r>
      <w:r w:rsidRPr="004B2F64">
        <w:rPr>
          <w:rFonts w:eastAsia="Calibri"/>
          <w:sz w:val="20"/>
          <w:szCs w:val="20"/>
        </w:rPr>
        <w:t xml:space="preserve">Куйбышевского района </w:t>
      </w:r>
      <w:r w:rsidRPr="004B2F64">
        <w:rPr>
          <w:sz w:val="20"/>
          <w:szCs w:val="20"/>
        </w:rPr>
        <w:t>доступной и качественной медицинской помощью, отвечающей мировым стандартам, реализуются в рамках:</w:t>
      </w:r>
    </w:p>
    <w:p w14:paraId="19DDFF4D" w14:textId="77777777" w:rsidR="004B2F64" w:rsidRPr="004B2F64" w:rsidRDefault="004B2F64" w:rsidP="004B2F64">
      <w:pPr>
        <w:widowControl w:val="0"/>
        <w:autoSpaceDE w:val="0"/>
        <w:autoSpaceDN w:val="0"/>
        <w:ind w:firstLine="709"/>
        <w:jc w:val="both"/>
        <w:rPr>
          <w:sz w:val="20"/>
          <w:szCs w:val="20"/>
        </w:rPr>
      </w:pPr>
      <w:r w:rsidRPr="004B2F64">
        <w:rPr>
          <w:sz w:val="20"/>
          <w:szCs w:val="20"/>
        </w:rPr>
        <w:t>региональных проектов «Развитие системы оказания первичной медико-санитарной помощи», «Борьба с онкологическими заболеваниями», «Борьба с сердечно -сосудистыми заболеваниями», «Обеспечение медицинских организаций системы здравоохранения Новосибирской области квалифицированными кадрами», «Развитие детского здравоохранения Новосибирской области, включая создание современной инфраструктуры оказания медицинской помощи детям», «Развитие экспорта медицинских услуг», «Создание единого цифрового контура в здравоохранении на основе единой государственной информационной системы здравоохранения Новосибирской области» национального проекта «Здравоохранение» в соответствии с Указами Президента Российской Федерации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w:t>
      </w:r>
    </w:p>
    <w:p w14:paraId="7497FEB7" w14:textId="77777777" w:rsidR="004B2F64" w:rsidRPr="004B2F64" w:rsidRDefault="004B2F64" w:rsidP="004B2F64">
      <w:pPr>
        <w:widowControl w:val="0"/>
        <w:autoSpaceDE w:val="0"/>
        <w:autoSpaceDN w:val="0"/>
        <w:ind w:firstLine="567"/>
        <w:jc w:val="both"/>
        <w:rPr>
          <w:sz w:val="20"/>
          <w:szCs w:val="20"/>
        </w:rPr>
      </w:pPr>
      <w:r w:rsidRPr="004B2F64">
        <w:rPr>
          <w:sz w:val="20"/>
          <w:szCs w:val="20"/>
        </w:rPr>
        <w:t>государственной программы Новосибирской области «Развитие здравоохранения Новосибирской области», утвержденной постановлением Правительства Новосибирской области от 07.05.2013 № 199-п;</w:t>
      </w:r>
    </w:p>
    <w:p w14:paraId="0613B935" w14:textId="77777777" w:rsidR="004B2F64" w:rsidRPr="004B2F64" w:rsidRDefault="004B2F64" w:rsidP="004B2F64">
      <w:pPr>
        <w:widowControl w:val="0"/>
        <w:autoSpaceDE w:val="0"/>
        <w:autoSpaceDN w:val="0"/>
        <w:ind w:firstLine="567"/>
        <w:jc w:val="both"/>
        <w:rPr>
          <w:sz w:val="20"/>
          <w:szCs w:val="20"/>
        </w:rPr>
      </w:pPr>
      <w:r w:rsidRPr="004B2F64">
        <w:rPr>
          <w:sz w:val="20"/>
          <w:szCs w:val="20"/>
        </w:rPr>
        <w:t>региональной программы «Модернизация первичного звена здравоохранения Новосибирской области на 2021-2025 годы», утвержденной постановлением Правительства Новосибирской области от 14.12.2020 № 513-п;</w:t>
      </w:r>
    </w:p>
    <w:p w14:paraId="3DB4CA25" w14:textId="77777777" w:rsidR="004B2F64" w:rsidRPr="004B2F64" w:rsidRDefault="004B2F64" w:rsidP="004B2F64">
      <w:pPr>
        <w:widowControl w:val="0"/>
        <w:autoSpaceDE w:val="0"/>
        <w:autoSpaceDN w:val="0"/>
        <w:ind w:firstLine="567"/>
        <w:jc w:val="both"/>
        <w:rPr>
          <w:sz w:val="20"/>
          <w:szCs w:val="20"/>
        </w:rPr>
      </w:pPr>
      <w:r w:rsidRPr="004B2F64">
        <w:rPr>
          <w:sz w:val="20"/>
          <w:szCs w:val="20"/>
        </w:rPr>
        <w:t>Территориальной программы государственных гарантий бесплатного оказания гражданам медицинской помощи в Новосибирской области на 2022 год и на плановый период 2023 и 2024 годов, утвержденной постановлением Правительства Новосибирской области от 30.12.2021 № 578-п.</w:t>
      </w:r>
    </w:p>
    <w:p w14:paraId="5BBBC781" w14:textId="77777777" w:rsidR="004B2F64" w:rsidRPr="004B2F64" w:rsidRDefault="004B2F64" w:rsidP="004B2F64">
      <w:pPr>
        <w:widowControl w:val="0"/>
        <w:autoSpaceDE w:val="0"/>
        <w:autoSpaceDN w:val="0"/>
        <w:ind w:firstLine="567"/>
        <w:jc w:val="both"/>
        <w:rPr>
          <w:sz w:val="20"/>
          <w:szCs w:val="20"/>
        </w:rPr>
      </w:pPr>
      <w:r w:rsidRPr="004B2F64">
        <w:rPr>
          <w:sz w:val="20"/>
          <w:szCs w:val="20"/>
        </w:rPr>
        <w:t xml:space="preserve">В 2023-2025 годах будут реализованы мероприятия по укреплению материально-технической базы структурных подразделений ГБУЗ НСО «Куйбышевская </w:t>
      </w:r>
      <w:proofErr w:type="gramStart"/>
      <w:r w:rsidRPr="004B2F64">
        <w:rPr>
          <w:sz w:val="20"/>
          <w:szCs w:val="20"/>
        </w:rPr>
        <w:t>ЦРБ,  строительству</w:t>
      </w:r>
      <w:proofErr w:type="gramEnd"/>
      <w:r w:rsidRPr="004B2F64">
        <w:rPr>
          <w:sz w:val="20"/>
          <w:szCs w:val="20"/>
        </w:rPr>
        <w:t xml:space="preserve"> новых объектов здравоохранения, повышению обеспеченности системы здравоохранения квалифицированными медицинскими кадрами и созданию условий для ведения здорового образа жизни населением района.</w:t>
      </w:r>
    </w:p>
    <w:p w14:paraId="4DE18671" w14:textId="77777777" w:rsidR="004B2F64" w:rsidRPr="004B2F64" w:rsidRDefault="004B2F64" w:rsidP="004B2F64">
      <w:pPr>
        <w:widowControl w:val="0"/>
        <w:tabs>
          <w:tab w:val="left" w:pos="567"/>
        </w:tabs>
        <w:autoSpaceDE w:val="0"/>
        <w:autoSpaceDN w:val="0"/>
        <w:jc w:val="both"/>
        <w:rPr>
          <w:sz w:val="20"/>
          <w:szCs w:val="20"/>
        </w:rPr>
      </w:pPr>
      <w:r w:rsidRPr="004B2F64">
        <w:rPr>
          <w:sz w:val="20"/>
          <w:szCs w:val="20"/>
        </w:rPr>
        <w:t xml:space="preserve">В 2023 году запланировано строительство модульного фельдшерско-акушерского пункта в с. </w:t>
      </w:r>
      <w:proofErr w:type="spellStart"/>
      <w:r w:rsidRPr="004B2F64">
        <w:rPr>
          <w:sz w:val="20"/>
          <w:szCs w:val="20"/>
        </w:rPr>
        <w:t>Абрамово</w:t>
      </w:r>
      <w:proofErr w:type="spellEnd"/>
      <w:r w:rsidRPr="004B2F64">
        <w:rPr>
          <w:sz w:val="20"/>
          <w:szCs w:val="20"/>
        </w:rPr>
        <w:t>.</w:t>
      </w:r>
    </w:p>
    <w:p w14:paraId="5FEF6A13" w14:textId="77777777" w:rsidR="004B2F64" w:rsidRPr="004B2F64" w:rsidRDefault="004B2F64" w:rsidP="004B2F64">
      <w:pPr>
        <w:widowControl w:val="0"/>
        <w:tabs>
          <w:tab w:val="left" w:pos="567"/>
        </w:tabs>
        <w:autoSpaceDE w:val="0"/>
        <w:autoSpaceDN w:val="0"/>
        <w:jc w:val="both"/>
        <w:rPr>
          <w:sz w:val="20"/>
          <w:szCs w:val="20"/>
        </w:rPr>
      </w:pPr>
      <w:r w:rsidRPr="004B2F64">
        <w:rPr>
          <w:color w:val="00B050"/>
          <w:sz w:val="20"/>
          <w:szCs w:val="20"/>
        </w:rPr>
        <w:t xml:space="preserve">       </w:t>
      </w:r>
      <w:r w:rsidRPr="004B2F64">
        <w:rPr>
          <w:sz w:val="20"/>
          <w:szCs w:val="20"/>
        </w:rPr>
        <w:t>В Куйбышевском районе решается задача по оптимизации объема медицинской помощи, оказываемой в стационарных условиях, за счет более эффективного и рационального использования коечного фонда, а также оказания медицинской помощи в части реабилитации и паллиативной медицинской помощи.</w:t>
      </w:r>
    </w:p>
    <w:p w14:paraId="7EC5509C" w14:textId="77777777" w:rsidR="004B2F64" w:rsidRPr="004B2F64" w:rsidRDefault="004B2F64" w:rsidP="004B2F64">
      <w:pPr>
        <w:pStyle w:val="aff6"/>
        <w:jc w:val="both"/>
        <w:rPr>
          <w:rFonts w:ascii="Times New Roman" w:hAnsi="Times New Roman"/>
          <w:sz w:val="20"/>
          <w:szCs w:val="20"/>
        </w:rPr>
      </w:pPr>
      <w:r w:rsidRPr="004B2F64">
        <w:rPr>
          <w:rFonts w:ascii="Times New Roman" w:hAnsi="Times New Roman"/>
          <w:color w:val="00B050"/>
          <w:sz w:val="20"/>
          <w:szCs w:val="20"/>
        </w:rPr>
        <w:t xml:space="preserve">       </w:t>
      </w:r>
      <w:r w:rsidRPr="004B2F64">
        <w:rPr>
          <w:rFonts w:ascii="Times New Roman" w:hAnsi="Times New Roman"/>
          <w:sz w:val="20"/>
          <w:szCs w:val="20"/>
        </w:rPr>
        <w:t xml:space="preserve"> Одним из важных параметров развития сферы здравоохранения является увеличение доли специализированной и высокотехнологичной медицинской помощи, обеспечение доступности и повышение качества медицинской помощи по реабилитации, повышение качества жизни неизлечимых больных, в частности к 2025 году </w:t>
      </w:r>
      <w:proofErr w:type="gramStart"/>
      <w:r w:rsidRPr="004B2F64">
        <w:rPr>
          <w:rFonts w:ascii="Times New Roman" w:hAnsi="Times New Roman"/>
          <w:sz w:val="20"/>
          <w:szCs w:val="20"/>
        </w:rPr>
        <w:t>планируется  введение</w:t>
      </w:r>
      <w:proofErr w:type="gramEnd"/>
      <w:r w:rsidRPr="004B2F64">
        <w:rPr>
          <w:rFonts w:ascii="Times New Roman" w:hAnsi="Times New Roman"/>
          <w:sz w:val="20"/>
          <w:szCs w:val="20"/>
        </w:rPr>
        <w:t xml:space="preserve"> 2 коек по профилю «паллиативная медицинская помощь». </w:t>
      </w:r>
    </w:p>
    <w:p w14:paraId="72B27E95" w14:textId="77777777" w:rsidR="004B2F64" w:rsidRPr="004B2F64" w:rsidRDefault="004B2F64" w:rsidP="004B2F64">
      <w:pPr>
        <w:widowControl w:val="0"/>
        <w:autoSpaceDE w:val="0"/>
        <w:autoSpaceDN w:val="0"/>
        <w:jc w:val="both"/>
        <w:rPr>
          <w:sz w:val="20"/>
          <w:szCs w:val="20"/>
        </w:rPr>
      </w:pPr>
      <w:r w:rsidRPr="004B2F64">
        <w:rPr>
          <w:sz w:val="20"/>
          <w:szCs w:val="20"/>
        </w:rPr>
        <w:t xml:space="preserve">         В 2023 году планируется открытие межрайонного кабинета паллиативной медицинской помощи на базе ГБУЗ НСО «Куйбышевская ЦРБ».</w:t>
      </w:r>
    </w:p>
    <w:p w14:paraId="44AF1B88" w14:textId="77777777" w:rsidR="004B2F64" w:rsidRPr="004B2F64" w:rsidRDefault="004B2F64" w:rsidP="004B2F64">
      <w:pPr>
        <w:widowControl w:val="0"/>
        <w:autoSpaceDE w:val="0"/>
        <w:autoSpaceDN w:val="0"/>
        <w:ind w:firstLine="567"/>
        <w:jc w:val="both"/>
        <w:rPr>
          <w:sz w:val="20"/>
          <w:szCs w:val="20"/>
        </w:rPr>
      </w:pPr>
      <w:r w:rsidRPr="004B2F64">
        <w:rPr>
          <w:sz w:val="20"/>
          <w:szCs w:val="20"/>
        </w:rPr>
        <w:t>В 2022 году на базе терапевтического отделения введено 5 геронтологических коек, 5 пульмонологических коек.</w:t>
      </w:r>
    </w:p>
    <w:p w14:paraId="0CBFFE8F" w14:textId="77777777" w:rsidR="004B2F64" w:rsidRPr="004B2F64" w:rsidRDefault="004B2F64" w:rsidP="004B2F64">
      <w:pPr>
        <w:widowControl w:val="0"/>
        <w:autoSpaceDE w:val="0"/>
        <w:autoSpaceDN w:val="0"/>
        <w:jc w:val="both"/>
        <w:rPr>
          <w:sz w:val="20"/>
          <w:szCs w:val="20"/>
        </w:rPr>
      </w:pPr>
      <w:r w:rsidRPr="004B2F64">
        <w:rPr>
          <w:sz w:val="20"/>
          <w:szCs w:val="20"/>
        </w:rPr>
        <w:t xml:space="preserve">         В целях улучшения профилактики онкологических заболеваний в 2023 году планируется открытие кабинета по оказанию медицинской </w:t>
      </w:r>
      <w:proofErr w:type="gramStart"/>
      <w:r w:rsidRPr="004B2F64">
        <w:rPr>
          <w:sz w:val="20"/>
          <w:szCs w:val="20"/>
        </w:rPr>
        <w:t>помощи  при</w:t>
      </w:r>
      <w:proofErr w:type="gramEnd"/>
      <w:r w:rsidRPr="004B2F64">
        <w:rPr>
          <w:sz w:val="20"/>
          <w:szCs w:val="20"/>
        </w:rPr>
        <w:t xml:space="preserve"> отказе от курения на базе отделения медицинской профилактики ГБУЗ НСО «Куйбышевская ЦРБ».        </w:t>
      </w:r>
    </w:p>
    <w:p w14:paraId="3C9578BC" w14:textId="77777777" w:rsidR="004B2F64" w:rsidRPr="004B2F64" w:rsidRDefault="004B2F64" w:rsidP="004B2F64">
      <w:pPr>
        <w:widowControl w:val="0"/>
        <w:autoSpaceDE w:val="0"/>
        <w:autoSpaceDN w:val="0"/>
        <w:ind w:firstLine="709"/>
        <w:jc w:val="both"/>
        <w:rPr>
          <w:sz w:val="20"/>
          <w:szCs w:val="20"/>
        </w:rPr>
      </w:pPr>
      <w:r w:rsidRPr="004B2F64">
        <w:rPr>
          <w:sz w:val="20"/>
          <w:szCs w:val="20"/>
        </w:rPr>
        <w:t xml:space="preserve">Одним из главных приоритетов работы всей системы здравоохранения Куйбышевского района остается обеспечение доступности и качества оказания медицинской помощи на основе повышения эффективности деятельности структурных подразделений ГБУЗ НСО «Куйбышевская ЦРБ» и каждого специалиста в отдельности. Обеспеченность врачами и средним медицинским персоналом является одной из приоритетных задач развития здравоохранения Куйбышевского района. </w:t>
      </w:r>
    </w:p>
    <w:p w14:paraId="4D459465" w14:textId="77777777" w:rsidR="004B2F64" w:rsidRPr="004B2F64" w:rsidRDefault="004B2F64" w:rsidP="004B2F64">
      <w:pPr>
        <w:widowControl w:val="0"/>
        <w:autoSpaceDE w:val="0"/>
        <w:autoSpaceDN w:val="0"/>
        <w:ind w:firstLine="709"/>
        <w:jc w:val="both"/>
        <w:rPr>
          <w:sz w:val="20"/>
          <w:szCs w:val="20"/>
        </w:rPr>
      </w:pPr>
      <w:r w:rsidRPr="004B2F64">
        <w:rPr>
          <w:sz w:val="20"/>
          <w:szCs w:val="20"/>
        </w:rPr>
        <w:t xml:space="preserve">Доля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увеличится к 2025 году и составит 99,5%. </w:t>
      </w:r>
    </w:p>
    <w:p w14:paraId="015AC734" w14:textId="77777777" w:rsidR="004B2F64" w:rsidRPr="004B2F64" w:rsidRDefault="004B2F64" w:rsidP="004B2F64">
      <w:pPr>
        <w:widowControl w:val="0"/>
        <w:autoSpaceDE w:val="0"/>
        <w:autoSpaceDN w:val="0"/>
        <w:ind w:firstLine="709"/>
        <w:jc w:val="both"/>
        <w:rPr>
          <w:sz w:val="20"/>
          <w:szCs w:val="20"/>
        </w:rPr>
      </w:pPr>
      <w:r w:rsidRPr="004B2F64">
        <w:rPr>
          <w:sz w:val="20"/>
          <w:szCs w:val="20"/>
        </w:rPr>
        <w:t>В целом численность врачей всех специальностей в Куйбышевском районе к 2025 году составит 142 человек.</w:t>
      </w:r>
    </w:p>
    <w:p w14:paraId="1298C792" w14:textId="77777777" w:rsidR="004B2F64" w:rsidRPr="004B2F64" w:rsidRDefault="004B2F64" w:rsidP="004B2F64">
      <w:pPr>
        <w:widowControl w:val="0"/>
        <w:autoSpaceDE w:val="0"/>
        <w:autoSpaceDN w:val="0"/>
        <w:ind w:firstLine="709"/>
        <w:jc w:val="both"/>
        <w:rPr>
          <w:sz w:val="20"/>
          <w:szCs w:val="20"/>
        </w:rPr>
      </w:pPr>
      <w:r w:rsidRPr="004B2F64">
        <w:rPr>
          <w:sz w:val="20"/>
          <w:szCs w:val="20"/>
        </w:rPr>
        <w:t xml:space="preserve">Численность среднего медицинского </w:t>
      </w:r>
      <w:proofErr w:type="gramStart"/>
      <w:r w:rsidRPr="004B2F64">
        <w:rPr>
          <w:sz w:val="20"/>
          <w:szCs w:val="20"/>
        </w:rPr>
        <w:t>персонала  увеличится</w:t>
      </w:r>
      <w:proofErr w:type="gramEnd"/>
      <w:r w:rsidRPr="004B2F64">
        <w:rPr>
          <w:sz w:val="20"/>
          <w:szCs w:val="20"/>
        </w:rPr>
        <w:t xml:space="preserve"> к 2025 году до 607 человек.</w:t>
      </w:r>
    </w:p>
    <w:p w14:paraId="0A2CEFEE" w14:textId="77777777" w:rsidR="004B2F64" w:rsidRPr="004B2F64" w:rsidRDefault="004B2F64" w:rsidP="004B2F64">
      <w:pPr>
        <w:widowControl w:val="0"/>
        <w:autoSpaceDE w:val="0"/>
        <w:autoSpaceDN w:val="0"/>
        <w:ind w:firstLine="709"/>
        <w:contextualSpacing/>
        <w:jc w:val="both"/>
        <w:rPr>
          <w:sz w:val="20"/>
          <w:szCs w:val="20"/>
        </w:rPr>
      </w:pPr>
      <w:r w:rsidRPr="004B2F64">
        <w:rPr>
          <w:sz w:val="20"/>
          <w:szCs w:val="20"/>
        </w:rPr>
        <w:t xml:space="preserve">В Куйбышевском районе осуществляется работа по снижению уровня смертности населения путем проведения профилактических мероприятий, повышения информированности населения о факторах, влияющих на здоровье человека, что позволяет выявить большое число заболеваний на ранних стадиях и осуществлять своевременное лечение, а также увеличить продолжительность активного периода жизни населения. </w:t>
      </w:r>
    </w:p>
    <w:p w14:paraId="78FD2BCD" w14:textId="77777777" w:rsidR="004B2F64" w:rsidRPr="004B2F64" w:rsidRDefault="004B2F64" w:rsidP="004B2F64">
      <w:pPr>
        <w:widowControl w:val="0"/>
        <w:autoSpaceDE w:val="0"/>
        <w:autoSpaceDN w:val="0"/>
        <w:ind w:firstLine="709"/>
        <w:contextualSpacing/>
        <w:jc w:val="both"/>
        <w:rPr>
          <w:sz w:val="20"/>
          <w:szCs w:val="20"/>
        </w:rPr>
      </w:pPr>
      <w:r w:rsidRPr="004B2F64">
        <w:rPr>
          <w:sz w:val="20"/>
          <w:szCs w:val="20"/>
        </w:rPr>
        <w:t xml:space="preserve">Планируется обеспечение охвата всех граждан диспансеризацией отдельных </w:t>
      </w:r>
      <w:proofErr w:type="gramStart"/>
      <w:r w:rsidRPr="004B2F64">
        <w:rPr>
          <w:sz w:val="20"/>
          <w:szCs w:val="20"/>
        </w:rPr>
        <w:t>групп  взрослого</w:t>
      </w:r>
      <w:proofErr w:type="gramEnd"/>
      <w:r w:rsidRPr="004B2F64">
        <w:rPr>
          <w:sz w:val="20"/>
          <w:szCs w:val="20"/>
        </w:rPr>
        <w:t xml:space="preserve"> населения и профилактическими осмотрами 1 раз в год. Будет обеспечена доступность первичной медико-санитарной помощи для населения, проживающего в отдаленных населенных пункта с численностью населения менее 100 человек за счет </w:t>
      </w:r>
      <w:proofErr w:type="gramStart"/>
      <w:r w:rsidRPr="004B2F64">
        <w:rPr>
          <w:sz w:val="20"/>
          <w:szCs w:val="20"/>
        </w:rPr>
        <w:t>работы  мобильного</w:t>
      </w:r>
      <w:proofErr w:type="gramEnd"/>
      <w:r w:rsidRPr="004B2F64">
        <w:rPr>
          <w:sz w:val="20"/>
          <w:szCs w:val="20"/>
        </w:rPr>
        <w:t xml:space="preserve"> медицинского комплекса. Улучшится доступность ряда диагностических исследований за счет использования 2 диагностических мобильных медицинских комплексов.</w:t>
      </w:r>
    </w:p>
    <w:p w14:paraId="238651B8" w14:textId="77777777" w:rsidR="004B2F64" w:rsidRPr="004B2F64" w:rsidRDefault="004B2F64" w:rsidP="004B2F64">
      <w:pPr>
        <w:widowControl w:val="0"/>
        <w:autoSpaceDE w:val="0"/>
        <w:autoSpaceDN w:val="0"/>
        <w:ind w:firstLine="709"/>
        <w:contextualSpacing/>
        <w:jc w:val="both"/>
        <w:rPr>
          <w:sz w:val="20"/>
          <w:szCs w:val="20"/>
        </w:rPr>
      </w:pPr>
      <w:r w:rsidRPr="004B2F64">
        <w:rPr>
          <w:sz w:val="20"/>
          <w:szCs w:val="20"/>
        </w:rPr>
        <w:t xml:space="preserve">Будет осуществляться внедрение инновационных медицинских технологий, включая систему ранней диагностики и дистанционный мониторинг состояния здоровья пациентов. Планируется внедрение клинических рекомендаций и протоколов лечения и их использование в целях формирования тарифа на оплату медицинской помощи. </w:t>
      </w:r>
    </w:p>
    <w:p w14:paraId="72F9D3D6" w14:textId="77777777" w:rsidR="004B2F64" w:rsidRPr="004B2F64" w:rsidRDefault="004B2F64" w:rsidP="004B2F64">
      <w:pPr>
        <w:widowControl w:val="0"/>
        <w:autoSpaceDE w:val="0"/>
        <w:autoSpaceDN w:val="0"/>
        <w:ind w:firstLine="709"/>
        <w:contextualSpacing/>
        <w:jc w:val="both"/>
        <w:rPr>
          <w:sz w:val="20"/>
          <w:szCs w:val="20"/>
        </w:rPr>
      </w:pPr>
      <w:r w:rsidRPr="004B2F64">
        <w:rPr>
          <w:sz w:val="20"/>
          <w:szCs w:val="20"/>
        </w:rPr>
        <w:t xml:space="preserve">Развитие сферы здравоохранения в прогнозном периоде приведет к снижению общего коэффициента </w:t>
      </w:r>
      <w:r w:rsidRPr="004B2F64">
        <w:rPr>
          <w:sz w:val="20"/>
          <w:szCs w:val="20"/>
        </w:rPr>
        <w:lastRenderedPageBreak/>
        <w:t xml:space="preserve">смертности населения Куйбышевского района в 2025 </w:t>
      </w:r>
      <w:proofErr w:type="gramStart"/>
      <w:r w:rsidRPr="004B2F64">
        <w:rPr>
          <w:sz w:val="20"/>
          <w:szCs w:val="20"/>
        </w:rPr>
        <w:t>году  до</w:t>
      </w:r>
      <w:proofErr w:type="gramEnd"/>
      <w:r w:rsidRPr="004B2F64">
        <w:rPr>
          <w:sz w:val="20"/>
          <w:szCs w:val="20"/>
        </w:rPr>
        <w:t xml:space="preserve"> 15,7 промилле. В целом за 2023-2025 годы число умерших на 1000 населения снизится на 0,8 промилле.</w:t>
      </w:r>
    </w:p>
    <w:p w14:paraId="7540AA55" w14:textId="77777777" w:rsidR="004B2F64" w:rsidRPr="004B2F64" w:rsidRDefault="004B2F64" w:rsidP="004B2F64">
      <w:pPr>
        <w:widowControl w:val="0"/>
        <w:autoSpaceDE w:val="0"/>
        <w:autoSpaceDN w:val="0"/>
        <w:ind w:firstLine="567"/>
        <w:jc w:val="both"/>
        <w:rPr>
          <w:color w:val="FF0000"/>
          <w:sz w:val="20"/>
          <w:szCs w:val="20"/>
        </w:rPr>
      </w:pPr>
      <w:r w:rsidRPr="004B2F64">
        <w:rPr>
          <w:color w:val="FF0000"/>
          <w:sz w:val="20"/>
          <w:szCs w:val="20"/>
        </w:rPr>
        <w:t>.</w:t>
      </w:r>
    </w:p>
    <w:p w14:paraId="4CD366CE" w14:textId="77777777" w:rsidR="004B2F64" w:rsidRPr="004B2F64" w:rsidRDefault="004B2F64" w:rsidP="004B2F64">
      <w:pPr>
        <w:pStyle w:val="30"/>
        <w:keepNext w:val="0"/>
        <w:widowControl w:val="0"/>
        <w:numPr>
          <w:ilvl w:val="1"/>
          <w:numId w:val="0"/>
        </w:numPr>
        <w:rPr>
          <w:b w:val="0"/>
          <w:sz w:val="20"/>
        </w:rPr>
      </w:pPr>
      <w:bookmarkStart w:id="48" w:name="_Toc523820101"/>
      <w:bookmarkStart w:id="49" w:name="_Toc460227814"/>
      <w:r w:rsidRPr="004B2F64">
        <w:rPr>
          <w:b w:val="0"/>
          <w:sz w:val="20"/>
        </w:rPr>
        <w:t>5.4.3. Физическая культура и спорт</w:t>
      </w:r>
      <w:bookmarkEnd w:id="48"/>
    </w:p>
    <w:p w14:paraId="651BC446" w14:textId="77777777" w:rsidR="004B2F64" w:rsidRPr="004B2F64" w:rsidRDefault="004B2F64" w:rsidP="004B2F64">
      <w:pPr>
        <w:ind w:firstLine="708"/>
        <w:jc w:val="both"/>
        <w:rPr>
          <w:color w:val="FF0000"/>
          <w:sz w:val="20"/>
          <w:szCs w:val="20"/>
        </w:rPr>
      </w:pPr>
    </w:p>
    <w:p w14:paraId="7545B0A8" w14:textId="77777777" w:rsidR="004B2F64" w:rsidRPr="004B2F64" w:rsidRDefault="004B2F64" w:rsidP="004B2F64">
      <w:pPr>
        <w:ind w:firstLine="567"/>
        <w:jc w:val="both"/>
        <w:rPr>
          <w:rFonts w:eastAsia="Calibri"/>
          <w:sz w:val="20"/>
          <w:szCs w:val="20"/>
        </w:rPr>
      </w:pPr>
      <w:bookmarkStart w:id="50" w:name="_Toc523820102"/>
      <w:bookmarkEnd w:id="49"/>
      <w:r w:rsidRPr="004B2F64">
        <w:rPr>
          <w:rFonts w:eastAsia="Calibri"/>
          <w:sz w:val="20"/>
          <w:szCs w:val="20"/>
        </w:rPr>
        <w:t xml:space="preserve">Для создания условий для развития физической культуры и спорта в Куйбышевском районе Новосибирской области реализуются мероприятия муниципальной </w:t>
      </w:r>
      <w:proofErr w:type="gramStart"/>
      <w:r w:rsidRPr="004B2F64">
        <w:rPr>
          <w:rFonts w:eastAsia="Calibri"/>
          <w:sz w:val="20"/>
          <w:szCs w:val="20"/>
        </w:rPr>
        <w:t>программы  «</w:t>
      </w:r>
      <w:proofErr w:type="gramEnd"/>
      <w:r w:rsidRPr="004B2F64">
        <w:rPr>
          <w:rFonts w:eastAsia="Calibri"/>
          <w:sz w:val="20"/>
          <w:szCs w:val="20"/>
        </w:rPr>
        <w:t>Развитие физической культуры и спорта в Куйбышевском районе Новосибирской области на 2022-2024 годы», утвержденной постановлением администрации Куйбышевского муниципального района Новосибирской области от 30.12.2021 № 1337.</w:t>
      </w:r>
    </w:p>
    <w:p w14:paraId="0D970735" w14:textId="77777777" w:rsidR="004B2F64" w:rsidRPr="004B2F64" w:rsidRDefault="004B2F64" w:rsidP="004B2F64">
      <w:pPr>
        <w:widowControl w:val="0"/>
        <w:autoSpaceDE w:val="0"/>
        <w:autoSpaceDN w:val="0"/>
        <w:ind w:firstLine="567"/>
        <w:jc w:val="both"/>
        <w:rPr>
          <w:sz w:val="20"/>
          <w:szCs w:val="20"/>
        </w:rPr>
      </w:pPr>
      <w:r w:rsidRPr="004B2F64">
        <w:rPr>
          <w:sz w:val="20"/>
          <w:szCs w:val="20"/>
        </w:rPr>
        <w:t>Создание благоприятных условий для развития физической культуры и спорта в Куйбышевском муниципальном районе  Новосибирской области в прогнозном периоде 2023-2025 годов будет обеспечиваться за счет решения задач по повышению мотивации жителей  Куйбышевского района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 созданию спортивных клубов по месту жительства и работы граждан; развитию сети современной инфраструктуры физической культуры и спорта в Куйбышевском муниципальном районе  Новосибирской области, в том числе для лиц с ограниченными возможностями здоровья; развитию спорта высших достижений и совершенствованию системы подготовки спортивного резерва в Новосибирской области.</w:t>
      </w:r>
    </w:p>
    <w:p w14:paraId="75FC3E90" w14:textId="77777777" w:rsidR="004B2F64" w:rsidRPr="004B2F64" w:rsidRDefault="004B2F64" w:rsidP="004B2F64">
      <w:pPr>
        <w:widowControl w:val="0"/>
        <w:autoSpaceDE w:val="0"/>
        <w:autoSpaceDN w:val="0"/>
        <w:ind w:firstLine="567"/>
        <w:jc w:val="both"/>
        <w:rPr>
          <w:sz w:val="20"/>
          <w:szCs w:val="20"/>
        </w:rPr>
      </w:pPr>
      <w:r w:rsidRPr="004B2F64">
        <w:rPr>
          <w:color w:val="00B050"/>
          <w:sz w:val="20"/>
          <w:szCs w:val="20"/>
        </w:rPr>
        <w:t xml:space="preserve"> </w:t>
      </w:r>
      <w:r w:rsidRPr="004B2F64">
        <w:rPr>
          <w:sz w:val="20"/>
          <w:szCs w:val="20"/>
        </w:rPr>
        <w:t>Деятельность  в сфере физической культуры и спорта в Куйбышевском муниципальном районе Новосибирской области направлена на развитие гармоничной личности, ориентирована на максимальное удовлетворение потребностей населения в физической активности, укрепление здоровья населения посредством развития инфраструктуры физической культуры и спорта, а также на популяризацию массового и профессионального спорта и приобщение различных возрастных групп населения к регулярным занятиям физической культурой и спортом.</w:t>
      </w:r>
    </w:p>
    <w:p w14:paraId="68F910FF" w14:textId="77777777" w:rsidR="004B2F64" w:rsidRPr="004B2F64" w:rsidRDefault="004B2F64" w:rsidP="004B2F64">
      <w:pPr>
        <w:widowControl w:val="0"/>
        <w:autoSpaceDE w:val="0"/>
        <w:autoSpaceDN w:val="0"/>
        <w:ind w:firstLine="567"/>
        <w:jc w:val="both"/>
        <w:rPr>
          <w:sz w:val="20"/>
          <w:szCs w:val="20"/>
        </w:rPr>
      </w:pPr>
      <w:r w:rsidRPr="004B2F64">
        <w:rPr>
          <w:sz w:val="20"/>
          <w:szCs w:val="20"/>
        </w:rPr>
        <w:t xml:space="preserve"> Доля граждан, систематически занимающихся физической культурой и спортом, увеличится к 2025 году по сравнению с 2022 годом   на 1,5 % и составит 58,0%.</w:t>
      </w:r>
    </w:p>
    <w:p w14:paraId="360DFC0D" w14:textId="77777777" w:rsidR="004B2F64" w:rsidRPr="004B2F64" w:rsidRDefault="004B2F64" w:rsidP="004B2F64">
      <w:pPr>
        <w:widowControl w:val="0"/>
        <w:autoSpaceDE w:val="0"/>
        <w:autoSpaceDN w:val="0"/>
        <w:ind w:firstLine="567"/>
        <w:jc w:val="both"/>
        <w:rPr>
          <w:sz w:val="20"/>
          <w:szCs w:val="20"/>
        </w:rPr>
      </w:pPr>
      <w:r w:rsidRPr="004B2F64">
        <w:rPr>
          <w:color w:val="00B050"/>
          <w:sz w:val="20"/>
          <w:szCs w:val="20"/>
        </w:rPr>
        <w:t xml:space="preserve"> </w:t>
      </w:r>
      <w:r w:rsidRPr="004B2F64">
        <w:rPr>
          <w:rFonts w:eastAsia="Calibri"/>
          <w:sz w:val="20"/>
          <w:szCs w:val="20"/>
        </w:rPr>
        <w:t xml:space="preserve">Ожидаемым результатом реализации мероприятий по развитию </w:t>
      </w:r>
      <w:proofErr w:type="gramStart"/>
      <w:r w:rsidRPr="004B2F64">
        <w:rPr>
          <w:rFonts w:eastAsia="Calibri"/>
          <w:sz w:val="20"/>
          <w:szCs w:val="20"/>
        </w:rPr>
        <w:t>спорта  высших</w:t>
      </w:r>
      <w:proofErr w:type="gramEnd"/>
      <w:r w:rsidRPr="004B2F64">
        <w:rPr>
          <w:rFonts w:eastAsia="Calibri"/>
          <w:sz w:val="20"/>
          <w:szCs w:val="20"/>
        </w:rPr>
        <w:t xml:space="preserve"> достижений и совершенствованию системы подготовки спортивного резерва в Куйбышевском районе является:</w:t>
      </w:r>
    </w:p>
    <w:p w14:paraId="518B4A66" w14:textId="77777777" w:rsidR="004B2F64" w:rsidRPr="004B2F64" w:rsidRDefault="004B2F64" w:rsidP="004B2F64">
      <w:pPr>
        <w:widowControl w:val="0"/>
        <w:tabs>
          <w:tab w:val="left" w:pos="993"/>
        </w:tabs>
        <w:autoSpaceDE w:val="0"/>
        <w:autoSpaceDN w:val="0"/>
        <w:adjustRightInd w:val="0"/>
        <w:ind w:firstLine="567"/>
        <w:contextualSpacing/>
        <w:jc w:val="both"/>
        <w:rPr>
          <w:sz w:val="20"/>
          <w:szCs w:val="20"/>
        </w:rPr>
      </w:pPr>
      <w:r w:rsidRPr="004B2F64">
        <w:rPr>
          <w:color w:val="00B050"/>
          <w:sz w:val="20"/>
          <w:szCs w:val="20"/>
        </w:rPr>
        <w:t xml:space="preserve">- </w:t>
      </w:r>
      <w:r w:rsidRPr="004B2F64">
        <w:rPr>
          <w:sz w:val="20"/>
          <w:szCs w:val="20"/>
        </w:rPr>
        <w:t xml:space="preserve">охват участников мероприятий, направленных </w:t>
      </w:r>
      <w:proofErr w:type="gramStart"/>
      <w:r w:rsidRPr="004B2F64">
        <w:rPr>
          <w:sz w:val="20"/>
          <w:szCs w:val="20"/>
        </w:rPr>
        <w:t>на  укрепление</w:t>
      </w:r>
      <w:proofErr w:type="gramEnd"/>
      <w:r w:rsidRPr="004B2F64">
        <w:rPr>
          <w:sz w:val="20"/>
          <w:szCs w:val="20"/>
        </w:rPr>
        <w:t xml:space="preserve"> здоровья и совершенствование физического развития всех групп населения Куйбышевского района, составит 28 000 человек в течение всего периода реализации муниципальной программы;</w:t>
      </w:r>
    </w:p>
    <w:p w14:paraId="67B2166D" w14:textId="77777777" w:rsidR="004B2F64" w:rsidRPr="004B2F64" w:rsidRDefault="004B2F64" w:rsidP="004B2F64">
      <w:pPr>
        <w:widowControl w:val="0"/>
        <w:tabs>
          <w:tab w:val="left" w:pos="993"/>
        </w:tabs>
        <w:autoSpaceDE w:val="0"/>
        <w:autoSpaceDN w:val="0"/>
        <w:adjustRightInd w:val="0"/>
        <w:ind w:firstLine="567"/>
        <w:contextualSpacing/>
        <w:jc w:val="both"/>
        <w:rPr>
          <w:sz w:val="20"/>
          <w:szCs w:val="20"/>
        </w:rPr>
      </w:pPr>
      <w:r w:rsidRPr="004B2F64">
        <w:rPr>
          <w:sz w:val="20"/>
          <w:szCs w:val="20"/>
        </w:rPr>
        <w:t>- доля детей и молодежи Куйбышевского района, систематически занимающихся физической культурой и спортом, в общей численности детей и молодежи Куйбышевского района в возрасте 3-79 лет, составит 58,0%.</w:t>
      </w:r>
    </w:p>
    <w:p w14:paraId="3613389A" w14:textId="77777777" w:rsidR="004B2F64" w:rsidRPr="004B2F64" w:rsidRDefault="004B2F64" w:rsidP="004B2F64">
      <w:pPr>
        <w:widowControl w:val="0"/>
        <w:tabs>
          <w:tab w:val="left" w:pos="993"/>
        </w:tabs>
        <w:autoSpaceDE w:val="0"/>
        <w:autoSpaceDN w:val="0"/>
        <w:adjustRightInd w:val="0"/>
        <w:ind w:firstLine="284"/>
        <w:contextualSpacing/>
        <w:jc w:val="both"/>
        <w:rPr>
          <w:sz w:val="20"/>
          <w:szCs w:val="20"/>
        </w:rPr>
      </w:pPr>
      <w:r w:rsidRPr="004B2F64">
        <w:rPr>
          <w:sz w:val="20"/>
          <w:szCs w:val="20"/>
        </w:rPr>
        <w:t>- доля лиц с ограниченными возможностями здоровья и инвалидов</w:t>
      </w:r>
      <w:r w:rsidRPr="004B2F64">
        <w:rPr>
          <w:color w:val="00B050"/>
          <w:sz w:val="20"/>
          <w:szCs w:val="20"/>
        </w:rPr>
        <w:t xml:space="preserve"> </w:t>
      </w:r>
      <w:r w:rsidRPr="004B2F64">
        <w:rPr>
          <w:sz w:val="20"/>
          <w:szCs w:val="20"/>
        </w:rPr>
        <w:t xml:space="preserve">Куйбышевского района, систематически занимающихся физической культурой и спортом, в общей численности указанной категории населения </w:t>
      </w:r>
      <w:proofErr w:type="gramStart"/>
      <w:r w:rsidRPr="004B2F64">
        <w:rPr>
          <w:sz w:val="20"/>
          <w:szCs w:val="20"/>
        </w:rPr>
        <w:t>Куйбышевского района</w:t>
      </w:r>
      <w:proofErr w:type="gramEnd"/>
      <w:r w:rsidRPr="004B2F64">
        <w:rPr>
          <w:sz w:val="20"/>
          <w:szCs w:val="20"/>
        </w:rPr>
        <w:t xml:space="preserve"> не имеющего противопоказаний для занятий физической культурой и спортом, составит 8%;</w:t>
      </w:r>
    </w:p>
    <w:p w14:paraId="1A6F4018" w14:textId="77777777" w:rsidR="004B2F64" w:rsidRPr="004B2F64" w:rsidRDefault="004B2F64" w:rsidP="004B2F64">
      <w:pPr>
        <w:widowControl w:val="0"/>
        <w:tabs>
          <w:tab w:val="left" w:pos="993"/>
        </w:tabs>
        <w:autoSpaceDE w:val="0"/>
        <w:autoSpaceDN w:val="0"/>
        <w:adjustRightInd w:val="0"/>
        <w:ind w:firstLine="360"/>
        <w:contextualSpacing/>
        <w:jc w:val="both"/>
        <w:rPr>
          <w:sz w:val="20"/>
          <w:szCs w:val="20"/>
        </w:rPr>
      </w:pPr>
      <w:r w:rsidRPr="004B2F64">
        <w:rPr>
          <w:sz w:val="20"/>
          <w:szCs w:val="20"/>
        </w:rPr>
        <w:t xml:space="preserve">- </w:t>
      </w:r>
      <w:proofErr w:type="gramStart"/>
      <w:r w:rsidRPr="004B2F64">
        <w:rPr>
          <w:sz w:val="20"/>
          <w:szCs w:val="20"/>
        </w:rPr>
        <w:t>численность  занимающихся</w:t>
      </w:r>
      <w:proofErr w:type="gramEnd"/>
      <w:r w:rsidRPr="004B2F64">
        <w:rPr>
          <w:sz w:val="20"/>
          <w:szCs w:val="20"/>
        </w:rPr>
        <w:t xml:space="preserve">  спортом высших достижений    по программам спортивной подготовки (спортсмены разрядники) увеличится со 173 до 180 человек;</w:t>
      </w:r>
    </w:p>
    <w:p w14:paraId="38FA8B85" w14:textId="77777777" w:rsidR="004B2F64" w:rsidRPr="004B2F64" w:rsidRDefault="004B2F64" w:rsidP="004B2F64">
      <w:pPr>
        <w:widowControl w:val="0"/>
        <w:tabs>
          <w:tab w:val="left" w:pos="993"/>
        </w:tabs>
        <w:autoSpaceDE w:val="0"/>
        <w:autoSpaceDN w:val="0"/>
        <w:adjustRightInd w:val="0"/>
        <w:ind w:firstLine="284"/>
        <w:contextualSpacing/>
        <w:jc w:val="both"/>
        <w:rPr>
          <w:sz w:val="20"/>
          <w:szCs w:val="20"/>
        </w:rPr>
      </w:pPr>
      <w:r w:rsidRPr="004B2F64">
        <w:rPr>
          <w:sz w:val="20"/>
          <w:szCs w:val="20"/>
        </w:rPr>
        <w:t>- уровень обеспеченности граждан спортивными сооружениями, исходя из единовременной пропускной способности объектов спорта, составит 64,5%;</w:t>
      </w:r>
    </w:p>
    <w:p w14:paraId="7EC74CFF" w14:textId="77777777" w:rsidR="004B2F64" w:rsidRPr="004B2F64" w:rsidRDefault="004B2F64" w:rsidP="004B2F64">
      <w:pPr>
        <w:widowControl w:val="0"/>
        <w:tabs>
          <w:tab w:val="left" w:pos="993"/>
        </w:tabs>
        <w:autoSpaceDE w:val="0"/>
        <w:autoSpaceDN w:val="0"/>
        <w:ind w:firstLine="284"/>
        <w:jc w:val="both"/>
        <w:rPr>
          <w:sz w:val="20"/>
          <w:szCs w:val="20"/>
        </w:rPr>
      </w:pPr>
      <w:r w:rsidRPr="004B2F64">
        <w:rPr>
          <w:sz w:val="20"/>
          <w:szCs w:val="20"/>
        </w:rPr>
        <w:t>- обеспеченность занимающихся спортивным оборудованием и инвентарем, в рамках программных мероприятий составит 100%.</w:t>
      </w:r>
    </w:p>
    <w:p w14:paraId="3EE1D11E" w14:textId="77777777" w:rsidR="004B2F64" w:rsidRPr="004B2F64" w:rsidRDefault="004B2F64" w:rsidP="004B2F64">
      <w:pPr>
        <w:pStyle w:val="30"/>
        <w:keepNext w:val="0"/>
        <w:widowControl w:val="0"/>
        <w:numPr>
          <w:ilvl w:val="1"/>
          <w:numId w:val="0"/>
        </w:numPr>
        <w:rPr>
          <w:b w:val="0"/>
          <w:color w:val="00B050"/>
          <w:sz w:val="20"/>
        </w:rPr>
      </w:pPr>
    </w:p>
    <w:p w14:paraId="782036C0" w14:textId="77777777" w:rsidR="004B2F64" w:rsidRPr="004B2F64" w:rsidRDefault="004B2F64" w:rsidP="004B2F64">
      <w:pPr>
        <w:pStyle w:val="30"/>
        <w:keepNext w:val="0"/>
        <w:widowControl w:val="0"/>
        <w:numPr>
          <w:ilvl w:val="1"/>
          <w:numId w:val="0"/>
        </w:numPr>
        <w:rPr>
          <w:b w:val="0"/>
          <w:sz w:val="20"/>
        </w:rPr>
      </w:pPr>
      <w:r w:rsidRPr="004B2F64">
        <w:rPr>
          <w:b w:val="0"/>
          <w:sz w:val="20"/>
        </w:rPr>
        <w:t>5.4.4. Образование</w:t>
      </w:r>
      <w:bookmarkEnd w:id="50"/>
    </w:p>
    <w:p w14:paraId="06E14F33" w14:textId="77777777" w:rsidR="004B2F64" w:rsidRPr="004B2F64" w:rsidRDefault="004B2F64" w:rsidP="004B2F64">
      <w:pPr>
        <w:snapToGrid w:val="0"/>
        <w:ind w:firstLine="709"/>
        <w:jc w:val="both"/>
        <w:rPr>
          <w:sz w:val="20"/>
          <w:szCs w:val="20"/>
        </w:rPr>
      </w:pPr>
    </w:p>
    <w:p w14:paraId="0CA81D4A" w14:textId="77777777" w:rsidR="004B2F64" w:rsidRPr="004B2F64" w:rsidRDefault="004B2F64" w:rsidP="004B2F64">
      <w:pPr>
        <w:snapToGrid w:val="0"/>
        <w:ind w:firstLine="567"/>
        <w:jc w:val="both"/>
        <w:rPr>
          <w:sz w:val="20"/>
          <w:szCs w:val="20"/>
        </w:rPr>
      </w:pPr>
      <w:r w:rsidRPr="004B2F64">
        <w:rPr>
          <w:sz w:val="20"/>
          <w:szCs w:val="20"/>
        </w:rPr>
        <w:t>Цель – создание условий для удовлетворения потребностей граждан Куйбышевского района в доступном и качественном образовании.</w:t>
      </w:r>
    </w:p>
    <w:p w14:paraId="2878577B" w14:textId="77777777" w:rsidR="004B2F64" w:rsidRPr="004B2F64" w:rsidRDefault="004B2F64" w:rsidP="004B2F64">
      <w:pPr>
        <w:widowControl w:val="0"/>
        <w:autoSpaceDE w:val="0"/>
        <w:autoSpaceDN w:val="0"/>
        <w:ind w:firstLine="567"/>
        <w:jc w:val="both"/>
        <w:rPr>
          <w:rFonts w:eastAsia="Calibri"/>
          <w:sz w:val="20"/>
          <w:szCs w:val="20"/>
        </w:rPr>
      </w:pPr>
      <w:r w:rsidRPr="004B2F64">
        <w:rPr>
          <w:rFonts w:eastAsia="Calibri"/>
          <w:sz w:val="20"/>
          <w:szCs w:val="20"/>
        </w:rPr>
        <w:t>Меры по обеспечению ускоренного развития системы образования Куйбышевского района, обеспечению доступности и качества образования для граждан реализуются в рамках:</w:t>
      </w:r>
    </w:p>
    <w:p w14:paraId="2BC0DAFB" w14:textId="77777777" w:rsidR="004B2F64" w:rsidRPr="004B2F64" w:rsidRDefault="004B2F64" w:rsidP="004B2F64">
      <w:pPr>
        <w:widowControl w:val="0"/>
        <w:autoSpaceDE w:val="0"/>
        <w:autoSpaceDN w:val="0"/>
        <w:ind w:firstLine="567"/>
        <w:jc w:val="both"/>
        <w:rPr>
          <w:rFonts w:eastAsia="Calibri"/>
          <w:sz w:val="20"/>
          <w:szCs w:val="20"/>
        </w:rPr>
      </w:pPr>
      <w:r w:rsidRPr="004B2F64">
        <w:rPr>
          <w:rFonts w:eastAsia="Calibri"/>
          <w:sz w:val="20"/>
          <w:szCs w:val="20"/>
        </w:rPr>
        <w:t>Указа Президента Российской Федерации от 21.07.2020 № 474 «О национальных целях развития Российской Федерации на период до 2030 года»;</w:t>
      </w:r>
    </w:p>
    <w:p w14:paraId="209DAC19" w14:textId="77777777" w:rsidR="004B2F64" w:rsidRPr="004B2F64" w:rsidRDefault="004B2F64" w:rsidP="004B2F64">
      <w:pPr>
        <w:widowControl w:val="0"/>
        <w:autoSpaceDE w:val="0"/>
        <w:autoSpaceDN w:val="0"/>
        <w:ind w:firstLine="567"/>
        <w:jc w:val="both"/>
        <w:rPr>
          <w:rFonts w:eastAsia="Calibri"/>
          <w:sz w:val="20"/>
          <w:szCs w:val="20"/>
        </w:rPr>
      </w:pPr>
      <w:r w:rsidRPr="004B2F64">
        <w:rPr>
          <w:rFonts w:eastAsia="Calibri"/>
          <w:sz w:val="20"/>
          <w:szCs w:val="20"/>
        </w:rPr>
        <w:t>региональных проектов «Современная школа», «Успех каждого ребенка», «Цифровая образовательная среда», «Кадры для цифровой экономики», национальной программы «Цифровая экономика Российской Федерации»;</w:t>
      </w:r>
    </w:p>
    <w:p w14:paraId="5BDFF78C" w14:textId="77777777" w:rsidR="004B2F64" w:rsidRPr="004B2F64" w:rsidRDefault="004B2F64" w:rsidP="004B2F64">
      <w:pPr>
        <w:widowControl w:val="0"/>
        <w:autoSpaceDE w:val="0"/>
        <w:autoSpaceDN w:val="0"/>
        <w:ind w:firstLine="708"/>
        <w:jc w:val="both"/>
        <w:rPr>
          <w:rFonts w:eastAsia="Calibri"/>
          <w:sz w:val="20"/>
          <w:szCs w:val="20"/>
        </w:rPr>
      </w:pPr>
      <w:r w:rsidRPr="004B2F64">
        <w:rPr>
          <w:rFonts w:eastAsia="Calibri"/>
          <w:sz w:val="20"/>
          <w:szCs w:val="20"/>
        </w:rPr>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утвержденной постановлением Правительства Новосибирской области от 31.12.2014 № 576-п;</w:t>
      </w:r>
    </w:p>
    <w:p w14:paraId="3A28A61A" w14:textId="77777777" w:rsidR="004B2F64" w:rsidRPr="004B2F64" w:rsidRDefault="004B2F64" w:rsidP="004B2F64">
      <w:pPr>
        <w:ind w:firstLine="708"/>
        <w:jc w:val="both"/>
        <w:rPr>
          <w:sz w:val="20"/>
          <w:szCs w:val="20"/>
        </w:rPr>
      </w:pPr>
      <w:r w:rsidRPr="004B2F64">
        <w:rPr>
          <w:sz w:val="20"/>
          <w:szCs w:val="20"/>
        </w:rPr>
        <w:t>муниципальной программы «Развитие системы образования Куйбышевского района на 2023-2025 годы» (в проекте);</w:t>
      </w:r>
    </w:p>
    <w:p w14:paraId="44791108" w14:textId="77777777" w:rsidR="004B2F64" w:rsidRPr="004B2F64" w:rsidRDefault="004B2F64" w:rsidP="004B2F64">
      <w:pPr>
        <w:ind w:firstLine="708"/>
        <w:jc w:val="both"/>
        <w:rPr>
          <w:sz w:val="20"/>
          <w:szCs w:val="20"/>
        </w:rPr>
      </w:pPr>
      <w:r w:rsidRPr="004B2F64">
        <w:rPr>
          <w:sz w:val="20"/>
          <w:szCs w:val="20"/>
        </w:rPr>
        <w:t>плана мероприятий (дорожная карта) по повышению качества образования в общеобразовательных организациях Куйбышевского муниципального района Новосибирской области в 2022-2023 учебный год.</w:t>
      </w:r>
    </w:p>
    <w:p w14:paraId="738F34B9"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В 2023-2025 годах будут реализованы мероприятия по обеспечению доступности дошкольного и общего образования на основе комплексного развития сети образовательных организаций; совершенствованию системы дополнительного образования, обеспечивающей развитие разносторонней личности.</w:t>
      </w:r>
    </w:p>
    <w:p w14:paraId="57E68EB9" w14:textId="77777777" w:rsidR="004B2F64" w:rsidRPr="004B2F64" w:rsidRDefault="004B2F64" w:rsidP="004B2F64">
      <w:pPr>
        <w:ind w:right="34" w:firstLine="708"/>
        <w:jc w:val="both"/>
        <w:rPr>
          <w:rFonts w:eastAsia="Arial"/>
          <w:kern w:val="1"/>
          <w:sz w:val="20"/>
          <w:szCs w:val="20"/>
          <w:lang w:bidi="ru-RU"/>
        </w:rPr>
      </w:pPr>
      <w:r w:rsidRPr="004B2F64">
        <w:rPr>
          <w:sz w:val="20"/>
          <w:szCs w:val="20"/>
        </w:rPr>
        <w:t xml:space="preserve">В результате реализации мероприятий подпрограммы «Развитие дошкольного, общего и дополнительного образования детей», для </w:t>
      </w:r>
      <w:r w:rsidRPr="004B2F64">
        <w:rPr>
          <w:rFonts w:eastAsia="Arial"/>
          <w:kern w:val="1"/>
          <w:sz w:val="20"/>
          <w:szCs w:val="20"/>
          <w:lang w:bidi="ru-RU"/>
        </w:rPr>
        <w:t xml:space="preserve">обеспечения равных возможностей и условий получения качественного образования, и </w:t>
      </w:r>
      <w:r w:rsidRPr="004B2F64">
        <w:rPr>
          <w:rFonts w:eastAsia="Arial"/>
          <w:kern w:val="1"/>
          <w:sz w:val="20"/>
          <w:szCs w:val="20"/>
          <w:lang w:bidi="ru-RU"/>
        </w:rPr>
        <w:lastRenderedPageBreak/>
        <w:t>позитивной социализации обучающихся независимо от их места жительства и социального положения семей, в прогнозном периоде позволит добиться:</w:t>
      </w:r>
    </w:p>
    <w:p w14:paraId="42FE303D" w14:textId="77777777" w:rsidR="004B2F64" w:rsidRPr="004B2F64" w:rsidRDefault="004B2F64" w:rsidP="004B2F64">
      <w:pPr>
        <w:suppressAutoHyphens/>
        <w:ind w:firstLine="709"/>
        <w:jc w:val="both"/>
        <w:rPr>
          <w:rFonts w:eastAsia="Arial"/>
          <w:kern w:val="1"/>
          <w:sz w:val="20"/>
          <w:szCs w:val="20"/>
          <w:lang w:bidi="ru-RU"/>
        </w:rPr>
      </w:pPr>
      <w:r w:rsidRPr="004B2F64">
        <w:rPr>
          <w:rFonts w:eastAsia="Arial"/>
          <w:kern w:val="1"/>
          <w:sz w:val="20"/>
          <w:szCs w:val="20"/>
          <w:lang w:bidi="ru-RU"/>
        </w:rPr>
        <w:t xml:space="preserve">- увеличение доли </w:t>
      </w:r>
      <w:proofErr w:type="gramStart"/>
      <w:r w:rsidRPr="004B2F64">
        <w:rPr>
          <w:rFonts w:eastAsia="Arial"/>
          <w:kern w:val="1"/>
          <w:sz w:val="20"/>
          <w:szCs w:val="20"/>
          <w:lang w:bidi="ru-RU"/>
        </w:rPr>
        <w:t>муниципальных образовательных организаций</w:t>
      </w:r>
      <w:proofErr w:type="gramEnd"/>
      <w:r w:rsidRPr="004B2F64">
        <w:rPr>
          <w:rFonts w:eastAsia="Arial"/>
          <w:kern w:val="1"/>
          <w:sz w:val="20"/>
          <w:szCs w:val="20"/>
          <w:lang w:bidi="ru-RU"/>
        </w:rPr>
        <w:t xml:space="preserve"> соответствующих требованиям антитеррористической защищенности от общего количества муниципальных образовательных организаций до 85%;</w:t>
      </w:r>
    </w:p>
    <w:p w14:paraId="2C8D769E" w14:textId="77777777" w:rsidR="004B2F64" w:rsidRPr="004B2F64" w:rsidRDefault="004B2F64" w:rsidP="004B2F64">
      <w:pPr>
        <w:suppressAutoHyphens/>
        <w:ind w:firstLine="709"/>
        <w:jc w:val="both"/>
        <w:rPr>
          <w:rFonts w:eastAsia="Arial"/>
          <w:kern w:val="1"/>
          <w:sz w:val="20"/>
          <w:szCs w:val="20"/>
          <w:lang w:bidi="ru-RU"/>
        </w:rPr>
      </w:pPr>
      <w:r w:rsidRPr="004B2F64">
        <w:rPr>
          <w:rFonts w:eastAsia="Arial"/>
          <w:kern w:val="1"/>
          <w:sz w:val="20"/>
          <w:szCs w:val="20"/>
          <w:lang w:bidi="ru-RU"/>
        </w:rPr>
        <w:t>- снижение доли муниципальных образовательных организаций, имеющих предписания надзорных органов в общем количестве муниципальных образовательных организаций (</w:t>
      </w:r>
      <w:proofErr w:type="spellStart"/>
      <w:r w:rsidRPr="004B2F64">
        <w:rPr>
          <w:rFonts w:eastAsia="Arial"/>
          <w:kern w:val="1"/>
          <w:sz w:val="20"/>
          <w:szCs w:val="20"/>
          <w:lang w:bidi="ru-RU"/>
        </w:rPr>
        <w:t>Роспотребнадзор</w:t>
      </w:r>
      <w:proofErr w:type="spellEnd"/>
      <w:r w:rsidRPr="004B2F64">
        <w:rPr>
          <w:rFonts w:eastAsia="Arial"/>
          <w:kern w:val="1"/>
          <w:sz w:val="20"/>
          <w:szCs w:val="20"/>
          <w:lang w:bidi="ru-RU"/>
        </w:rPr>
        <w:t xml:space="preserve">, </w:t>
      </w:r>
      <w:proofErr w:type="spellStart"/>
      <w:r w:rsidRPr="004B2F64">
        <w:rPr>
          <w:rFonts w:eastAsia="Arial"/>
          <w:kern w:val="1"/>
          <w:sz w:val="20"/>
          <w:szCs w:val="20"/>
          <w:lang w:bidi="ru-RU"/>
        </w:rPr>
        <w:t>Пожнадзор</w:t>
      </w:r>
      <w:proofErr w:type="spellEnd"/>
      <w:r w:rsidRPr="004B2F64">
        <w:rPr>
          <w:rFonts w:eastAsia="Arial"/>
          <w:kern w:val="1"/>
          <w:sz w:val="20"/>
          <w:szCs w:val="20"/>
          <w:lang w:bidi="ru-RU"/>
        </w:rPr>
        <w:t>) до 28,2%;</w:t>
      </w:r>
    </w:p>
    <w:p w14:paraId="4A0C58CD" w14:textId="77777777" w:rsidR="004B2F64" w:rsidRPr="004B2F64" w:rsidRDefault="004B2F64" w:rsidP="004B2F64">
      <w:pPr>
        <w:suppressAutoHyphens/>
        <w:ind w:firstLine="709"/>
        <w:jc w:val="both"/>
        <w:rPr>
          <w:rFonts w:eastAsia="Arial"/>
          <w:kern w:val="1"/>
          <w:sz w:val="20"/>
          <w:szCs w:val="20"/>
          <w:lang w:bidi="ru-RU"/>
        </w:rPr>
      </w:pPr>
      <w:r w:rsidRPr="004B2F64">
        <w:rPr>
          <w:rFonts w:eastAsia="Arial"/>
          <w:kern w:val="1"/>
          <w:sz w:val="20"/>
          <w:szCs w:val="20"/>
          <w:lang w:bidi="ru-RU"/>
        </w:rPr>
        <w:t>- увеличение доли обеспечения горячим питанием обучающихся, получающих общее образование в муниципальных общеобразовательных организациях в общем количестве обучающихся, получающих общее образование в муниципальных общеобразовательных организациях до 98%;</w:t>
      </w:r>
    </w:p>
    <w:p w14:paraId="56B77C4D" w14:textId="77777777" w:rsidR="004B2F64" w:rsidRPr="004B2F64" w:rsidRDefault="004B2F64" w:rsidP="004B2F64">
      <w:pPr>
        <w:suppressAutoHyphens/>
        <w:ind w:firstLine="709"/>
        <w:jc w:val="both"/>
        <w:rPr>
          <w:rFonts w:eastAsia="Arial"/>
          <w:kern w:val="1"/>
          <w:sz w:val="20"/>
          <w:szCs w:val="20"/>
          <w:lang w:bidi="ru-RU"/>
        </w:rPr>
      </w:pPr>
      <w:r w:rsidRPr="004B2F64">
        <w:rPr>
          <w:rFonts w:eastAsia="Arial"/>
          <w:kern w:val="1"/>
          <w:sz w:val="20"/>
          <w:szCs w:val="20"/>
          <w:lang w:bidi="ru-RU"/>
        </w:rPr>
        <w:t xml:space="preserve">- охвата детей в возрасте от 2-х месяцев до 7 лет, обучающихся по программам дошкольного образования, в общей численности детей в возрасте от 2-х месяцев до 7 </w:t>
      </w:r>
      <w:proofErr w:type="gramStart"/>
      <w:r w:rsidRPr="004B2F64">
        <w:rPr>
          <w:rFonts w:eastAsia="Arial"/>
          <w:kern w:val="1"/>
          <w:sz w:val="20"/>
          <w:szCs w:val="20"/>
          <w:lang w:bidi="ru-RU"/>
        </w:rPr>
        <w:t>лет,  проживающих</w:t>
      </w:r>
      <w:proofErr w:type="gramEnd"/>
      <w:r w:rsidRPr="004B2F64">
        <w:rPr>
          <w:rFonts w:eastAsia="Arial"/>
          <w:kern w:val="1"/>
          <w:sz w:val="20"/>
          <w:szCs w:val="20"/>
          <w:lang w:bidi="ru-RU"/>
        </w:rPr>
        <w:t xml:space="preserve"> на территории составит не менее 72 %;</w:t>
      </w:r>
    </w:p>
    <w:p w14:paraId="582868EB" w14:textId="77777777" w:rsidR="004B2F64" w:rsidRPr="004B2F64" w:rsidRDefault="004B2F64" w:rsidP="004B2F64">
      <w:pPr>
        <w:suppressAutoHyphens/>
        <w:ind w:firstLine="709"/>
        <w:jc w:val="both"/>
        <w:rPr>
          <w:rFonts w:eastAsia="Arial"/>
          <w:kern w:val="1"/>
          <w:sz w:val="20"/>
          <w:szCs w:val="20"/>
          <w:lang w:bidi="ru-RU"/>
        </w:rPr>
      </w:pPr>
      <w:r w:rsidRPr="004B2F64">
        <w:rPr>
          <w:rFonts w:eastAsia="Arial"/>
          <w:kern w:val="1"/>
          <w:sz w:val="20"/>
          <w:szCs w:val="20"/>
          <w:lang w:bidi="ru-RU"/>
        </w:rPr>
        <w:t>- увеличения удельного веса числа муниципальных образовательных организаций, полностью обеспечивающих доступность образовательной деятельности для инвалидов, в общем числе муниципальных образовательных организаций до 87%;</w:t>
      </w:r>
    </w:p>
    <w:p w14:paraId="214DDC22" w14:textId="77777777" w:rsidR="004B2F64" w:rsidRPr="004B2F64" w:rsidRDefault="004B2F64" w:rsidP="004B2F64">
      <w:pPr>
        <w:suppressAutoHyphens/>
        <w:ind w:firstLine="708"/>
        <w:jc w:val="both"/>
        <w:rPr>
          <w:rFonts w:eastAsia="Arial"/>
          <w:kern w:val="1"/>
          <w:sz w:val="20"/>
          <w:szCs w:val="20"/>
          <w:lang w:bidi="ru-RU"/>
        </w:rPr>
      </w:pPr>
      <w:r w:rsidRPr="004B2F64">
        <w:rPr>
          <w:rFonts w:eastAsia="Arial"/>
          <w:kern w:val="1"/>
          <w:sz w:val="20"/>
          <w:szCs w:val="20"/>
          <w:lang w:bidi="ru-RU"/>
        </w:rPr>
        <w:t>- увеличение доли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 до 99,8%;</w:t>
      </w:r>
    </w:p>
    <w:p w14:paraId="4302D93F" w14:textId="77777777" w:rsidR="004B2F64" w:rsidRPr="004B2F64" w:rsidRDefault="004B2F64" w:rsidP="004B2F64">
      <w:pPr>
        <w:suppressAutoHyphens/>
        <w:ind w:firstLine="708"/>
        <w:jc w:val="both"/>
        <w:rPr>
          <w:rFonts w:eastAsia="Arial"/>
          <w:kern w:val="1"/>
          <w:sz w:val="20"/>
          <w:szCs w:val="20"/>
          <w:lang w:bidi="ru-RU"/>
        </w:rPr>
      </w:pPr>
      <w:r w:rsidRPr="004B2F64">
        <w:rPr>
          <w:rFonts w:eastAsia="Arial"/>
          <w:color w:val="00B050"/>
          <w:kern w:val="1"/>
          <w:sz w:val="20"/>
          <w:szCs w:val="20"/>
          <w:lang w:bidi="ru-RU"/>
        </w:rPr>
        <w:t xml:space="preserve"> </w:t>
      </w:r>
      <w:r w:rsidRPr="004B2F64">
        <w:rPr>
          <w:rFonts w:eastAsia="Arial"/>
          <w:kern w:val="1"/>
          <w:sz w:val="20"/>
          <w:szCs w:val="20"/>
          <w:lang w:bidi="ru-RU"/>
        </w:rPr>
        <w:t>- увеличение доли детей в возрасте от 5 до 18 лет, охваченных дополнительными общеобразовательными программами, в общей численности детей в возрасте от 5 до 18 лет до 76%.</w:t>
      </w:r>
    </w:p>
    <w:p w14:paraId="5F551802" w14:textId="77777777" w:rsidR="004B2F64" w:rsidRPr="004B2F64" w:rsidRDefault="004B2F64" w:rsidP="004B2F64">
      <w:pPr>
        <w:suppressAutoHyphens/>
        <w:jc w:val="both"/>
        <w:rPr>
          <w:rFonts w:eastAsia="DejaVu Sans"/>
          <w:kern w:val="1"/>
          <w:sz w:val="20"/>
          <w:szCs w:val="20"/>
          <w:lang w:eastAsia="ar-SA"/>
        </w:rPr>
      </w:pPr>
      <w:r w:rsidRPr="004B2F64">
        <w:rPr>
          <w:color w:val="00B050"/>
          <w:sz w:val="20"/>
          <w:szCs w:val="20"/>
          <w:lang w:eastAsia="ar-SA"/>
        </w:rPr>
        <w:tab/>
      </w:r>
      <w:r w:rsidRPr="004B2F64">
        <w:rPr>
          <w:sz w:val="20"/>
          <w:szCs w:val="20"/>
          <w:lang w:eastAsia="ar-SA"/>
        </w:rPr>
        <w:t>Реализация мероприятий подпрограммы «Выявление и поддержка одарённых детей и талантливой учащейся молодёжи», направленных на создание условий для развития способностей и талантов у детей и молодежи, включая обучающихся с ограниченными возможностями здоровья, через комплекс мероприятий, имеющих цель выявления и поддержки одаренных детей и молодежи, их сопровождение, а также на достижение ими максимальных образовательных результатов, профессионального и личностного становления</w:t>
      </w:r>
      <w:r w:rsidRPr="004B2F64">
        <w:rPr>
          <w:rFonts w:eastAsia="DejaVu Sans"/>
          <w:kern w:val="1"/>
          <w:sz w:val="20"/>
          <w:szCs w:val="20"/>
          <w:lang w:eastAsia="ar-SA"/>
        </w:rPr>
        <w:t>, позволит:</w:t>
      </w:r>
    </w:p>
    <w:p w14:paraId="5E86E190" w14:textId="77777777" w:rsidR="004B2F64" w:rsidRPr="004B2F64" w:rsidRDefault="004B2F64" w:rsidP="004B2F64">
      <w:pPr>
        <w:suppressAutoHyphens/>
        <w:ind w:firstLine="708"/>
        <w:jc w:val="both"/>
        <w:rPr>
          <w:rFonts w:eastAsia="DejaVu Sans"/>
          <w:kern w:val="1"/>
          <w:sz w:val="20"/>
          <w:szCs w:val="20"/>
          <w:lang w:eastAsia="ar-SA"/>
        </w:rPr>
      </w:pPr>
      <w:r w:rsidRPr="004B2F64">
        <w:rPr>
          <w:rFonts w:eastAsia="DejaVu Sans"/>
          <w:kern w:val="1"/>
          <w:sz w:val="20"/>
          <w:szCs w:val="20"/>
          <w:lang w:eastAsia="ar-SA"/>
        </w:rPr>
        <w:t>- </w:t>
      </w:r>
      <w:r w:rsidRPr="004B2F64">
        <w:rPr>
          <w:sz w:val="20"/>
          <w:szCs w:val="20"/>
          <w:lang w:eastAsia="ar-SA"/>
        </w:rPr>
        <w:t>довести долю участия</w:t>
      </w:r>
      <w:r w:rsidRPr="004B2F64">
        <w:rPr>
          <w:rFonts w:eastAsia="DejaVu Sans"/>
          <w:kern w:val="1"/>
          <w:sz w:val="20"/>
          <w:szCs w:val="20"/>
          <w:lang w:eastAsia="ar-SA"/>
        </w:rPr>
        <w:t xml:space="preserve"> в олимпиадах, конкурсах, конференциях, форумах, каникулярных школах, профильных сменах, турнирах, соревнованиях и других мероприятиях различного уровня до 70%;</w:t>
      </w:r>
    </w:p>
    <w:p w14:paraId="77882D2C" w14:textId="77777777" w:rsidR="004B2F64" w:rsidRPr="004B2F64" w:rsidRDefault="004B2F64" w:rsidP="004B2F64">
      <w:pPr>
        <w:suppressAutoHyphens/>
        <w:ind w:firstLine="708"/>
        <w:jc w:val="both"/>
        <w:rPr>
          <w:rFonts w:eastAsia="DejaVu Sans"/>
          <w:kern w:val="1"/>
          <w:sz w:val="20"/>
          <w:szCs w:val="20"/>
          <w:lang w:eastAsia="ar-SA"/>
        </w:rPr>
      </w:pPr>
      <w:r w:rsidRPr="004B2F64">
        <w:rPr>
          <w:rFonts w:eastAsia="DejaVu Sans"/>
          <w:kern w:val="1"/>
          <w:sz w:val="20"/>
          <w:szCs w:val="20"/>
          <w:lang w:eastAsia="ar-SA"/>
        </w:rPr>
        <w:t>- обеспечить охват обучающихся мероприятиями, реализуемыми муниципальным ресурсным центром по работе с одаренными и талантливыми детьми «Вега», не менее 30% от числа обучающихся основного и среднего уровней образования.</w:t>
      </w:r>
    </w:p>
    <w:p w14:paraId="3E39E559" w14:textId="77777777" w:rsidR="004B2F64" w:rsidRPr="004B2F64" w:rsidRDefault="004B2F64" w:rsidP="004B2F64">
      <w:pPr>
        <w:autoSpaceDE w:val="0"/>
        <w:autoSpaceDN w:val="0"/>
        <w:ind w:firstLine="708"/>
        <w:jc w:val="both"/>
        <w:rPr>
          <w:sz w:val="20"/>
          <w:szCs w:val="20"/>
          <w:lang w:eastAsia="ar-SA"/>
        </w:rPr>
      </w:pPr>
      <w:r w:rsidRPr="004B2F64">
        <w:rPr>
          <w:sz w:val="20"/>
          <w:szCs w:val="20"/>
        </w:rPr>
        <w:t>В целях обеспечения системы образования Куйбышевского</w:t>
      </w:r>
      <w:r w:rsidRPr="004B2F64">
        <w:rPr>
          <w:color w:val="00B050"/>
          <w:sz w:val="20"/>
          <w:szCs w:val="20"/>
        </w:rPr>
        <w:t xml:space="preserve"> </w:t>
      </w:r>
      <w:r w:rsidRPr="004B2F64">
        <w:rPr>
          <w:sz w:val="20"/>
          <w:szCs w:val="20"/>
        </w:rPr>
        <w:t>района квалифицированными кадрами, обладающими профессиональными компетенциями по реализации основных образовательных программ дошкольного, общего образования в соответствии с ФГОС и программ дополнительного образования, а также формированию и распространению инновационных педагогических практик обучения и развития детей, в рамках</w:t>
      </w:r>
      <w:r w:rsidRPr="004B2F64">
        <w:rPr>
          <w:color w:val="00B050"/>
          <w:sz w:val="20"/>
          <w:szCs w:val="20"/>
        </w:rPr>
        <w:t xml:space="preserve"> </w:t>
      </w:r>
      <w:r w:rsidRPr="004B2F64">
        <w:rPr>
          <w:sz w:val="20"/>
          <w:szCs w:val="20"/>
        </w:rPr>
        <w:t xml:space="preserve">подпрограммы </w:t>
      </w:r>
      <w:r w:rsidRPr="004B2F64">
        <w:rPr>
          <w:sz w:val="20"/>
          <w:szCs w:val="20"/>
          <w:lang w:eastAsia="ar-SA"/>
        </w:rPr>
        <w:t>«Развитие кадрового потенциала системы дошкольного, общего и дополнительного образования детей», в прогнозном периоде будет достигнуто:</w:t>
      </w:r>
    </w:p>
    <w:p w14:paraId="4E20649E" w14:textId="77777777" w:rsidR="004B2F64" w:rsidRPr="004B2F64" w:rsidRDefault="004B2F64" w:rsidP="004B2F64">
      <w:pPr>
        <w:suppressAutoHyphens/>
        <w:ind w:firstLine="708"/>
        <w:jc w:val="both"/>
        <w:rPr>
          <w:sz w:val="20"/>
          <w:szCs w:val="20"/>
          <w:lang w:eastAsia="ar-SA"/>
        </w:rPr>
      </w:pPr>
      <w:r w:rsidRPr="004B2F64">
        <w:rPr>
          <w:sz w:val="20"/>
          <w:szCs w:val="20"/>
          <w:lang w:eastAsia="ar-SA"/>
        </w:rPr>
        <w:t>- обеспечение образовательных организаций педагогическими кадрами на уровне 100%;</w:t>
      </w:r>
    </w:p>
    <w:p w14:paraId="4BC0E0B5" w14:textId="77777777" w:rsidR="004B2F64" w:rsidRPr="004B2F64" w:rsidRDefault="004B2F64" w:rsidP="004B2F64">
      <w:pPr>
        <w:suppressAutoHyphens/>
        <w:ind w:firstLine="708"/>
        <w:jc w:val="both"/>
        <w:rPr>
          <w:sz w:val="20"/>
          <w:szCs w:val="20"/>
          <w:lang w:eastAsia="ar-SA"/>
        </w:rPr>
      </w:pPr>
      <w:r w:rsidRPr="004B2F64">
        <w:rPr>
          <w:sz w:val="20"/>
          <w:szCs w:val="20"/>
          <w:lang w:eastAsia="ar-SA"/>
        </w:rPr>
        <w:t>- увеличение доли педагогических работников образовательных организаций, аттестованных на первую и высшую квалификационные категории до 75%;</w:t>
      </w:r>
    </w:p>
    <w:p w14:paraId="41795B64" w14:textId="77777777" w:rsidR="004B2F64" w:rsidRPr="004B2F64" w:rsidRDefault="004B2F64" w:rsidP="004B2F64">
      <w:pPr>
        <w:suppressAutoHyphens/>
        <w:ind w:firstLine="708"/>
        <w:jc w:val="both"/>
        <w:rPr>
          <w:sz w:val="20"/>
          <w:szCs w:val="20"/>
          <w:lang w:eastAsia="ar-SA"/>
        </w:rPr>
      </w:pPr>
      <w:r w:rsidRPr="004B2F64">
        <w:rPr>
          <w:sz w:val="20"/>
          <w:szCs w:val="20"/>
          <w:lang w:eastAsia="ar-SA"/>
        </w:rPr>
        <w:t xml:space="preserve">- доведение доли работников системы образования, обеспеченных курсовой подготовкой (профессиональной переподготовкой) по методологии 1 раз в 3 года до 100%; </w:t>
      </w:r>
    </w:p>
    <w:p w14:paraId="67B3EAC9" w14:textId="77777777" w:rsidR="004B2F64" w:rsidRPr="004B2F64" w:rsidRDefault="004B2F64" w:rsidP="004B2F64">
      <w:pPr>
        <w:suppressAutoHyphens/>
        <w:ind w:firstLine="708"/>
        <w:jc w:val="both"/>
        <w:rPr>
          <w:sz w:val="20"/>
          <w:szCs w:val="20"/>
          <w:lang w:eastAsia="ar-SA"/>
        </w:rPr>
      </w:pPr>
      <w:r w:rsidRPr="004B2F64">
        <w:rPr>
          <w:sz w:val="20"/>
          <w:szCs w:val="20"/>
          <w:lang w:eastAsia="ar-SA"/>
        </w:rPr>
        <w:t>- увеличение доли молодых специалистов в возрасте до 35 лет на уровне 25% от общего числа педагогических работников.</w:t>
      </w:r>
    </w:p>
    <w:p w14:paraId="7C430A97" w14:textId="77777777" w:rsidR="004B2F64" w:rsidRPr="004B2F64" w:rsidRDefault="004B2F64" w:rsidP="004B2F64">
      <w:pPr>
        <w:suppressAutoHyphens/>
        <w:ind w:firstLine="708"/>
        <w:jc w:val="both"/>
        <w:rPr>
          <w:sz w:val="20"/>
          <w:szCs w:val="20"/>
          <w:lang w:eastAsia="ar-SA"/>
        </w:rPr>
      </w:pPr>
      <w:r w:rsidRPr="004B2F64">
        <w:rPr>
          <w:color w:val="00B050"/>
          <w:sz w:val="20"/>
          <w:szCs w:val="20"/>
          <w:lang w:eastAsia="ar-SA"/>
        </w:rPr>
        <w:t xml:space="preserve"> </w:t>
      </w:r>
      <w:r w:rsidRPr="004B2F64">
        <w:rPr>
          <w:sz w:val="20"/>
          <w:szCs w:val="20"/>
          <w:lang w:eastAsia="ar-SA"/>
        </w:rPr>
        <w:t>Реализация мероприятий подпрограммы «Организация отдыха и оздоровления детей и подростков»</w:t>
      </w:r>
      <w:r w:rsidRPr="004B2F64">
        <w:rPr>
          <w:sz w:val="20"/>
          <w:szCs w:val="20"/>
        </w:rPr>
        <w:t xml:space="preserve"> направленных на с</w:t>
      </w:r>
      <w:r w:rsidRPr="004B2F64">
        <w:rPr>
          <w:sz w:val="20"/>
          <w:szCs w:val="20"/>
          <w:lang w:eastAsia="ar-SA"/>
        </w:rPr>
        <w:t>оздание необходимых условий для полноценного отдыха и оздоровления детей и подростков Куйбышевского муниципального района Новосибирской области, в том числе, находящихся в трудной жизненной ситуации, путем дальнейшего укрепления материально-технической базы организаций отдыха детей и их оздоровления, улучшения качества предоставляемых услуг, позволит:</w:t>
      </w:r>
    </w:p>
    <w:p w14:paraId="32FA4070" w14:textId="77777777" w:rsidR="004B2F64" w:rsidRPr="004B2F64" w:rsidRDefault="004B2F64" w:rsidP="004B2F64">
      <w:pPr>
        <w:suppressAutoHyphens/>
        <w:ind w:firstLine="708"/>
        <w:jc w:val="both"/>
        <w:rPr>
          <w:sz w:val="20"/>
          <w:szCs w:val="20"/>
          <w:lang w:eastAsia="ar-SA"/>
        </w:rPr>
      </w:pPr>
      <w:r w:rsidRPr="004B2F64">
        <w:rPr>
          <w:sz w:val="20"/>
          <w:szCs w:val="20"/>
          <w:lang w:eastAsia="ar-SA"/>
        </w:rPr>
        <w:t>- довести удельный вес числа организаций отдыха детей и их оздоровления, всех типов, соответствующих требованиям санитарных норм и правил, а также требования, предъявляемым надзорными органами в общем числе организаций до 100%;</w:t>
      </w:r>
    </w:p>
    <w:p w14:paraId="4586CCA6" w14:textId="77777777" w:rsidR="004B2F64" w:rsidRPr="004B2F64" w:rsidRDefault="004B2F64" w:rsidP="004B2F64">
      <w:pPr>
        <w:suppressAutoHyphens/>
        <w:ind w:firstLine="708"/>
        <w:jc w:val="both"/>
        <w:rPr>
          <w:sz w:val="20"/>
          <w:szCs w:val="20"/>
          <w:lang w:eastAsia="ar-SA"/>
        </w:rPr>
      </w:pPr>
      <w:r w:rsidRPr="004B2F64">
        <w:rPr>
          <w:sz w:val="20"/>
          <w:szCs w:val="20"/>
          <w:lang w:eastAsia="ar-SA"/>
        </w:rPr>
        <w:t>- увеличить долю оздоровленных детей, находящихся в трудной жизненной ситуации, от общей численности детей, находящихся в трудной жизненной ситуации, в возрасте от 6,5 до 17 лет (включительно) до 50%.</w:t>
      </w:r>
    </w:p>
    <w:p w14:paraId="5F65CC7A" w14:textId="77777777" w:rsidR="004B2F64" w:rsidRPr="004B2F64" w:rsidRDefault="004B2F64" w:rsidP="004B2F64">
      <w:pPr>
        <w:suppressAutoHyphens/>
        <w:ind w:firstLine="708"/>
        <w:jc w:val="both"/>
        <w:rPr>
          <w:sz w:val="20"/>
          <w:szCs w:val="20"/>
          <w:lang w:eastAsia="ar-SA"/>
        </w:rPr>
      </w:pPr>
      <w:r w:rsidRPr="004B2F64">
        <w:rPr>
          <w:sz w:val="20"/>
          <w:szCs w:val="20"/>
          <w:lang w:eastAsia="ar-SA"/>
        </w:rPr>
        <w:t>- увеличить доли детей и подростков, охваченных различными формами отдыха и оздоровления в каникулярный период, в том числе детей и подростков, находящихся в трудной жизненной ситуации до 55% от общего количества обучающихся.</w:t>
      </w:r>
    </w:p>
    <w:p w14:paraId="5F624BCB" w14:textId="77777777" w:rsidR="004B2F64" w:rsidRPr="004B2F64" w:rsidRDefault="004B2F64" w:rsidP="004B2F64">
      <w:pPr>
        <w:snapToGrid w:val="0"/>
        <w:ind w:firstLine="709"/>
        <w:jc w:val="both"/>
        <w:rPr>
          <w:sz w:val="20"/>
          <w:szCs w:val="20"/>
        </w:rPr>
      </w:pPr>
    </w:p>
    <w:p w14:paraId="5902A507" w14:textId="77777777" w:rsidR="004B2F64" w:rsidRPr="004B2F64" w:rsidRDefault="004B2F64" w:rsidP="004B2F64">
      <w:pPr>
        <w:pStyle w:val="30"/>
        <w:keepNext w:val="0"/>
        <w:widowControl w:val="0"/>
        <w:numPr>
          <w:ilvl w:val="1"/>
          <w:numId w:val="0"/>
        </w:numPr>
        <w:rPr>
          <w:b w:val="0"/>
          <w:sz w:val="20"/>
        </w:rPr>
      </w:pPr>
      <w:bookmarkStart w:id="51" w:name="_Toc523820103"/>
      <w:r w:rsidRPr="004B2F64">
        <w:rPr>
          <w:b w:val="0"/>
          <w:sz w:val="20"/>
        </w:rPr>
        <w:t>5.4.5. Культура</w:t>
      </w:r>
      <w:bookmarkEnd w:id="51"/>
      <w:r w:rsidRPr="004B2F64">
        <w:rPr>
          <w:b w:val="0"/>
          <w:sz w:val="20"/>
        </w:rPr>
        <w:t>. Туризм</w:t>
      </w:r>
    </w:p>
    <w:p w14:paraId="5581E82A" w14:textId="77777777" w:rsidR="004B2F64" w:rsidRPr="004B2F64" w:rsidRDefault="004B2F64" w:rsidP="004B2F64">
      <w:pPr>
        <w:ind w:firstLine="567"/>
        <w:jc w:val="both"/>
        <w:rPr>
          <w:sz w:val="20"/>
          <w:szCs w:val="20"/>
        </w:rPr>
      </w:pPr>
      <w:r w:rsidRPr="004B2F64">
        <w:rPr>
          <w:color w:val="00B050"/>
          <w:sz w:val="20"/>
          <w:szCs w:val="20"/>
        </w:rPr>
        <w:t xml:space="preserve">   </w:t>
      </w:r>
      <w:r w:rsidRPr="004B2F64">
        <w:rPr>
          <w:sz w:val="20"/>
          <w:szCs w:val="20"/>
        </w:rPr>
        <w:t>Создание условий для наиболее полного удовлетворения культурных потребностей населения и его занятий художественным творчеством осуществляется в Куйбышевском районе посредством  мероприятий  муниципальных программ - «Развитие культуры в Куйбышевском муниципальном районе Новосибирской области на 2022-2025 годы», утверждённой постановлением администрации Куйбышевского муниципального  района Новосибирской области  от 24.12.2021 № 1293,  «Развитие  туризма в Куйбышевском муниципальном районе Новосибирской области на 2022-</w:t>
      </w:r>
      <w:r w:rsidRPr="004B2F64">
        <w:rPr>
          <w:sz w:val="20"/>
          <w:szCs w:val="20"/>
        </w:rPr>
        <w:lastRenderedPageBreak/>
        <w:t xml:space="preserve">2025 годы», утверждённой постановлением администрации Куйбышевского муниципального района Новосибирской области от 24.12.2021  № 1294. </w:t>
      </w:r>
    </w:p>
    <w:p w14:paraId="73B47F4D" w14:textId="77777777" w:rsidR="004B2F64" w:rsidRPr="004B2F64" w:rsidRDefault="004B2F64" w:rsidP="004B2F64">
      <w:pPr>
        <w:widowControl w:val="0"/>
        <w:autoSpaceDE w:val="0"/>
        <w:autoSpaceDN w:val="0"/>
        <w:adjustRightInd w:val="0"/>
        <w:ind w:firstLine="567"/>
        <w:jc w:val="both"/>
        <w:rPr>
          <w:color w:val="00B050"/>
          <w:sz w:val="20"/>
          <w:szCs w:val="20"/>
        </w:rPr>
      </w:pPr>
      <w:r w:rsidRPr="004B2F64">
        <w:rPr>
          <w:rFonts w:eastAsia="Calibri"/>
          <w:sz w:val="20"/>
          <w:szCs w:val="20"/>
        </w:rPr>
        <w:t>В 2023-2025 годах будут реализованы мероприятия по с</w:t>
      </w:r>
      <w:r w:rsidRPr="004B2F64">
        <w:rPr>
          <w:sz w:val="20"/>
          <w:szCs w:val="20"/>
        </w:rPr>
        <w:t xml:space="preserve">озданию благоприятных условий для творческого развития личности, повышения доступности и качества культурных благ для населения, сохранения нематериального и материального культурного наследия; модернизации инфраструктуры в сфере </w:t>
      </w:r>
      <w:proofErr w:type="gramStart"/>
      <w:r w:rsidRPr="004B2F64">
        <w:rPr>
          <w:sz w:val="20"/>
          <w:szCs w:val="20"/>
        </w:rPr>
        <w:t>культуры;  обеспечению</w:t>
      </w:r>
      <w:proofErr w:type="gramEnd"/>
      <w:r w:rsidRPr="004B2F64">
        <w:rPr>
          <w:sz w:val="20"/>
          <w:szCs w:val="20"/>
        </w:rPr>
        <w:t xml:space="preserve"> развития сферы культуры профессиональными кадрами, активное вовлечение населения и общественных организаций  в формирование культурного пространства</w:t>
      </w:r>
      <w:r w:rsidRPr="004B2F64">
        <w:rPr>
          <w:color w:val="00B050"/>
          <w:sz w:val="20"/>
          <w:szCs w:val="20"/>
        </w:rPr>
        <w:t>.</w:t>
      </w:r>
    </w:p>
    <w:p w14:paraId="6E84AA53" w14:textId="77777777" w:rsidR="004B2F64" w:rsidRPr="004B2F64" w:rsidRDefault="004B2F64" w:rsidP="004B2F64">
      <w:pPr>
        <w:tabs>
          <w:tab w:val="left" w:pos="567"/>
        </w:tabs>
        <w:ind w:firstLine="539"/>
        <w:jc w:val="both"/>
        <w:rPr>
          <w:sz w:val="20"/>
          <w:szCs w:val="20"/>
        </w:rPr>
      </w:pPr>
      <w:r w:rsidRPr="004B2F64">
        <w:rPr>
          <w:sz w:val="20"/>
          <w:szCs w:val="20"/>
        </w:rPr>
        <w:t xml:space="preserve"> </w:t>
      </w:r>
      <w:r w:rsidRPr="004B2F64">
        <w:rPr>
          <w:color w:val="FF0000"/>
          <w:sz w:val="20"/>
          <w:szCs w:val="20"/>
        </w:rPr>
        <w:tab/>
      </w:r>
      <w:r w:rsidRPr="004B2F64">
        <w:rPr>
          <w:sz w:val="20"/>
          <w:szCs w:val="20"/>
        </w:rPr>
        <w:t>Реализация Программ позволит обеспечить:</w:t>
      </w:r>
    </w:p>
    <w:p w14:paraId="72872E02" w14:textId="77777777" w:rsidR="004B2F64" w:rsidRPr="004B2F64" w:rsidRDefault="004B2F64" w:rsidP="004B2F64">
      <w:pPr>
        <w:tabs>
          <w:tab w:val="left" w:pos="993"/>
        </w:tabs>
        <w:ind w:firstLine="539"/>
        <w:jc w:val="both"/>
        <w:rPr>
          <w:sz w:val="20"/>
          <w:szCs w:val="20"/>
        </w:rPr>
      </w:pPr>
      <w:r w:rsidRPr="004B2F64">
        <w:rPr>
          <w:sz w:val="20"/>
          <w:szCs w:val="20"/>
        </w:rPr>
        <w:t xml:space="preserve">-  </w:t>
      </w:r>
      <w:proofErr w:type="gramStart"/>
      <w:r w:rsidRPr="004B2F64">
        <w:rPr>
          <w:sz w:val="20"/>
          <w:szCs w:val="20"/>
        </w:rPr>
        <w:t>повышение  доступности</w:t>
      </w:r>
      <w:proofErr w:type="gramEnd"/>
      <w:r w:rsidRPr="004B2F64">
        <w:rPr>
          <w:sz w:val="20"/>
          <w:szCs w:val="20"/>
        </w:rPr>
        <w:t xml:space="preserve"> объектов учреждений культуры, в том числе для лиц  МГН -  увеличение доли объектов учреждений культуры, находящихся в удовлетворительном состоянии, и доступных для лиц  МГН, к 2025 году достигнет 48,1 %;</w:t>
      </w:r>
    </w:p>
    <w:p w14:paraId="46FCE64E" w14:textId="77777777" w:rsidR="004B2F64" w:rsidRPr="004B2F64" w:rsidRDefault="004B2F64" w:rsidP="004B2F64">
      <w:pPr>
        <w:tabs>
          <w:tab w:val="left" w:pos="993"/>
        </w:tabs>
        <w:ind w:firstLine="539"/>
        <w:jc w:val="both"/>
        <w:rPr>
          <w:sz w:val="20"/>
          <w:szCs w:val="20"/>
        </w:rPr>
      </w:pPr>
      <w:r w:rsidRPr="004B2F64">
        <w:rPr>
          <w:sz w:val="20"/>
          <w:szCs w:val="20"/>
        </w:rPr>
        <w:t xml:space="preserve"> -  </w:t>
      </w:r>
      <w:proofErr w:type="gramStart"/>
      <w:r w:rsidRPr="004B2F64">
        <w:rPr>
          <w:sz w:val="20"/>
          <w:szCs w:val="20"/>
        </w:rPr>
        <w:t>уровень  комплектования</w:t>
      </w:r>
      <w:proofErr w:type="gramEnd"/>
      <w:r w:rsidRPr="004B2F64">
        <w:rPr>
          <w:sz w:val="20"/>
          <w:szCs w:val="20"/>
        </w:rPr>
        <w:t xml:space="preserve"> книжных фондов общедоступных библиотек достигнет 65% и будет поддерживаться на этом уровне до окончания реализации муниципальной программы;</w:t>
      </w:r>
    </w:p>
    <w:p w14:paraId="6F1C279C" w14:textId="77777777" w:rsidR="004B2F64" w:rsidRPr="004B2F64" w:rsidRDefault="004B2F64" w:rsidP="004B2F64">
      <w:pPr>
        <w:autoSpaceDE w:val="0"/>
        <w:autoSpaceDN w:val="0"/>
        <w:ind w:firstLine="567"/>
        <w:jc w:val="both"/>
        <w:rPr>
          <w:sz w:val="20"/>
          <w:szCs w:val="20"/>
        </w:rPr>
      </w:pPr>
      <w:r w:rsidRPr="004B2F64">
        <w:rPr>
          <w:sz w:val="20"/>
          <w:szCs w:val="20"/>
        </w:rPr>
        <w:t>-   увеличение количества учреждений культуры, пополнивших материально-техническую базу в части приобретения оборудования, музыкальных инструментов, сценических костюмов и пр. (не менее 1 в год);</w:t>
      </w:r>
    </w:p>
    <w:p w14:paraId="26286D61" w14:textId="77777777" w:rsidR="004B2F64" w:rsidRPr="004B2F64" w:rsidRDefault="004B2F64" w:rsidP="004B2F64">
      <w:pPr>
        <w:autoSpaceDE w:val="0"/>
        <w:autoSpaceDN w:val="0"/>
        <w:ind w:firstLine="567"/>
        <w:jc w:val="both"/>
        <w:rPr>
          <w:sz w:val="20"/>
          <w:szCs w:val="20"/>
        </w:rPr>
      </w:pPr>
      <w:r w:rsidRPr="004B2F64">
        <w:rPr>
          <w:sz w:val="20"/>
          <w:szCs w:val="20"/>
        </w:rPr>
        <w:t xml:space="preserve">- повышение уровня квалификации специалистов и качества предоставляемых услуг – участие специалистов в курсах повышения квалификации и переподготовки кадров (не менее 36 </w:t>
      </w:r>
      <w:proofErr w:type="gramStart"/>
      <w:r w:rsidRPr="004B2F64">
        <w:rPr>
          <w:sz w:val="20"/>
          <w:szCs w:val="20"/>
        </w:rPr>
        <w:t>специалистов  в</w:t>
      </w:r>
      <w:proofErr w:type="gramEnd"/>
      <w:r w:rsidRPr="004B2F64">
        <w:rPr>
          <w:sz w:val="20"/>
          <w:szCs w:val="20"/>
        </w:rPr>
        <w:t xml:space="preserve"> год); </w:t>
      </w:r>
    </w:p>
    <w:p w14:paraId="77F8F6AE" w14:textId="77777777" w:rsidR="004B2F64" w:rsidRPr="004B2F64" w:rsidRDefault="004B2F64" w:rsidP="004B2F64">
      <w:pPr>
        <w:autoSpaceDE w:val="0"/>
        <w:autoSpaceDN w:val="0"/>
        <w:ind w:firstLine="567"/>
        <w:jc w:val="both"/>
        <w:rPr>
          <w:color w:val="00B050"/>
          <w:sz w:val="20"/>
          <w:szCs w:val="20"/>
        </w:rPr>
      </w:pPr>
      <w:r w:rsidRPr="004B2F64">
        <w:rPr>
          <w:sz w:val="20"/>
          <w:szCs w:val="20"/>
        </w:rPr>
        <w:t xml:space="preserve">-  охват населения Куйбышевского района библиотечным обслуживанием к 2025 достигнет 42 </w:t>
      </w:r>
      <w:proofErr w:type="gramStart"/>
      <w:r w:rsidRPr="004B2F64">
        <w:rPr>
          <w:sz w:val="20"/>
          <w:szCs w:val="20"/>
        </w:rPr>
        <w:t>% ,</w:t>
      </w:r>
      <w:proofErr w:type="gramEnd"/>
      <w:r w:rsidRPr="004B2F64">
        <w:rPr>
          <w:sz w:val="20"/>
          <w:szCs w:val="20"/>
        </w:rPr>
        <w:t xml:space="preserve">  услугами по организации  досуга – 85%</w:t>
      </w:r>
      <w:r w:rsidRPr="004B2F64">
        <w:rPr>
          <w:color w:val="00B050"/>
          <w:sz w:val="20"/>
          <w:szCs w:val="20"/>
        </w:rPr>
        <w:t>;</w:t>
      </w:r>
    </w:p>
    <w:p w14:paraId="251C6640" w14:textId="77777777" w:rsidR="004B2F64" w:rsidRPr="004B2F64" w:rsidRDefault="004B2F64" w:rsidP="004B2F64">
      <w:pPr>
        <w:autoSpaceDE w:val="0"/>
        <w:autoSpaceDN w:val="0"/>
        <w:ind w:firstLine="567"/>
        <w:jc w:val="both"/>
        <w:rPr>
          <w:sz w:val="20"/>
          <w:szCs w:val="20"/>
        </w:rPr>
      </w:pPr>
      <w:r w:rsidRPr="004B2F64">
        <w:rPr>
          <w:sz w:val="20"/>
          <w:szCs w:val="20"/>
        </w:rPr>
        <w:t>-   степень удовлетворенности населения качеством предоставляемых услуг к окончанию реализации программы достигнет 87 %;</w:t>
      </w:r>
    </w:p>
    <w:p w14:paraId="4D8B7499" w14:textId="77777777" w:rsidR="004B2F64" w:rsidRPr="004B2F64" w:rsidRDefault="004B2F64" w:rsidP="004B2F64">
      <w:pPr>
        <w:autoSpaceDE w:val="0"/>
        <w:autoSpaceDN w:val="0"/>
        <w:ind w:firstLine="567"/>
        <w:jc w:val="both"/>
        <w:rPr>
          <w:sz w:val="20"/>
          <w:szCs w:val="20"/>
        </w:rPr>
      </w:pPr>
      <w:r w:rsidRPr="004B2F64">
        <w:rPr>
          <w:sz w:val="20"/>
          <w:szCs w:val="20"/>
        </w:rPr>
        <w:t xml:space="preserve">-  </w:t>
      </w:r>
      <w:proofErr w:type="gramStart"/>
      <w:r w:rsidRPr="004B2F64">
        <w:rPr>
          <w:sz w:val="20"/>
          <w:szCs w:val="20"/>
        </w:rPr>
        <w:t>количество  культурно</w:t>
      </w:r>
      <w:proofErr w:type="gramEnd"/>
      <w:r w:rsidRPr="004B2F64">
        <w:rPr>
          <w:sz w:val="20"/>
          <w:szCs w:val="20"/>
        </w:rPr>
        <w:t xml:space="preserve"> -  досуговых  мероприятий, конкурсов, фестивалей и пр.  к 2025 году достигнет 8015;</w:t>
      </w:r>
    </w:p>
    <w:p w14:paraId="7A04F921" w14:textId="77777777" w:rsidR="004B2F64" w:rsidRPr="004B2F64" w:rsidRDefault="004B2F64" w:rsidP="004B2F64">
      <w:pPr>
        <w:autoSpaceDE w:val="0"/>
        <w:autoSpaceDN w:val="0"/>
        <w:ind w:firstLine="567"/>
        <w:jc w:val="both"/>
        <w:rPr>
          <w:sz w:val="20"/>
          <w:szCs w:val="20"/>
        </w:rPr>
      </w:pPr>
      <w:r w:rsidRPr="004B2F64">
        <w:rPr>
          <w:sz w:val="20"/>
          <w:szCs w:val="20"/>
        </w:rPr>
        <w:t>-  количество массовых мероприятий – выставок народных художественных промыслов и ремёсел, ярмарок и пр. – не менее 4 ежегодно;</w:t>
      </w:r>
    </w:p>
    <w:p w14:paraId="2BD6683E" w14:textId="77777777" w:rsidR="004B2F64" w:rsidRPr="004B2F64" w:rsidRDefault="004B2F64" w:rsidP="004B2F64">
      <w:pPr>
        <w:autoSpaceDE w:val="0"/>
        <w:autoSpaceDN w:val="0"/>
        <w:ind w:firstLine="567"/>
        <w:jc w:val="both"/>
        <w:rPr>
          <w:sz w:val="20"/>
          <w:szCs w:val="20"/>
        </w:rPr>
      </w:pPr>
      <w:r w:rsidRPr="004B2F64">
        <w:rPr>
          <w:sz w:val="20"/>
          <w:szCs w:val="20"/>
        </w:rPr>
        <w:t>-  восстановление исторического облика г. Куйбышева – реконструкция не менее 1 объекта культурного наследия ежегодно;</w:t>
      </w:r>
    </w:p>
    <w:p w14:paraId="5B69D2BC" w14:textId="77777777" w:rsidR="004B2F64" w:rsidRPr="004B2F64" w:rsidRDefault="004B2F64" w:rsidP="004B2F64">
      <w:pPr>
        <w:autoSpaceDE w:val="0"/>
        <w:autoSpaceDN w:val="0"/>
        <w:ind w:firstLine="567"/>
        <w:jc w:val="both"/>
        <w:rPr>
          <w:sz w:val="20"/>
          <w:szCs w:val="20"/>
        </w:rPr>
      </w:pPr>
      <w:r w:rsidRPr="004B2F64">
        <w:rPr>
          <w:sz w:val="20"/>
          <w:szCs w:val="20"/>
        </w:rPr>
        <w:t>- увеличение количества проведенных событийных, музейно-экскурсионных, историко-культурных и национальных мероприятий к 2025г. -18.</w:t>
      </w:r>
    </w:p>
    <w:p w14:paraId="05C669B1" w14:textId="77777777" w:rsidR="004B2F64" w:rsidRPr="004B2F64" w:rsidRDefault="004B2F64" w:rsidP="004B2F64">
      <w:pPr>
        <w:tabs>
          <w:tab w:val="left" w:pos="567"/>
        </w:tabs>
        <w:ind w:firstLine="539"/>
        <w:jc w:val="both"/>
        <w:rPr>
          <w:bCs/>
          <w:iCs/>
          <w:sz w:val="20"/>
          <w:szCs w:val="20"/>
        </w:rPr>
      </w:pPr>
      <w:r w:rsidRPr="004B2F64">
        <w:rPr>
          <w:color w:val="FF0000"/>
          <w:sz w:val="20"/>
          <w:szCs w:val="20"/>
        </w:rPr>
        <w:t xml:space="preserve"> </w:t>
      </w:r>
      <w:bookmarkStart w:id="52" w:name="_Toc490581230"/>
      <w:bookmarkStart w:id="53" w:name="_Toc523820104"/>
    </w:p>
    <w:p w14:paraId="27D1544A" w14:textId="77777777" w:rsidR="004B2F64" w:rsidRPr="004B2F64" w:rsidRDefault="004B2F64" w:rsidP="004B2F64">
      <w:pPr>
        <w:pStyle w:val="30"/>
        <w:keepNext w:val="0"/>
        <w:widowControl w:val="0"/>
        <w:numPr>
          <w:ilvl w:val="1"/>
          <w:numId w:val="0"/>
        </w:numPr>
        <w:rPr>
          <w:b w:val="0"/>
          <w:bCs/>
          <w:iCs/>
          <w:sz w:val="20"/>
        </w:rPr>
      </w:pPr>
      <w:r w:rsidRPr="004B2F64">
        <w:rPr>
          <w:b w:val="0"/>
          <w:iCs/>
          <w:sz w:val="20"/>
        </w:rPr>
        <w:t>5.4.6. Молодежная политика</w:t>
      </w:r>
      <w:bookmarkEnd w:id="52"/>
      <w:bookmarkEnd w:id="53"/>
    </w:p>
    <w:p w14:paraId="249B5C13" w14:textId="77777777" w:rsidR="004B2F64" w:rsidRPr="004B2F64" w:rsidRDefault="004B2F64" w:rsidP="004B2F64">
      <w:pPr>
        <w:widowControl w:val="0"/>
        <w:tabs>
          <w:tab w:val="left" w:pos="993"/>
        </w:tabs>
        <w:autoSpaceDE w:val="0"/>
        <w:autoSpaceDN w:val="0"/>
        <w:ind w:firstLine="709"/>
        <w:jc w:val="both"/>
        <w:rPr>
          <w:color w:val="FF0000"/>
          <w:sz w:val="20"/>
          <w:szCs w:val="20"/>
        </w:rPr>
      </w:pPr>
    </w:p>
    <w:p w14:paraId="7727F96D" w14:textId="77777777" w:rsidR="004B2F64" w:rsidRPr="004B2F64" w:rsidRDefault="004B2F64" w:rsidP="004B2F64">
      <w:pPr>
        <w:autoSpaceDE w:val="0"/>
        <w:autoSpaceDN w:val="0"/>
        <w:adjustRightInd w:val="0"/>
        <w:ind w:firstLine="567"/>
        <w:jc w:val="both"/>
        <w:rPr>
          <w:sz w:val="20"/>
          <w:szCs w:val="20"/>
        </w:rPr>
      </w:pPr>
      <w:bookmarkStart w:id="54" w:name="_Toc523820105"/>
      <w:r w:rsidRPr="004B2F64">
        <w:rPr>
          <w:sz w:val="20"/>
          <w:szCs w:val="20"/>
        </w:rPr>
        <w:t xml:space="preserve">Содействие развитию потенциала молодежи в интересах социально-экономического, общественно-политического и культурного развития района осуществляется в </w:t>
      </w:r>
      <w:proofErr w:type="gramStart"/>
      <w:r w:rsidRPr="004B2F64">
        <w:rPr>
          <w:sz w:val="20"/>
          <w:szCs w:val="20"/>
        </w:rPr>
        <w:t>рамках  муниципальных</w:t>
      </w:r>
      <w:proofErr w:type="gramEnd"/>
      <w:r w:rsidRPr="004B2F64">
        <w:rPr>
          <w:sz w:val="20"/>
          <w:szCs w:val="20"/>
        </w:rPr>
        <w:t xml:space="preserve"> программ:</w:t>
      </w:r>
    </w:p>
    <w:p w14:paraId="5398B119" w14:textId="77777777" w:rsidR="004B2F64" w:rsidRPr="004B2F64" w:rsidRDefault="004B2F64" w:rsidP="004B2F64">
      <w:pPr>
        <w:ind w:firstLine="567"/>
        <w:jc w:val="both"/>
        <w:rPr>
          <w:sz w:val="20"/>
          <w:szCs w:val="20"/>
        </w:rPr>
      </w:pPr>
      <w:r w:rsidRPr="004B2F64">
        <w:rPr>
          <w:sz w:val="20"/>
          <w:szCs w:val="20"/>
        </w:rPr>
        <w:t>- «Развитие молодёжной политики в Куйбышевском муниципальном районе Новосибирской области на 2022-2025 годы»,</w:t>
      </w:r>
    </w:p>
    <w:p w14:paraId="23CEF881" w14:textId="77777777" w:rsidR="004B2F64" w:rsidRPr="004B2F64" w:rsidRDefault="004B2F64" w:rsidP="004B2F64">
      <w:pPr>
        <w:autoSpaceDE w:val="0"/>
        <w:autoSpaceDN w:val="0"/>
        <w:adjustRightInd w:val="0"/>
        <w:ind w:firstLine="567"/>
        <w:jc w:val="both"/>
        <w:rPr>
          <w:sz w:val="20"/>
          <w:szCs w:val="20"/>
        </w:rPr>
      </w:pPr>
      <w:r w:rsidRPr="004B2F64">
        <w:rPr>
          <w:sz w:val="20"/>
          <w:szCs w:val="20"/>
        </w:rPr>
        <w:t>- «Патриотическое воспитание граждан в Куйбышевском муниципальном районе Новосибирской области на 2022-2025 годы»,</w:t>
      </w:r>
    </w:p>
    <w:p w14:paraId="56204055" w14:textId="77777777" w:rsidR="004B2F64" w:rsidRPr="004B2F64" w:rsidRDefault="004B2F64" w:rsidP="004B2F64">
      <w:pPr>
        <w:autoSpaceDE w:val="0"/>
        <w:autoSpaceDN w:val="0"/>
        <w:adjustRightInd w:val="0"/>
        <w:ind w:firstLine="567"/>
        <w:jc w:val="both"/>
        <w:rPr>
          <w:sz w:val="20"/>
          <w:szCs w:val="20"/>
        </w:rPr>
      </w:pPr>
      <w:r w:rsidRPr="004B2F64">
        <w:rPr>
          <w:sz w:val="20"/>
          <w:szCs w:val="20"/>
        </w:rPr>
        <w:t>- «Комплексные меры профилактики наркомании в Куйбышевском муниципальном районе Новосибирской области на 2022-2025 годы».</w:t>
      </w:r>
    </w:p>
    <w:p w14:paraId="2E50E40E" w14:textId="77777777" w:rsidR="004B2F64" w:rsidRPr="004B2F64" w:rsidRDefault="004B2F64" w:rsidP="004B2F64">
      <w:pPr>
        <w:widowControl w:val="0"/>
        <w:autoSpaceDE w:val="0"/>
        <w:autoSpaceDN w:val="0"/>
        <w:ind w:firstLine="567"/>
        <w:jc w:val="both"/>
        <w:rPr>
          <w:rFonts w:eastAsia="Calibri"/>
          <w:sz w:val="20"/>
          <w:szCs w:val="20"/>
        </w:rPr>
      </w:pPr>
      <w:r w:rsidRPr="004B2F64">
        <w:rPr>
          <w:sz w:val="20"/>
          <w:szCs w:val="20"/>
        </w:rPr>
        <w:t xml:space="preserve">В 2023-2025 годах </w:t>
      </w:r>
      <w:r w:rsidRPr="004B2F64">
        <w:rPr>
          <w:rFonts w:eastAsia="Calibri"/>
          <w:sz w:val="20"/>
          <w:szCs w:val="20"/>
        </w:rPr>
        <w:t xml:space="preserve">будут реализованы мероприятия по развитию базовой инфраструктуры по созданию условий и возможностей для успешной социализации и эффективной самореализации </w:t>
      </w:r>
      <w:proofErr w:type="gramStart"/>
      <w:r w:rsidRPr="004B2F64">
        <w:rPr>
          <w:rFonts w:eastAsia="Calibri"/>
          <w:sz w:val="20"/>
          <w:szCs w:val="20"/>
        </w:rPr>
        <w:t>молодежи  Куйбышевского</w:t>
      </w:r>
      <w:proofErr w:type="gramEnd"/>
      <w:r w:rsidRPr="004B2F64">
        <w:rPr>
          <w:rFonts w:eastAsia="Calibri"/>
          <w:sz w:val="20"/>
          <w:szCs w:val="20"/>
        </w:rPr>
        <w:t xml:space="preserve"> района.</w:t>
      </w:r>
    </w:p>
    <w:p w14:paraId="7049CB7E" w14:textId="77777777" w:rsidR="004B2F64" w:rsidRPr="004B2F64" w:rsidRDefault="004B2F64" w:rsidP="004B2F64">
      <w:pPr>
        <w:ind w:firstLine="567"/>
        <w:jc w:val="both"/>
        <w:rPr>
          <w:sz w:val="20"/>
          <w:szCs w:val="20"/>
        </w:rPr>
      </w:pPr>
      <w:r w:rsidRPr="004B2F64">
        <w:rPr>
          <w:sz w:val="20"/>
          <w:szCs w:val="20"/>
        </w:rPr>
        <w:t>В результате реализации мероприятий муниципальной программы «Развитие молодёжной политики в Куйбышевском районе Новосибирской области на 2022-2025 годы» к 2025 году предполагается увеличение количества участников относительно 2022 года (7 280 чел.) на 13,3% и составит 8 247 человек.</w:t>
      </w:r>
    </w:p>
    <w:p w14:paraId="5A109BE1" w14:textId="77777777" w:rsidR="004B2F64" w:rsidRPr="004B2F64" w:rsidRDefault="004B2F64" w:rsidP="004B2F64">
      <w:pPr>
        <w:widowControl w:val="0"/>
        <w:tabs>
          <w:tab w:val="left" w:pos="388"/>
          <w:tab w:val="left" w:pos="1134"/>
        </w:tabs>
        <w:autoSpaceDE w:val="0"/>
        <w:autoSpaceDN w:val="0"/>
        <w:adjustRightInd w:val="0"/>
        <w:ind w:firstLine="567"/>
        <w:jc w:val="both"/>
        <w:rPr>
          <w:sz w:val="20"/>
          <w:szCs w:val="20"/>
        </w:rPr>
      </w:pPr>
      <w:r w:rsidRPr="004B2F64">
        <w:rPr>
          <w:sz w:val="20"/>
          <w:szCs w:val="20"/>
        </w:rPr>
        <w:t>При эффективной реализации мероприятий патриотической направленности к 2025 году количество участников мероприятий увеличится относительно 2022 года (9 373 чел.) на 11,6% и составит 10 463человек.</w:t>
      </w:r>
    </w:p>
    <w:p w14:paraId="4A38F15C" w14:textId="77777777" w:rsidR="004B2F64" w:rsidRPr="004B2F64" w:rsidRDefault="004B2F64" w:rsidP="004B2F64">
      <w:pPr>
        <w:autoSpaceDE w:val="0"/>
        <w:autoSpaceDN w:val="0"/>
        <w:adjustRightInd w:val="0"/>
        <w:ind w:firstLine="567"/>
        <w:jc w:val="both"/>
        <w:rPr>
          <w:sz w:val="20"/>
          <w:szCs w:val="20"/>
        </w:rPr>
      </w:pPr>
      <w:r w:rsidRPr="004B2F64">
        <w:rPr>
          <w:sz w:val="20"/>
          <w:szCs w:val="20"/>
        </w:rPr>
        <w:t>За счёт активизации учреждениями сферы молодёжной политики профилактической работы количество участников мероприятий из числа молодёжи к 2025 году увеличится относительно 2022 года (5 145 чел.) на 3,9% и составит 5 350 человек.</w:t>
      </w:r>
    </w:p>
    <w:p w14:paraId="05904279" w14:textId="77777777" w:rsidR="004B2F64" w:rsidRPr="004B2F64" w:rsidRDefault="004B2F64" w:rsidP="004B2F64">
      <w:pPr>
        <w:widowControl w:val="0"/>
        <w:autoSpaceDE w:val="0"/>
        <w:autoSpaceDN w:val="0"/>
        <w:adjustRightInd w:val="0"/>
        <w:ind w:firstLine="567"/>
        <w:jc w:val="both"/>
        <w:rPr>
          <w:rFonts w:eastAsia="Calibri"/>
          <w:sz w:val="20"/>
          <w:szCs w:val="20"/>
        </w:rPr>
      </w:pPr>
      <w:r w:rsidRPr="004B2F64">
        <w:rPr>
          <w:rFonts w:eastAsia="Calibri"/>
          <w:sz w:val="20"/>
          <w:szCs w:val="20"/>
        </w:rPr>
        <w:t>При эффективной реализации мероприятий сферы молодёжной политики в период 2022-2025 годов численность молодых людей, участвующих в мероприятиях, реализуемых муниципальными программами, увеличится относительно 2022 года (21 756 чел.) на 10,5% и к 2025 году составит 24 060 человек.</w:t>
      </w:r>
    </w:p>
    <w:p w14:paraId="0A52CC97" w14:textId="77777777" w:rsidR="004B2F64" w:rsidRPr="004B2F64" w:rsidRDefault="004B2F64" w:rsidP="004B2F64">
      <w:pPr>
        <w:widowControl w:val="0"/>
        <w:jc w:val="center"/>
        <w:outlineLvl w:val="1"/>
        <w:rPr>
          <w:sz w:val="20"/>
          <w:szCs w:val="20"/>
        </w:rPr>
      </w:pPr>
    </w:p>
    <w:p w14:paraId="257F6BEA" w14:textId="77777777" w:rsidR="004B2F64" w:rsidRPr="004B2F64" w:rsidRDefault="004B2F64" w:rsidP="004B2F64">
      <w:pPr>
        <w:widowControl w:val="0"/>
        <w:jc w:val="center"/>
        <w:outlineLvl w:val="1"/>
        <w:rPr>
          <w:sz w:val="20"/>
          <w:szCs w:val="20"/>
        </w:rPr>
      </w:pPr>
      <w:r w:rsidRPr="004B2F64">
        <w:rPr>
          <w:sz w:val="20"/>
          <w:szCs w:val="20"/>
        </w:rPr>
        <w:t>5.5. Развитие жилищного строительства</w:t>
      </w:r>
      <w:bookmarkEnd w:id="29"/>
      <w:bookmarkEnd w:id="30"/>
      <w:bookmarkEnd w:id="31"/>
      <w:bookmarkEnd w:id="54"/>
    </w:p>
    <w:p w14:paraId="245BA62F" w14:textId="77777777" w:rsidR="004B2F64" w:rsidRPr="004B2F64" w:rsidRDefault="004B2F64" w:rsidP="004B2F64">
      <w:pPr>
        <w:widowControl w:val="0"/>
        <w:jc w:val="center"/>
        <w:outlineLvl w:val="1"/>
        <w:rPr>
          <w:sz w:val="20"/>
          <w:szCs w:val="20"/>
        </w:rPr>
      </w:pPr>
    </w:p>
    <w:p w14:paraId="6B031910" w14:textId="77777777" w:rsidR="004B2F64" w:rsidRPr="004B2F64" w:rsidRDefault="004B2F64" w:rsidP="004B2F64">
      <w:pPr>
        <w:widowControl w:val="0"/>
        <w:autoSpaceDE w:val="0"/>
        <w:autoSpaceDN w:val="0"/>
        <w:ind w:firstLine="567"/>
        <w:jc w:val="both"/>
        <w:rPr>
          <w:sz w:val="20"/>
          <w:szCs w:val="20"/>
        </w:rPr>
      </w:pPr>
      <w:bookmarkStart w:id="55" w:name="_Toc528054665"/>
      <w:bookmarkStart w:id="56" w:name="_Toc528144247"/>
      <w:r w:rsidRPr="004B2F64">
        <w:rPr>
          <w:sz w:val="20"/>
          <w:szCs w:val="20"/>
        </w:rPr>
        <w:t>Основными направлениями в 2023-2025 годах в развитии жилищного строительства станут: п</w:t>
      </w:r>
      <w:r w:rsidRPr="004B2F64">
        <w:rPr>
          <w:spacing w:val="2"/>
          <w:sz w:val="20"/>
          <w:szCs w:val="20"/>
        </w:rPr>
        <w:t xml:space="preserve">овышение уровня </w:t>
      </w:r>
      <w:r w:rsidRPr="004B2F64">
        <w:rPr>
          <w:sz w:val="20"/>
          <w:szCs w:val="20"/>
        </w:rPr>
        <w:t>доступности комфортного жилья на территории Куйбышевского района</w:t>
      </w:r>
      <w:bookmarkEnd w:id="55"/>
      <w:bookmarkEnd w:id="56"/>
      <w:r w:rsidRPr="004B2F64">
        <w:rPr>
          <w:sz w:val="20"/>
          <w:szCs w:val="20"/>
        </w:rPr>
        <w:t xml:space="preserve"> Новосибирской области; </w:t>
      </w:r>
      <w:bookmarkStart w:id="57" w:name="_Toc528054666"/>
      <w:bookmarkStart w:id="58" w:name="_Toc528144248"/>
      <w:r w:rsidRPr="004B2F64">
        <w:rPr>
          <w:sz w:val="20"/>
          <w:szCs w:val="20"/>
        </w:rPr>
        <w:t>с</w:t>
      </w:r>
      <w:r w:rsidRPr="004B2F64">
        <w:rPr>
          <w:rFonts w:eastAsia="Calibri"/>
          <w:spacing w:val="2"/>
          <w:sz w:val="20"/>
          <w:szCs w:val="20"/>
        </w:rPr>
        <w:t>одействие комплексному освоению территорий и развитию застроенных территорий в целях жилищного строительства на основе утвержденной градостроительной документации</w:t>
      </w:r>
      <w:bookmarkEnd w:id="57"/>
      <w:bookmarkEnd w:id="58"/>
      <w:r w:rsidRPr="004B2F64">
        <w:rPr>
          <w:rFonts w:eastAsia="Calibri"/>
          <w:spacing w:val="2"/>
          <w:sz w:val="20"/>
          <w:szCs w:val="20"/>
        </w:rPr>
        <w:t>; п</w:t>
      </w:r>
      <w:r w:rsidRPr="004B2F64">
        <w:rPr>
          <w:sz w:val="20"/>
          <w:szCs w:val="20"/>
        </w:rPr>
        <w:t>овышение уровня обеспеченности населения жильем за счет содействия в улучшении жилищных условий.</w:t>
      </w:r>
    </w:p>
    <w:p w14:paraId="70E5594B" w14:textId="77777777" w:rsidR="004B2F64" w:rsidRPr="004B2F64" w:rsidRDefault="004B2F64" w:rsidP="004B2F64">
      <w:pPr>
        <w:widowControl w:val="0"/>
        <w:ind w:firstLine="567"/>
        <w:contextualSpacing/>
        <w:jc w:val="both"/>
        <w:rPr>
          <w:sz w:val="20"/>
          <w:szCs w:val="20"/>
        </w:rPr>
      </w:pPr>
      <w:r w:rsidRPr="004B2F64">
        <w:rPr>
          <w:sz w:val="20"/>
          <w:szCs w:val="20"/>
        </w:rPr>
        <w:t xml:space="preserve"> Меры по стимулированию </w:t>
      </w:r>
      <w:proofErr w:type="gramStart"/>
      <w:r w:rsidRPr="004B2F64">
        <w:rPr>
          <w:sz w:val="20"/>
          <w:szCs w:val="20"/>
        </w:rPr>
        <w:t>развития  жилищного</w:t>
      </w:r>
      <w:proofErr w:type="gramEnd"/>
      <w:r w:rsidRPr="004B2F64">
        <w:rPr>
          <w:sz w:val="20"/>
          <w:szCs w:val="20"/>
        </w:rPr>
        <w:t xml:space="preserve"> строительства, формирование рынка доступного и комфортного жилья  на территории района  предполагается в прогнозном периоде осуществить за счет повышения эффективности использования земельных ресурсов, вовлечения в жилищное строительство неэффективно </w:t>
      </w:r>
      <w:r w:rsidRPr="004B2F64">
        <w:rPr>
          <w:sz w:val="20"/>
          <w:szCs w:val="20"/>
        </w:rPr>
        <w:lastRenderedPageBreak/>
        <w:t>используемых земельных участков муниципальной собственности и за счет индивидуального жилищного строительства. Будет продолжена плановая работа по проведению расселения граждан из аварийного жилищного фонда и проведению капитального ремонта жилищного фонда.</w:t>
      </w:r>
    </w:p>
    <w:p w14:paraId="299F9466" w14:textId="77777777" w:rsidR="004B2F64" w:rsidRPr="004B2F64" w:rsidRDefault="004B2F64" w:rsidP="004B2F64">
      <w:pPr>
        <w:widowControl w:val="0"/>
        <w:ind w:firstLine="567"/>
        <w:contextualSpacing/>
        <w:jc w:val="both"/>
        <w:rPr>
          <w:sz w:val="20"/>
          <w:szCs w:val="20"/>
        </w:rPr>
      </w:pPr>
      <w:r w:rsidRPr="004B2F64">
        <w:rPr>
          <w:sz w:val="20"/>
          <w:szCs w:val="20"/>
        </w:rPr>
        <w:t xml:space="preserve"> Меры по стимулированию </w:t>
      </w:r>
      <w:proofErr w:type="gramStart"/>
      <w:r w:rsidRPr="004B2F64">
        <w:rPr>
          <w:sz w:val="20"/>
          <w:szCs w:val="20"/>
        </w:rPr>
        <w:t>развития  жилищного</w:t>
      </w:r>
      <w:proofErr w:type="gramEnd"/>
      <w:r w:rsidRPr="004B2F64">
        <w:rPr>
          <w:sz w:val="20"/>
          <w:szCs w:val="20"/>
        </w:rPr>
        <w:t xml:space="preserve"> строительства, формирование рынка доступного и комфортного жилья  будут  реализованы в рамках:</w:t>
      </w:r>
    </w:p>
    <w:p w14:paraId="6A0CD429" w14:textId="77777777" w:rsidR="004B2F64" w:rsidRPr="004B2F64" w:rsidRDefault="004B2F64" w:rsidP="004B2F64">
      <w:pPr>
        <w:widowControl w:val="0"/>
        <w:ind w:firstLine="567"/>
        <w:contextualSpacing/>
        <w:jc w:val="both"/>
        <w:rPr>
          <w:sz w:val="20"/>
          <w:szCs w:val="20"/>
        </w:rPr>
      </w:pPr>
      <w:r w:rsidRPr="004B2F64">
        <w:rPr>
          <w:sz w:val="20"/>
          <w:szCs w:val="20"/>
        </w:rPr>
        <w:t>региональных проектов «Жилье», «Обеспечение устойчивого сокращения непригодного для проживания жилищного фонда», «Формирование комфортной городской среды» национального проекта «Жилье и городская среда»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9341133" w14:textId="77777777" w:rsidR="004B2F64" w:rsidRPr="004B2F64" w:rsidRDefault="004B2F64" w:rsidP="004B2F64">
      <w:pPr>
        <w:widowControl w:val="0"/>
        <w:ind w:firstLine="567"/>
        <w:contextualSpacing/>
        <w:jc w:val="both"/>
        <w:rPr>
          <w:sz w:val="20"/>
          <w:szCs w:val="20"/>
        </w:rPr>
      </w:pPr>
      <w:r w:rsidRPr="004B2F64">
        <w:rPr>
          <w:sz w:val="20"/>
          <w:szCs w:val="20"/>
        </w:rPr>
        <w:t xml:space="preserve">государственной программы Новосибирской области «Стимулирование развития жилищного строительства в Новосибирской области», утвержденной постановлением Правительства Новосибирской области от 20.02.2015 № 68-п; </w:t>
      </w:r>
    </w:p>
    <w:p w14:paraId="2D847F03" w14:textId="77777777" w:rsidR="004B2F64" w:rsidRPr="004B2F64" w:rsidRDefault="004B2F64" w:rsidP="004B2F64">
      <w:pPr>
        <w:widowControl w:val="0"/>
        <w:ind w:firstLine="567"/>
        <w:contextualSpacing/>
        <w:jc w:val="both"/>
        <w:rPr>
          <w:sz w:val="20"/>
          <w:szCs w:val="20"/>
        </w:rPr>
      </w:pPr>
      <w:r w:rsidRPr="004B2F64">
        <w:rPr>
          <w:sz w:val="20"/>
          <w:szCs w:val="20"/>
        </w:rPr>
        <w:t xml:space="preserve">государственной программы Новосибирской области «Обеспечение жильем молодых семей в Новосибирской области», утвержденной постановлением Правительства Новосибирской области от 15.09.2014 № 352-п; </w:t>
      </w:r>
    </w:p>
    <w:p w14:paraId="4F095361" w14:textId="77777777" w:rsidR="004B2F64" w:rsidRPr="004B2F64" w:rsidRDefault="004B2F64" w:rsidP="004B2F64">
      <w:pPr>
        <w:widowControl w:val="0"/>
        <w:ind w:firstLine="567"/>
        <w:contextualSpacing/>
        <w:jc w:val="both"/>
        <w:rPr>
          <w:sz w:val="20"/>
          <w:szCs w:val="20"/>
        </w:rPr>
      </w:pPr>
      <w:r w:rsidRPr="004B2F64">
        <w:rPr>
          <w:sz w:val="20"/>
          <w:szCs w:val="20"/>
        </w:rPr>
        <w:t xml:space="preserve">мероприятий, осуществляемых в рамках реализации Федерального закона </w:t>
      </w:r>
      <w:proofErr w:type="gramStart"/>
      <w:r w:rsidRPr="004B2F64">
        <w:rPr>
          <w:sz w:val="20"/>
          <w:szCs w:val="20"/>
        </w:rPr>
        <w:t>от  24.11.1995</w:t>
      </w:r>
      <w:proofErr w:type="gramEnd"/>
      <w:r w:rsidRPr="004B2F64">
        <w:rPr>
          <w:sz w:val="20"/>
          <w:szCs w:val="20"/>
        </w:rPr>
        <w:t xml:space="preserve"> № 181-ФЗ «О социальной защите инвалидов в Российской Федерации».</w:t>
      </w:r>
    </w:p>
    <w:p w14:paraId="33D0A068"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Реализация мероприятий по созданию условий для удовлетворения потребностей разных групп населения Куйбышевского района в современном, доступном и качественном жилье, массового строительства стандартного жилья, в том числе за счет внедрения новых технологических решений, снижения себестоимости строительства, эффективного использования земельных участков в целях жилищного строительства позволит к концу 2025 года обеспечить:</w:t>
      </w:r>
    </w:p>
    <w:p w14:paraId="65A68C65"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обеспечить объем ввода жилья на территории Куйбышевского района в объеме 11,79 тыс. </w:t>
      </w:r>
      <w:proofErr w:type="spellStart"/>
      <w:r w:rsidRPr="004B2F64">
        <w:rPr>
          <w:sz w:val="20"/>
          <w:szCs w:val="20"/>
        </w:rPr>
        <w:t>кв.м</w:t>
      </w:r>
      <w:proofErr w:type="spellEnd"/>
      <w:r w:rsidRPr="004B2F64">
        <w:rPr>
          <w:sz w:val="20"/>
          <w:szCs w:val="20"/>
        </w:rPr>
        <w:t>., в том числе по годам:</w:t>
      </w:r>
    </w:p>
    <w:p w14:paraId="4164FDFF"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2023 год – 4,790 тыс. </w:t>
      </w:r>
      <w:proofErr w:type="spellStart"/>
      <w:r w:rsidRPr="004B2F64">
        <w:rPr>
          <w:sz w:val="20"/>
          <w:szCs w:val="20"/>
        </w:rPr>
        <w:t>кв.м</w:t>
      </w:r>
      <w:proofErr w:type="spellEnd"/>
      <w:r w:rsidRPr="004B2F64">
        <w:rPr>
          <w:sz w:val="20"/>
          <w:szCs w:val="20"/>
        </w:rPr>
        <w:t>;</w:t>
      </w:r>
    </w:p>
    <w:p w14:paraId="5A70EA6A"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 xml:space="preserve">2024 год – 3,500 тыс. </w:t>
      </w:r>
      <w:proofErr w:type="spellStart"/>
      <w:r w:rsidRPr="004B2F64">
        <w:rPr>
          <w:sz w:val="20"/>
          <w:szCs w:val="20"/>
        </w:rPr>
        <w:t>кв.м</w:t>
      </w:r>
      <w:proofErr w:type="spellEnd"/>
      <w:r w:rsidRPr="004B2F64">
        <w:rPr>
          <w:sz w:val="20"/>
          <w:szCs w:val="20"/>
        </w:rPr>
        <w:t>;</w:t>
      </w:r>
    </w:p>
    <w:p w14:paraId="38DDC8FD"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2025год -   3,500 тыс. </w:t>
      </w:r>
      <w:proofErr w:type="spellStart"/>
      <w:r w:rsidRPr="004B2F64">
        <w:rPr>
          <w:sz w:val="20"/>
          <w:szCs w:val="20"/>
        </w:rPr>
        <w:t>кв.м</w:t>
      </w:r>
      <w:proofErr w:type="spellEnd"/>
      <w:r w:rsidRPr="004B2F64">
        <w:rPr>
          <w:sz w:val="20"/>
          <w:szCs w:val="20"/>
        </w:rPr>
        <w:t>.</w:t>
      </w:r>
    </w:p>
    <w:p w14:paraId="2F745BA4"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В течение прогнозного периода будет продолжена реализация мероприятий по обеспечению строительства объектов инженерной, коммунальной, дорожной и общественной инфраструктуры на территориях массовой жилой застройки, территориях интенсивного инвестиционного развития.</w:t>
      </w:r>
    </w:p>
    <w:p w14:paraId="1DEC723B" w14:textId="77777777" w:rsidR="004B2F64" w:rsidRPr="004B2F64" w:rsidRDefault="004B2F64" w:rsidP="004B2F64">
      <w:pPr>
        <w:ind w:firstLine="567"/>
        <w:jc w:val="both"/>
        <w:rPr>
          <w:sz w:val="20"/>
          <w:szCs w:val="20"/>
        </w:rPr>
      </w:pPr>
      <w:r w:rsidRPr="004B2F64">
        <w:rPr>
          <w:sz w:val="20"/>
          <w:szCs w:val="20"/>
        </w:rPr>
        <w:t xml:space="preserve">На территории Куйбышевского муниципального района (на территории города) сформированы площадки под комплексное индивидуальное жилищное строительство, планируемые к освоению застройщиками – как юридическими, так и физическими лицами: в районе ул. Агафонова, </w:t>
      </w:r>
      <w:proofErr w:type="spellStart"/>
      <w:r w:rsidRPr="004B2F64">
        <w:rPr>
          <w:sz w:val="20"/>
          <w:szCs w:val="20"/>
        </w:rPr>
        <w:t>мкр</w:t>
      </w:r>
      <w:proofErr w:type="spellEnd"/>
      <w:r w:rsidRPr="004B2F64">
        <w:rPr>
          <w:sz w:val="20"/>
          <w:szCs w:val="20"/>
        </w:rPr>
        <w:t>. «Моховое».</w:t>
      </w:r>
    </w:p>
    <w:p w14:paraId="12E6F822"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 xml:space="preserve">Доля муниципальных образований Куйбышевского района в которых разработаны документы территориального планирования составляет 100%. К концу 2025 года доля муниципальных образований Куйбышевского района, в которых будут разработаны документы градостроительного зонирования либо внесены в них изменения, составит 100%. </w:t>
      </w:r>
    </w:p>
    <w:p w14:paraId="41C9FAC1" w14:textId="77777777" w:rsidR="004B2F64" w:rsidRPr="004B2F64" w:rsidRDefault="004B2F64" w:rsidP="004B2F64">
      <w:pPr>
        <w:widowControl w:val="0"/>
        <w:jc w:val="center"/>
        <w:outlineLvl w:val="1"/>
        <w:rPr>
          <w:sz w:val="20"/>
          <w:szCs w:val="20"/>
        </w:rPr>
      </w:pPr>
    </w:p>
    <w:p w14:paraId="7CA5A61C" w14:textId="77777777" w:rsidR="004B2F64" w:rsidRPr="004B2F64" w:rsidRDefault="004B2F64" w:rsidP="004B2F64">
      <w:pPr>
        <w:widowControl w:val="0"/>
        <w:jc w:val="center"/>
        <w:outlineLvl w:val="1"/>
        <w:rPr>
          <w:sz w:val="20"/>
          <w:szCs w:val="20"/>
        </w:rPr>
      </w:pPr>
      <w:bookmarkStart w:id="59" w:name="_Toc523820106"/>
      <w:bookmarkStart w:id="60" w:name="_Toc460227806"/>
      <w:bookmarkStart w:id="61" w:name="_Toc490581234"/>
      <w:r w:rsidRPr="004B2F64">
        <w:rPr>
          <w:sz w:val="20"/>
          <w:szCs w:val="20"/>
        </w:rPr>
        <w:t>5.6. Обеспечение безопасности жизнедеятельности</w:t>
      </w:r>
      <w:bookmarkEnd w:id="59"/>
    </w:p>
    <w:p w14:paraId="79E284DE" w14:textId="77777777" w:rsidR="004B2F64" w:rsidRPr="004B2F64" w:rsidRDefault="004B2F64" w:rsidP="004B2F64">
      <w:pPr>
        <w:widowControl w:val="0"/>
        <w:jc w:val="center"/>
        <w:outlineLvl w:val="1"/>
        <w:rPr>
          <w:sz w:val="20"/>
          <w:szCs w:val="20"/>
        </w:rPr>
      </w:pPr>
    </w:p>
    <w:p w14:paraId="02102CDE" w14:textId="77777777" w:rsidR="004B2F64" w:rsidRPr="004B2F64" w:rsidRDefault="004B2F64" w:rsidP="004B2F64">
      <w:pPr>
        <w:widowControl w:val="0"/>
        <w:shd w:val="clear" w:color="auto" w:fill="FFFFFF"/>
        <w:ind w:firstLine="567"/>
        <w:contextualSpacing/>
        <w:jc w:val="both"/>
        <w:textAlignment w:val="baseline"/>
        <w:rPr>
          <w:sz w:val="20"/>
          <w:szCs w:val="20"/>
        </w:rPr>
      </w:pPr>
      <w:r w:rsidRPr="004B2F64">
        <w:rPr>
          <w:spacing w:val="2"/>
          <w:sz w:val="20"/>
          <w:szCs w:val="20"/>
        </w:rPr>
        <w:t xml:space="preserve">Меры по обеспечению общественной безопасности </w:t>
      </w:r>
      <w:r w:rsidRPr="004B2F64">
        <w:rPr>
          <w:sz w:val="20"/>
          <w:szCs w:val="20"/>
        </w:rPr>
        <w:t>реализуются в рамках:</w:t>
      </w:r>
    </w:p>
    <w:p w14:paraId="4195E9A2" w14:textId="77777777" w:rsidR="004B2F64" w:rsidRPr="004B2F64" w:rsidRDefault="004B2F64" w:rsidP="004B2F64">
      <w:pPr>
        <w:widowControl w:val="0"/>
        <w:autoSpaceDE w:val="0"/>
        <w:autoSpaceDN w:val="0"/>
        <w:ind w:firstLine="567"/>
        <w:jc w:val="both"/>
        <w:rPr>
          <w:rFonts w:eastAsia="Calibri"/>
          <w:sz w:val="20"/>
          <w:szCs w:val="20"/>
        </w:rPr>
      </w:pPr>
      <w:r w:rsidRPr="004B2F64">
        <w:rPr>
          <w:rFonts w:eastAsia="Calibri"/>
          <w:sz w:val="20"/>
          <w:szCs w:val="20"/>
        </w:rPr>
        <w:t>региональных проектов «Региональная и местная дорожная сеть (Новосибирская область)», «Общесистемные меры развития дорожного хозяйства (Новосибирской области)», «Безопасность дорожного движения (Новосибирская область)» национального проекта «Безопасные и качественные автомобильные дороги» в соответствии с   Указом Президента Российской Федерации от 07.05.2018 № 204 «</w:t>
      </w:r>
      <w:proofErr w:type="gramStart"/>
      <w:r w:rsidRPr="004B2F64">
        <w:rPr>
          <w:rFonts w:eastAsia="Calibri"/>
          <w:sz w:val="20"/>
          <w:szCs w:val="20"/>
        </w:rPr>
        <w:t>О  национальных</w:t>
      </w:r>
      <w:proofErr w:type="gramEnd"/>
      <w:r w:rsidRPr="004B2F64">
        <w:rPr>
          <w:rFonts w:eastAsia="Calibri"/>
          <w:sz w:val="20"/>
          <w:szCs w:val="20"/>
        </w:rPr>
        <w:t xml:space="preserve"> целях и стратегических задачах развития Российской Федерации на период до 2024 года»;</w:t>
      </w:r>
    </w:p>
    <w:p w14:paraId="2F30D368" w14:textId="77777777" w:rsidR="004B2F64" w:rsidRPr="004B2F64" w:rsidRDefault="004B2F64" w:rsidP="004B2F64">
      <w:pPr>
        <w:widowControl w:val="0"/>
        <w:autoSpaceDE w:val="0"/>
        <w:autoSpaceDN w:val="0"/>
        <w:ind w:firstLine="567"/>
        <w:jc w:val="both"/>
        <w:rPr>
          <w:sz w:val="20"/>
          <w:szCs w:val="20"/>
        </w:rPr>
      </w:pPr>
      <w:r w:rsidRPr="004B2F64">
        <w:rPr>
          <w:sz w:val="20"/>
          <w:szCs w:val="20"/>
        </w:rPr>
        <w:t>государственной программы Новосибирской области «Повышение безопасности дорожного движения на автомобильных дорогах и обеспечение безопасности населения на транспорте в Новосибирской области», утвержденной</w:t>
      </w:r>
      <w:r w:rsidRPr="004B2F64">
        <w:rPr>
          <w:color w:val="00B050"/>
          <w:sz w:val="20"/>
          <w:szCs w:val="20"/>
        </w:rPr>
        <w:t xml:space="preserve"> </w:t>
      </w:r>
      <w:r w:rsidRPr="004B2F64">
        <w:rPr>
          <w:sz w:val="20"/>
          <w:szCs w:val="20"/>
        </w:rPr>
        <w:t>постановлением Правительства Новосибирской области от 03.12. 2014 №468-р;</w:t>
      </w:r>
    </w:p>
    <w:p w14:paraId="7F2B084E" w14:textId="77777777" w:rsidR="004B2F64" w:rsidRPr="004B2F64" w:rsidRDefault="004B2F64" w:rsidP="004B2F64">
      <w:pPr>
        <w:widowControl w:val="0"/>
        <w:autoSpaceDE w:val="0"/>
        <w:autoSpaceDN w:val="0"/>
        <w:ind w:firstLine="567"/>
        <w:jc w:val="both"/>
        <w:rPr>
          <w:sz w:val="20"/>
          <w:szCs w:val="20"/>
        </w:rPr>
      </w:pPr>
      <w:r w:rsidRPr="004B2F64">
        <w:rPr>
          <w:sz w:val="20"/>
          <w:szCs w:val="20"/>
        </w:rPr>
        <w:t>государственной программы Новосибирской области «Построение и развитие аппаратно-программного комплекса «Безопасный город» в Новосибирской области», утвержденной постановлением Правительства Новосибирской области от 14.12.2016 № 403-п.</w:t>
      </w:r>
    </w:p>
    <w:p w14:paraId="30EA9C23" w14:textId="77777777" w:rsidR="004B2F64" w:rsidRPr="004B2F64" w:rsidRDefault="004B2F64" w:rsidP="004B2F64">
      <w:pPr>
        <w:widowControl w:val="0"/>
        <w:autoSpaceDE w:val="0"/>
        <w:autoSpaceDN w:val="0"/>
        <w:ind w:firstLine="567"/>
        <w:jc w:val="both"/>
        <w:rPr>
          <w:sz w:val="20"/>
          <w:szCs w:val="20"/>
        </w:rPr>
      </w:pPr>
      <w:proofErr w:type="gramStart"/>
      <w:r w:rsidRPr="004B2F64">
        <w:rPr>
          <w:sz w:val="20"/>
          <w:szCs w:val="20"/>
        </w:rPr>
        <w:t>муниципальной  программы</w:t>
      </w:r>
      <w:proofErr w:type="gramEnd"/>
      <w:r w:rsidRPr="004B2F64">
        <w:rPr>
          <w:sz w:val="20"/>
          <w:szCs w:val="20"/>
        </w:rPr>
        <w:t xml:space="preserve"> Куйбышевского района «Обеспечение безопасности жизнедеятельности населения Куйбышевского района на 2020-2024 годы»,  утвержденной постановлением администрации Куйбышевского района от 27.04. 2020 № 346.</w:t>
      </w:r>
    </w:p>
    <w:p w14:paraId="3374B1AC" w14:textId="77777777" w:rsidR="004B2F64" w:rsidRPr="004B2F64" w:rsidRDefault="004B2F64" w:rsidP="004B2F64">
      <w:pPr>
        <w:widowControl w:val="0"/>
        <w:autoSpaceDE w:val="0"/>
        <w:autoSpaceDN w:val="0"/>
        <w:ind w:firstLine="567"/>
        <w:jc w:val="both"/>
        <w:rPr>
          <w:sz w:val="20"/>
          <w:szCs w:val="20"/>
        </w:rPr>
      </w:pPr>
      <w:r w:rsidRPr="004B2F64">
        <w:rPr>
          <w:sz w:val="20"/>
          <w:szCs w:val="20"/>
        </w:rPr>
        <w:t xml:space="preserve">муниципальной </w:t>
      </w:r>
      <w:proofErr w:type="gramStart"/>
      <w:r w:rsidRPr="004B2F64">
        <w:rPr>
          <w:sz w:val="20"/>
          <w:szCs w:val="20"/>
        </w:rPr>
        <w:t>программы  «</w:t>
      </w:r>
      <w:proofErr w:type="gramEnd"/>
      <w:r w:rsidRPr="004B2F64">
        <w:rPr>
          <w:sz w:val="20"/>
          <w:szCs w:val="20"/>
        </w:rPr>
        <w:t>Повышение безопасности дорожного движения в Куйбышевском районе на 2023-2025 годы», (проект);</w:t>
      </w:r>
    </w:p>
    <w:p w14:paraId="1ED0EDDA"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eastAsia="Calibri" w:hAnsi="Times New Roman" w:cs="Times New Roman"/>
        </w:rPr>
        <w:t>Основными направлениями деятельности на 2022-2025 годы являются:</w:t>
      </w:r>
      <w:r w:rsidRPr="004B2F64">
        <w:rPr>
          <w:rFonts w:ascii="Times New Roman" w:hAnsi="Times New Roman" w:cs="Times New Roman"/>
          <w:spacing w:val="2"/>
        </w:rPr>
        <w:t xml:space="preserve"> обеспечение защиты населения и территории Куйбышевского района Новосибирской области от чрезвычайных ситуаций природного и техногенного характера, повышение уровня защищенности населения от пожаров, снижение уровня аварийности и повышение безопасности пассажирских перевозок.</w:t>
      </w:r>
    </w:p>
    <w:p w14:paraId="504179EB" w14:textId="77777777" w:rsidR="004B2F64" w:rsidRPr="004B2F64" w:rsidRDefault="004B2F64" w:rsidP="004B2F64">
      <w:pPr>
        <w:widowControl w:val="0"/>
        <w:autoSpaceDE w:val="0"/>
        <w:autoSpaceDN w:val="0"/>
        <w:ind w:firstLine="567"/>
        <w:jc w:val="both"/>
        <w:rPr>
          <w:sz w:val="20"/>
          <w:szCs w:val="20"/>
        </w:rPr>
      </w:pPr>
      <w:r w:rsidRPr="004B2F64">
        <w:rPr>
          <w:sz w:val="20"/>
          <w:szCs w:val="20"/>
        </w:rPr>
        <w:t xml:space="preserve">В рамках реализации мер по </w:t>
      </w:r>
      <w:proofErr w:type="gramStart"/>
      <w:r w:rsidRPr="004B2F64">
        <w:rPr>
          <w:sz w:val="20"/>
          <w:szCs w:val="20"/>
        </w:rPr>
        <w:t>обеспечению  безопасности</w:t>
      </w:r>
      <w:proofErr w:type="gramEnd"/>
      <w:r w:rsidRPr="004B2F64">
        <w:rPr>
          <w:sz w:val="20"/>
          <w:szCs w:val="20"/>
        </w:rPr>
        <w:t xml:space="preserve"> дорожного движения ожидается снижение числа дорожно-транспортных происшествий  с </w:t>
      </w:r>
      <w:proofErr w:type="spellStart"/>
      <w:r w:rsidRPr="004B2F64">
        <w:rPr>
          <w:sz w:val="20"/>
          <w:szCs w:val="20"/>
        </w:rPr>
        <w:t>травмированием</w:t>
      </w:r>
      <w:proofErr w:type="spellEnd"/>
      <w:r w:rsidRPr="004B2F64">
        <w:rPr>
          <w:sz w:val="20"/>
          <w:szCs w:val="20"/>
        </w:rPr>
        <w:t xml:space="preserve"> или гибелью людей (не более 3 погибших, 41 пострадавших за год), сохранение ситуации отсутствия мест концентрации ДТП на территории района.</w:t>
      </w:r>
    </w:p>
    <w:p w14:paraId="7AEF0F46"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lastRenderedPageBreak/>
        <w:t>При реализации запланированных мер и достижении целевых показателей на территории Куйбышевского района снизится вероятность реализации угроз криминального, террористического, природного, техногенного и иного характера, кроме этого, повысится уровень безопасности населения на транспорте.</w:t>
      </w:r>
    </w:p>
    <w:p w14:paraId="4029E7A4" w14:textId="77777777" w:rsidR="004B2F64" w:rsidRPr="004B2F64" w:rsidRDefault="004B2F64" w:rsidP="004B2F64">
      <w:pPr>
        <w:pStyle w:val="ConsPlusNormal"/>
        <w:ind w:firstLine="709"/>
        <w:jc w:val="both"/>
        <w:rPr>
          <w:rFonts w:ascii="Times New Roman" w:hAnsi="Times New Roman" w:cs="Times New Roman"/>
        </w:rPr>
      </w:pPr>
    </w:p>
    <w:p w14:paraId="22A8581F" w14:textId="77777777" w:rsidR="004B2F64" w:rsidRPr="004B2F64" w:rsidRDefault="004B2F64" w:rsidP="004B2F64">
      <w:pPr>
        <w:widowControl w:val="0"/>
        <w:tabs>
          <w:tab w:val="left" w:pos="567"/>
        </w:tabs>
        <w:jc w:val="center"/>
        <w:outlineLvl w:val="0"/>
        <w:rPr>
          <w:sz w:val="20"/>
          <w:szCs w:val="20"/>
        </w:rPr>
      </w:pPr>
      <w:bookmarkStart w:id="62" w:name="_Toc523820107"/>
      <w:r w:rsidRPr="004B2F64">
        <w:rPr>
          <w:sz w:val="20"/>
          <w:szCs w:val="20"/>
        </w:rPr>
        <w:t>6.</w:t>
      </w:r>
      <w:bookmarkEnd w:id="60"/>
      <w:bookmarkEnd w:id="61"/>
      <w:r w:rsidRPr="004B2F64">
        <w:rPr>
          <w:sz w:val="20"/>
          <w:szCs w:val="20"/>
        </w:rPr>
        <w:t> Развитие конкурентоспособной экономики с уровнем предпринимательской активности</w:t>
      </w:r>
    </w:p>
    <w:bookmarkEnd w:id="62"/>
    <w:p w14:paraId="2F495310" w14:textId="77777777" w:rsidR="004B2F64" w:rsidRPr="004B2F64" w:rsidRDefault="004B2F64" w:rsidP="004B2F64">
      <w:pPr>
        <w:widowControl w:val="0"/>
        <w:tabs>
          <w:tab w:val="left" w:pos="567"/>
        </w:tabs>
        <w:outlineLvl w:val="0"/>
        <w:rPr>
          <w:sz w:val="20"/>
          <w:szCs w:val="20"/>
        </w:rPr>
      </w:pPr>
    </w:p>
    <w:p w14:paraId="2B045053" w14:textId="77777777" w:rsidR="004B2F64" w:rsidRPr="004B2F64" w:rsidRDefault="004B2F64" w:rsidP="004B2F64">
      <w:pPr>
        <w:widowControl w:val="0"/>
        <w:tabs>
          <w:tab w:val="left" w:pos="567"/>
        </w:tabs>
        <w:spacing w:after="240"/>
        <w:jc w:val="center"/>
        <w:outlineLvl w:val="1"/>
        <w:rPr>
          <w:sz w:val="20"/>
          <w:szCs w:val="20"/>
        </w:rPr>
      </w:pPr>
      <w:bookmarkStart w:id="63" w:name="_Toc459803397"/>
      <w:bookmarkStart w:id="64" w:name="_Toc460227808"/>
      <w:bookmarkStart w:id="65" w:name="_Toc460227953"/>
      <w:bookmarkStart w:id="66" w:name="_Toc490581236"/>
      <w:bookmarkStart w:id="67" w:name="_Toc523820109"/>
      <w:r w:rsidRPr="004B2F64">
        <w:rPr>
          <w:sz w:val="20"/>
          <w:szCs w:val="20"/>
        </w:rPr>
        <w:t xml:space="preserve">6.1. </w:t>
      </w:r>
      <w:bookmarkEnd w:id="63"/>
      <w:bookmarkEnd w:id="64"/>
      <w:bookmarkEnd w:id="65"/>
      <w:bookmarkEnd w:id="66"/>
      <w:r w:rsidRPr="004B2F64">
        <w:rPr>
          <w:sz w:val="20"/>
          <w:szCs w:val="20"/>
        </w:rPr>
        <w:t>Инвестиции</w:t>
      </w:r>
      <w:bookmarkEnd w:id="67"/>
    </w:p>
    <w:p w14:paraId="5F8A4CE1" w14:textId="77777777" w:rsidR="004B2F64" w:rsidRPr="004B2F64" w:rsidRDefault="004B2F64" w:rsidP="004B2F64">
      <w:pPr>
        <w:widowControl w:val="0"/>
        <w:tabs>
          <w:tab w:val="left" w:pos="567"/>
        </w:tabs>
        <w:autoSpaceDE w:val="0"/>
        <w:autoSpaceDN w:val="0"/>
        <w:adjustRightInd w:val="0"/>
        <w:ind w:firstLine="567"/>
        <w:jc w:val="both"/>
        <w:rPr>
          <w:sz w:val="20"/>
          <w:szCs w:val="20"/>
        </w:rPr>
      </w:pPr>
      <w:r w:rsidRPr="004B2F64">
        <w:rPr>
          <w:sz w:val="20"/>
          <w:szCs w:val="20"/>
        </w:rPr>
        <w:t xml:space="preserve"> В </w:t>
      </w:r>
      <w:proofErr w:type="gramStart"/>
      <w:r w:rsidRPr="004B2F64">
        <w:rPr>
          <w:sz w:val="20"/>
          <w:szCs w:val="20"/>
        </w:rPr>
        <w:t>целях  привлечения</w:t>
      </w:r>
      <w:proofErr w:type="gramEnd"/>
      <w:r w:rsidRPr="004B2F64">
        <w:rPr>
          <w:sz w:val="20"/>
          <w:szCs w:val="20"/>
        </w:rPr>
        <w:t xml:space="preserve"> инвестиций на территорию Куйбышевского района в прогнозном периоде будут реализованы меры в рамках:</w:t>
      </w:r>
    </w:p>
    <w:p w14:paraId="57B42D94" w14:textId="77777777" w:rsidR="004B2F64" w:rsidRPr="004B2F64" w:rsidRDefault="004B2F64" w:rsidP="004B2F64">
      <w:pPr>
        <w:widowControl w:val="0"/>
        <w:tabs>
          <w:tab w:val="left" w:pos="567"/>
        </w:tabs>
        <w:autoSpaceDE w:val="0"/>
        <w:autoSpaceDN w:val="0"/>
        <w:adjustRightInd w:val="0"/>
        <w:ind w:firstLine="567"/>
        <w:jc w:val="both"/>
        <w:rPr>
          <w:sz w:val="20"/>
          <w:szCs w:val="20"/>
        </w:rPr>
      </w:pPr>
      <w:r w:rsidRPr="004B2F64">
        <w:rPr>
          <w:sz w:val="20"/>
          <w:szCs w:val="20"/>
        </w:rPr>
        <w:t xml:space="preserve"> государственной программы Новосибирской области «Стимулирование инвестиционной и инновационной активности в Новосибирской области» утвержденной постановлением Правительства Новосибирской области от 01.04.2015 № 126-п;</w:t>
      </w:r>
    </w:p>
    <w:p w14:paraId="36455870" w14:textId="77777777" w:rsidR="004B2F64" w:rsidRPr="004B2F64" w:rsidRDefault="004B2F64" w:rsidP="004B2F64">
      <w:pPr>
        <w:widowControl w:val="0"/>
        <w:tabs>
          <w:tab w:val="left" w:pos="567"/>
        </w:tabs>
        <w:autoSpaceDE w:val="0"/>
        <w:autoSpaceDN w:val="0"/>
        <w:adjustRightInd w:val="0"/>
        <w:ind w:firstLine="567"/>
        <w:jc w:val="both"/>
        <w:rPr>
          <w:sz w:val="20"/>
          <w:szCs w:val="20"/>
        </w:rPr>
      </w:pPr>
      <w:r w:rsidRPr="004B2F64">
        <w:rPr>
          <w:sz w:val="20"/>
          <w:szCs w:val="20"/>
        </w:rPr>
        <w:t xml:space="preserve">Стратегии социально-экономического развития Куйбышевского района Новосибирской области до 2030 года, утвержденной решением тридцать второй сессией Совета депутатов Куйбышевского района третьего </w:t>
      </w:r>
      <w:proofErr w:type="gramStart"/>
      <w:r w:rsidRPr="004B2F64">
        <w:rPr>
          <w:sz w:val="20"/>
          <w:szCs w:val="20"/>
        </w:rPr>
        <w:t>созыва  от</w:t>
      </w:r>
      <w:proofErr w:type="gramEnd"/>
      <w:r w:rsidRPr="004B2F64">
        <w:rPr>
          <w:sz w:val="20"/>
          <w:szCs w:val="20"/>
        </w:rPr>
        <w:t xml:space="preserve"> 25.12.2018 №6;</w:t>
      </w:r>
    </w:p>
    <w:p w14:paraId="1D5E9A14"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муниципальной программы «Поддержка инвестиционной деятельности на территории Куйбышевского муниципального района Новосибирской области на 2023-2025годы» (</w:t>
      </w:r>
      <w:proofErr w:type="gramStart"/>
      <w:r w:rsidRPr="004B2F64">
        <w:rPr>
          <w:sz w:val="20"/>
          <w:szCs w:val="20"/>
        </w:rPr>
        <w:t>утвержденной  постановлением</w:t>
      </w:r>
      <w:proofErr w:type="gramEnd"/>
      <w:r w:rsidRPr="004B2F64">
        <w:rPr>
          <w:sz w:val="20"/>
          <w:szCs w:val="20"/>
        </w:rPr>
        <w:t xml:space="preserve"> администрации Куйбышевского муниципального района Новосибирской области  от 21.10.2022 № 837).</w:t>
      </w:r>
    </w:p>
    <w:p w14:paraId="5149BF7D" w14:textId="77777777" w:rsidR="004B2F64" w:rsidRPr="004B2F64" w:rsidRDefault="004B2F64" w:rsidP="004B2F64">
      <w:pPr>
        <w:ind w:firstLine="567"/>
        <w:jc w:val="both"/>
        <w:rPr>
          <w:rFonts w:eastAsia="Calibri"/>
          <w:sz w:val="20"/>
          <w:szCs w:val="20"/>
        </w:rPr>
      </w:pPr>
      <w:r w:rsidRPr="004B2F64">
        <w:rPr>
          <w:rFonts w:eastAsia="Calibri"/>
          <w:sz w:val="20"/>
          <w:szCs w:val="20"/>
        </w:rPr>
        <w:t xml:space="preserve">На протяжении последних лет, развитие </w:t>
      </w:r>
      <w:proofErr w:type="spellStart"/>
      <w:r w:rsidRPr="004B2F64">
        <w:rPr>
          <w:rFonts w:eastAsia="Calibri"/>
          <w:sz w:val="20"/>
          <w:szCs w:val="20"/>
        </w:rPr>
        <w:t>муниципально</w:t>
      </w:r>
      <w:proofErr w:type="spellEnd"/>
      <w:r w:rsidRPr="004B2F64">
        <w:rPr>
          <w:rFonts w:eastAsia="Calibri"/>
          <w:sz w:val="20"/>
          <w:szCs w:val="20"/>
        </w:rPr>
        <w:t xml:space="preserve"> - частного партнерства остается одним из приоритетных направлений инвестиционной политики. </w:t>
      </w:r>
    </w:p>
    <w:p w14:paraId="15441087" w14:textId="77777777" w:rsidR="004B2F64" w:rsidRPr="004B2F64" w:rsidRDefault="004B2F64" w:rsidP="004B2F64">
      <w:pPr>
        <w:ind w:firstLine="709"/>
        <w:jc w:val="both"/>
        <w:rPr>
          <w:rFonts w:eastAsia="Calibri"/>
          <w:sz w:val="20"/>
          <w:szCs w:val="20"/>
        </w:rPr>
      </w:pPr>
      <w:r w:rsidRPr="004B2F64">
        <w:rPr>
          <w:rFonts w:eastAsia="Calibri"/>
          <w:sz w:val="20"/>
          <w:szCs w:val="20"/>
        </w:rPr>
        <w:t>В период 2023–2025 годов будет продолжена реализация комплекса мер с учетом потребностей бизнес-сообщества:</w:t>
      </w:r>
    </w:p>
    <w:p w14:paraId="6F3AD705" w14:textId="77777777" w:rsidR="004B2F64" w:rsidRPr="004B2F64" w:rsidRDefault="004B2F64" w:rsidP="004B2F64">
      <w:pPr>
        <w:ind w:firstLine="709"/>
        <w:jc w:val="both"/>
        <w:rPr>
          <w:rFonts w:eastAsia="Calibri"/>
          <w:sz w:val="20"/>
          <w:szCs w:val="20"/>
        </w:rPr>
      </w:pPr>
      <w:r w:rsidRPr="004B2F64">
        <w:rPr>
          <w:rFonts w:eastAsia="Calibri"/>
          <w:sz w:val="20"/>
          <w:szCs w:val="20"/>
        </w:rPr>
        <w:t>по актуализации мер государственной поддержки, в том числе с учетом изменений внешних и внутренних экономических условий, вызывающих необходимость корректировки ключевых параметров инвестиционных проектов;</w:t>
      </w:r>
    </w:p>
    <w:p w14:paraId="3F57BBB3" w14:textId="77777777" w:rsidR="004B2F64" w:rsidRPr="004B2F64" w:rsidRDefault="004B2F64" w:rsidP="004B2F64">
      <w:pPr>
        <w:ind w:firstLine="709"/>
        <w:jc w:val="both"/>
        <w:rPr>
          <w:rFonts w:eastAsia="Calibri"/>
          <w:sz w:val="20"/>
          <w:szCs w:val="20"/>
        </w:rPr>
      </w:pPr>
      <w:r w:rsidRPr="004B2F64">
        <w:rPr>
          <w:rFonts w:eastAsia="Calibri"/>
          <w:sz w:val="20"/>
          <w:szCs w:val="20"/>
        </w:rPr>
        <w:t xml:space="preserve">по применению механизмов государственно-частного и </w:t>
      </w:r>
      <w:proofErr w:type="spellStart"/>
      <w:r w:rsidRPr="004B2F64">
        <w:rPr>
          <w:rFonts w:eastAsia="Calibri"/>
          <w:sz w:val="20"/>
          <w:szCs w:val="20"/>
        </w:rPr>
        <w:t>муниципально</w:t>
      </w:r>
      <w:proofErr w:type="spellEnd"/>
      <w:r w:rsidRPr="004B2F64">
        <w:rPr>
          <w:rFonts w:eastAsia="Calibri"/>
          <w:sz w:val="20"/>
          <w:szCs w:val="20"/>
        </w:rPr>
        <w:t>-частного партнерства для содействия реализации инфраструктурных и социальных проектов;</w:t>
      </w:r>
    </w:p>
    <w:p w14:paraId="23C896A0" w14:textId="77777777" w:rsidR="004B2F64" w:rsidRPr="004B2F64" w:rsidRDefault="004B2F64" w:rsidP="004B2F64">
      <w:pPr>
        <w:ind w:firstLine="709"/>
        <w:jc w:val="both"/>
        <w:rPr>
          <w:rFonts w:eastAsia="Calibri"/>
          <w:sz w:val="20"/>
          <w:szCs w:val="20"/>
        </w:rPr>
      </w:pPr>
      <w:r w:rsidRPr="004B2F64">
        <w:rPr>
          <w:rFonts w:eastAsia="Calibri"/>
          <w:sz w:val="20"/>
          <w:szCs w:val="20"/>
        </w:rPr>
        <w:t>обеспечению информационной поддержки инвестиционной деятельности.</w:t>
      </w:r>
    </w:p>
    <w:p w14:paraId="61472E5F" w14:textId="77777777" w:rsidR="004B2F64" w:rsidRPr="004B2F64" w:rsidRDefault="004B2F64" w:rsidP="004B2F64">
      <w:pPr>
        <w:widowControl w:val="0"/>
        <w:ind w:firstLine="567"/>
        <w:jc w:val="both"/>
        <w:rPr>
          <w:sz w:val="20"/>
          <w:szCs w:val="20"/>
        </w:rPr>
      </w:pPr>
      <w:r w:rsidRPr="004B2F64">
        <w:rPr>
          <w:sz w:val="20"/>
          <w:szCs w:val="20"/>
        </w:rPr>
        <w:t xml:space="preserve">В период 2023-2025годов секторами инвестиционной </w:t>
      </w:r>
      <w:proofErr w:type="gramStart"/>
      <w:r w:rsidRPr="004B2F64">
        <w:rPr>
          <w:sz w:val="20"/>
          <w:szCs w:val="20"/>
        </w:rPr>
        <w:t>деятельности  по</w:t>
      </w:r>
      <w:proofErr w:type="gramEnd"/>
      <w:r w:rsidRPr="004B2F64">
        <w:rPr>
          <w:sz w:val="20"/>
          <w:szCs w:val="20"/>
        </w:rPr>
        <w:t xml:space="preserve"> - прежнему остаются сельское хозяйство, промышленное производство, транспортировка и хранение.</w:t>
      </w:r>
    </w:p>
    <w:p w14:paraId="02CADFD6" w14:textId="77777777" w:rsidR="004B2F64" w:rsidRPr="004B2F64" w:rsidRDefault="004B2F64" w:rsidP="004B2F64">
      <w:pPr>
        <w:widowControl w:val="0"/>
        <w:ind w:firstLine="567"/>
        <w:jc w:val="both"/>
        <w:rPr>
          <w:sz w:val="20"/>
          <w:szCs w:val="20"/>
        </w:rPr>
      </w:pPr>
      <w:r w:rsidRPr="004B2F64">
        <w:rPr>
          <w:sz w:val="20"/>
          <w:szCs w:val="20"/>
        </w:rPr>
        <w:t>Тесное сотрудничество с командой АО «Агентство инвестиционного развития Новосибирской области» по работе с инвесторами.</w:t>
      </w:r>
    </w:p>
    <w:p w14:paraId="3BF9C8BE" w14:textId="77777777" w:rsidR="004B2F64" w:rsidRPr="004B2F64" w:rsidRDefault="004B2F64" w:rsidP="004B2F64">
      <w:pPr>
        <w:ind w:firstLine="567"/>
        <w:jc w:val="both"/>
        <w:rPr>
          <w:sz w:val="20"/>
          <w:szCs w:val="20"/>
        </w:rPr>
      </w:pPr>
      <w:r w:rsidRPr="004B2F64">
        <w:rPr>
          <w:sz w:val="20"/>
          <w:szCs w:val="20"/>
        </w:rPr>
        <w:t>Продвижение инвестиционных возможностей Куйбышевского района и проектов в информационно-коммуникационной сети Интернет и СМИ.</w:t>
      </w:r>
    </w:p>
    <w:p w14:paraId="7896FD1C" w14:textId="77777777" w:rsidR="004B2F64" w:rsidRPr="004B2F64" w:rsidRDefault="004B2F64" w:rsidP="004B2F64">
      <w:pPr>
        <w:widowControl w:val="0"/>
        <w:autoSpaceDE w:val="0"/>
        <w:autoSpaceDN w:val="0"/>
        <w:adjustRightInd w:val="0"/>
        <w:ind w:firstLine="540"/>
        <w:jc w:val="both"/>
        <w:rPr>
          <w:sz w:val="20"/>
          <w:szCs w:val="20"/>
        </w:rPr>
      </w:pPr>
      <w:r w:rsidRPr="004B2F64">
        <w:rPr>
          <w:sz w:val="20"/>
          <w:szCs w:val="20"/>
        </w:rPr>
        <w:t>Активизация инвестиционных процессов на региональном и муниципальном уровнях, активное взаимодействие с региональными органами государственной власти, коммерческими структурами в целях привлечения средств на реализацию инвестиционных проектов, будут способствовать поступлению инвестиций в экономику района.</w:t>
      </w:r>
    </w:p>
    <w:p w14:paraId="53791514" w14:textId="77777777" w:rsidR="004B2F64" w:rsidRPr="004B2F64" w:rsidRDefault="004B2F64" w:rsidP="004B2F64">
      <w:pPr>
        <w:widowControl w:val="0"/>
        <w:ind w:firstLine="709"/>
        <w:jc w:val="both"/>
        <w:rPr>
          <w:bCs/>
          <w:sz w:val="20"/>
          <w:szCs w:val="20"/>
        </w:rPr>
      </w:pPr>
      <w:r w:rsidRPr="004B2F64">
        <w:rPr>
          <w:rFonts w:eastAsia="MS Mincho"/>
          <w:sz w:val="20"/>
          <w:szCs w:val="20"/>
        </w:rPr>
        <w:t>С 2014 года на территории Куйбышевского района строится «</w:t>
      </w:r>
      <w:r w:rsidRPr="004B2F64">
        <w:rPr>
          <w:rFonts w:eastAsia="Calibri"/>
          <w:sz w:val="20"/>
          <w:szCs w:val="20"/>
        </w:rPr>
        <w:t xml:space="preserve">Терминал по хранению и отгрузке смеси пропана-бутана технического (СПБТ) в районе г. Куйбышев».  </w:t>
      </w:r>
      <w:r w:rsidRPr="004B2F64">
        <w:rPr>
          <w:bCs/>
          <w:sz w:val="20"/>
          <w:szCs w:val="20"/>
        </w:rPr>
        <w:t xml:space="preserve">Терминал занимает площадку площадью 55 га. Терминал предназначен для приема из продуктопровода, хранения, </w:t>
      </w:r>
      <w:proofErr w:type="spellStart"/>
      <w:r w:rsidRPr="004B2F64">
        <w:rPr>
          <w:bCs/>
          <w:sz w:val="20"/>
          <w:szCs w:val="20"/>
        </w:rPr>
        <w:t>одоризации</w:t>
      </w:r>
      <w:proofErr w:type="spellEnd"/>
      <w:r w:rsidRPr="004B2F64">
        <w:rPr>
          <w:bCs/>
          <w:sz w:val="20"/>
          <w:szCs w:val="20"/>
        </w:rPr>
        <w:t xml:space="preserve"> и отгрузки пропан – бутановой смеси. Максимальный объем реализации </w:t>
      </w:r>
      <w:proofErr w:type="gramStart"/>
      <w:r w:rsidRPr="004B2F64">
        <w:rPr>
          <w:bCs/>
          <w:sz w:val="20"/>
          <w:szCs w:val="20"/>
        </w:rPr>
        <w:t>сжиженного  пропан</w:t>
      </w:r>
      <w:proofErr w:type="gramEnd"/>
      <w:r w:rsidRPr="004B2F64">
        <w:rPr>
          <w:bCs/>
          <w:sz w:val="20"/>
          <w:szCs w:val="20"/>
        </w:rPr>
        <w:t xml:space="preserve"> – бутана с учетом первого этапа строительства 600 тыс. тонн/год, в том числе отгрузка в железнодорожный транспорт 480 тыс. тонн/год. Терминал предназначен для приема из продуктопровода, хранения, </w:t>
      </w:r>
      <w:proofErr w:type="spellStart"/>
      <w:r w:rsidRPr="004B2F64">
        <w:rPr>
          <w:bCs/>
          <w:sz w:val="20"/>
          <w:szCs w:val="20"/>
        </w:rPr>
        <w:t>одоризации</w:t>
      </w:r>
      <w:proofErr w:type="spellEnd"/>
      <w:r w:rsidRPr="004B2F64">
        <w:rPr>
          <w:bCs/>
          <w:sz w:val="20"/>
          <w:szCs w:val="20"/>
        </w:rPr>
        <w:t xml:space="preserve"> и отгрузки сжиженных углеводородных газов (СУГ) в автомобильный транспорт.</w:t>
      </w:r>
    </w:p>
    <w:p w14:paraId="672A8E7C" w14:textId="77777777" w:rsidR="004B2F64" w:rsidRPr="004B2F64" w:rsidRDefault="004B2F64" w:rsidP="004B2F64">
      <w:pPr>
        <w:ind w:firstLine="567"/>
        <w:jc w:val="both"/>
        <w:rPr>
          <w:sz w:val="20"/>
          <w:szCs w:val="20"/>
        </w:rPr>
      </w:pPr>
      <w:r w:rsidRPr="004B2F64">
        <w:rPr>
          <w:bCs/>
          <w:sz w:val="20"/>
          <w:szCs w:val="20"/>
        </w:rPr>
        <w:t xml:space="preserve">В первом квартале 2022 года инвестиционный проект </w:t>
      </w:r>
      <w:r w:rsidRPr="004B2F64">
        <w:rPr>
          <w:rFonts w:eastAsia="Calibri"/>
          <w:sz w:val="20"/>
          <w:szCs w:val="20"/>
        </w:rPr>
        <w:t>«Терминал по хранению и отгрузке СПБТ в районе г. Куйбышев» завершен, инвестиции в полном объеме освоены, в дальнейшем не планируются</w:t>
      </w:r>
      <w:r w:rsidRPr="004B2F64">
        <w:rPr>
          <w:sz w:val="20"/>
          <w:szCs w:val="20"/>
        </w:rPr>
        <w:t xml:space="preserve"> (освоено средств с начала строительства 5 млрд.111 млн. 260 тыс. рублей).  </w:t>
      </w:r>
      <w:r w:rsidRPr="004B2F64">
        <w:rPr>
          <w:sz w:val="20"/>
          <w:szCs w:val="20"/>
          <w:shd w:val="clear" w:color="auto" w:fill="FFFFFF"/>
        </w:rPr>
        <w:t>АО «</w:t>
      </w:r>
      <w:proofErr w:type="spellStart"/>
      <w:r w:rsidRPr="004B2F64">
        <w:rPr>
          <w:sz w:val="20"/>
          <w:szCs w:val="20"/>
          <w:shd w:val="clear" w:color="auto" w:fill="FFFFFF"/>
        </w:rPr>
        <w:t>ГазпромдобычаТомск</w:t>
      </w:r>
      <w:proofErr w:type="spellEnd"/>
      <w:r w:rsidRPr="004B2F64">
        <w:rPr>
          <w:sz w:val="20"/>
          <w:szCs w:val="20"/>
          <w:shd w:val="clear" w:color="auto" w:fill="FFFFFF"/>
        </w:rPr>
        <w:t>»</w:t>
      </w:r>
      <w:r w:rsidRPr="004B2F64">
        <w:rPr>
          <w:sz w:val="20"/>
          <w:szCs w:val="20"/>
        </w:rPr>
        <w:t xml:space="preserve"> </w:t>
      </w:r>
      <w:r w:rsidRPr="004B2F64">
        <w:rPr>
          <w:sz w:val="20"/>
          <w:szCs w:val="20"/>
          <w:shd w:val="clear" w:color="auto" w:fill="FFFFFF"/>
        </w:rPr>
        <w:t xml:space="preserve">приступило к выпуску смеси газов пропана и бутана. На </w:t>
      </w:r>
      <w:proofErr w:type="gramStart"/>
      <w:r w:rsidRPr="004B2F64">
        <w:rPr>
          <w:sz w:val="20"/>
          <w:szCs w:val="20"/>
          <w:shd w:val="clear" w:color="auto" w:fill="FFFFFF"/>
        </w:rPr>
        <w:t>01.10.2022  в</w:t>
      </w:r>
      <w:proofErr w:type="gramEnd"/>
      <w:r w:rsidRPr="004B2F64">
        <w:rPr>
          <w:sz w:val="20"/>
          <w:szCs w:val="20"/>
          <w:shd w:val="clear" w:color="auto" w:fill="FFFFFF"/>
        </w:rPr>
        <w:t xml:space="preserve"> натуральном выражении выпущено 74109 тонн, в стоимостном выражении 465 </w:t>
      </w:r>
      <w:proofErr w:type="spellStart"/>
      <w:r w:rsidRPr="004B2F64">
        <w:rPr>
          <w:sz w:val="20"/>
          <w:szCs w:val="20"/>
          <w:shd w:val="clear" w:color="auto" w:fill="FFFFFF"/>
        </w:rPr>
        <w:t>млн.руб</w:t>
      </w:r>
      <w:proofErr w:type="spellEnd"/>
      <w:r w:rsidRPr="004B2F64">
        <w:rPr>
          <w:sz w:val="20"/>
          <w:szCs w:val="20"/>
          <w:shd w:val="clear" w:color="auto" w:fill="FFFFFF"/>
        </w:rPr>
        <w:t xml:space="preserve">.. создано 56 рабочих мест со среднемесячной заработной платой 79000 рублей.  </w:t>
      </w:r>
    </w:p>
    <w:p w14:paraId="66A90C4D" w14:textId="77777777" w:rsidR="004B2F64" w:rsidRPr="004B2F64" w:rsidRDefault="004B2F64" w:rsidP="004B2F64">
      <w:pPr>
        <w:pStyle w:val="22"/>
        <w:spacing w:after="0" w:line="240" w:lineRule="auto"/>
        <w:ind w:left="0"/>
        <w:rPr>
          <w:sz w:val="20"/>
          <w:szCs w:val="20"/>
        </w:rPr>
      </w:pPr>
      <w:r w:rsidRPr="004B2F64">
        <w:rPr>
          <w:sz w:val="20"/>
          <w:szCs w:val="20"/>
        </w:rPr>
        <w:t>завершилась реконструкция социальных городских объектов (стадион, Городская площадь, сквер «Воинской славы»), завершено строительство Собора.</w:t>
      </w:r>
    </w:p>
    <w:p w14:paraId="7E49DD54" w14:textId="77777777" w:rsidR="004B2F64" w:rsidRPr="004B2F64" w:rsidRDefault="004B2F64" w:rsidP="004B2F64">
      <w:pPr>
        <w:ind w:firstLine="567"/>
        <w:jc w:val="both"/>
        <w:rPr>
          <w:sz w:val="20"/>
          <w:szCs w:val="20"/>
        </w:rPr>
      </w:pPr>
      <w:r w:rsidRPr="004B2F64">
        <w:rPr>
          <w:sz w:val="20"/>
          <w:szCs w:val="20"/>
        </w:rPr>
        <w:t xml:space="preserve">В настоящее время в районе завершились </w:t>
      </w:r>
      <w:proofErr w:type="gramStart"/>
      <w:r w:rsidRPr="004B2F64">
        <w:rPr>
          <w:sz w:val="20"/>
          <w:szCs w:val="20"/>
        </w:rPr>
        <w:t>реализуемые  инвестиционные</w:t>
      </w:r>
      <w:proofErr w:type="gramEnd"/>
      <w:r w:rsidRPr="004B2F64">
        <w:rPr>
          <w:sz w:val="20"/>
          <w:szCs w:val="20"/>
        </w:rPr>
        <w:t xml:space="preserve"> проекты и реализуются, которые в прогнозном периоде будут способствовать росту сельскохозяйственного производства:</w:t>
      </w:r>
    </w:p>
    <w:p w14:paraId="72BCED47" w14:textId="77777777" w:rsidR="004B2F64" w:rsidRPr="004B2F64" w:rsidRDefault="004B2F64" w:rsidP="004B2F64">
      <w:pPr>
        <w:ind w:firstLine="567"/>
        <w:jc w:val="both"/>
        <w:rPr>
          <w:sz w:val="20"/>
          <w:szCs w:val="20"/>
        </w:rPr>
      </w:pPr>
      <w:r w:rsidRPr="004B2F64">
        <w:rPr>
          <w:sz w:val="20"/>
          <w:szCs w:val="20"/>
        </w:rPr>
        <w:t>ООО «Альянс» - проект «Строительство зерносушилки» в село Нагорное, стоимость проекта 70,0 млн. рублей;</w:t>
      </w:r>
    </w:p>
    <w:p w14:paraId="54E7B01B" w14:textId="77777777" w:rsidR="004B2F64" w:rsidRPr="004B2F64" w:rsidRDefault="004B2F64" w:rsidP="004B2F64">
      <w:pPr>
        <w:ind w:firstLine="567"/>
        <w:jc w:val="both"/>
        <w:rPr>
          <w:sz w:val="20"/>
          <w:szCs w:val="20"/>
        </w:rPr>
      </w:pPr>
      <w:r w:rsidRPr="004B2F64">
        <w:rPr>
          <w:sz w:val="20"/>
          <w:szCs w:val="20"/>
        </w:rPr>
        <w:t>СПК «Колхоз Наша Родина» - проект «Строительство зерносушильного комплекса с зерносушилкой с дизельными горелками», в деревне Константиновка стоимость проекта 19,3 млн. рублей;</w:t>
      </w:r>
    </w:p>
    <w:p w14:paraId="575BEAA0" w14:textId="77777777" w:rsidR="004B2F64" w:rsidRPr="004B2F64" w:rsidRDefault="004B2F64" w:rsidP="004B2F64">
      <w:pPr>
        <w:ind w:firstLine="567"/>
        <w:jc w:val="both"/>
        <w:rPr>
          <w:sz w:val="20"/>
          <w:szCs w:val="20"/>
        </w:rPr>
      </w:pPr>
      <w:r w:rsidRPr="004B2F64">
        <w:rPr>
          <w:sz w:val="20"/>
          <w:szCs w:val="20"/>
        </w:rPr>
        <w:t>ООО «Баланс» - модернизация молокоперерабатывающего предприятия на территории ООО «Баланс», город Куйбышев, стоимость проекта 127 млн. рублей;</w:t>
      </w:r>
    </w:p>
    <w:p w14:paraId="7C44EEC3" w14:textId="77777777" w:rsidR="004B2F64" w:rsidRPr="004B2F64" w:rsidRDefault="004B2F64" w:rsidP="004B2F64">
      <w:pPr>
        <w:ind w:firstLine="567"/>
        <w:jc w:val="both"/>
        <w:rPr>
          <w:sz w:val="20"/>
          <w:szCs w:val="20"/>
        </w:rPr>
      </w:pPr>
      <w:r w:rsidRPr="004B2F64">
        <w:rPr>
          <w:sz w:val="20"/>
          <w:szCs w:val="20"/>
        </w:rPr>
        <w:t xml:space="preserve">- Индивидуальный предприниматель Глава крестьянского (фермерского хозяйства) </w:t>
      </w:r>
      <w:proofErr w:type="spellStart"/>
      <w:r w:rsidRPr="004B2F64">
        <w:rPr>
          <w:sz w:val="20"/>
          <w:szCs w:val="20"/>
        </w:rPr>
        <w:t>Волосников</w:t>
      </w:r>
      <w:proofErr w:type="spellEnd"/>
      <w:r w:rsidRPr="004B2F64">
        <w:rPr>
          <w:sz w:val="20"/>
          <w:szCs w:val="20"/>
        </w:rPr>
        <w:t xml:space="preserve"> А.А. – проект   строительство склада для хранения зерна на 500 тонн, площадью 910 </w:t>
      </w:r>
      <w:proofErr w:type="spellStart"/>
      <w:r w:rsidRPr="004B2F64">
        <w:rPr>
          <w:sz w:val="20"/>
          <w:szCs w:val="20"/>
        </w:rPr>
        <w:t>кв.м</w:t>
      </w:r>
      <w:proofErr w:type="spellEnd"/>
      <w:r w:rsidRPr="004B2F64">
        <w:rPr>
          <w:sz w:val="20"/>
          <w:szCs w:val="20"/>
        </w:rPr>
        <w:t>., стоимость проекта 8,0 млн. рублей.</w:t>
      </w:r>
    </w:p>
    <w:p w14:paraId="7B88AB98" w14:textId="77777777" w:rsidR="004B2F64" w:rsidRPr="004B2F64" w:rsidRDefault="004B2F64" w:rsidP="004B2F64">
      <w:pPr>
        <w:ind w:firstLine="567"/>
        <w:jc w:val="both"/>
        <w:rPr>
          <w:sz w:val="20"/>
          <w:szCs w:val="20"/>
        </w:rPr>
      </w:pPr>
      <w:r w:rsidRPr="004B2F64">
        <w:rPr>
          <w:sz w:val="20"/>
          <w:szCs w:val="20"/>
        </w:rPr>
        <w:t xml:space="preserve">-Индивидуальный предприниматель Глава крестьянского (фермерского хозяйства) </w:t>
      </w:r>
      <w:proofErr w:type="spellStart"/>
      <w:r w:rsidRPr="004B2F64">
        <w:rPr>
          <w:sz w:val="20"/>
          <w:szCs w:val="20"/>
        </w:rPr>
        <w:t>Волосников</w:t>
      </w:r>
      <w:proofErr w:type="spellEnd"/>
      <w:r w:rsidRPr="004B2F64">
        <w:rPr>
          <w:sz w:val="20"/>
          <w:szCs w:val="20"/>
        </w:rPr>
        <w:t xml:space="preserve"> А.А.- строительство зерносушилки «Карусель» в селе </w:t>
      </w:r>
      <w:proofErr w:type="spellStart"/>
      <w:r w:rsidRPr="004B2F64">
        <w:rPr>
          <w:sz w:val="20"/>
          <w:szCs w:val="20"/>
        </w:rPr>
        <w:t>Балман</w:t>
      </w:r>
      <w:proofErr w:type="spellEnd"/>
      <w:r w:rsidRPr="004B2F64">
        <w:rPr>
          <w:sz w:val="20"/>
          <w:szCs w:val="20"/>
        </w:rPr>
        <w:t xml:space="preserve">, стоимость проекта 5,3 </w:t>
      </w:r>
      <w:proofErr w:type="spellStart"/>
      <w:r w:rsidRPr="004B2F64">
        <w:rPr>
          <w:sz w:val="20"/>
          <w:szCs w:val="20"/>
        </w:rPr>
        <w:t>млн.рублей</w:t>
      </w:r>
      <w:proofErr w:type="spellEnd"/>
      <w:r w:rsidRPr="004B2F64">
        <w:rPr>
          <w:sz w:val="20"/>
          <w:szCs w:val="20"/>
        </w:rPr>
        <w:t>.</w:t>
      </w:r>
    </w:p>
    <w:p w14:paraId="452BD0B1" w14:textId="77777777" w:rsidR="004B2F64" w:rsidRPr="004B2F64" w:rsidRDefault="004B2F64" w:rsidP="004B2F64">
      <w:pPr>
        <w:widowControl w:val="0"/>
        <w:ind w:firstLine="709"/>
        <w:jc w:val="both"/>
        <w:rPr>
          <w:sz w:val="20"/>
          <w:szCs w:val="20"/>
        </w:rPr>
      </w:pPr>
      <w:r w:rsidRPr="004B2F64">
        <w:rPr>
          <w:sz w:val="20"/>
          <w:szCs w:val="20"/>
        </w:rPr>
        <w:lastRenderedPageBreak/>
        <w:t xml:space="preserve">Согласно </w:t>
      </w:r>
      <w:proofErr w:type="gramStart"/>
      <w:r w:rsidRPr="004B2F64">
        <w:rPr>
          <w:sz w:val="20"/>
          <w:szCs w:val="20"/>
        </w:rPr>
        <w:t>прогнозу</w:t>
      </w:r>
      <w:proofErr w:type="gramEnd"/>
      <w:r w:rsidRPr="004B2F64">
        <w:rPr>
          <w:sz w:val="20"/>
          <w:szCs w:val="20"/>
        </w:rPr>
        <w:t xml:space="preserve"> в 2025 году объем инвестиций в основной капитал составит 930,5млн. рублей </w:t>
      </w:r>
    </w:p>
    <w:p w14:paraId="3CF1F47C" w14:textId="77777777" w:rsidR="004B2F64" w:rsidRPr="004B2F64" w:rsidRDefault="004B2F64" w:rsidP="004B2F64">
      <w:pPr>
        <w:widowControl w:val="0"/>
        <w:jc w:val="center"/>
        <w:outlineLvl w:val="1"/>
        <w:rPr>
          <w:sz w:val="20"/>
          <w:szCs w:val="20"/>
        </w:rPr>
      </w:pPr>
      <w:bookmarkStart w:id="68" w:name="_Toc523820110"/>
    </w:p>
    <w:p w14:paraId="293D1F40" w14:textId="77777777" w:rsidR="004B2F64" w:rsidRPr="004B2F64" w:rsidRDefault="004B2F64" w:rsidP="004B2F64">
      <w:pPr>
        <w:widowControl w:val="0"/>
        <w:jc w:val="center"/>
        <w:outlineLvl w:val="1"/>
        <w:rPr>
          <w:sz w:val="20"/>
          <w:szCs w:val="20"/>
        </w:rPr>
      </w:pPr>
      <w:r w:rsidRPr="004B2F64">
        <w:rPr>
          <w:sz w:val="20"/>
          <w:szCs w:val="20"/>
        </w:rPr>
        <w:t>6.2. Промышленность</w:t>
      </w:r>
      <w:bookmarkEnd w:id="68"/>
    </w:p>
    <w:p w14:paraId="28E4AACD" w14:textId="77777777" w:rsidR="004B2F64" w:rsidRPr="004B2F64" w:rsidRDefault="004B2F64" w:rsidP="004B2F64">
      <w:pPr>
        <w:jc w:val="both"/>
        <w:rPr>
          <w:sz w:val="20"/>
          <w:szCs w:val="20"/>
        </w:rPr>
      </w:pPr>
    </w:p>
    <w:p w14:paraId="67793810"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 xml:space="preserve">Цель - формирование эффективного, динамично развивающегося промышленного производства на базе имеющегося ресурсного потенциала территории для повышения налогооблагаемой базы. </w:t>
      </w:r>
    </w:p>
    <w:p w14:paraId="3068A37E"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 xml:space="preserve">В целях обеспечения экономического роста </w:t>
      </w:r>
      <w:proofErr w:type="gramStart"/>
      <w:r w:rsidRPr="004B2F64">
        <w:rPr>
          <w:rFonts w:eastAsia="Calibri"/>
          <w:sz w:val="20"/>
          <w:szCs w:val="20"/>
        </w:rPr>
        <w:t>после последствии</w:t>
      </w:r>
      <w:proofErr w:type="gramEnd"/>
      <w:r w:rsidRPr="004B2F64">
        <w:rPr>
          <w:rFonts w:eastAsia="Calibri"/>
          <w:sz w:val="20"/>
          <w:szCs w:val="20"/>
        </w:rPr>
        <w:t xml:space="preserve"> пандемии и повышения конкурентоспособности промышленности в период 202</w:t>
      </w:r>
      <w:r w:rsidRPr="004B2F64">
        <w:rPr>
          <w:sz w:val="20"/>
          <w:szCs w:val="20"/>
        </w:rPr>
        <w:t>3</w:t>
      </w:r>
      <w:r w:rsidRPr="004B2F64">
        <w:rPr>
          <w:rFonts w:eastAsia="Calibri"/>
          <w:sz w:val="20"/>
          <w:szCs w:val="20"/>
        </w:rPr>
        <w:t>-202</w:t>
      </w:r>
      <w:r w:rsidRPr="004B2F64">
        <w:rPr>
          <w:sz w:val="20"/>
          <w:szCs w:val="20"/>
        </w:rPr>
        <w:t>5</w:t>
      </w:r>
      <w:r w:rsidRPr="004B2F64">
        <w:rPr>
          <w:rFonts w:eastAsia="Calibri"/>
          <w:sz w:val="20"/>
          <w:szCs w:val="20"/>
        </w:rPr>
        <w:t xml:space="preserve"> годов определены следующие задачи и основные направления промышленной политики:</w:t>
      </w:r>
    </w:p>
    <w:p w14:paraId="3954DEE8"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 xml:space="preserve">-содействие технологическому обновлению и перевооружению промышленных предприятий, внедрению новых высокопроизводительных технологий; </w:t>
      </w:r>
    </w:p>
    <w:p w14:paraId="07F844B9"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-финансовое оздоровление, повышение эффективности работы промышленных предприятий, сокращение и ликвидация убыточных производств;</w:t>
      </w:r>
    </w:p>
    <w:p w14:paraId="5A7129E6"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 xml:space="preserve">-формирование экономических условий, обеспечивающих благоприятный инвестиционный климат с целью привлечения инвестиций в развитие промышленности; </w:t>
      </w:r>
    </w:p>
    <w:p w14:paraId="42613B57"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-оказание содействия по созданию новых рабочих мест, увеличение численности занятых в промышленности;</w:t>
      </w:r>
    </w:p>
    <w:p w14:paraId="272E49D4"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-обеспечение роста заработной платы на промышленных предприятиях;</w:t>
      </w:r>
    </w:p>
    <w:p w14:paraId="35D31FF6"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-создание условий для развития частного и малого бизнеса в сфере производства промышленной продукции;</w:t>
      </w:r>
    </w:p>
    <w:p w14:paraId="7F7DE0F4" w14:textId="77777777" w:rsidR="004B2F64" w:rsidRPr="004B2F64" w:rsidRDefault="004B2F64" w:rsidP="004B2F64">
      <w:pPr>
        <w:ind w:firstLine="567"/>
        <w:jc w:val="both"/>
        <w:rPr>
          <w:rFonts w:eastAsia="Calibri"/>
          <w:sz w:val="20"/>
          <w:szCs w:val="20"/>
        </w:rPr>
      </w:pPr>
      <w:r w:rsidRPr="004B2F64">
        <w:rPr>
          <w:rFonts w:eastAsia="Calibri"/>
          <w:sz w:val="20"/>
          <w:szCs w:val="20"/>
        </w:rPr>
        <w:t>-расширение рынков сбыта для товаропроизводителей, принятие участие в местных, областных, региональных ярмарках, заключение прямых договоров на поставку товаров;</w:t>
      </w:r>
    </w:p>
    <w:p w14:paraId="1B2BE083"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-поддержка разработки новых видов инновационной продукции;</w:t>
      </w:r>
    </w:p>
    <w:p w14:paraId="7D50BC68" w14:textId="77777777" w:rsidR="004B2F64" w:rsidRPr="004B2F64" w:rsidRDefault="004B2F64" w:rsidP="004B2F64">
      <w:pPr>
        <w:pStyle w:val="aff8"/>
        <w:spacing w:after="0"/>
        <w:ind w:left="0" w:firstLine="567"/>
        <w:jc w:val="both"/>
        <w:rPr>
          <w:rFonts w:eastAsia="Calibri"/>
          <w:sz w:val="20"/>
          <w:szCs w:val="20"/>
        </w:rPr>
      </w:pPr>
      <w:r w:rsidRPr="004B2F64">
        <w:rPr>
          <w:rFonts w:eastAsia="Calibri"/>
          <w:sz w:val="20"/>
          <w:szCs w:val="20"/>
        </w:rPr>
        <w:t>-содействие экспорту продукции;</w:t>
      </w:r>
    </w:p>
    <w:p w14:paraId="1D58D22D" w14:textId="77777777" w:rsidR="004B2F64" w:rsidRPr="004B2F64" w:rsidRDefault="004B2F64" w:rsidP="004B2F64">
      <w:pPr>
        <w:ind w:firstLine="567"/>
        <w:jc w:val="both"/>
        <w:rPr>
          <w:rFonts w:eastAsia="Calibri"/>
          <w:sz w:val="20"/>
          <w:szCs w:val="20"/>
        </w:rPr>
      </w:pPr>
      <w:r w:rsidRPr="004B2F64">
        <w:rPr>
          <w:rFonts w:eastAsia="Calibri"/>
          <w:sz w:val="20"/>
          <w:szCs w:val="20"/>
        </w:rPr>
        <w:t>-сохранение и развитие отрасли оборонного комплекса.</w:t>
      </w:r>
    </w:p>
    <w:p w14:paraId="7383CD81" w14:textId="77777777" w:rsidR="004B2F64" w:rsidRPr="004B2F64" w:rsidRDefault="004B2F64" w:rsidP="004B2F64">
      <w:pPr>
        <w:ind w:firstLine="567"/>
        <w:jc w:val="both"/>
        <w:rPr>
          <w:rFonts w:eastAsia="Calibri"/>
          <w:sz w:val="20"/>
          <w:szCs w:val="20"/>
        </w:rPr>
      </w:pPr>
      <w:r w:rsidRPr="004B2F64">
        <w:rPr>
          <w:rFonts w:eastAsia="Calibri"/>
          <w:sz w:val="20"/>
          <w:szCs w:val="20"/>
        </w:rPr>
        <w:t>Промышленному производству в экономике города</w:t>
      </w:r>
      <w:r w:rsidRPr="004B2F64">
        <w:rPr>
          <w:sz w:val="20"/>
          <w:szCs w:val="20"/>
        </w:rPr>
        <w:t xml:space="preserve"> и района</w:t>
      </w:r>
      <w:r w:rsidRPr="004B2F64">
        <w:rPr>
          <w:rFonts w:eastAsia="Calibri"/>
          <w:sz w:val="20"/>
          <w:szCs w:val="20"/>
        </w:rPr>
        <w:t xml:space="preserve"> отведено ведущее место, которое и в настоящее время остается основным </w:t>
      </w:r>
      <w:proofErr w:type="gramStart"/>
      <w:r w:rsidRPr="004B2F64">
        <w:rPr>
          <w:rFonts w:eastAsia="Calibri"/>
          <w:sz w:val="20"/>
          <w:szCs w:val="20"/>
        </w:rPr>
        <w:t>сектором  для</w:t>
      </w:r>
      <w:proofErr w:type="gramEnd"/>
      <w:r w:rsidRPr="004B2F64">
        <w:rPr>
          <w:rFonts w:eastAsia="Calibri"/>
          <w:sz w:val="20"/>
          <w:szCs w:val="20"/>
        </w:rPr>
        <w:t xml:space="preserve"> создания материальных благ, товарной и денежной массы, новых рабочих мест и инвестиционных источников. </w:t>
      </w:r>
    </w:p>
    <w:p w14:paraId="226FC0CE" w14:textId="77777777" w:rsidR="004B2F64" w:rsidRPr="004B2F64" w:rsidRDefault="004B2F64" w:rsidP="004B2F64">
      <w:pPr>
        <w:ind w:firstLine="567"/>
        <w:jc w:val="both"/>
        <w:rPr>
          <w:rFonts w:eastAsia="Calibri"/>
          <w:sz w:val="20"/>
          <w:szCs w:val="20"/>
        </w:rPr>
      </w:pPr>
      <w:r w:rsidRPr="004B2F64">
        <w:rPr>
          <w:rFonts w:eastAsia="Calibri"/>
          <w:sz w:val="20"/>
          <w:szCs w:val="20"/>
        </w:rPr>
        <w:t>Выпуском промышленной продукции в городе занимаются следующие крупные и средние предприятия:</w:t>
      </w:r>
    </w:p>
    <w:p w14:paraId="34446AE4" w14:textId="77777777" w:rsidR="004B2F64" w:rsidRPr="004B2F64" w:rsidRDefault="004B2F64" w:rsidP="004B2F64">
      <w:pPr>
        <w:ind w:firstLine="567"/>
        <w:jc w:val="both"/>
        <w:rPr>
          <w:rFonts w:eastAsia="Calibri"/>
          <w:sz w:val="20"/>
          <w:szCs w:val="20"/>
        </w:rPr>
      </w:pPr>
      <w:r w:rsidRPr="004B2F64">
        <w:rPr>
          <w:rFonts w:eastAsia="Calibri"/>
          <w:sz w:val="20"/>
          <w:szCs w:val="20"/>
        </w:rPr>
        <w:t>ФКП «</w:t>
      </w:r>
      <w:proofErr w:type="spellStart"/>
      <w:r w:rsidRPr="004B2F64">
        <w:rPr>
          <w:rFonts w:eastAsia="Calibri"/>
          <w:sz w:val="20"/>
          <w:szCs w:val="20"/>
        </w:rPr>
        <w:t>Анозит</w:t>
      </w:r>
      <w:proofErr w:type="spellEnd"/>
      <w:r w:rsidRPr="004B2F64">
        <w:rPr>
          <w:rFonts w:eastAsia="Calibri"/>
          <w:sz w:val="20"/>
          <w:szCs w:val="20"/>
        </w:rPr>
        <w:t>» – производство различных марок перхлората аммония, с целью обеспечение бесперебойного снабжения предприятий смежников стратегически важным сырьем для производства смесевых композиций твердого ракетного топлива, а также электрохимическую перекись водорода для медицинских целей и предприятий оборонно-промышленного комплекса;</w:t>
      </w:r>
    </w:p>
    <w:p w14:paraId="3FC56E51" w14:textId="77777777" w:rsidR="004B2F64" w:rsidRPr="004B2F64" w:rsidRDefault="004B2F64" w:rsidP="004B2F64">
      <w:pPr>
        <w:ind w:firstLine="567"/>
        <w:jc w:val="both"/>
        <w:rPr>
          <w:rFonts w:eastAsia="Calibri"/>
          <w:sz w:val="20"/>
          <w:szCs w:val="20"/>
        </w:rPr>
      </w:pPr>
      <w:r w:rsidRPr="004B2F64">
        <w:rPr>
          <w:rFonts w:eastAsia="Calibri"/>
          <w:sz w:val="20"/>
          <w:szCs w:val="20"/>
        </w:rPr>
        <w:t xml:space="preserve">ООО «Доктор </w:t>
      </w:r>
      <w:proofErr w:type="spellStart"/>
      <w:r w:rsidRPr="004B2F64">
        <w:rPr>
          <w:rFonts w:eastAsia="Calibri"/>
          <w:sz w:val="20"/>
          <w:szCs w:val="20"/>
        </w:rPr>
        <w:t>Фармер</w:t>
      </w:r>
      <w:proofErr w:type="spellEnd"/>
      <w:r w:rsidRPr="004B2F64">
        <w:rPr>
          <w:rFonts w:eastAsia="Calibri"/>
          <w:sz w:val="20"/>
          <w:szCs w:val="20"/>
        </w:rPr>
        <w:t xml:space="preserve">» - специализируется на производстве и </w:t>
      </w:r>
      <w:proofErr w:type="gramStart"/>
      <w:r w:rsidRPr="004B2F64">
        <w:rPr>
          <w:rFonts w:eastAsia="Calibri"/>
          <w:sz w:val="20"/>
          <w:szCs w:val="20"/>
        </w:rPr>
        <w:t>реализации  химических</w:t>
      </w:r>
      <w:proofErr w:type="gramEnd"/>
      <w:r w:rsidRPr="004B2F64">
        <w:rPr>
          <w:rFonts w:eastAsia="Calibri"/>
          <w:sz w:val="20"/>
          <w:szCs w:val="20"/>
        </w:rPr>
        <w:t xml:space="preserve"> средств защиты растений. </w:t>
      </w:r>
      <w:proofErr w:type="gramStart"/>
      <w:r w:rsidRPr="004B2F64">
        <w:rPr>
          <w:rFonts w:eastAsia="Calibri"/>
          <w:sz w:val="20"/>
          <w:szCs w:val="20"/>
        </w:rPr>
        <w:t>Продукция  компании</w:t>
      </w:r>
      <w:proofErr w:type="gramEnd"/>
      <w:r w:rsidRPr="004B2F64">
        <w:rPr>
          <w:rFonts w:eastAsia="Calibri"/>
          <w:sz w:val="20"/>
          <w:szCs w:val="20"/>
        </w:rPr>
        <w:t xml:space="preserve"> представлена более чем в 30 регионах РФ и странах СНГ;</w:t>
      </w:r>
    </w:p>
    <w:p w14:paraId="1425E9D4" w14:textId="77777777" w:rsidR="004B2F64" w:rsidRPr="004B2F64" w:rsidRDefault="004B2F64" w:rsidP="004B2F64">
      <w:pPr>
        <w:ind w:firstLine="567"/>
        <w:jc w:val="both"/>
        <w:rPr>
          <w:rFonts w:eastAsia="Calibri"/>
          <w:sz w:val="20"/>
          <w:szCs w:val="20"/>
        </w:rPr>
      </w:pPr>
      <w:r w:rsidRPr="004B2F64">
        <w:rPr>
          <w:rFonts w:eastAsia="Calibri"/>
          <w:sz w:val="20"/>
          <w:szCs w:val="20"/>
        </w:rPr>
        <w:t>АО «Ерофеев» - производство спирта этилового ректификованного из пищевого сырья «Люкс», концентрата головных примесей, сивушных масел, барды сухой кормовой;</w:t>
      </w:r>
    </w:p>
    <w:p w14:paraId="0D8819AC" w14:textId="77777777" w:rsidR="004B2F64" w:rsidRPr="004B2F64" w:rsidRDefault="004B2F64" w:rsidP="004B2F64">
      <w:pPr>
        <w:ind w:firstLine="567"/>
        <w:jc w:val="both"/>
        <w:rPr>
          <w:rFonts w:eastAsia="Calibri"/>
          <w:sz w:val="20"/>
          <w:szCs w:val="20"/>
        </w:rPr>
      </w:pPr>
      <w:r w:rsidRPr="004B2F64">
        <w:rPr>
          <w:rFonts w:eastAsia="Calibri"/>
          <w:sz w:val="20"/>
          <w:szCs w:val="20"/>
        </w:rPr>
        <w:t>ООО «Строитель» - производство сборного железобетона и прочих сборных строительных изделий;</w:t>
      </w:r>
    </w:p>
    <w:p w14:paraId="394DA30B" w14:textId="77777777" w:rsidR="004B2F64" w:rsidRPr="004B2F64" w:rsidRDefault="004B2F64" w:rsidP="004B2F64">
      <w:pPr>
        <w:ind w:firstLine="567"/>
        <w:jc w:val="both"/>
        <w:rPr>
          <w:rFonts w:eastAsia="Calibri"/>
          <w:sz w:val="20"/>
          <w:szCs w:val="20"/>
        </w:rPr>
      </w:pPr>
      <w:r w:rsidRPr="004B2F64">
        <w:rPr>
          <w:rFonts w:eastAsia="Calibri"/>
          <w:sz w:val="20"/>
          <w:szCs w:val="20"/>
        </w:rPr>
        <w:t>ООО «ФИШМЭН», ООО «Сибирский рыбный дом» - производство, переработка и реализация широкого ассортимента рыбной продукции;</w:t>
      </w:r>
    </w:p>
    <w:p w14:paraId="7274A260" w14:textId="77777777" w:rsidR="004B2F64" w:rsidRPr="004B2F64" w:rsidRDefault="004B2F64" w:rsidP="004B2F64">
      <w:pPr>
        <w:ind w:firstLine="567"/>
        <w:jc w:val="both"/>
        <w:rPr>
          <w:rFonts w:eastAsia="Calibri"/>
          <w:sz w:val="20"/>
          <w:szCs w:val="20"/>
        </w:rPr>
      </w:pPr>
      <w:r w:rsidRPr="004B2F64">
        <w:rPr>
          <w:rFonts w:eastAsia="Calibri"/>
          <w:sz w:val="20"/>
          <w:szCs w:val="20"/>
        </w:rPr>
        <w:t>ООО «Баланс» - производство сухих молочных продуктов: сухого цельного молока и сухого обезжиренного молока. Цельномолочная продукция (на базе Куйбышевского молочно-консервного комбината).</w:t>
      </w:r>
    </w:p>
    <w:p w14:paraId="7F8644B7" w14:textId="77777777" w:rsidR="004B2F64" w:rsidRPr="004B2F64" w:rsidRDefault="004B2F64" w:rsidP="004B2F64">
      <w:pPr>
        <w:ind w:firstLine="567"/>
        <w:jc w:val="both"/>
        <w:rPr>
          <w:rFonts w:eastAsia="Calibri"/>
          <w:sz w:val="20"/>
          <w:szCs w:val="20"/>
        </w:rPr>
      </w:pPr>
      <w:r w:rsidRPr="004B2F64">
        <w:rPr>
          <w:rFonts w:eastAsia="Calibri"/>
          <w:sz w:val="20"/>
          <w:szCs w:val="20"/>
        </w:rPr>
        <w:t>В текущем году АО «</w:t>
      </w:r>
      <w:proofErr w:type="spellStart"/>
      <w:r w:rsidRPr="004B2F64">
        <w:rPr>
          <w:rFonts w:eastAsia="Calibri"/>
          <w:sz w:val="20"/>
          <w:szCs w:val="20"/>
        </w:rPr>
        <w:t>ГазпромдобычаТомск</w:t>
      </w:r>
      <w:proofErr w:type="spellEnd"/>
      <w:r w:rsidRPr="004B2F64">
        <w:rPr>
          <w:rFonts w:eastAsia="Calibri"/>
          <w:sz w:val="20"/>
          <w:szCs w:val="20"/>
        </w:rPr>
        <w:t xml:space="preserve">» приступило к выпуску смеси газов пропана и бутана. </w:t>
      </w:r>
    </w:p>
    <w:p w14:paraId="5D072CD2" w14:textId="77777777" w:rsidR="004B2F64" w:rsidRPr="004B2F64" w:rsidRDefault="004B2F64" w:rsidP="004B2F64">
      <w:pPr>
        <w:pStyle w:val="Standard"/>
        <w:ind w:firstLine="567"/>
        <w:jc w:val="both"/>
        <w:rPr>
          <w:sz w:val="20"/>
          <w:szCs w:val="20"/>
        </w:rPr>
      </w:pPr>
      <w:proofErr w:type="spellStart"/>
      <w:r w:rsidRPr="004B2F64">
        <w:rPr>
          <w:sz w:val="20"/>
          <w:szCs w:val="20"/>
        </w:rPr>
        <w:t>При</w:t>
      </w:r>
      <w:proofErr w:type="spellEnd"/>
      <w:r w:rsidRPr="004B2F64">
        <w:rPr>
          <w:sz w:val="20"/>
          <w:szCs w:val="20"/>
        </w:rPr>
        <w:t xml:space="preserve"> </w:t>
      </w:r>
      <w:proofErr w:type="spellStart"/>
      <w:r w:rsidRPr="004B2F64">
        <w:rPr>
          <w:sz w:val="20"/>
          <w:szCs w:val="20"/>
        </w:rPr>
        <w:t>формировании</w:t>
      </w:r>
      <w:proofErr w:type="spellEnd"/>
      <w:r w:rsidRPr="004B2F64">
        <w:rPr>
          <w:sz w:val="20"/>
          <w:szCs w:val="20"/>
        </w:rPr>
        <w:t xml:space="preserve"> </w:t>
      </w:r>
      <w:proofErr w:type="spellStart"/>
      <w:r w:rsidRPr="004B2F64">
        <w:rPr>
          <w:sz w:val="20"/>
          <w:szCs w:val="20"/>
        </w:rPr>
        <w:t>прогноза</w:t>
      </w:r>
      <w:proofErr w:type="spellEnd"/>
      <w:r w:rsidRPr="004B2F64">
        <w:rPr>
          <w:sz w:val="20"/>
          <w:szCs w:val="20"/>
        </w:rPr>
        <w:t xml:space="preserve"> </w:t>
      </w:r>
      <w:proofErr w:type="spellStart"/>
      <w:r w:rsidRPr="004B2F64">
        <w:rPr>
          <w:sz w:val="20"/>
          <w:szCs w:val="20"/>
        </w:rPr>
        <w:t>объемы</w:t>
      </w:r>
      <w:proofErr w:type="spellEnd"/>
      <w:r w:rsidRPr="004B2F64">
        <w:rPr>
          <w:sz w:val="20"/>
          <w:szCs w:val="20"/>
        </w:rPr>
        <w:t xml:space="preserve"> </w:t>
      </w:r>
      <w:proofErr w:type="spellStart"/>
      <w:r w:rsidRPr="004B2F64">
        <w:rPr>
          <w:sz w:val="20"/>
          <w:szCs w:val="20"/>
        </w:rPr>
        <w:t>промышленного</w:t>
      </w:r>
      <w:proofErr w:type="spellEnd"/>
      <w:r w:rsidRPr="004B2F64">
        <w:rPr>
          <w:sz w:val="20"/>
          <w:szCs w:val="20"/>
        </w:rPr>
        <w:t xml:space="preserve"> </w:t>
      </w:r>
      <w:proofErr w:type="spellStart"/>
      <w:r w:rsidRPr="004B2F64">
        <w:rPr>
          <w:sz w:val="20"/>
          <w:szCs w:val="20"/>
        </w:rPr>
        <w:t>производства</w:t>
      </w:r>
      <w:proofErr w:type="spellEnd"/>
      <w:r w:rsidRPr="004B2F64">
        <w:rPr>
          <w:sz w:val="20"/>
          <w:szCs w:val="20"/>
        </w:rPr>
        <w:t xml:space="preserve"> </w:t>
      </w:r>
      <w:proofErr w:type="spellStart"/>
      <w:r w:rsidRPr="004B2F64">
        <w:rPr>
          <w:sz w:val="20"/>
          <w:szCs w:val="20"/>
        </w:rPr>
        <w:t>определены</w:t>
      </w:r>
      <w:proofErr w:type="spellEnd"/>
      <w:r w:rsidRPr="004B2F64">
        <w:rPr>
          <w:sz w:val="20"/>
          <w:szCs w:val="20"/>
        </w:rPr>
        <w:t xml:space="preserve">, в </w:t>
      </w:r>
      <w:proofErr w:type="spellStart"/>
      <w:r w:rsidRPr="004B2F64">
        <w:rPr>
          <w:sz w:val="20"/>
          <w:szCs w:val="20"/>
        </w:rPr>
        <w:t>первую</w:t>
      </w:r>
      <w:proofErr w:type="spellEnd"/>
      <w:r w:rsidRPr="004B2F64">
        <w:rPr>
          <w:sz w:val="20"/>
          <w:szCs w:val="20"/>
        </w:rPr>
        <w:t xml:space="preserve"> </w:t>
      </w:r>
      <w:proofErr w:type="spellStart"/>
      <w:r w:rsidRPr="004B2F64">
        <w:rPr>
          <w:sz w:val="20"/>
          <w:szCs w:val="20"/>
        </w:rPr>
        <w:t>очередь</w:t>
      </w:r>
      <w:proofErr w:type="spellEnd"/>
      <w:r w:rsidRPr="004B2F64">
        <w:rPr>
          <w:sz w:val="20"/>
          <w:szCs w:val="20"/>
        </w:rPr>
        <w:t xml:space="preserve">, </w:t>
      </w:r>
      <w:proofErr w:type="spellStart"/>
      <w:r w:rsidRPr="004B2F64">
        <w:rPr>
          <w:sz w:val="20"/>
          <w:szCs w:val="20"/>
        </w:rPr>
        <w:t>предприятиями</w:t>
      </w:r>
      <w:proofErr w:type="spellEnd"/>
      <w:r w:rsidRPr="004B2F64">
        <w:rPr>
          <w:sz w:val="20"/>
          <w:szCs w:val="20"/>
        </w:rPr>
        <w:t xml:space="preserve"> </w:t>
      </w:r>
      <w:proofErr w:type="spellStart"/>
      <w:r w:rsidRPr="004B2F64">
        <w:rPr>
          <w:sz w:val="20"/>
          <w:szCs w:val="20"/>
        </w:rPr>
        <w:t>химической</w:t>
      </w:r>
      <w:proofErr w:type="spellEnd"/>
      <w:r w:rsidRPr="004B2F64">
        <w:rPr>
          <w:sz w:val="20"/>
          <w:szCs w:val="20"/>
        </w:rPr>
        <w:t xml:space="preserve"> </w:t>
      </w:r>
      <w:proofErr w:type="spellStart"/>
      <w:r w:rsidRPr="004B2F64">
        <w:rPr>
          <w:sz w:val="20"/>
          <w:szCs w:val="20"/>
        </w:rPr>
        <w:t>промышленности</w:t>
      </w:r>
      <w:proofErr w:type="spellEnd"/>
      <w:r w:rsidRPr="004B2F64">
        <w:rPr>
          <w:spacing w:val="2"/>
          <w:sz w:val="20"/>
          <w:szCs w:val="20"/>
        </w:rPr>
        <w:t xml:space="preserve"> (ФКП «</w:t>
      </w:r>
      <w:proofErr w:type="spellStart"/>
      <w:r w:rsidRPr="004B2F64">
        <w:rPr>
          <w:spacing w:val="2"/>
          <w:sz w:val="20"/>
          <w:szCs w:val="20"/>
        </w:rPr>
        <w:t>Анозит</w:t>
      </w:r>
      <w:proofErr w:type="spellEnd"/>
      <w:r w:rsidRPr="004B2F64">
        <w:rPr>
          <w:spacing w:val="2"/>
          <w:sz w:val="20"/>
          <w:szCs w:val="20"/>
        </w:rPr>
        <w:t>», ООО «</w:t>
      </w:r>
      <w:proofErr w:type="spellStart"/>
      <w:r w:rsidRPr="004B2F64">
        <w:rPr>
          <w:spacing w:val="2"/>
          <w:sz w:val="20"/>
          <w:szCs w:val="20"/>
        </w:rPr>
        <w:t>Доктор</w:t>
      </w:r>
      <w:proofErr w:type="spellEnd"/>
      <w:r w:rsidRPr="004B2F64">
        <w:rPr>
          <w:spacing w:val="2"/>
          <w:sz w:val="20"/>
          <w:szCs w:val="20"/>
        </w:rPr>
        <w:t xml:space="preserve"> </w:t>
      </w:r>
      <w:proofErr w:type="spellStart"/>
      <w:r w:rsidRPr="004B2F64">
        <w:rPr>
          <w:spacing w:val="2"/>
          <w:sz w:val="20"/>
          <w:szCs w:val="20"/>
        </w:rPr>
        <w:t>Фармер</w:t>
      </w:r>
      <w:proofErr w:type="spellEnd"/>
      <w:r w:rsidRPr="004B2F64">
        <w:rPr>
          <w:spacing w:val="2"/>
          <w:sz w:val="20"/>
          <w:szCs w:val="20"/>
        </w:rPr>
        <w:t xml:space="preserve"> РУС», АО «</w:t>
      </w:r>
      <w:proofErr w:type="spellStart"/>
      <w:r w:rsidRPr="004B2F64">
        <w:rPr>
          <w:spacing w:val="2"/>
          <w:sz w:val="20"/>
          <w:szCs w:val="20"/>
        </w:rPr>
        <w:t>ГазпромдобычаТомск</w:t>
      </w:r>
      <w:proofErr w:type="spellEnd"/>
      <w:r w:rsidRPr="004B2F64">
        <w:rPr>
          <w:spacing w:val="2"/>
          <w:sz w:val="20"/>
          <w:szCs w:val="20"/>
        </w:rPr>
        <w:t>»)</w:t>
      </w:r>
      <w:r w:rsidRPr="004B2F64">
        <w:rPr>
          <w:sz w:val="20"/>
          <w:szCs w:val="20"/>
        </w:rPr>
        <w:t xml:space="preserve">. В 2020 </w:t>
      </w:r>
      <w:proofErr w:type="spellStart"/>
      <w:r w:rsidRPr="004B2F64">
        <w:rPr>
          <w:sz w:val="20"/>
          <w:szCs w:val="20"/>
        </w:rPr>
        <w:t>году</w:t>
      </w:r>
      <w:proofErr w:type="spellEnd"/>
      <w:r w:rsidRPr="004B2F64">
        <w:rPr>
          <w:sz w:val="20"/>
          <w:szCs w:val="20"/>
        </w:rPr>
        <w:t xml:space="preserve"> в </w:t>
      </w:r>
      <w:proofErr w:type="spellStart"/>
      <w:r w:rsidRPr="004B2F64">
        <w:rPr>
          <w:sz w:val="20"/>
          <w:szCs w:val="20"/>
        </w:rPr>
        <w:t>условиях</w:t>
      </w:r>
      <w:proofErr w:type="spellEnd"/>
      <w:r w:rsidRPr="004B2F64">
        <w:rPr>
          <w:sz w:val="20"/>
          <w:szCs w:val="20"/>
        </w:rPr>
        <w:t xml:space="preserve"> </w:t>
      </w:r>
      <w:proofErr w:type="spellStart"/>
      <w:r w:rsidRPr="004B2F64">
        <w:rPr>
          <w:sz w:val="20"/>
          <w:szCs w:val="20"/>
        </w:rPr>
        <w:t>введенных</w:t>
      </w:r>
      <w:proofErr w:type="spellEnd"/>
      <w:r w:rsidRPr="004B2F64">
        <w:rPr>
          <w:sz w:val="20"/>
          <w:szCs w:val="20"/>
        </w:rPr>
        <w:t xml:space="preserve"> </w:t>
      </w:r>
      <w:proofErr w:type="spellStart"/>
      <w:r w:rsidRPr="004B2F64">
        <w:rPr>
          <w:sz w:val="20"/>
          <w:szCs w:val="20"/>
        </w:rPr>
        <w:t>карантинных</w:t>
      </w:r>
      <w:proofErr w:type="spellEnd"/>
      <w:r w:rsidRPr="004B2F64">
        <w:rPr>
          <w:sz w:val="20"/>
          <w:szCs w:val="20"/>
        </w:rPr>
        <w:t xml:space="preserve"> </w:t>
      </w:r>
      <w:proofErr w:type="spellStart"/>
      <w:r w:rsidRPr="004B2F64">
        <w:rPr>
          <w:sz w:val="20"/>
          <w:szCs w:val="20"/>
        </w:rPr>
        <w:t>мер</w:t>
      </w:r>
      <w:proofErr w:type="spellEnd"/>
      <w:r w:rsidRPr="004B2F64">
        <w:rPr>
          <w:sz w:val="20"/>
          <w:szCs w:val="20"/>
        </w:rPr>
        <w:t xml:space="preserve"> </w:t>
      </w:r>
      <w:proofErr w:type="spellStart"/>
      <w:r w:rsidRPr="004B2F64">
        <w:rPr>
          <w:sz w:val="20"/>
          <w:szCs w:val="20"/>
        </w:rPr>
        <w:t>наблюдалось</w:t>
      </w:r>
      <w:proofErr w:type="spellEnd"/>
      <w:r w:rsidRPr="004B2F64">
        <w:rPr>
          <w:sz w:val="20"/>
          <w:szCs w:val="20"/>
        </w:rPr>
        <w:t xml:space="preserve"> </w:t>
      </w:r>
      <w:proofErr w:type="spellStart"/>
      <w:r w:rsidRPr="004B2F64">
        <w:rPr>
          <w:sz w:val="20"/>
          <w:szCs w:val="20"/>
        </w:rPr>
        <w:t>умеренное</w:t>
      </w:r>
      <w:proofErr w:type="spellEnd"/>
      <w:r w:rsidRPr="004B2F64">
        <w:rPr>
          <w:sz w:val="20"/>
          <w:szCs w:val="20"/>
        </w:rPr>
        <w:t xml:space="preserve"> </w:t>
      </w:r>
      <w:proofErr w:type="spellStart"/>
      <w:r w:rsidRPr="004B2F64">
        <w:rPr>
          <w:sz w:val="20"/>
          <w:szCs w:val="20"/>
        </w:rPr>
        <w:t>снижение</w:t>
      </w:r>
      <w:proofErr w:type="spellEnd"/>
      <w:r w:rsidRPr="004B2F64">
        <w:rPr>
          <w:sz w:val="20"/>
          <w:szCs w:val="20"/>
        </w:rPr>
        <w:t xml:space="preserve"> </w:t>
      </w:r>
      <w:proofErr w:type="spellStart"/>
      <w:r w:rsidRPr="004B2F64">
        <w:rPr>
          <w:sz w:val="20"/>
          <w:szCs w:val="20"/>
        </w:rPr>
        <w:t>показателя</w:t>
      </w:r>
      <w:proofErr w:type="spellEnd"/>
      <w:r w:rsidRPr="004B2F64">
        <w:rPr>
          <w:sz w:val="20"/>
          <w:szCs w:val="20"/>
        </w:rPr>
        <w:t xml:space="preserve"> </w:t>
      </w:r>
      <w:proofErr w:type="spellStart"/>
      <w:r w:rsidRPr="004B2F64">
        <w:rPr>
          <w:sz w:val="20"/>
          <w:szCs w:val="20"/>
        </w:rPr>
        <w:t>объема</w:t>
      </w:r>
      <w:proofErr w:type="spellEnd"/>
      <w:r w:rsidRPr="004B2F64">
        <w:rPr>
          <w:sz w:val="20"/>
          <w:szCs w:val="20"/>
        </w:rPr>
        <w:t xml:space="preserve"> </w:t>
      </w:r>
      <w:proofErr w:type="spellStart"/>
      <w:r w:rsidRPr="004B2F64">
        <w:rPr>
          <w:sz w:val="20"/>
          <w:szCs w:val="20"/>
        </w:rPr>
        <w:t>выпуска</w:t>
      </w:r>
      <w:proofErr w:type="spellEnd"/>
      <w:r w:rsidRPr="004B2F64">
        <w:rPr>
          <w:sz w:val="20"/>
          <w:szCs w:val="20"/>
        </w:rPr>
        <w:t xml:space="preserve"> </w:t>
      </w:r>
      <w:proofErr w:type="spellStart"/>
      <w:r w:rsidRPr="004B2F64">
        <w:rPr>
          <w:sz w:val="20"/>
          <w:szCs w:val="20"/>
        </w:rPr>
        <w:t>промышленного</w:t>
      </w:r>
      <w:proofErr w:type="spellEnd"/>
      <w:r w:rsidRPr="004B2F64">
        <w:rPr>
          <w:sz w:val="20"/>
          <w:szCs w:val="20"/>
        </w:rPr>
        <w:t xml:space="preserve"> </w:t>
      </w:r>
      <w:proofErr w:type="spellStart"/>
      <w:r w:rsidRPr="004B2F64">
        <w:rPr>
          <w:sz w:val="20"/>
          <w:szCs w:val="20"/>
        </w:rPr>
        <w:t>производства</w:t>
      </w:r>
      <w:proofErr w:type="spellEnd"/>
      <w:r w:rsidRPr="004B2F64">
        <w:rPr>
          <w:sz w:val="20"/>
          <w:szCs w:val="20"/>
        </w:rPr>
        <w:t xml:space="preserve">, в </w:t>
      </w:r>
      <w:proofErr w:type="spellStart"/>
      <w:r w:rsidRPr="004B2F64">
        <w:rPr>
          <w:sz w:val="20"/>
          <w:szCs w:val="20"/>
        </w:rPr>
        <w:t>сопоставимых</w:t>
      </w:r>
      <w:proofErr w:type="spellEnd"/>
      <w:r w:rsidRPr="004B2F64">
        <w:rPr>
          <w:sz w:val="20"/>
          <w:szCs w:val="20"/>
        </w:rPr>
        <w:t xml:space="preserve"> </w:t>
      </w:r>
      <w:proofErr w:type="spellStart"/>
      <w:r w:rsidRPr="004B2F64">
        <w:rPr>
          <w:sz w:val="20"/>
          <w:szCs w:val="20"/>
        </w:rPr>
        <w:t>ценах</w:t>
      </w:r>
      <w:proofErr w:type="spellEnd"/>
      <w:r w:rsidRPr="004B2F64">
        <w:rPr>
          <w:sz w:val="20"/>
          <w:szCs w:val="20"/>
        </w:rPr>
        <w:t xml:space="preserve"> </w:t>
      </w:r>
      <w:proofErr w:type="spellStart"/>
      <w:r w:rsidRPr="004B2F64">
        <w:rPr>
          <w:sz w:val="20"/>
          <w:szCs w:val="20"/>
        </w:rPr>
        <w:t>его</w:t>
      </w:r>
      <w:proofErr w:type="spellEnd"/>
      <w:r w:rsidRPr="004B2F64">
        <w:rPr>
          <w:sz w:val="20"/>
          <w:szCs w:val="20"/>
        </w:rPr>
        <w:t xml:space="preserve"> </w:t>
      </w:r>
      <w:proofErr w:type="spellStart"/>
      <w:r w:rsidRPr="004B2F64">
        <w:rPr>
          <w:sz w:val="20"/>
          <w:szCs w:val="20"/>
        </w:rPr>
        <w:t>индекс</w:t>
      </w:r>
      <w:proofErr w:type="spellEnd"/>
      <w:r w:rsidRPr="004B2F64">
        <w:rPr>
          <w:sz w:val="20"/>
          <w:szCs w:val="20"/>
        </w:rPr>
        <w:t xml:space="preserve"> </w:t>
      </w:r>
      <w:proofErr w:type="spellStart"/>
      <w:r w:rsidRPr="004B2F64">
        <w:rPr>
          <w:sz w:val="20"/>
          <w:szCs w:val="20"/>
        </w:rPr>
        <w:t>составил</w:t>
      </w:r>
      <w:proofErr w:type="spellEnd"/>
      <w:r w:rsidRPr="004B2F64">
        <w:rPr>
          <w:sz w:val="20"/>
          <w:szCs w:val="20"/>
        </w:rPr>
        <w:t xml:space="preserve"> 97,3%. </w:t>
      </w:r>
      <w:proofErr w:type="spellStart"/>
      <w:r w:rsidRPr="004B2F64">
        <w:rPr>
          <w:sz w:val="20"/>
          <w:szCs w:val="20"/>
        </w:rPr>
        <w:t>Однако</w:t>
      </w:r>
      <w:proofErr w:type="spellEnd"/>
      <w:r w:rsidRPr="004B2F64">
        <w:rPr>
          <w:sz w:val="20"/>
          <w:szCs w:val="20"/>
        </w:rPr>
        <w:t xml:space="preserve"> в 2021 </w:t>
      </w:r>
      <w:proofErr w:type="spellStart"/>
      <w:r w:rsidRPr="004B2F64">
        <w:rPr>
          <w:sz w:val="20"/>
          <w:szCs w:val="20"/>
        </w:rPr>
        <w:t>году</w:t>
      </w:r>
      <w:proofErr w:type="spellEnd"/>
      <w:r w:rsidRPr="004B2F64">
        <w:rPr>
          <w:sz w:val="20"/>
          <w:szCs w:val="20"/>
        </w:rPr>
        <w:t xml:space="preserve"> </w:t>
      </w:r>
      <w:proofErr w:type="spellStart"/>
      <w:r w:rsidRPr="004B2F64">
        <w:rPr>
          <w:sz w:val="20"/>
          <w:szCs w:val="20"/>
        </w:rPr>
        <w:t>возобновилась</w:t>
      </w:r>
      <w:proofErr w:type="spellEnd"/>
      <w:r w:rsidRPr="004B2F64">
        <w:rPr>
          <w:sz w:val="20"/>
          <w:szCs w:val="20"/>
        </w:rPr>
        <w:t xml:space="preserve"> </w:t>
      </w:r>
      <w:proofErr w:type="spellStart"/>
      <w:r w:rsidRPr="004B2F64">
        <w:rPr>
          <w:sz w:val="20"/>
          <w:szCs w:val="20"/>
        </w:rPr>
        <w:t>положительная</w:t>
      </w:r>
      <w:proofErr w:type="spellEnd"/>
      <w:r w:rsidRPr="004B2F64">
        <w:rPr>
          <w:sz w:val="20"/>
          <w:szCs w:val="20"/>
        </w:rPr>
        <w:t xml:space="preserve"> </w:t>
      </w:r>
      <w:proofErr w:type="spellStart"/>
      <w:r w:rsidRPr="004B2F64">
        <w:rPr>
          <w:sz w:val="20"/>
          <w:szCs w:val="20"/>
        </w:rPr>
        <w:t>динамика</w:t>
      </w:r>
      <w:proofErr w:type="spellEnd"/>
      <w:r w:rsidRPr="004B2F64">
        <w:rPr>
          <w:sz w:val="20"/>
          <w:szCs w:val="20"/>
        </w:rPr>
        <w:t xml:space="preserve"> </w:t>
      </w:r>
      <w:proofErr w:type="spellStart"/>
      <w:r w:rsidRPr="004B2F64">
        <w:rPr>
          <w:sz w:val="20"/>
          <w:szCs w:val="20"/>
        </w:rPr>
        <w:t>промышленного</w:t>
      </w:r>
      <w:proofErr w:type="spellEnd"/>
      <w:r w:rsidRPr="004B2F64">
        <w:rPr>
          <w:sz w:val="20"/>
          <w:szCs w:val="20"/>
        </w:rPr>
        <w:t xml:space="preserve"> </w:t>
      </w:r>
      <w:proofErr w:type="spellStart"/>
      <w:r w:rsidRPr="004B2F64">
        <w:rPr>
          <w:sz w:val="20"/>
          <w:szCs w:val="20"/>
        </w:rPr>
        <w:t>производства</w:t>
      </w:r>
      <w:proofErr w:type="spellEnd"/>
      <w:r w:rsidRPr="004B2F64">
        <w:rPr>
          <w:sz w:val="20"/>
          <w:szCs w:val="20"/>
        </w:rPr>
        <w:t xml:space="preserve"> и </w:t>
      </w:r>
      <w:proofErr w:type="spellStart"/>
      <w:r w:rsidRPr="004B2F64">
        <w:rPr>
          <w:sz w:val="20"/>
          <w:szCs w:val="20"/>
        </w:rPr>
        <w:t>за</w:t>
      </w:r>
      <w:proofErr w:type="spellEnd"/>
      <w:r w:rsidRPr="004B2F64">
        <w:rPr>
          <w:sz w:val="20"/>
          <w:szCs w:val="20"/>
        </w:rPr>
        <w:t xml:space="preserve"> </w:t>
      </w:r>
      <w:proofErr w:type="spellStart"/>
      <w:r w:rsidRPr="004B2F64">
        <w:rPr>
          <w:sz w:val="20"/>
          <w:szCs w:val="20"/>
        </w:rPr>
        <w:t>год</w:t>
      </w:r>
      <w:proofErr w:type="spellEnd"/>
      <w:r w:rsidRPr="004B2F64">
        <w:rPr>
          <w:sz w:val="20"/>
          <w:szCs w:val="20"/>
        </w:rPr>
        <w:t xml:space="preserve"> </w:t>
      </w:r>
      <w:proofErr w:type="spellStart"/>
      <w:r w:rsidRPr="004B2F64">
        <w:rPr>
          <w:sz w:val="20"/>
          <w:szCs w:val="20"/>
        </w:rPr>
        <w:t>показатель</w:t>
      </w:r>
      <w:proofErr w:type="spellEnd"/>
      <w:r w:rsidRPr="004B2F64">
        <w:rPr>
          <w:sz w:val="20"/>
          <w:szCs w:val="20"/>
        </w:rPr>
        <w:t xml:space="preserve"> </w:t>
      </w:r>
      <w:proofErr w:type="spellStart"/>
      <w:r w:rsidRPr="004B2F64">
        <w:rPr>
          <w:sz w:val="20"/>
          <w:szCs w:val="20"/>
        </w:rPr>
        <w:t>вырос</w:t>
      </w:r>
      <w:proofErr w:type="spellEnd"/>
      <w:r w:rsidRPr="004B2F64">
        <w:rPr>
          <w:sz w:val="20"/>
          <w:szCs w:val="20"/>
        </w:rPr>
        <w:t xml:space="preserve"> </w:t>
      </w:r>
      <w:proofErr w:type="spellStart"/>
      <w:r w:rsidRPr="004B2F64">
        <w:rPr>
          <w:sz w:val="20"/>
          <w:szCs w:val="20"/>
        </w:rPr>
        <w:t>на</w:t>
      </w:r>
      <w:proofErr w:type="spellEnd"/>
      <w:r w:rsidRPr="004B2F64">
        <w:rPr>
          <w:sz w:val="20"/>
          <w:szCs w:val="20"/>
        </w:rPr>
        <w:t xml:space="preserve"> 6,1%. </w:t>
      </w:r>
      <w:proofErr w:type="spellStart"/>
      <w:r w:rsidRPr="004B2F64">
        <w:rPr>
          <w:sz w:val="20"/>
          <w:szCs w:val="20"/>
        </w:rPr>
        <w:t>Оценка</w:t>
      </w:r>
      <w:proofErr w:type="spellEnd"/>
      <w:r w:rsidRPr="004B2F64">
        <w:rPr>
          <w:sz w:val="20"/>
          <w:szCs w:val="20"/>
        </w:rPr>
        <w:t xml:space="preserve"> </w:t>
      </w:r>
      <w:proofErr w:type="spellStart"/>
      <w:r w:rsidRPr="004B2F64">
        <w:rPr>
          <w:sz w:val="20"/>
          <w:szCs w:val="20"/>
        </w:rPr>
        <w:t>данного</w:t>
      </w:r>
      <w:proofErr w:type="spellEnd"/>
      <w:r w:rsidRPr="004B2F64">
        <w:rPr>
          <w:sz w:val="20"/>
          <w:szCs w:val="20"/>
        </w:rPr>
        <w:t xml:space="preserve"> </w:t>
      </w:r>
      <w:proofErr w:type="spellStart"/>
      <w:r w:rsidRPr="004B2F64">
        <w:rPr>
          <w:sz w:val="20"/>
          <w:szCs w:val="20"/>
        </w:rPr>
        <w:t>показателя</w:t>
      </w:r>
      <w:proofErr w:type="spellEnd"/>
      <w:r w:rsidRPr="004B2F64">
        <w:rPr>
          <w:sz w:val="20"/>
          <w:szCs w:val="20"/>
        </w:rPr>
        <w:t xml:space="preserve"> </w:t>
      </w:r>
      <w:proofErr w:type="spellStart"/>
      <w:r w:rsidRPr="004B2F64">
        <w:rPr>
          <w:sz w:val="20"/>
          <w:szCs w:val="20"/>
        </w:rPr>
        <w:t>по</w:t>
      </w:r>
      <w:proofErr w:type="spellEnd"/>
      <w:r w:rsidRPr="004B2F64">
        <w:rPr>
          <w:sz w:val="20"/>
          <w:szCs w:val="20"/>
        </w:rPr>
        <w:t xml:space="preserve"> </w:t>
      </w:r>
      <w:proofErr w:type="spellStart"/>
      <w:r w:rsidRPr="004B2F64">
        <w:rPr>
          <w:sz w:val="20"/>
          <w:szCs w:val="20"/>
        </w:rPr>
        <w:t>итогам</w:t>
      </w:r>
      <w:proofErr w:type="spellEnd"/>
      <w:r w:rsidRPr="004B2F64">
        <w:rPr>
          <w:sz w:val="20"/>
          <w:szCs w:val="20"/>
        </w:rPr>
        <w:t xml:space="preserve"> 2022 </w:t>
      </w:r>
      <w:proofErr w:type="spellStart"/>
      <w:r w:rsidRPr="004B2F64">
        <w:rPr>
          <w:sz w:val="20"/>
          <w:szCs w:val="20"/>
        </w:rPr>
        <w:t>года</w:t>
      </w:r>
      <w:proofErr w:type="spellEnd"/>
      <w:r w:rsidRPr="004B2F64">
        <w:rPr>
          <w:sz w:val="20"/>
          <w:szCs w:val="20"/>
        </w:rPr>
        <w:t xml:space="preserve"> </w:t>
      </w:r>
      <w:proofErr w:type="spellStart"/>
      <w:r w:rsidRPr="004B2F64">
        <w:rPr>
          <w:sz w:val="20"/>
          <w:szCs w:val="20"/>
        </w:rPr>
        <w:t>рассчитана</w:t>
      </w:r>
      <w:proofErr w:type="spellEnd"/>
      <w:r w:rsidRPr="004B2F64">
        <w:rPr>
          <w:sz w:val="20"/>
          <w:szCs w:val="20"/>
        </w:rPr>
        <w:t xml:space="preserve"> с </w:t>
      </w:r>
      <w:proofErr w:type="spellStart"/>
      <w:r w:rsidRPr="004B2F64">
        <w:rPr>
          <w:sz w:val="20"/>
          <w:szCs w:val="20"/>
        </w:rPr>
        <w:t>учетом</w:t>
      </w:r>
      <w:proofErr w:type="spellEnd"/>
      <w:r w:rsidRPr="004B2F64">
        <w:rPr>
          <w:sz w:val="20"/>
          <w:szCs w:val="20"/>
        </w:rPr>
        <w:t xml:space="preserve"> </w:t>
      </w:r>
      <w:proofErr w:type="spellStart"/>
      <w:r w:rsidRPr="004B2F64">
        <w:rPr>
          <w:sz w:val="20"/>
          <w:szCs w:val="20"/>
        </w:rPr>
        <w:t>резкого</w:t>
      </w:r>
      <w:proofErr w:type="spellEnd"/>
      <w:r w:rsidRPr="004B2F64">
        <w:rPr>
          <w:sz w:val="20"/>
          <w:szCs w:val="20"/>
        </w:rPr>
        <w:t xml:space="preserve"> </w:t>
      </w:r>
      <w:proofErr w:type="spellStart"/>
      <w:r w:rsidRPr="004B2F64">
        <w:rPr>
          <w:sz w:val="20"/>
          <w:szCs w:val="20"/>
        </w:rPr>
        <w:t>роста</w:t>
      </w:r>
      <w:proofErr w:type="spellEnd"/>
      <w:r w:rsidRPr="004B2F64">
        <w:rPr>
          <w:sz w:val="20"/>
          <w:szCs w:val="20"/>
        </w:rPr>
        <w:t xml:space="preserve"> в </w:t>
      </w:r>
      <w:proofErr w:type="spellStart"/>
      <w:r w:rsidRPr="004B2F64">
        <w:rPr>
          <w:sz w:val="20"/>
          <w:szCs w:val="20"/>
        </w:rPr>
        <w:t>секторе</w:t>
      </w:r>
      <w:proofErr w:type="spellEnd"/>
      <w:r w:rsidRPr="004B2F64">
        <w:rPr>
          <w:sz w:val="20"/>
          <w:szCs w:val="20"/>
        </w:rPr>
        <w:t xml:space="preserve"> «</w:t>
      </w:r>
      <w:proofErr w:type="spellStart"/>
      <w:r w:rsidRPr="004B2F64">
        <w:rPr>
          <w:sz w:val="20"/>
          <w:szCs w:val="20"/>
        </w:rPr>
        <w:t>химического</w:t>
      </w:r>
      <w:proofErr w:type="spellEnd"/>
      <w:r w:rsidRPr="004B2F64">
        <w:rPr>
          <w:sz w:val="20"/>
          <w:szCs w:val="20"/>
        </w:rPr>
        <w:t xml:space="preserve"> </w:t>
      </w:r>
      <w:proofErr w:type="spellStart"/>
      <w:r w:rsidRPr="004B2F64">
        <w:rPr>
          <w:sz w:val="20"/>
          <w:szCs w:val="20"/>
        </w:rPr>
        <w:t>производства</w:t>
      </w:r>
      <w:proofErr w:type="spellEnd"/>
      <w:r w:rsidRPr="004B2F64">
        <w:rPr>
          <w:sz w:val="20"/>
          <w:szCs w:val="20"/>
        </w:rPr>
        <w:t xml:space="preserve">», </w:t>
      </w:r>
      <w:proofErr w:type="spellStart"/>
      <w:r w:rsidRPr="004B2F64">
        <w:rPr>
          <w:sz w:val="20"/>
          <w:szCs w:val="20"/>
        </w:rPr>
        <w:t>где</w:t>
      </w:r>
      <w:proofErr w:type="spellEnd"/>
      <w:r w:rsidRPr="004B2F64">
        <w:rPr>
          <w:sz w:val="20"/>
          <w:szCs w:val="20"/>
        </w:rPr>
        <w:t xml:space="preserve"> </w:t>
      </w:r>
      <w:proofErr w:type="spellStart"/>
      <w:r w:rsidRPr="004B2F64">
        <w:rPr>
          <w:sz w:val="20"/>
          <w:szCs w:val="20"/>
        </w:rPr>
        <w:t>наблюдается</w:t>
      </w:r>
      <w:proofErr w:type="spellEnd"/>
      <w:r w:rsidRPr="004B2F64">
        <w:rPr>
          <w:sz w:val="20"/>
          <w:szCs w:val="20"/>
        </w:rPr>
        <w:t xml:space="preserve"> </w:t>
      </w:r>
      <w:proofErr w:type="spellStart"/>
      <w:r w:rsidRPr="004B2F64">
        <w:rPr>
          <w:sz w:val="20"/>
          <w:szCs w:val="20"/>
        </w:rPr>
        <w:t>максимальная</w:t>
      </w:r>
      <w:proofErr w:type="spellEnd"/>
      <w:r w:rsidRPr="004B2F64">
        <w:rPr>
          <w:sz w:val="20"/>
          <w:szCs w:val="20"/>
        </w:rPr>
        <w:t xml:space="preserve"> </w:t>
      </w:r>
      <w:proofErr w:type="spellStart"/>
      <w:r w:rsidRPr="004B2F64">
        <w:rPr>
          <w:sz w:val="20"/>
          <w:szCs w:val="20"/>
        </w:rPr>
        <w:t>оценка</w:t>
      </w:r>
      <w:proofErr w:type="spellEnd"/>
      <w:r w:rsidRPr="004B2F64">
        <w:rPr>
          <w:sz w:val="20"/>
          <w:szCs w:val="20"/>
        </w:rPr>
        <w:t xml:space="preserve"> </w:t>
      </w:r>
      <w:proofErr w:type="spellStart"/>
      <w:r w:rsidRPr="004B2F64">
        <w:rPr>
          <w:sz w:val="20"/>
          <w:szCs w:val="20"/>
        </w:rPr>
        <w:t>роста</w:t>
      </w:r>
      <w:proofErr w:type="spellEnd"/>
      <w:r w:rsidRPr="004B2F64">
        <w:rPr>
          <w:sz w:val="20"/>
          <w:szCs w:val="20"/>
        </w:rPr>
        <w:t>.</w:t>
      </w:r>
    </w:p>
    <w:p w14:paraId="774F565E" w14:textId="77777777" w:rsidR="004B2F64" w:rsidRPr="004B2F64" w:rsidRDefault="004B2F64" w:rsidP="004B2F64">
      <w:pPr>
        <w:ind w:firstLine="567"/>
        <w:jc w:val="both"/>
        <w:rPr>
          <w:rFonts w:eastAsia="Calibri"/>
          <w:sz w:val="20"/>
          <w:szCs w:val="20"/>
        </w:rPr>
      </w:pPr>
      <w:r w:rsidRPr="004B2F64">
        <w:rPr>
          <w:rFonts w:eastAsia="Calibri"/>
          <w:sz w:val="20"/>
          <w:szCs w:val="20"/>
        </w:rPr>
        <w:t>В последующие годы, при условии стабильной работы промышленных предприятий города сохранится тенденция роста данного показателя. Рост промышленного производства прогнозируется за счет динамичного развития предприятий промышленности: при успешном выполнения плана производства и увеличения объема государственного заказа, оборот федерального казенного предприятия «</w:t>
      </w:r>
      <w:proofErr w:type="spellStart"/>
      <w:r w:rsidRPr="004B2F64">
        <w:rPr>
          <w:rFonts w:eastAsia="Calibri"/>
          <w:sz w:val="20"/>
          <w:szCs w:val="20"/>
        </w:rPr>
        <w:t>Анозит</w:t>
      </w:r>
      <w:proofErr w:type="spellEnd"/>
      <w:r w:rsidRPr="004B2F64">
        <w:rPr>
          <w:rFonts w:eastAsia="Calibri"/>
          <w:sz w:val="20"/>
          <w:szCs w:val="20"/>
        </w:rPr>
        <w:t>» будет возрастать в последующие годы в пределах 10-12%. Динамика промышленного производства в прогнозном периоде будет</w:t>
      </w:r>
      <w:r w:rsidRPr="004B2F64">
        <w:rPr>
          <w:rFonts w:eastAsia="Calibri"/>
          <w:color w:val="00B050"/>
          <w:sz w:val="20"/>
          <w:szCs w:val="20"/>
        </w:rPr>
        <w:t xml:space="preserve"> </w:t>
      </w:r>
      <w:r w:rsidRPr="004B2F64">
        <w:rPr>
          <w:rFonts w:eastAsia="Calibri"/>
          <w:sz w:val="20"/>
          <w:szCs w:val="20"/>
        </w:rPr>
        <w:t>определяться наращиванием выпуска продукции пропана и бутана АО («</w:t>
      </w:r>
      <w:proofErr w:type="spellStart"/>
      <w:r w:rsidRPr="004B2F64">
        <w:rPr>
          <w:rFonts w:eastAsia="Calibri"/>
          <w:sz w:val="20"/>
          <w:szCs w:val="20"/>
        </w:rPr>
        <w:t>ГазпромдобычаТомск</w:t>
      </w:r>
      <w:proofErr w:type="spellEnd"/>
      <w:r w:rsidRPr="004B2F64">
        <w:rPr>
          <w:rFonts w:eastAsia="Calibri"/>
          <w:sz w:val="20"/>
          <w:szCs w:val="20"/>
        </w:rPr>
        <w:t xml:space="preserve">»), гербицидов (ООО «Доктор </w:t>
      </w:r>
      <w:proofErr w:type="spellStart"/>
      <w:r w:rsidRPr="004B2F64">
        <w:rPr>
          <w:rFonts w:eastAsia="Calibri"/>
          <w:sz w:val="20"/>
          <w:szCs w:val="20"/>
        </w:rPr>
        <w:t>Фармер</w:t>
      </w:r>
      <w:proofErr w:type="spellEnd"/>
      <w:r w:rsidRPr="004B2F64">
        <w:rPr>
          <w:rFonts w:eastAsia="Calibri"/>
          <w:sz w:val="20"/>
          <w:szCs w:val="20"/>
        </w:rPr>
        <w:t xml:space="preserve"> РУС»), производства спирта (АО «Ерофеев»), за счет увеличения заказов - производство строительных изделий (ООО «Строитель»). </w:t>
      </w:r>
    </w:p>
    <w:p w14:paraId="39B14B6F" w14:textId="77777777" w:rsidR="004B2F64" w:rsidRPr="004B2F64" w:rsidRDefault="004B2F64" w:rsidP="004B2F64">
      <w:pPr>
        <w:ind w:firstLine="567"/>
        <w:jc w:val="both"/>
        <w:rPr>
          <w:rFonts w:eastAsia="Calibri"/>
          <w:sz w:val="20"/>
          <w:szCs w:val="20"/>
        </w:rPr>
      </w:pPr>
      <w:r w:rsidRPr="004B2F64">
        <w:rPr>
          <w:rFonts w:eastAsia="Calibri"/>
          <w:sz w:val="20"/>
          <w:szCs w:val="20"/>
        </w:rPr>
        <w:t>Кроме того, в период 2023–2025 годов прогнозируется развитие в производстве пищевых продуктов ООО «ФИШМЭН» и ООО «Сибирский рыбный дом».</w:t>
      </w:r>
    </w:p>
    <w:p w14:paraId="61A7C1C1" w14:textId="77777777" w:rsidR="004B2F64" w:rsidRPr="004B2F64" w:rsidRDefault="004B2F64" w:rsidP="004B2F64">
      <w:pPr>
        <w:ind w:firstLine="567"/>
        <w:jc w:val="both"/>
        <w:rPr>
          <w:rFonts w:eastAsia="Calibri"/>
          <w:sz w:val="20"/>
          <w:szCs w:val="20"/>
        </w:rPr>
      </w:pPr>
      <w:r w:rsidRPr="004B2F64">
        <w:rPr>
          <w:rFonts w:eastAsia="Calibri"/>
          <w:sz w:val="20"/>
          <w:szCs w:val="20"/>
        </w:rPr>
        <w:t>В целом, по прогнозной оценки, п</w:t>
      </w:r>
      <w:r w:rsidRPr="004B2F64">
        <w:rPr>
          <w:rFonts w:eastAsia="Calibri"/>
          <w:spacing w:val="2"/>
          <w:sz w:val="20"/>
          <w:szCs w:val="20"/>
        </w:rPr>
        <w:t xml:space="preserve">ри условии стабильной работы промышленных предприятий города в 2024-2025 годах сохранится тенденция ежегодного роста показателя промышленного производства в пределах 107-108% в действующих ценах, который к 2023 году достигнет порядка </w:t>
      </w:r>
      <w:r w:rsidRPr="004B2F64">
        <w:rPr>
          <w:spacing w:val="2"/>
          <w:sz w:val="20"/>
          <w:szCs w:val="20"/>
        </w:rPr>
        <w:t>8</w:t>
      </w:r>
      <w:r w:rsidRPr="004B2F64">
        <w:rPr>
          <w:rFonts w:eastAsia="Calibri"/>
          <w:spacing w:val="2"/>
          <w:sz w:val="20"/>
          <w:szCs w:val="20"/>
        </w:rPr>
        <w:t xml:space="preserve">,7 </w:t>
      </w:r>
      <w:proofErr w:type="spellStart"/>
      <w:r w:rsidRPr="004B2F64">
        <w:rPr>
          <w:rFonts w:eastAsia="Calibri"/>
          <w:spacing w:val="2"/>
          <w:sz w:val="20"/>
          <w:szCs w:val="20"/>
        </w:rPr>
        <w:t>млрд.руб</w:t>
      </w:r>
      <w:proofErr w:type="spellEnd"/>
      <w:r w:rsidRPr="004B2F64">
        <w:rPr>
          <w:rFonts w:eastAsia="Calibri"/>
          <w:spacing w:val="2"/>
          <w:sz w:val="20"/>
          <w:szCs w:val="20"/>
        </w:rPr>
        <w:t xml:space="preserve">. </w:t>
      </w:r>
    </w:p>
    <w:p w14:paraId="7BC1008C" w14:textId="77777777" w:rsidR="004B2F64" w:rsidRPr="004B2F64" w:rsidRDefault="004B2F64" w:rsidP="004B2F64">
      <w:pPr>
        <w:widowControl w:val="0"/>
        <w:ind w:firstLine="567"/>
        <w:jc w:val="center"/>
        <w:outlineLvl w:val="1"/>
        <w:rPr>
          <w:color w:val="FF0000"/>
          <w:sz w:val="20"/>
          <w:szCs w:val="20"/>
        </w:rPr>
      </w:pPr>
    </w:p>
    <w:p w14:paraId="363EE93B" w14:textId="77777777" w:rsidR="004B2F64" w:rsidRPr="004B2F64" w:rsidRDefault="004B2F64" w:rsidP="004B2F64">
      <w:pPr>
        <w:widowControl w:val="0"/>
        <w:jc w:val="center"/>
        <w:outlineLvl w:val="1"/>
        <w:rPr>
          <w:sz w:val="20"/>
          <w:szCs w:val="20"/>
        </w:rPr>
      </w:pPr>
      <w:bookmarkStart w:id="69" w:name="_Toc459803398"/>
      <w:bookmarkStart w:id="70" w:name="_Toc460227809"/>
      <w:bookmarkStart w:id="71" w:name="_Toc490581237"/>
      <w:bookmarkStart w:id="72" w:name="_Toc523820111"/>
      <w:r w:rsidRPr="004B2F64">
        <w:rPr>
          <w:sz w:val="20"/>
          <w:szCs w:val="20"/>
        </w:rPr>
        <w:t>6.3. Агропромышленный комплекс</w:t>
      </w:r>
      <w:bookmarkEnd w:id="69"/>
      <w:bookmarkEnd w:id="70"/>
      <w:bookmarkEnd w:id="71"/>
      <w:bookmarkEnd w:id="72"/>
    </w:p>
    <w:p w14:paraId="26864557" w14:textId="77777777" w:rsidR="004B2F64" w:rsidRPr="004B2F64" w:rsidRDefault="004B2F64" w:rsidP="004B2F64">
      <w:pPr>
        <w:widowControl w:val="0"/>
        <w:autoSpaceDE w:val="0"/>
        <w:autoSpaceDN w:val="0"/>
        <w:ind w:firstLine="709"/>
        <w:jc w:val="both"/>
        <w:rPr>
          <w:color w:val="FF0000"/>
          <w:sz w:val="20"/>
          <w:szCs w:val="20"/>
        </w:rPr>
      </w:pPr>
    </w:p>
    <w:p w14:paraId="081EEA55" w14:textId="77777777" w:rsidR="004B2F64" w:rsidRPr="004B2F64" w:rsidRDefault="004B2F64" w:rsidP="004B2F64">
      <w:pPr>
        <w:widowControl w:val="0"/>
        <w:autoSpaceDE w:val="0"/>
        <w:autoSpaceDN w:val="0"/>
        <w:ind w:firstLine="567"/>
        <w:jc w:val="both"/>
        <w:rPr>
          <w:sz w:val="20"/>
          <w:szCs w:val="20"/>
        </w:rPr>
      </w:pPr>
      <w:r w:rsidRPr="004B2F64">
        <w:rPr>
          <w:sz w:val="20"/>
          <w:szCs w:val="20"/>
        </w:rPr>
        <w:t xml:space="preserve">На развитие сельскохозяйственного производства Куйбышевского района Новосибирской области в 2023-2025 годах будет </w:t>
      </w:r>
      <w:proofErr w:type="gramStart"/>
      <w:r w:rsidRPr="004B2F64">
        <w:rPr>
          <w:sz w:val="20"/>
          <w:szCs w:val="20"/>
        </w:rPr>
        <w:t>оказывать  существенное</w:t>
      </w:r>
      <w:proofErr w:type="gramEnd"/>
      <w:r w:rsidRPr="004B2F64">
        <w:rPr>
          <w:sz w:val="20"/>
          <w:szCs w:val="20"/>
        </w:rPr>
        <w:t xml:space="preserve"> влияние реализация:</w:t>
      </w:r>
    </w:p>
    <w:p w14:paraId="25107C8C" w14:textId="77777777" w:rsidR="004B2F64" w:rsidRPr="004B2F64" w:rsidRDefault="004B2F64" w:rsidP="004B2F64">
      <w:pPr>
        <w:widowControl w:val="0"/>
        <w:autoSpaceDE w:val="0"/>
        <w:autoSpaceDN w:val="0"/>
        <w:ind w:firstLine="567"/>
        <w:jc w:val="both"/>
        <w:rPr>
          <w:sz w:val="20"/>
          <w:szCs w:val="20"/>
        </w:rPr>
      </w:pPr>
      <w:r w:rsidRPr="004B2F64">
        <w:rPr>
          <w:sz w:val="20"/>
          <w:szCs w:val="20"/>
        </w:rPr>
        <w:t>Регионального проекта «акселерация субъектов малого и среднего предпринимательства» в составе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486CD25" w14:textId="77777777" w:rsidR="004B2F64" w:rsidRPr="004B2F64" w:rsidRDefault="004B2F64" w:rsidP="004B2F64">
      <w:pPr>
        <w:widowControl w:val="0"/>
        <w:autoSpaceDE w:val="0"/>
        <w:autoSpaceDN w:val="0"/>
        <w:ind w:firstLine="567"/>
        <w:jc w:val="both"/>
        <w:rPr>
          <w:sz w:val="20"/>
          <w:szCs w:val="20"/>
        </w:rPr>
      </w:pPr>
      <w:proofErr w:type="gramStart"/>
      <w:r w:rsidRPr="004B2F64">
        <w:rPr>
          <w:sz w:val="20"/>
          <w:szCs w:val="20"/>
        </w:rPr>
        <w:t>муниципальной  программы</w:t>
      </w:r>
      <w:proofErr w:type="gramEnd"/>
      <w:r w:rsidRPr="004B2F64">
        <w:rPr>
          <w:sz w:val="20"/>
          <w:szCs w:val="20"/>
        </w:rPr>
        <w:t xml:space="preserve">  «Развитие сельского хозяйства и регулирование рынков сельскохозяйственной продукции, сырья и продовольствия в Куйбышевском муниципальном  районе Новосибирской области на 2021-2024 годы», утвержденной постановлением администрации Куйбышевского муниципального района Новосибирской области  от 05.08.2021 №704;</w:t>
      </w:r>
    </w:p>
    <w:p w14:paraId="4278C674" w14:textId="77777777" w:rsidR="004B2F64" w:rsidRPr="004B2F64" w:rsidRDefault="004B2F64" w:rsidP="004B2F64">
      <w:pPr>
        <w:jc w:val="both"/>
        <w:rPr>
          <w:sz w:val="20"/>
          <w:szCs w:val="20"/>
        </w:rPr>
      </w:pPr>
      <w:r w:rsidRPr="004B2F64">
        <w:rPr>
          <w:color w:val="00B050"/>
          <w:sz w:val="20"/>
          <w:szCs w:val="20"/>
        </w:rPr>
        <w:t xml:space="preserve">          </w:t>
      </w:r>
      <w:r w:rsidRPr="004B2F64">
        <w:rPr>
          <w:sz w:val="20"/>
          <w:szCs w:val="20"/>
        </w:rPr>
        <w:t xml:space="preserve">государственной программы Новосибирской области «Развитие сельского хозяйства и регулирование рынков сельскохозяйственной продукции, сырья и продовольствия в Новосибирской области», утвержденной постановлением Правительства Новосибирской области от 02.02.2015 № 37-п; </w:t>
      </w:r>
    </w:p>
    <w:p w14:paraId="2E622AF5" w14:textId="77777777" w:rsidR="004B2F64" w:rsidRPr="004B2F64" w:rsidRDefault="004B2F64" w:rsidP="004B2F64">
      <w:pPr>
        <w:ind w:firstLine="567"/>
        <w:jc w:val="both"/>
        <w:rPr>
          <w:sz w:val="20"/>
          <w:szCs w:val="20"/>
        </w:rPr>
      </w:pPr>
      <w:r w:rsidRPr="004B2F64">
        <w:rPr>
          <w:sz w:val="20"/>
          <w:szCs w:val="20"/>
        </w:rPr>
        <w:t>Указа Президента Российской Федерации «</w:t>
      </w:r>
      <w:proofErr w:type="gramStart"/>
      <w:r w:rsidRPr="004B2F64">
        <w:rPr>
          <w:sz w:val="20"/>
          <w:szCs w:val="20"/>
        </w:rPr>
        <w:t>О  национальных</w:t>
      </w:r>
      <w:proofErr w:type="gramEnd"/>
      <w:r w:rsidRPr="004B2F64">
        <w:rPr>
          <w:sz w:val="20"/>
          <w:szCs w:val="20"/>
        </w:rPr>
        <w:t xml:space="preserve"> целях развития Российской Федерации на период до 2030 года» от 21.07.2020 № 474. </w:t>
      </w:r>
    </w:p>
    <w:p w14:paraId="0716B22E" w14:textId="77777777" w:rsidR="004B2F64" w:rsidRPr="004B2F64" w:rsidRDefault="004B2F64" w:rsidP="004B2F64">
      <w:pPr>
        <w:widowControl w:val="0"/>
        <w:tabs>
          <w:tab w:val="left" w:pos="3261"/>
        </w:tabs>
        <w:ind w:firstLine="567"/>
        <w:jc w:val="both"/>
        <w:rPr>
          <w:rFonts w:eastAsia="Calibri"/>
          <w:sz w:val="20"/>
          <w:szCs w:val="20"/>
        </w:rPr>
      </w:pPr>
      <w:r w:rsidRPr="004B2F64">
        <w:rPr>
          <w:rFonts w:eastAsia="Calibri"/>
          <w:sz w:val="20"/>
          <w:szCs w:val="20"/>
        </w:rPr>
        <w:t xml:space="preserve">Реализация мероприятий по развитию сельскохозяйственного производства позволит к концу 2025 года довести объемы валовой продукции сельского хозяйства </w:t>
      </w:r>
      <w:proofErr w:type="gramStart"/>
      <w:r w:rsidRPr="004B2F64">
        <w:rPr>
          <w:rFonts w:eastAsia="Calibri"/>
          <w:sz w:val="20"/>
          <w:szCs w:val="20"/>
        </w:rPr>
        <w:t>Куйбышевского  района</w:t>
      </w:r>
      <w:proofErr w:type="gramEnd"/>
      <w:r w:rsidRPr="004B2F64">
        <w:rPr>
          <w:rFonts w:eastAsia="Calibri"/>
          <w:sz w:val="20"/>
          <w:szCs w:val="20"/>
        </w:rPr>
        <w:t xml:space="preserve"> в стоимостном выражении до </w:t>
      </w:r>
      <w:r w:rsidRPr="004B2F64">
        <w:rPr>
          <w:sz w:val="20"/>
          <w:szCs w:val="20"/>
        </w:rPr>
        <w:t>1780,3 млн. рублей.</w:t>
      </w:r>
      <w:r w:rsidRPr="004B2F64">
        <w:rPr>
          <w:rFonts w:eastAsia="Calibri"/>
          <w:sz w:val="20"/>
          <w:szCs w:val="20"/>
        </w:rPr>
        <w:t xml:space="preserve"> </w:t>
      </w:r>
    </w:p>
    <w:p w14:paraId="0CBE3288" w14:textId="77777777" w:rsidR="004B2F64" w:rsidRPr="004B2F64" w:rsidRDefault="004B2F64" w:rsidP="004B2F64">
      <w:pPr>
        <w:widowControl w:val="0"/>
        <w:tabs>
          <w:tab w:val="left" w:pos="3261"/>
        </w:tabs>
        <w:ind w:firstLine="567"/>
        <w:jc w:val="both"/>
        <w:rPr>
          <w:rFonts w:eastAsia="Calibri"/>
          <w:sz w:val="20"/>
          <w:szCs w:val="20"/>
        </w:rPr>
      </w:pPr>
      <w:r w:rsidRPr="004B2F64">
        <w:rPr>
          <w:rFonts w:eastAsia="Calibri"/>
          <w:sz w:val="20"/>
          <w:szCs w:val="20"/>
        </w:rPr>
        <w:t xml:space="preserve">Увеличение производства продукции в отрасли растениеводства будет происходить преимущественно за счет повышения урожайности сельскохозяйственных </w:t>
      </w:r>
      <w:proofErr w:type="gramStart"/>
      <w:r w:rsidRPr="004B2F64">
        <w:rPr>
          <w:rFonts w:eastAsia="Calibri"/>
          <w:sz w:val="20"/>
          <w:szCs w:val="20"/>
        </w:rPr>
        <w:t xml:space="preserve">культур,  </w:t>
      </w:r>
      <w:proofErr w:type="spellStart"/>
      <w:r w:rsidRPr="004B2F64">
        <w:rPr>
          <w:rFonts w:eastAsia="Calibri"/>
          <w:sz w:val="20"/>
          <w:szCs w:val="20"/>
        </w:rPr>
        <w:t>сортообновления</w:t>
      </w:r>
      <w:proofErr w:type="spellEnd"/>
      <w:proofErr w:type="gramEnd"/>
      <w:r w:rsidRPr="004B2F64">
        <w:rPr>
          <w:rFonts w:eastAsia="Calibri"/>
          <w:sz w:val="20"/>
          <w:szCs w:val="20"/>
        </w:rPr>
        <w:t>,  применения современных технологий обработки почвы, в отрасли животноводства – за счет роста продуктивности, улучшения кормовой базы, за счет реализации инвестиционных проектов (приведены в разделе Инвестиции).</w:t>
      </w:r>
    </w:p>
    <w:p w14:paraId="77A53823" w14:textId="77777777" w:rsidR="004B2F64" w:rsidRPr="004B2F64" w:rsidRDefault="004B2F64" w:rsidP="004B2F64">
      <w:pPr>
        <w:widowControl w:val="0"/>
        <w:autoSpaceDE w:val="0"/>
        <w:autoSpaceDN w:val="0"/>
        <w:adjustRightInd w:val="0"/>
        <w:ind w:firstLine="567"/>
        <w:jc w:val="both"/>
        <w:rPr>
          <w:rFonts w:eastAsia="Calibri"/>
          <w:sz w:val="20"/>
          <w:szCs w:val="20"/>
        </w:rPr>
      </w:pPr>
      <w:r w:rsidRPr="004B2F64">
        <w:rPr>
          <w:rFonts w:eastAsia="Calibri"/>
          <w:sz w:val="20"/>
          <w:szCs w:val="20"/>
        </w:rPr>
        <w:t xml:space="preserve">В период 2023-2025 годов в районе будут продолжена работа по созданию комфортных условий жизнедеятельности в сельской местности, за счет увеличения ввода жилья </w:t>
      </w:r>
      <w:proofErr w:type="gramStart"/>
      <w:r w:rsidRPr="004B2F64">
        <w:rPr>
          <w:rFonts w:eastAsia="Calibri"/>
          <w:sz w:val="20"/>
          <w:szCs w:val="20"/>
        </w:rPr>
        <w:t>для  граждан</w:t>
      </w:r>
      <w:proofErr w:type="gramEnd"/>
      <w:r w:rsidRPr="004B2F64">
        <w:rPr>
          <w:rFonts w:eastAsia="Calibri"/>
          <w:sz w:val="20"/>
          <w:szCs w:val="20"/>
        </w:rPr>
        <w:t>, проживающих в сельской местности, на период 2023 года запланирована работа с семьей Подгорного Эдуарда Александровича, проживающей в Новосибирской области, Куйбышевском районе, деревня Новоалексеевка о предоставлении сертификата на сумму 1469 тыс. руб. на строительство дома. 12 августа 2022 года Подгорный Э.А. заключил договор подряда на строительство жилого дома с ООО «</w:t>
      </w:r>
      <w:proofErr w:type="spellStart"/>
      <w:r w:rsidRPr="004B2F64">
        <w:rPr>
          <w:rFonts w:eastAsia="Calibri"/>
          <w:sz w:val="20"/>
          <w:szCs w:val="20"/>
        </w:rPr>
        <w:t>СигмаСтройПроект</w:t>
      </w:r>
      <w:proofErr w:type="spellEnd"/>
      <w:proofErr w:type="gramStart"/>
      <w:r w:rsidRPr="004B2F64">
        <w:rPr>
          <w:rFonts w:eastAsia="Calibri"/>
          <w:sz w:val="20"/>
          <w:szCs w:val="20"/>
        </w:rPr>
        <w:t>».По</w:t>
      </w:r>
      <w:proofErr w:type="gramEnd"/>
      <w:r w:rsidRPr="004B2F64">
        <w:rPr>
          <w:rFonts w:eastAsia="Calibri"/>
          <w:sz w:val="20"/>
          <w:szCs w:val="20"/>
        </w:rPr>
        <w:t xml:space="preserve"> состоянию на 19.09.2022 работы выполнены на 50%. По графику завершение строительства запланировано на август 2023года. </w:t>
      </w:r>
    </w:p>
    <w:p w14:paraId="1867816A" w14:textId="77777777" w:rsidR="004B2F64" w:rsidRPr="004B2F64" w:rsidRDefault="004B2F64" w:rsidP="004B2F64">
      <w:pPr>
        <w:shd w:val="clear" w:color="auto" w:fill="FFFFFF"/>
        <w:ind w:firstLine="567"/>
        <w:jc w:val="both"/>
        <w:rPr>
          <w:rFonts w:eastAsia="Calibri"/>
          <w:sz w:val="20"/>
          <w:szCs w:val="20"/>
        </w:rPr>
      </w:pPr>
      <w:r w:rsidRPr="004B2F64">
        <w:rPr>
          <w:rFonts w:eastAsia="Calibri"/>
          <w:sz w:val="20"/>
          <w:szCs w:val="20"/>
        </w:rPr>
        <w:t>Безусловным приоритетом развития агропромышленного комплекса Куйбышевского района является обеспечение населения региона продовольствием, безопасным и конкурентным по цене и своим потребительским свойствам.</w:t>
      </w:r>
    </w:p>
    <w:p w14:paraId="55DC8C29" w14:textId="77777777" w:rsidR="004B2F64" w:rsidRPr="004B2F64" w:rsidRDefault="004B2F64" w:rsidP="004B2F64">
      <w:pPr>
        <w:ind w:firstLine="567"/>
        <w:jc w:val="both"/>
        <w:rPr>
          <w:rFonts w:eastAsia="Calibri"/>
          <w:sz w:val="20"/>
          <w:szCs w:val="20"/>
        </w:rPr>
      </w:pPr>
      <w:r w:rsidRPr="004B2F64">
        <w:rPr>
          <w:rFonts w:eastAsia="Calibri"/>
          <w:sz w:val="20"/>
          <w:szCs w:val="20"/>
        </w:rPr>
        <w:t xml:space="preserve">В прогнозном периоде в растениеводстве предстоит освоить интенсивные технологии, базирующиеся на новом поколении тракторов и </w:t>
      </w:r>
      <w:proofErr w:type="spellStart"/>
      <w:r w:rsidRPr="004B2F64">
        <w:rPr>
          <w:rFonts w:eastAsia="Calibri"/>
          <w:sz w:val="20"/>
          <w:szCs w:val="20"/>
        </w:rPr>
        <w:t>сельскохозйственных</w:t>
      </w:r>
      <w:proofErr w:type="spellEnd"/>
      <w:r w:rsidRPr="004B2F64">
        <w:rPr>
          <w:rFonts w:eastAsia="Calibri"/>
          <w:sz w:val="20"/>
          <w:szCs w:val="20"/>
        </w:rPr>
        <w:t xml:space="preserve"> машин, увеличении внесения минеральных удобрений и выполнении работ по защите растений от вредителей, болезней и сорной растительности, переходе на посев перспективными высокоурожайными сортами и гибридами. По отдельным культурам необходимо существенное расширение их посевных площадей</w:t>
      </w:r>
    </w:p>
    <w:p w14:paraId="08F9D3C5" w14:textId="77777777" w:rsidR="004B2F64" w:rsidRPr="004B2F64" w:rsidRDefault="004B2F64" w:rsidP="004B2F64">
      <w:pPr>
        <w:ind w:firstLine="567"/>
        <w:jc w:val="both"/>
        <w:rPr>
          <w:rFonts w:eastAsia="Calibri"/>
          <w:sz w:val="20"/>
          <w:szCs w:val="20"/>
        </w:rPr>
      </w:pPr>
      <w:proofErr w:type="gramStart"/>
      <w:r w:rsidRPr="004B2F64">
        <w:rPr>
          <w:rFonts w:eastAsia="Calibri"/>
          <w:sz w:val="20"/>
          <w:szCs w:val="20"/>
        </w:rPr>
        <w:t>В  животноводстве</w:t>
      </w:r>
      <w:proofErr w:type="gramEnd"/>
      <w:r w:rsidRPr="004B2F64">
        <w:rPr>
          <w:rFonts w:eastAsia="Calibri"/>
          <w:sz w:val="20"/>
          <w:szCs w:val="20"/>
        </w:rPr>
        <w:t xml:space="preserve"> решение задачи ускоренного наращивания производства мяса и молока позволит повысить уровень потребления населением этих продуктов.</w:t>
      </w:r>
    </w:p>
    <w:p w14:paraId="733DDBFE" w14:textId="77777777" w:rsidR="004B2F64" w:rsidRPr="004B2F64" w:rsidRDefault="004B2F64" w:rsidP="004B2F64">
      <w:pPr>
        <w:tabs>
          <w:tab w:val="left" w:pos="3261"/>
        </w:tabs>
        <w:ind w:firstLine="567"/>
        <w:jc w:val="both"/>
        <w:rPr>
          <w:rFonts w:eastAsia="Calibri"/>
          <w:sz w:val="20"/>
          <w:szCs w:val="20"/>
        </w:rPr>
      </w:pPr>
      <w:r w:rsidRPr="004B2F64">
        <w:rPr>
          <w:rFonts w:eastAsia="Calibri"/>
          <w:sz w:val="20"/>
          <w:szCs w:val="20"/>
        </w:rPr>
        <w:t xml:space="preserve">Рост производства продукции к 2025 году по сравнению с 2022 годом составит: зерновых культур – на 6,8 </w:t>
      </w:r>
      <w:proofErr w:type="gramStart"/>
      <w:r w:rsidRPr="004B2F64">
        <w:rPr>
          <w:rFonts w:eastAsia="Calibri"/>
          <w:sz w:val="20"/>
          <w:szCs w:val="20"/>
        </w:rPr>
        <w:t>%,  молока</w:t>
      </w:r>
      <w:proofErr w:type="gramEnd"/>
      <w:r w:rsidRPr="004B2F64">
        <w:rPr>
          <w:rFonts w:eastAsia="Calibri"/>
          <w:sz w:val="20"/>
          <w:szCs w:val="20"/>
        </w:rPr>
        <w:t xml:space="preserve"> – сохранение уровня, скота и птицы (в живом весе) – на 3,9 % .</w:t>
      </w:r>
    </w:p>
    <w:p w14:paraId="272D9EA7" w14:textId="77777777" w:rsidR="004B2F64" w:rsidRPr="004B2F64" w:rsidRDefault="004B2F64" w:rsidP="004B2F64">
      <w:pPr>
        <w:tabs>
          <w:tab w:val="left" w:pos="3261"/>
        </w:tabs>
        <w:ind w:firstLine="567"/>
        <w:jc w:val="both"/>
        <w:rPr>
          <w:rFonts w:eastAsia="Calibri"/>
          <w:sz w:val="20"/>
          <w:szCs w:val="20"/>
        </w:rPr>
      </w:pPr>
      <w:r w:rsidRPr="004B2F64">
        <w:rPr>
          <w:rFonts w:eastAsia="Calibri"/>
          <w:sz w:val="20"/>
          <w:szCs w:val="20"/>
        </w:rPr>
        <w:t xml:space="preserve">В пищевой и перерабатывающей промышленности основной задачей на 2023-2025 годы является обеспечение бесперебойного производства продуктов </w:t>
      </w:r>
      <w:proofErr w:type="gramStart"/>
      <w:r w:rsidRPr="004B2F64">
        <w:rPr>
          <w:rFonts w:eastAsia="Calibri"/>
          <w:sz w:val="20"/>
          <w:szCs w:val="20"/>
        </w:rPr>
        <w:t>питания  с</w:t>
      </w:r>
      <w:proofErr w:type="gramEnd"/>
      <w:r w:rsidRPr="004B2F64">
        <w:rPr>
          <w:rFonts w:eastAsia="Calibri"/>
          <w:sz w:val="20"/>
          <w:szCs w:val="20"/>
        </w:rPr>
        <w:t xml:space="preserve"> приростом объемов производства по всем основным отраслям – молочной, мясной, хлебопекарной.</w:t>
      </w:r>
    </w:p>
    <w:p w14:paraId="1C2C3E6B" w14:textId="77777777" w:rsidR="004B2F64" w:rsidRPr="004B2F64" w:rsidRDefault="004B2F64" w:rsidP="004B2F64">
      <w:pPr>
        <w:ind w:firstLine="567"/>
        <w:jc w:val="both"/>
        <w:rPr>
          <w:rFonts w:eastAsia="Calibri"/>
          <w:sz w:val="20"/>
          <w:szCs w:val="20"/>
        </w:rPr>
      </w:pPr>
      <w:r w:rsidRPr="004B2F64">
        <w:rPr>
          <w:rFonts w:eastAsia="Calibri"/>
          <w:sz w:val="20"/>
          <w:szCs w:val="20"/>
        </w:rPr>
        <w:t xml:space="preserve">Развитие сферы пищевой и перерабатывающей промышленности </w:t>
      </w:r>
      <w:proofErr w:type="gramStart"/>
      <w:r w:rsidRPr="004B2F64">
        <w:rPr>
          <w:rFonts w:eastAsia="Calibri"/>
          <w:sz w:val="20"/>
          <w:szCs w:val="20"/>
        </w:rPr>
        <w:t>в  прогнозном</w:t>
      </w:r>
      <w:proofErr w:type="gramEnd"/>
      <w:r w:rsidRPr="004B2F64">
        <w:rPr>
          <w:rFonts w:eastAsia="Calibri"/>
          <w:sz w:val="20"/>
          <w:szCs w:val="20"/>
        </w:rPr>
        <w:t xml:space="preserve"> периоде будет осуществляться за счет увеличения темпов роста производства, привлечения инвестиций, технического перевооружения предприятий, продвижения продукции на рынках Новосибирской области.</w:t>
      </w:r>
    </w:p>
    <w:p w14:paraId="686348DD" w14:textId="77777777" w:rsidR="004B2F64" w:rsidRPr="004B2F64" w:rsidRDefault="004B2F64" w:rsidP="004B2F64">
      <w:pPr>
        <w:ind w:firstLine="567"/>
        <w:jc w:val="both"/>
        <w:rPr>
          <w:rFonts w:eastAsia="Calibri"/>
          <w:sz w:val="20"/>
          <w:szCs w:val="20"/>
        </w:rPr>
      </w:pPr>
      <w:r w:rsidRPr="004B2F64">
        <w:rPr>
          <w:rFonts w:eastAsia="Calibri"/>
          <w:sz w:val="20"/>
          <w:szCs w:val="20"/>
        </w:rPr>
        <w:t xml:space="preserve">Предприятием ООО «Баланс» </w:t>
      </w:r>
      <w:proofErr w:type="gramStart"/>
      <w:r w:rsidRPr="004B2F64">
        <w:rPr>
          <w:rFonts w:eastAsia="Calibri"/>
          <w:sz w:val="20"/>
          <w:szCs w:val="20"/>
        </w:rPr>
        <w:t>произведена  реконструкция</w:t>
      </w:r>
      <w:proofErr w:type="gramEnd"/>
      <w:r w:rsidRPr="004B2F64">
        <w:rPr>
          <w:rFonts w:eastAsia="Calibri"/>
          <w:sz w:val="20"/>
          <w:szCs w:val="20"/>
        </w:rPr>
        <w:t xml:space="preserve"> производственных мощностей, завод работает за 9 месяцев 2022 года объем производства сухого молока  составил 1802 тонн, сливочного масла 870тонн, в денежном выражении продукции выпущено на сумму 838 млн. рублей.</w:t>
      </w:r>
    </w:p>
    <w:p w14:paraId="43EF36C1" w14:textId="77777777" w:rsidR="004B2F64" w:rsidRPr="004B2F64" w:rsidRDefault="004B2F64" w:rsidP="004B2F64">
      <w:pPr>
        <w:ind w:firstLine="567"/>
        <w:jc w:val="both"/>
        <w:rPr>
          <w:rFonts w:eastAsia="Calibri"/>
          <w:sz w:val="20"/>
          <w:szCs w:val="20"/>
          <w:lang w:eastAsia="ar-SA"/>
        </w:rPr>
      </w:pPr>
      <w:r w:rsidRPr="004B2F64">
        <w:rPr>
          <w:rFonts w:eastAsia="Calibri"/>
          <w:sz w:val="20"/>
          <w:szCs w:val="20"/>
        </w:rPr>
        <w:t xml:space="preserve">Мероприятия, направленные на повышение конкурентоспособности и финансовой устойчивости товаропроизводителей агропромышленного комплекса района, повышение эффективности малых форм хозяйствования на селе, создание условий для вовлечения К(Ф)Х и ЛПХ в активный экономический </w:t>
      </w:r>
      <w:proofErr w:type="gramStart"/>
      <w:r w:rsidRPr="004B2F64">
        <w:rPr>
          <w:rFonts w:eastAsia="Calibri"/>
          <w:sz w:val="20"/>
          <w:szCs w:val="20"/>
        </w:rPr>
        <w:t>оборот,  позволят</w:t>
      </w:r>
      <w:proofErr w:type="gramEnd"/>
      <w:r w:rsidRPr="004B2F64">
        <w:rPr>
          <w:rFonts w:eastAsia="Calibri"/>
          <w:sz w:val="20"/>
          <w:szCs w:val="20"/>
        </w:rPr>
        <w:t xml:space="preserve"> обеспечить прирост заработной платы в сельском хозяйстве.</w:t>
      </w:r>
    </w:p>
    <w:p w14:paraId="4B14563D" w14:textId="77777777" w:rsidR="004B2F64" w:rsidRPr="004B2F64" w:rsidRDefault="004B2F64" w:rsidP="004B2F64">
      <w:pPr>
        <w:ind w:firstLine="567"/>
        <w:jc w:val="both"/>
        <w:rPr>
          <w:rFonts w:eastAsia="Calibri"/>
          <w:sz w:val="20"/>
          <w:szCs w:val="20"/>
        </w:rPr>
      </w:pPr>
      <w:r w:rsidRPr="004B2F64">
        <w:rPr>
          <w:rFonts w:eastAsia="Calibri"/>
          <w:sz w:val="20"/>
          <w:szCs w:val="20"/>
        </w:rPr>
        <w:t xml:space="preserve">По оценке, среднемесячная номинальная заработная плата в сельском </w:t>
      </w:r>
      <w:proofErr w:type="gramStart"/>
      <w:r w:rsidRPr="004B2F64">
        <w:rPr>
          <w:rFonts w:eastAsia="Calibri"/>
          <w:sz w:val="20"/>
          <w:szCs w:val="20"/>
        </w:rPr>
        <w:t>хозяйстве  к</w:t>
      </w:r>
      <w:proofErr w:type="gramEnd"/>
      <w:r w:rsidRPr="004B2F64">
        <w:rPr>
          <w:rFonts w:eastAsia="Calibri"/>
          <w:sz w:val="20"/>
          <w:szCs w:val="20"/>
        </w:rPr>
        <w:t xml:space="preserve"> 2025 году достигнет уровня 25913 рубля, прирост к 2022году</w:t>
      </w:r>
      <w:r w:rsidRPr="004B2F64">
        <w:rPr>
          <w:rFonts w:eastAsia="Calibri"/>
          <w:color w:val="00B050"/>
          <w:sz w:val="20"/>
          <w:szCs w:val="20"/>
        </w:rPr>
        <w:t xml:space="preserve"> </w:t>
      </w:r>
      <w:r w:rsidRPr="004B2F64">
        <w:rPr>
          <w:rFonts w:eastAsia="Calibri"/>
          <w:sz w:val="20"/>
          <w:szCs w:val="20"/>
        </w:rPr>
        <w:t xml:space="preserve">составит 17%. Особое внимание необходимо уделять оказанию поддержки в обеспечении сельскохозяйственных предприятий </w:t>
      </w:r>
      <w:proofErr w:type="gramStart"/>
      <w:r w:rsidRPr="004B2F64">
        <w:rPr>
          <w:rFonts w:eastAsia="Calibri"/>
          <w:sz w:val="20"/>
          <w:szCs w:val="20"/>
        </w:rPr>
        <w:t>высококвалифицированными  специалистами</w:t>
      </w:r>
      <w:proofErr w:type="gramEnd"/>
      <w:r w:rsidRPr="004B2F64">
        <w:rPr>
          <w:rFonts w:eastAsia="Calibri"/>
          <w:sz w:val="20"/>
          <w:szCs w:val="20"/>
        </w:rPr>
        <w:t xml:space="preserve">, развитию системы своевременной профессиональной подготовки и переподготовки кадров.   Среднесписочная численность работников занятых в сельскохозяйственном производстве на </w:t>
      </w:r>
      <w:proofErr w:type="gramStart"/>
      <w:r w:rsidRPr="004B2F64">
        <w:rPr>
          <w:rFonts w:eastAsia="Calibri"/>
          <w:sz w:val="20"/>
          <w:szCs w:val="20"/>
        </w:rPr>
        <w:t>период  2023</w:t>
      </w:r>
      <w:proofErr w:type="gramEnd"/>
      <w:r w:rsidRPr="004B2F64">
        <w:rPr>
          <w:rFonts w:eastAsia="Calibri"/>
          <w:sz w:val="20"/>
          <w:szCs w:val="20"/>
        </w:rPr>
        <w:t>-2025 годы планируется на достигнутом уровне -  371 человек.</w:t>
      </w:r>
    </w:p>
    <w:p w14:paraId="663D50FA" w14:textId="77777777" w:rsidR="004B2F64" w:rsidRPr="004B2F64" w:rsidRDefault="004B2F64" w:rsidP="004B2F64">
      <w:pPr>
        <w:ind w:firstLine="426"/>
        <w:jc w:val="both"/>
        <w:rPr>
          <w:color w:val="FF0000"/>
          <w:sz w:val="20"/>
          <w:szCs w:val="20"/>
        </w:rPr>
      </w:pPr>
    </w:p>
    <w:p w14:paraId="59587976" w14:textId="77777777" w:rsidR="004B2F64" w:rsidRPr="004B2F64" w:rsidRDefault="004B2F64" w:rsidP="004B2F64">
      <w:pPr>
        <w:widowControl w:val="0"/>
        <w:autoSpaceDE w:val="0"/>
        <w:autoSpaceDN w:val="0"/>
        <w:adjustRightInd w:val="0"/>
        <w:ind w:firstLine="709"/>
        <w:jc w:val="center"/>
        <w:rPr>
          <w:sz w:val="20"/>
          <w:szCs w:val="20"/>
        </w:rPr>
      </w:pPr>
      <w:r w:rsidRPr="004B2F64">
        <w:rPr>
          <w:sz w:val="20"/>
          <w:szCs w:val="20"/>
        </w:rPr>
        <w:t>6.4. Цифровая трансформация</w:t>
      </w:r>
    </w:p>
    <w:p w14:paraId="32387A43" w14:textId="77777777" w:rsidR="004B2F64" w:rsidRPr="004B2F64" w:rsidRDefault="004B2F64" w:rsidP="004B2F64">
      <w:pPr>
        <w:widowControl w:val="0"/>
        <w:autoSpaceDE w:val="0"/>
        <w:autoSpaceDN w:val="0"/>
        <w:adjustRightInd w:val="0"/>
        <w:ind w:firstLine="709"/>
        <w:jc w:val="center"/>
        <w:rPr>
          <w:sz w:val="20"/>
          <w:szCs w:val="20"/>
        </w:rPr>
      </w:pPr>
    </w:p>
    <w:p w14:paraId="3BB72060" w14:textId="77777777" w:rsidR="004B2F64" w:rsidRPr="004B2F64" w:rsidRDefault="004B2F64" w:rsidP="004B2F64">
      <w:pPr>
        <w:pStyle w:val="af5"/>
        <w:ind w:right="225" w:firstLine="567"/>
        <w:jc w:val="both"/>
        <w:rPr>
          <w:b w:val="0"/>
          <w:sz w:val="20"/>
          <w:szCs w:val="20"/>
        </w:rPr>
      </w:pPr>
      <w:r w:rsidRPr="004B2F64">
        <w:rPr>
          <w:b w:val="0"/>
          <w:sz w:val="20"/>
          <w:szCs w:val="20"/>
        </w:rPr>
        <w:t>Создание</w:t>
      </w:r>
      <w:r w:rsidRPr="004B2F64">
        <w:rPr>
          <w:b w:val="0"/>
          <w:spacing w:val="1"/>
          <w:sz w:val="20"/>
          <w:szCs w:val="20"/>
        </w:rPr>
        <w:t xml:space="preserve"> </w:t>
      </w:r>
      <w:r w:rsidRPr="004B2F64">
        <w:rPr>
          <w:b w:val="0"/>
          <w:sz w:val="20"/>
          <w:szCs w:val="20"/>
        </w:rPr>
        <w:t>условий</w:t>
      </w:r>
      <w:r w:rsidRPr="004B2F64">
        <w:rPr>
          <w:b w:val="0"/>
          <w:spacing w:val="1"/>
          <w:sz w:val="20"/>
          <w:szCs w:val="20"/>
        </w:rPr>
        <w:t xml:space="preserve"> </w:t>
      </w:r>
      <w:r w:rsidRPr="004B2F64">
        <w:rPr>
          <w:b w:val="0"/>
          <w:sz w:val="20"/>
          <w:szCs w:val="20"/>
        </w:rPr>
        <w:t>для</w:t>
      </w:r>
      <w:r w:rsidRPr="004B2F64">
        <w:rPr>
          <w:b w:val="0"/>
          <w:spacing w:val="1"/>
          <w:sz w:val="20"/>
          <w:szCs w:val="20"/>
        </w:rPr>
        <w:t xml:space="preserve"> </w:t>
      </w:r>
      <w:r w:rsidRPr="004B2F64">
        <w:rPr>
          <w:b w:val="0"/>
          <w:sz w:val="20"/>
          <w:szCs w:val="20"/>
        </w:rPr>
        <w:t>повышения</w:t>
      </w:r>
      <w:r w:rsidRPr="004B2F64">
        <w:rPr>
          <w:b w:val="0"/>
          <w:spacing w:val="1"/>
          <w:sz w:val="20"/>
          <w:szCs w:val="20"/>
        </w:rPr>
        <w:t xml:space="preserve"> </w:t>
      </w:r>
      <w:r w:rsidRPr="004B2F64">
        <w:rPr>
          <w:b w:val="0"/>
          <w:sz w:val="20"/>
          <w:szCs w:val="20"/>
        </w:rPr>
        <w:t>эффективности</w:t>
      </w:r>
      <w:r w:rsidRPr="004B2F64">
        <w:rPr>
          <w:b w:val="0"/>
          <w:spacing w:val="1"/>
          <w:sz w:val="20"/>
          <w:szCs w:val="20"/>
        </w:rPr>
        <w:t xml:space="preserve"> </w:t>
      </w:r>
      <w:r w:rsidRPr="004B2F64">
        <w:rPr>
          <w:b w:val="0"/>
          <w:sz w:val="20"/>
          <w:szCs w:val="20"/>
        </w:rPr>
        <w:t>всех</w:t>
      </w:r>
      <w:r w:rsidRPr="004B2F64">
        <w:rPr>
          <w:b w:val="0"/>
          <w:spacing w:val="1"/>
          <w:sz w:val="20"/>
          <w:szCs w:val="20"/>
        </w:rPr>
        <w:t xml:space="preserve"> </w:t>
      </w:r>
      <w:r w:rsidRPr="004B2F64">
        <w:rPr>
          <w:b w:val="0"/>
          <w:sz w:val="20"/>
          <w:szCs w:val="20"/>
        </w:rPr>
        <w:t>видов</w:t>
      </w:r>
      <w:r w:rsidRPr="004B2F64">
        <w:rPr>
          <w:b w:val="0"/>
          <w:spacing w:val="1"/>
          <w:sz w:val="20"/>
          <w:szCs w:val="20"/>
        </w:rPr>
        <w:t xml:space="preserve"> </w:t>
      </w:r>
      <w:r w:rsidRPr="004B2F64">
        <w:rPr>
          <w:b w:val="0"/>
          <w:sz w:val="20"/>
          <w:szCs w:val="20"/>
        </w:rPr>
        <w:t>социально-</w:t>
      </w:r>
      <w:r w:rsidRPr="004B2F64">
        <w:rPr>
          <w:b w:val="0"/>
          <w:spacing w:val="1"/>
          <w:sz w:val="20"/>
          <w:szCs w:val="20"/>
        </w:rPr>
        <w:t xml:space="preserve"> </w:t>
      </w:r>
      <w:r w:rsidRPr="004B2F64">
        <w:rPr>
          <w:b w:val="0"/>
          <w:sz w:val="20"/>
          <w:szCs w:val="20"/>
        </w:rPr>
        <w:t>экономической деятельности и снижения транзакционных издержек в экономике</w:t>
      </w:r>
      <w:r w:rsidRPr="004B2F64">
        <w:rPr>
          <w:b w:val="0"/>
          <w:spacing w:val="1"/>
          <w:sz w:val="20"/>
          <w:szCs w:val="20"/>
        </w:rPr>
        <w:t xml:space="preserve"> </w:t>
      </w:r>
      <w:r w:rsidRPr="004B2F64">
        <w:rPr>
          <w:b w:val="0"/>
          <w:sz w:val="20"/>
          <w:szCs w:val="20"/>
        </w:rPr>
        <w:t>Куйбышевского района Новосибирской области за счет масштабного внедрения</w:t>
      </w:r>
      <w:r w:rsidRPr="004B2F64">
        <w:rPr>
          <w:b w:val="0"/>
          <w:spacing w:val="1"/>
          <w:sz w:val="20"/>
          <w:szCs w:val="20"/>
        </w:rPr>
        <w:t xml:space="preserve"> </w:t>
      </w:r>
      <w:r w:rsidRPr="004B2F64">
        <w:rPr>
          <w:b w:val="0"/>
          <w:sz w:val="20"/>
          <w:szCs w:val="20"/>
        </w:rPr>
        <w:t>цифровых</w:t>
      </w:r>
      <w:r w:rsidRPr="004B2F64">
        <w:rPr>
          <w:b w:val="0"/>
          <w:spacing w:val="1"/>
          <w:sz w:val="20"/>
          <w:szCs w:val="20"/>
        </w:rPr>
        <w:t xml:space="preserve"> </w:t>
      </w:r>
      <w:r w:rsidRPr="004B2F64">
        <w:rPr>
          <w:b w:val="0"/>
          <w:sz w:val="20"/>
          <w:szCs w:val="20"/>
        </w:rPr>
        <w:t>технологий</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внедрению</w:t>
      </w:r>
      <w:r w:rsidRPr="004B2F64">
        <w:rPr>
          <w:b w:val="0"/>
          <w:spacing w:val="1"/>
          <w:sz w:val="20"/>
          <w:szCs w:val="20"/>
        </w:rPr>
        <w:t xml:space="preserve"> </w:t>
      </w:r>
      <w:r w:rsidRPr="004B2F64">
        <w:rPr>
          <w:b w:val="0"/>
          <w:sz w:val="20"/>
          <w:szCs w:val="20"/>
        </w:rPr>
        <w:t>цифровых</w:t>
      </w:r>
      <w:r w:rsidRPr="004B2F64">
        <w:rPr>
          <w:b w:val="0"/>
          <w:spacing w:val="1"/>
          <w:sz w:val="20"/>
          <w:szCs w:val="20"/>
        </w:rPr>
        <w:t xml:space="preserve"> </w:t>
      </w:r>
      <w:r w:rsidRPr="004B2F64">
        <w:rPr>
          <w:b w:val="0"/>
          <w:sz w:val="20"/>
          <w:szCs w:val="20"/>
        </w:rPr>
        <w:t>сервисов</w:t>
      </w:r>
      <w:r w:rsidRPr="004B2F64">
        <w:rPr>
          <w:b w:val="0"/>
          <w:spacing w:val="1"/>
          <w:sz w:val="20"/>
          <w:szCs w:val="20"/>
        </w:rPr>
        <w:t xml:space="preserve"> </w:t>
      </w:r>
      <w:r w:rsidRPr="004B2F64">
        <w:rPr>
          <w:b w:val="0"/>
          <w:sz w:val="20"/>
          <w:szCs w:val="20"/>
        </w:rPr>
        <w:t>для</w:t>
      </w:r>
      <w:r w:rsidRPr="004B2F64">
        <w:rPr>
          <w:b w:val="0"/>
          <w:spacing w:val="1"/>
          <w:sz w:val="20"/>
          <w:szCs w:val="20"/>
        </w:rPr>
        <w:t xml:space="preserve"> </w:t>
      </w:r>
      <w:r w:rsidRPr="004B2F64">
        <w:rPr>
          <w:b w:val="0"/>
          <w:sz w:val="20"/>
          <w:szCs w:val="20"/>
        </w:rPr>
        <w:t>граждан</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организаций</w:t>
      </w:r>
      <w:r w:rsidRPr="004B2F64">
        <w:rPr>
          <w:b w:val="0"/>
          <w:spacing w:val="1"/>
          <w:sz w:val="20"/>
          <w:szCs w:val="20"/>
        </w:rPr>
        <w:t xml:space="preserve"> </w:t>
      </w:r>
      <w:r w:rsidRPr="004B2F64">
        <w:rPr>
          <w:b w:val="0"/>
          <w:sz w:val="20"/>
          <w:szCs w:val="20"/>
        </w:rPr>
        <w:t>с</w:t>
      </w:r>
      <w:r w:rsidRPr="004B2F64">
        <w:rPr>
          <w:b w:val="0"/>
          <w:spacing w:val="1"/>
          <w:sz w:val="20"/>
          <w:szCs w:val="20"/>
        </w:rPr>
        <w:t xml:space="preserve"> </w:t>
      </w:r>
      <w:r w:rsidRPr="004B2F64">
        <w:rPr>
          <w:b w:val="0"/>
          <w:sz w:val="20"/>
          <w:szCs w:val="20"/>
        </w:rPr>
        <w:t>опорой</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региональные</w:t>
      </w:r>
      <w:r w:rsidRPr="004B2F64">
        <w:rPr>
          <w:b w:val="0"/>
          <w:spacing w:val="1"/>
          <w:sz w:val="20"/>
          <w:szCs w:val="20"/>
        </w:rPr>
        <w:t xml:space="preserve"> </w:t>
      </w:r>
      <w:r w:rsidRPr="004B2F64">
        <w:rPr>
          <w:b w:val="0"/>
          <w:sz w:val="20"/>
          <w:szCs w:val="20"/>
        </w:rPr>
        <w:t>технологии</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решения</w:t>
      </w:r>
      <w:r w:rsidRPr="004B2F64">
        <w:rPr>
          <w:b w:val="0"/>
          <w:spacing w:val="1"/>
          <w:sz w:val="20"/>
          <w:szCs w:val="20"/>
        </w:rPr>
        <w:t xml:space="preserve"> </w:t>
      </w:r>
      <w:r w:rsidRPr="004B2F64">
        <w:rPr>
          <w:b w:val="0"/>
          <w:sz w:val="20"/>
          <w:szCs w:val="20"/>
        </w:rPr>
        <w:t>реализуются</w:t>
      </w:r>
      <w:r w:rsidRPr="004B2F64">
        <w:rPr>
          <w:b w:val="0"/>
          <w:spacing w:val="1"/>
          <w:sz w:val="20"/>
          <w:szCs w:val="20"/>
        </w:rPr>
        <w:t xml:space="preserve"> </w:t>
      </w:r>
      <w:r w:rsidRPr="004B2F64">
        <w:rPr>
          <w:b w:val="0"/>
          <w:sz w:val="20"/>
          <w:szCs w:val="20"/>
        </w:rPr>
        <w:t>в</w:t>
      </w:r>
      <w:r w:rsidRPr="004B2F64">
        <w:rPr>
          <w:b w:val="0"/>
          <w:spacing w:val="-67"/>
          <w:sz w:val="20"/>
          <w:szCs w:val="20"/>
        </w:rPr>
        <w:t xml:space="preserve"> </w:t>
      </w:r>
      <w:r w:rsidRPr="004B2F64">
        <w:rPr>
          <w:b w:val="0"/>
          <w:sz w:val="20"/>
          <w:szCs w:val="20"/>
        </w:rPr>
        <w:t>рамках:</w:t>
      </w:r>
    </w:p>
    <w:p w14:paraId="7B61DA03" w14:textId="77777777" w:rsidR="004B2F64" w:rsidRPr="004B2F64" w:rsidRDefault="004B2F64" w:rsidP="004B2F64">
      <w:pPr>
        <w:pStyle w:val="af5"/>
        <w:ind w:firstLine="567"/>
        <w:jc w:val="both"/>
        <w:rPr>
          <w:b w:val="0"/>
          <w:sz w:val="20"/>
          <w:szCs w:val="20"/>
        </w:rPr>
      </w:pPr>
      <w:r w:rsidRPr="004B2F64">
        <w:rPr>
          <w:b w:val="0"/>
          <w:sz w:val="20"/>
          <w:szCs w:val="20"/>
        </w:rPr>
        <w:t xml:space="preserve">Указа    </w:t>
      </w:r>
      <w:r w:rsidRPr="004B2F64">
        <w:rPr>
          <w:b w:val="0"/>
          <w:spacing w:val="17"/>
          <w:sz w:val="20"/>
          <w:szCs w:val="20"/>
        </w:rPr>
        <w:t xml:space="preserve"> </w:t>
      </w:r>
      <w:r w:rsidRPr="004B2F64">
        <w:rPr>
          <w:b w:val="0"/>
          <w:sz w:val="20"/>
          <w:szCs w:val="20"/>
        </w:rPr>
        <w:t xml:space="preserve">Президента     </w:t>
      </w:r>
      <w:r w:rsidRPr="004B2F64">
        <w:rPr>
          <w:b w:val="0"/>
          <w:spacing w:val="15"/>
          <w:sz w:val="20"/>
          <w:szCs w:val="20"/>
        </w:rPr>
        <w:t xml:space="preserve"> </w:t>
      </w:r>
      <w:r w:rsidRPr="004B2F64">
        <w:rPr>
          <w:b w:val="0"/>
          <w:sz w:val="20"/>
          <w:szCs w:val="20"/>
        </w:rPr>
        <w:t xml:space="preserve">Российской     </w:t>
      </w:r>
      <w:r w:rsidRPr="004B2F64">
        <w:rPr>
          <w:b w:val="0"/>
          <w:spacing w:val="19"/>
          <w:sz w:val="20"/>
          <w:szCs w:val="20"/>
        </w:rPr>
        <w:t xml:space="preserve"> </w:t>
      </w:r>
      <w:r w:rsidRPr="004B2F64">
        <w:rPr>
          <w:b w:val="0"/>
          <w:sz w:val="20"/>
          <w:szCs w:val="20"/>
        </w:rPr>
        <w:t xml:space="preserve">Федерации     </w:t>
      </w:r>
      <w:r w:rsidRPr="004B2F64">
        <w:rPr>
          <w:b w:val="0"/>
          <w:spacing w:val="19"/>
          <w:sz w:val="20"/>
          <w:szCs w:val="20"/>
        </w:rPr>
        <w:t xml:space="preserve"> </w:t>
      </w:r>
      <w:r w:rsidRPr="004B2F64">
        <w:rPr>
          <w:b w:val="0"/>
          <w:sz w:val="20"/>
          <w:szCs w:val="20"/>
        </w:rPr>
        <w:t>от</w:t>
      </w:r>
      <w:r w:rsidRPr="004B2F64">
        <w:rPr>
          <w:b w:val="0"/>
          <w:spacing w:val="7"/>
          <w:sz w:val="20"/>
          <w:szCs w:val="20"/>
        </w:rPr>
        <w:t xml:space="preserve"> </w:t>
      </w:r>
      <w:r w:rsidRPr="004B2F64">
        <w:rPr>
          <w:b w:val="0"/>
          <w:sz w:val="20"/>
          <w:szCs w:val="20"/>
        </w:rPr>
        <w:t xml:space="preserve">21.07.2020     </w:t>
      </w:r>
      <w:r w:rsidRPr="004B2F64">
        <w:rPr>
          <w:b w:val="0"/>
          <w:spacing w:val="12"/>
          <w:sz w:val="20"/>
          <w:szCs w:val="20"/>
        </w:rPr>
        <w:t xml:space="preserve"> </w:t>
      </w:r>
      <w:r w:rsidRPr="004B2F64">
        <w:rPr>
          <w:b w:val="0"/>
          <w:sz w:val="20"/>
          <w:szCs w:val="20"/>
        </w:rPr>
        <w:t>№</w:t>
      </w:r>
      <w:r w:rsidRPr="004B2F64">
        <w:rPr>
          <w:b w:val="0"/>
          <w:spacing w:val="3"/>
          <w:sz w:val="20"/>
          <w:szCs w:val="20"/>
        </w:rPr>
        <w:t xml:space="preserve"> </w:t>
      </w:r>
      <w:r w:rsidRPr="004B2F64">
        <w:rPr>
          <w:b w:val="0"/>
          <w:sz w:val="20"/>
          <w:szCs w:val="20"/>
        </w:rPr>
        <w:t>474</w:t>
      </w:r>
    </w:p>
    <w:p w14:paraId="73F5AECE" w14:textId="77777777" w:rsidR="004B2F64" w:rsidRPr="004B2F64" w:rsidRDefault="004B2F64" w:rsidP="004B2F64">
      <w:pPr>
        <w:pStyle w:val="af5"/>
        <w:ind w:right="230"/>
        <w:jc w:val="both"/>
        <w:rPr>
          <w:b w:val="0"/>
          <w:sz w:val="20"/>
          <w:szCs w:val="20"/>
        </w:rPr>
      </w:pPr>
      <w:r w:rsidRPr="004B2F64">
        <w:rPr>
          <w:b w:val="0"/>
          <w:sz w:val="20"/>
          <w:szCs w:val="20"/>
        </w:rPr>
        <w:t>«О национальных</w:t>
      </w:r>
      <w:r w:rsidRPr="004B2F64">
        <w:rPr>
          <w:b w:val="0"/>
          <w:spacing w:val="1"/>
          <w:sz w:val="20"/>
          <w:szCs w:val="20"/>
        </w:rPr>
        <w:t xml:space="preserve"> </w:t>
      </w:r>
      <w:r w:rsidRPr="004B2F64">
        <w:rPr>
          <w:b w:val="0"/>
          <w:sz w:val="20"/>
          <w:szCs w:val="20"/>
        </w:rPr>
        <w:t>целях</w:t>
      </w:r>
      <w:r w:rsidRPr="004B2F64">
        <w:rPr>
          <w:b w:val="0"/>
          <w:spacing w:val="1"/>
          <w:sz w:val="20"/>
          <w:szCs w:val="20"/>
        </w:rPr>
        <w:t xml:space="preserve"> </w:t>
      </w:r>
      <w:r w:rsidRPr="004B2F64">
        <w:rPr>
          <w:b w:val="0"/>
          <w:sz w:val="20"/>
          <w:szCs w:val="20"/>
        </w:rPr>
        <w:t>развития</w:t>
      </w:r>
      <w:r w:rsidRPr="004B2F64">
        <w:rPr>
          <w:b w:val="0"/>
          <w:spacing w:val="1"/>
          <w:sz w:val="20"/>
          <w:szCs w:val="20"/>
        </w:rPr>
        <w:t xml:space="preserve"> </w:t>
      </w:r>
      <w:r w:rsidRPr="004B2F64">
        <w:rPr>
          <w:b w:val="0"/>
          <w:sz w:val="20"/>
          <w:szCs w:val="20"/>
        </w:rPr>
        <w:t>Российской</w:t>
      </w:r>
      <w:r w:rsidRPr="004B2F64">
        <w:rPr>
          <w:b w:val="0"/>
          <w:spacing w:val="1"/>
          <w:sz w:val="20"/>
          <w:szCs w:val="20"/>
        </w:rPr>
        <w:t xml:space="preserve"> </w:t>
      </w:r>
      <w:r w:rsidRPr="004B2F64">
        <w:rPr>
          <w:b w:val="0"/>
          <w:sz w:val="20"/>
          <w:szCs w:val="20"/>
        </w:rPr>
        <w:t>Федерации</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период</w:t>
      </w:r>
      <w:r w:rsidRPr="004B2F64">
        <w:rPr>
          <w:b w:val="0"/>
          <w:spacing w:val="1"/>
          <w:sz w:val="20"/>
          <w:szCs w:val="20"/>
        </w:rPr>
        <w:t xml:space="preserve"> </w:t>
      </w:r>
      <w:r w:rsidRPr="004B2F64">
        <w:rPr>
          <w:b w:val="0"/>
          <w:sz w:val="20"/>
          <w:szCs w:val="20"/>
        </w:rPr>
        <w:t>до</w:t>
      </w:r>
      <w:r w:rsidRPr="004B2F64">
        <w:rPr>
          <w:b w:val="0"/>
          <w:spacing w:val="70"/>
          <w:sz w:val="20"/>
          <w:szCs w:val="20"/>
        </w:rPr>
        <w:t xml:space="preserve"> </w:t>
      </w:r>
      <w:r w:rsidRPr="004B2F64">
        <w:rPr>
          <w:b w:val="0"/>
          <w:sz w:val="20"/>
          <w:szCs w:val="20"/>
        </w:rPr>
        <w:t>2030</w:t>
      </w:r>
      <w:r w:rsidRPr="004B2F64">
        <w:rPr>
          <w:b w:val="0"/>
          <w:spacing w:val="1"/>
          <w:sz w:val="20"/>
          <w:szCs w:val="20"/>
        </w:rPr>
        <w:t xml:space="preserve"> </w:t>
      </w:r>
      <w:r w:rsidRPr="004B2F64">
        <w:rPr>
          <w:b w:val="0"/>
          <w:sz w:val="20"/>
          <w:szCs w:val="20"/>
        </w:rPr>
        <w:t xml:space="preserve">года»; </w:t>
      </w:r>
    </w:p>
    <w:p w14:paraId="33400FA5" w14:textId="77777777" w:rsidR="004B2F64" w:rsidRPr="004B2F64" w:rsidRDefault="004B2F64" w:rsidP="004B2F64">
      <w:pPr>
        <w:pStyle w:val="af5"/>
        <w:ind w:right="230"/>
        <w:jc w:val="both"/>
        <w:rPr>
          <w:b w:val="0"/>
          <w:sz w:val="20"/>
          <w:szCs w:val="20"/>
        </w:rPr>
      </w:pPr>
      <w:r w:rsidRPr="004B2F64">
        <w:rPr>
          <w:b w:val="0"/>
          <w:sz w:val="20"/>
          <w:szCs w:val="20"/>
        </w:rPr>
        <w:t>региональных</w:t>
      </w:r>
      <w:r w:rsidRPr="004B2F64">
        <w:rPr>
          <w:b w:val="0"/>
          <w:sz w:val="20"/>
          <w:szCs w:val="20"/>
        </w:rPr>
        <w:tab/>
      </w:r>
      <w:r w:rsidRPr="004B2F64">
        <w:rPr>
          <w:b w:val="0"/>
          <w:sz w:val="20"/>
          <w:szCs w:val="20"/>
        </w:rPr>
        <w:tab/>
        <w:t>проектов</w:t>
      </w:r>
      <w:proofErr w:type="gramStart"/>
      <w:r w:rsidRPr="004B2F64">
        <w:rPr>
          <w:b w:val="0"/>
          <w:sz w:val="20"/>
          <w:szCs w:val="20"/>
        </w:rPr>
        <w:tab/>
        <w:t>«</w:t>
      </w:r>
      <w:proofErr w:type="gramEnd"/>
      <w:r w:rsidRPr="004B2F64">
        <w:rPr>
          <w:b w:val="0"/>
          <w:sz w:val="20"/>
          <w:szCs w:val="20"/>
        </w:rPr>
        <w:t>Цифровые</w:t>
      </w:r>
      <w:r w:rsidRPr="004B2F64">
        <w:rPr>
          <w:b w:val="0"/>
          <w:sz w:val="20"/>
          <w:szCs w:val="20"/>
        </w:rPr>
        <w:tab/>
        <w:t xml:space="preserve">технологии», </w:t>
      </w:r>
      <w:r w:rsidRPr="004B2F64">
        <w:rPr>
          <w:b w:val="0"/>
          <w:spacing w:val="-1"/>
          <w:sz w:val="20"/>
          <w:szCs w:val="20"/>
        </w:rPr>
        <w:t>«Цифровое</w:t>
      </w:r>
      <w:r w:rsidRPr="004B2F64">
        <w:rPr>
          <w:b w:val="0"/>
          <w:spacing w:val="-67"/>
          <w:sz w:val="20"/>
          <w:szCs w:val="20"/>
        </w:rPr>
        <w:t xml:space="preserve"> </w:t>
      </w:r>
      <w:r w:rsidRPr="004B2F64">
        <w:rPr>
          <w:b w:val="0"/>
          <w:sz w:val="20"/>
          <w:szCs w:val="20"/>
        </w:rPr>
        <w:t>государственное</w:t>
      </w:r>
      <w:r w:rsidRPr="004B2F64">
        <w:rPr>
          <w:b w:val="0"/>
          <w:sz w:val="20"/>
          <w:szCs w:val="20"/>
        </w:rPr>
        <w:tab/>
        <w:t>управление»,</w:t>
      </w:r>
      <w:r w:rsidRPr="004B2F64">
        <w:rPr>
          <w:b w:val="0"/>
          <w:sz w:val="20"/>
          <w:szCs w:val="20"/>
        </w:rPr>
        <w:tab/>
        <w:t>«Информационная</w:t>
      </w:r>
      <w:r w:rsidRPr="004B2F64">
        <w:rPr>
          <w:b w:val="0"/>
          <w:sz w:val="20"/>
          <w:szCs w:val="20"/>
        </w:rPr>
        <w:tab/>
      </w:r>
      <w:r w:rsidRPr="004B2F64">
        <w:rPr>
          <w:b w:val="0"/>
          <w:spacing w:val="-1"/>
          <w:sz w:val="20"/>
          <w:szCs w:val="20"/>
        </w:rPr>
        <w:t>безопасность»,</w:t>
      </w:r>
    </w:p>
    <w:p w14:paraId="3BA4FBB1" w14:textId="77777777" w:rsidR="004B2F64" w:rsidRPr="004B2F64" w:rsidRDefault="004B2F64" w:rsidP="004B2F64">
      <w:pPr>
        <w:pStyle w:val="af5"/>
        <w:tabs>
          <w:tab w:val="left" w:pos="0"/>
          <w:tab w:val="left" w:pos="2743"/>
          <w:tab w:val="left" w:pos="3339"/>
          <w:tab w:val="left" w:pos="3491"/>
          <w:tab w:val="left" w:pos="4717"/>
          <w:tab w:val="left" w:pos="5038"/>
          <w:tab w:val="left" w:pos="5117"/>
          <w:tab w:val="left" w:pos="5376"/>
          <w:tab w:val="left" w:pos="5409"/>
          <w:tab w:val="left" w:pos="6429"/>
          <w:tab w:val="left" w:pos="6852"/>
          <w:tab w:val="left" w:pos="6978"/>
          <w:tab w:val="left" w:pos="7117"/>
          <w:tab w:val="left" w:pos="7232"/>
          <w:tab w:val="left" w:pos="7596"/>
          <w:tab w:val="left" w:pos="8176"/>
          <w:tab w:val="left" w:pos="8719"/>
          <w:tab w:val="left" w:pos="8776"/>
          <w:tab w:val="left" w:pos="8994"/>
          <w:tab w:val="left" w:pos="9965"/>
        </w:tabs>
        <w:ind w:right="230"/>
        <w:jc w:val="both"/>
        <w:rPr>
          <w:b w:val="0"/>
          <w:sz w:val="20"/>
          <w:szCs w:val="20"/>
        </w:rPr>
      </w:pPr>
      <w:r w:rsidRPr="004B2F64">
        <w:rPr>
          <w:b w:val="0"/>
          <w:sz w:val="20"/>
          <w:szCs w:val="20"/>
        </w:rPr>
        <w:t>«Информационная</w:t>
      </w:r>
      <w:r w:rsidRPr="004B2F64">
        <w:rPr>
          <w:b w:val="0"/>
          <w:sz w:val="20"/>
          <w:szCs w:val="20"/>
        </w:rPr>
        <w:tab/>
      </w:r>
      <w:proofErr w:type="gramStart"/>
      <w:r w:rsidRPr="004B2F64">
        <w:rPr>
          <w:b w:val="0"/>
          <w:sz w:val="20"/>
          <w:szCs w:val="20"/>
        </w:rPr>
        <w:t>инфраструктура»</w:t>
      </w:r>
      <w:r w:rsidRPr="004B2F64">
        <w:rPr>
          <w:b w:val="0"/>
          <w:sz w:val="20"/>
          <w:szCs w:val="20"/>
        </w:rPr>
        <w:tab/>
      </w:r>
      <w:proofErr w:type="gramEnd"/>
      <w:r w:rsidRPr="004B2F64">
        <w:rPr>
          <w:b w:val="0"/>
          <w:sz w:val="20"/>
          <w:szCs w:val="20"/>
        </w:rPr>
        <w:tab/>
        <w:t>национальной</w:t>
      </w:r>
      <w:r w:rsidRPr="004B2F64">
        <w:rPr>
          <w:b w:val="0"/>
          <w:sz w:val="20"/>
          <w:szCs w:val="20"/>
        </w:rPr>
        <w:tab/>
      </w:r>
      <w:r w:rsidRPr="004B2F64">
        <w:rPr>
          <w:b w:val="0"/>
          <w:sz w:val="20"/>
          <w:szCs w:val="20"/>
        </w:rPr>
        <w:tab/>
      </w:r>
      <w:r w:rsidRPr="004B2F64">
        <w:rPr>
          <w:b w:val="0"/>
          <w:sz w:val="20"/>
          <w:szCs w:val="20"/>
        </w:rPr>
        <w:tab/>
        <w:t>программы</w:t>
      </w:r>
    </w:p>
    <w:p w14:paraId="43588B78" w14:textId="77777777" w:rsidR="004B2F64" w:rsidRPr="004B2F64" w:rsidRDefault="004B2F64" w:rsidP="004B2F64">
      <w:pPr>
        <w:pStyle w:val="af5"/>
        <w:tabs>
          <w:tab w:val="left" w:pos="0"/>
          <w:tab w:val="left" w:pos="3402"/>
          <w:tab w:val="left" w:pos="3491"/>
          <w:tab w:val="left" w:pos="4717"/>
          <w:tab w:val="left" w:pos="5038"/>
          <w:tab w:val="left" w:pos="5117"/>
          <w:tab w:val="left" w:pos="5376"/>
          <w:tab w:val="left" w:pos="5409"/>
          <w:tab w:val="left" w:pos="6429"/>
          <w:tab w:val="left" w:pos="6852"/>
          <w:tab w:val="left" w:pos="6978"/>
          <w:tab w:val="left" w:pos="7117"/>
          <w:tab w:val="left" w:pos="7232"/>
          <w:tab w:val="left" w:pos="7596"/>
          <w:tab w:val="left" w:pos="8176"/>
          <w:tab w:val="left" w:pos="8719"/>
          <w:tab w:val="left" w:pos="8776"/>
          <w:tab w:val="left" w:pos="8994"/>
          <w:tab w:val="left" w:pos="9965"/>
        </w:tabs>
        <w:ind w:right="230"/>
        <w:jc w:val="both"/>
        <w:rPr>
          <w:b w:val="0"/>
          <w:sz w:val="20"/>
          <w:szCs w:val="20"/>
        </w:rPr>
      </w:pPr>
      <w:r w:rsidRPr="004B2F64">
        <w:rPr>
          <w:b w:val="0"/>
          <w:spacing w:val="-1"/>
          <w:sz w:val="20"/>
          <w:szCs w:val="20"/>
        </w:rPr>
        <w:t>«Цифровая</w:t>
      </w:r>
      <w:r w:rsidRPr="004B2F64">
        <w:rPr>
          <w:b w:val="0"/>
          <w:spacing w:val="-67"/>
          <w:sz w:val="20"/>
          <w:szCs w:val="20"/>
        </w:rPr>
        <w:t xml:space="preserve"> </w:t>
      </w:r>
      <w:r w:rsidRPr="004B2F64">
        <w:rPr>
          <w:b w:val="0"/>
          <w:sz w:val="20"/>
          <w:szCs w:val="20"/>
        </w:rPr>
        <w:t>экономика</w:t>
      </w:r>
      <w:r w:rsidRPr="004B2F64">
        <w:rPr>
          <w:b w:val="0"/>
          <w:sz w:val="20"/>
          <w:szCs w:val="20"/>
        </w:rPr>
        <w:tab/>
        <w:t xml:space="preserve"> Российской</w:t>
      </w:r>
      <w:r w:rsidRPr="004B2F64">
        <w:rPr>
          <w:b w:val="0"/>
          <w:sz w:val="20"/>
          <w:szCs w:val="20"/>
        </w:rPr>
        <w:tab/>
      </w:r>
      <w:r w:rsidRPr="004B2F64">
        <w:rPr>
          <w:b w:val="0"/>
          <w:sz w:val="20"/>
          <w:szCs w:val="20"/>
        </w:rPr>
        <w:tab/>
      </w:r>
      <w:proofErr w:type="gramStart"/>
      <w:r w:rsidRPr="004B2F64">
        <w:rPr>
          <w:b w:val="0"/>
          <w:sz w:val="20"/>
          <w:szCs w:val="20"/>
        </w:rPr>
        <w:t>Федерации»</w:t>
      </w:r>
      <w:r w:rsidRPr="004B2F64">
        <w:rPr>
          <w:b w:val="0"/>
          <w:sz w:val="20"/>
          <w:szCs w:val="20"/>
        </w:rPr>
        <w:tab/>
      </w:r>
      <w:proofErr w:type="gramEnd"/>
      <w:r w:rsidRPr="004B2F64">
        <w:rPr>
          <w:b w:val="0"/>
          <w:sz w:val="20"/>
          <w:szCs w:val="20"/>
        </w:rPr>
        <w:t>в</w:t>
      </w:r>
      <w:r w:rsidRPr="004B2F64">
        <w:rPr>
          <w:b w:val="0"/>
          <w:sz w:val="20"/>
          <w:szCs w:val="20"/>
        </w:rPr>
        <w:tab/>
        <w:t>соответствии</w:t>
      </w:r>
      <w:r w:rsidRPr="004B2F64">
        <w:rPr>
          <w:b w:val="0"/>
          <w:sz w:val="20"/>
          <w:szCs w:val="20"/>
        </w:rPr>
        <w:tab/>
      </w:r>
      <w:r w:rsidRPr="004B2F64">
        <w:rPr>
          <w:b w:val="0"/>
          <w:sz w:val="20"/>
          <w:szCs w:val="20"/>
        </w:rPr>
        <w:tab/>
        <w:t>с</w:t>
      </w:r>
    </w:p>
    <w:p w14:paraId="36EB5016" w14:textId="77777777" w:rsidR="004B2F64" w:rsidRPr="004B2F64" w:rsidRDefault="004B2F64" w:rsidP="004B2F64">
      <w:pPr>
        <w:pStyle w:val="af5"/>
        <w:tabs>
          <w:tab w:val="left" w:pos="0"/>
          <w:tab w:val="left" w:pos="3402"/>
          <w:tab w:val="left" w:pos="3491"/>
          <w:tab w:val="left" w:pos="4717"/>
          <w:tab w:val="left" w:pos="5038"/>
          <w:tab w:val="left" w:pos="5117"/>
          <w:tab w:val="left" w:pos="5376"/>
          <w:tab w:val="left" w:pos="5409"/>
          <w:tab w:val="left" w:pos="6429"/>
          <w:tab w:val="left" w:pos="6852"/>
          <w:tab w:val="left" w:pos="6978"/>
          <w:tab w:val="left" w:pos="7117"/>
          <w:tab w:val="left" w:pos="7232"/>
          <w:tab w:val="left" w:pos="7596"/>
          <w:tab w:val="left" w:pos="8176"/>
          <w:tab w:val="left" w:pos="8719"/>
          <w:tab w:val="left" w:pos="8776"/>
          <w:tab w:val="left" w:pos="8994"/>
          <w:tab w:val="left" w:pos="9965"/>
        </w:tabs>
        <w:ind w:right="230"/>
        <w:jc w:val="both"/>
        <w:rPr>
          <w:b w:val="0"/>
          <w:spacing w:val="-67"/>
          <w:sz w:val="20"/>
          <w:szCs w:val="20"/>
        </w:rPr>
      </w:pPr>
      <w:r w:rsidRPr="004B2F64">
        <w:rPr>
          <w:b w:val="0"/>
          <w:sz w:val="20"/>
          <w:szCs w:val="20"/>
        </w:rPr>
        <w:t>Указом</w:t>
      </w:r>
      <w:r w:rsidRPr="004B2F64">
        <w:rPr>
          <w:b w:val="0"/>
          <w:sz w:val="20"/>
          <w:szCs w:val="20"/>
        </w:rPr>
        <w:tab/>
        <w:t>Президента</w:t>
      </w:r>
      <w:r w:rsidRPr="004B2F64">
        <w:rPr>
          <w:b w:val="0"/>
          <w:spacing w:val="-67"/>
          <w:sz w:val="20"/>
          <w:szCs w:val="20"/>
        </w:rPr>
        <w:t xml:space="preserve"> </w:t>
      </w:r>
      <w:r w:rsidRPr="004B2F64">
        <w:rPr>
          <w:b w:val="0"/>
          <w:sz w:val="20"/>
          <w:szCs w:val="20"/>
        </w:rPr>
        <w:t>Российской</w:t>
      </w:r>
      <w:r w:rsidRPr="004B2F64">
        <w:rPr>
          <w:b w:val="0"/>
          <w:sz w:val="20"/>
          <w:szCs w:val="20"/>
        </w:rPr>
        <w:tab/>
      </w:r>
      <w:r w:rsidRPr="004B2F64">
        <w:rPr>
          <w:b w:val="0"/>
          <w:sz w:val="20"/>
          <w:szCs w:val="20"/>
        </w:rPr>
        <w:tab/>
        <w:t>Федерации</w:t>
      </w:r>
      <w:r w:rsidRPr="004B2F64">
        <w:rPr>
          <w:b w:val="0"/>
          <w:sz w:val="20"/>
          <w:szCs w:val="20"/>
        </w:rPr>
        <w:tab/>
      </w:r>
      <w:r w:rsidRPr="004B2F64">
        <w:rPr>
          <w:b w:val="0"/>
          <w:sz w:val="20"/>
          <w:szCs w:val="20"/>
        </w:rPr>
        <w:tab/>
      </w:r>
      <w:r w:rsidRPr="004B2F64">
        <w:rPr>
          <w:b w:val="0"/>
          <w:sz w:val="20"/>
          <w:szCs w:val="20"/>
        </w:rPr>
        <w:tab/>
        <w:t>от</w:t>
      </w:r>
      <w:r w:rsidRPr="004B2F64">
        <w:rPr>
          <w:b w:val="0"/>
          <w:spacing w:val="3"/>
          <w:sz w:val="20"/>
          <w:szCs w:val="20"/>
        </w:rPr>
        <w:t xml:space="preserve"> </w:t>
      </w:r>
      <w:r w:rsidRPr="004B2F64">
        <w:rPr>
          <w:b w:val="0"/>
          <w:sz w:val="20"/>
          <w:szCs w:val="20"/>
        </w:rPr>
        <w:t>07.05.2018 №</w:t>
      </w:r>
      <w:r w:rsidRPr="004B2F64">
        <w:rPr>
          <w:b w:val="0"/>
          <w:spacing w:val="4"/>
          <w:sz w:val="20"/>
          <w:szCs w:val="20"/>
        </w:rPr>
        <w:t xml:space="preserve"> </w:t>
      </w:r>
      <w:r w:rsidRPr="004B2F64">
        <w:rPr>
          <w:b w:val="0"/>
          <w:sz w:val="20"/>
          <w:szCs w:val="20"/>
        </w:rPr>
        <w:t>204«О</w:t>
      </w:r>
      <w:r w:rsidRPr="004B2F64">
        <w:rPr>
          <w:b w:val="0"/>
          <w:sz w:val="20"/>
          <w:szCs w:val="20"/>
        </w:rPr>
        <w:tab/>
      </w:r>
      <w:r w:rsidRPr="004B2F64">
        <w:rPr>
          <w:b w:val="0"/>
          <w:sz w:val="20"/>
          <w:szCs w:val="20"/>
        </w:rPr>
        <w:tab/>
        <w:t>национальных</w:t>
      </w:r>
      <w:r w:rsidRPr="004B2F64">
        <w:rPr>
          <w:b w:val="0"/>
          <w:sz w:val="20"/>
          <w:szCs w:val="20"/>
        </w:rPr>
        <w:tab/>
      </w:r>
      <w:r w:rsidRPr="004B2F64">
        <w:rPr>
          <w:b w:val="0"/>
          <w:sz w:val="20"/>
          <w:szCs w:val="20"/>
        </w:rPr>
        <w:tab/>
      </w:r>
      <w:r w:rsidRPr="004B2F64">
        <w:rPr>
          <w:b w:val="0"/>
          <w:sz w:val="20"/>
          <w:szCs w:val="20"/>
        </w:rPr>
        <w:tab/>
        <w:t>целях</w:t>
      </w:r>
      <w:r w:rsidRPr="004B2F64">
        <w:rPr>
          <w:b w:val="0"/>
          <w:sz w:val="20"/>
          <w:szCs w:val="20"/>
        </w:rPr>
        <w:tab/>
      </w:r>
      <w:r w:rsidRPr="004B2F64">
        <w:rPr>
          <w:b w:val="0"/>
          <w:spacing w:val="-3"/>
          <w:sz w:val="20"/>
          <w:szCs w:val="20"/>
        </w:rPr>
        <w:t>и</w:t>
      </w:r>
      <w:r w:rsidRPr="004B2F64">
        <w:rPr>
          <w:b w:val="0"/>
          <w:spacing w:val="-67"/>
          <w:sz w:val="20"/>
          <w:szCs w:val="20"/>
        </w:rPr>
        <w:t xml:space="preserve"> </w:t>
      </w:r>
      <w:r w:rsidRPr="004B2F64">
        <w:rPr>
          <w:b w:val="0"/>
          <w:sz w:val="20"/>
          <w:szCs w:val="20"/>
        </w:rPr>
        <w:t>стратегических задачах развития Российской Федерации на период до 2024 года»;</w:t>
      </w:r>
      <w:r w:rsidRPr="004B2F64">
        <w:rPr>
          <w:b w:val="0"/>
          <w:spacing w:val="-67"/>
          <w:sz w:val="20"/>
          <w:szCs w:val="20"/>
        </w:rPr>
        <w:t xml:space="preserve"> </w:t>
      </w:r>
    </w:p>
    <w:p w14:paraId="7C6C3F7E" w14:textId="77777777" w:rsidR="004B2F64" w:rsidRPr="004B2F64" w:rsidRDefault="004B2F64" w:rsidP="004B2F64">
      <w:pPr>
        <w:pStyle w:val="af5"/>
        <w:tabs>
          <w:tab w:val="left" w:pos="0"/>
          <w:tab w:val="left" w:pos="3402"/>
          <w:tab w:val="left" w:pos="3491"/>
          <w:tab w:val="left" w:pos="4717"/>
          <w:tab w:val="left" w:pos="5038"/>
          <w:tab w:val="left" w:pos="5117"/>
          <w:tab w:val="left" w:pos="5376"/>
          <w:tab w:val="left" w:pos="5409"/>
          <w:tab w:val="left" w:pos="6429"/>
          <w:tab w:val="left" w:pos="6852"/>
          <w:tab w:val="left" w:pos="6978"/>
          <w:tab w:val="left" w:pos="7117"/>
          <w:tab w:val="left" w:pos="7232"/>
          <w:tab w:val="left" w:pos="7596"/>
          <w:tab w:val="left" w:pos="8176"/>
          <w:tab w:val="left" w:pos="8719"/>
          <w:tab w:val="left" w:pos="8776"/>
          <w:tab w:val="left" w:pos="8994"/>
          <w:tab w:val="left" w:pos="9965"/>
        </w:tabs>
        <w:ind w:right="230" w:firstLine="567"/>
        <w:jc w:val="both"/>
        <w:rPr>
          <w:b w:val="0"/>
          <w:sz w:val="20"/>
          <w:szCs w:val="20"/>
        </w:rPr>
      </w:pPr>
      <w:proofErr w:type="gramStart"/>
      <w:r w:rsidRPr="004B2F64">
        <w:rPr>
          <w:b w:val="0"/>
          <w:sz w:val="20"/>
          <w:szCs w:val="20"/>
        </w:rPr>
        <w:t>стратегии  в</w:t>
      </w:r>
      <w:proofErr w:type="gramEnd"/>
      <w:r w:rsidRPr="004B2F64">
        <w:rPr>
          <w:b w:val="0"/>
          <w:sz w:val="20"/>
          <w:szCs w:val="20"/>
        </w:rPr>
        <w:t xml:space="preserve"> области</w:t>
      </w:r>
      <w:r w:rsidRPr="004B2F64">
        <w:rPr>
          <w:b w:val="0"/>
          <w:sz w:val="20"/>
          <w:szCs w:val="20"/>
        </w:rPr>
        <w:tab/>
        <w:t>цифровой</w:t>
      </w:r>
      <w:r w:rsidRPr="004B2F64">
        <w:rPr>
          <w:b w:val="0"/>
          <w:sz w:val="20"/>
          <w:szCs w:val="20"/>
        </w:rPr>
        <w:tab/>
        <w:t>трансформации</w:t>
      </w:r>
      <w:r w:rsidRPr="004B2F64">
        <w:rPr>
          <w:b w:val="0"/>
          <w:sz w:val="20"/>
          <w:szCs w:val="20"/>
        </w:rPr>
        <w:tab/>
        <w:t>отраслей</w:t>
      </w:r>
      <w:r w:rsidRPr="004B2F64">
        <w:rPr>
          <w:b w:val="0"/>
          <w:sz w:val="20"/>
          <w:szCs w:val="20"/>
        </w:rPr>
        <w:tab/>
        <w:t>экономики,</w:t>
      </w:r>
    </w:p>
    <w:p w14:paraId="5FCCCD5E" w14:textId="77777777" w:rsidR="004B2F64" w:rsidRPr="004B2F64" w:rsidRDefault="004B2F64" w:rsidP="004B2F64">
      <w:pPr>
        <w:pStyle w:val="af5"/>
        <w:ind w:right="231"/>
        <w:jc w:val="both"/>
        <w:rPr>
          <w:b w:val="0"/>
          <w:sz w:val="20"/>
          <w:szCs w:val="20"/>
        </w:rPr>
      </w:pPr>
      <w:r w:rsidRPr="004B2F64">
        <w:rPr>
          <w:b w:val="0"/>
          <w:sz w:val="20"/>
          <w:szCs w:val="20"/>
        </w:rPr>
        <w:t>социальной</w:t>
      </w:r>
      <w:r w:rsidRPr="004B2F64">
        <w:rPr>
          <w:b w:val="0"/>
          <w:spacing w:val="1"/>
          <w:sz w:val="20"/>
          <w:szCs w:val="20"/>
        </w:rPr>
        <w:t xml:space="preserve"> </w:t>
      </w:r>
      <w:r w:rsidRPr="004B2F64">
        <w:rPr>
          <w:b w:val="0"/>
          <w:sz w:val="20"/>
          <w:szCs w:val="20"/>
        </w:rPr>
        <w:t>сферы</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государственного</w:t>
      </w:r>
      <w:r w:rsidRPr="004B2F64">
        <w:rPr>
          <w:b w:val="0"/>
          <w:spacing w:val="1"/>
          <w:sz w:val="20"/>
          <w:szCs w:val="20"/>
        </w:rPr>
        <w:t xml:space="preserve"> </w:t>
      </w:r>
      <w:r w:rsidRPr="004B2F64">
        <w:rPr>
          <w:b w:val="0"/>
          <w:sz w:val="20"/>
          <w:szCs w:val="20"/>
        </w:rPr>
        <w:t>управления</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утвержденной</w:t>
      </w:r>
      <w:r w:rsidRPr="004B2F64">
        <w:rPr>
          <w:b w:val="0"/>
          <w:spacing w:val="-2"/>
          <w:sz w:val="20"/>
          <w:szCs w:val="20"/>
        </w:rPr>
        <w:t xml:space="preserve"> </w:t>
      </w:r>
      <w:r w:rsidRPr="004B2F64">
        <w:rPr>
          <w:b w:val="0"/>
          <w:sz w:val="20"/>
          <w:szCs w:val="20"/>
        </w:rPr>
        <w:t>Губернатором</w:t>
      </w:r>
      <w:r w:rsidRPr="004B2F64">
        <w:rPr>
          <w:b w:val="0"/>
          <w:spacing w:val="-1"/>
          <w:sz w:val="20"/>
          <w:szCs w:val="20"/>
        </w:rPr>
        <w:t xml:space="preserve"> </w:t>
      </w:r>
      <w:r w:rsidRPr="004B2F64">
        <w:rPr>
          <w:b w:val="0"/>
          <w:sz w:val="20"/>
          <w:szCs w:val="20"/>
        </w:rPr>
        <w:t>Новосибирской</w:t>
      </w:r>
      <w:r w:rsidRPr="004B2F64">
        <w:rPr>
          <w:b w:val="0"/>
          <w:spacing w:val="3"/>
          <w:sz w:val="20"/>
          <w:szCs w:val="20"/>
        </w:rPr>
        <w:t xml:space="preserve"> </w:t>
      </w:r>
      <w:r w:rsidRPr="004B2F64">
        <w:rPr>
          <w:b w:val="0"/>
          <w:sz w:val="20"/>
          <w:szCs w:val="20"/>
        </w:rPr>
        <w:t>области</w:t>
      </w:r>
      <w:r w:rsidRPr="004B2F64">
        <w:rPr>
          <w:b w:val="0"/>
          <w:spacing w:val="-2"/>
          <w:sz w:val="20"/>
          <w:szCs w:val="20"/>
        </w:rPr>
        <w:t xml:space="preserve"> </w:t>
      </w:r>
      <w:r w:rsidRPr="004B2F64">
        <w:rPr>
          <w:b w:val="0"/>
          <w:sz w:val="20"/>
          <w:szCs w:val="20"/>
        </w:rPr>
        <w:t>16.08.2021;</w:t>
      </w:r>
    </w:p>
    <w:p w14:paraId="4EEF6E15" w14:textId="77777777" w:rsidR="004B2F64" w:rsidRPr="004B2F64" w:rsidRDefault="004B2F64" w:rsidP="004B2F64">
      <w:pPr>
        <w:pStyle w:val="af5"/>
        <w:ind w:right="233" w:firstLine="567"/>
        <w:jc w:val="both"/>
        <w:rPr>
          <w:b w:val="0"/>
          <w:sz w:val="20"/>
          <w:szCs w:val="20"/>
        </w:rPr>
      </w:pPr>
      <w:r w:rsidRPr="004B2F64">
        <w:rPr>
          <w:b w:val="0"/>
          <w:sz w:val="20"/>
          <w:szCs w:val="20"/>
        </w:rPr>
        <w:t>государственной</w:t>
      </w:r>
      <w:r w:rsidRPr="004B2F64">
        <w:rPr>
          <w:b w:val="0"/>
          <w:spacing w:val="1"/>
          <w:sz w:val="20"/>
          <w:szCs w:val="20"/>
        </w:rPr>
        <w:t xml:space="preserve"> </w:t>
      </w:r>
      <w:r w:rsidRPr="004B2F64">
        <w:rPr>
          <w:b w:val="0"/>
          <w:sz w:val="20"/>
          <w:szCs w:val="20"/>
        </w:rPr>
        <w:t>программы</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«Цифровая</w:t>
      </w:r>
      <w:r w:rsidRPr="004B2F64">
        <w:rPr>
          <w:b w:val="0"/>
          <w:spacing w:val="1"/>
          <w:sz w:val="20"/>
          <w:szCs w:val="20"/>
        </w:rPr>
        <w:t xml:space="preserve"> </w:t>
      </w:r>
      <w:r w:rsidRPr="004B2F64">
        <w:rPr>
          <w:b w:val="0"/>
          <w:sz w:val="20"/>
          <w:szCs w:val="20"/>
        </w:rPr>
        <w:t>трансформация</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утвержденной</w:t>
      </w:r>
      <w:r w:rsidRPr="004B2F64">
        <w:rPr>
          <w:b w:val="0"/>
          <w:spacing w:val="1"/>
          <w:sz w:val="20"/>
          <w:szCs w:val="20"/>
        </w:rPr>
        <w:t xml:space="preserve"> </w:t>
      </w:r>
      <w:r w:rsidRPr="004B2F64">
        <w:rPr>
          <w:b w:val="0"/>
          <w:sz w:val="20"/>
          <w:szCs w:val="20"/>
        </w:rPr>
        <w:t>постановлением</w:t>
      </w:r>
      <w:r w:rsidRPr="004B2F64">
        <w:rPr>
          <w:b w:val="0"/>
          <w:spacing w:val="1"/>
          <w:sz w:val="20"/>
          <w:szCs w:val="20"/>
        </w:rPr>
        <w:t xml:space="preserve"> </w:t>
      </w:r>
      <w:r w:rsidRPr="004B2F64">
        <w:rPr>
          <w:b w:val="0"/>
          <w:sz w:val="20"/>
          <w:szCs w:val="20"/>
        </w:rPr>
        <w:t>Правительства Новосибирской области</w:t>
      </w:r>
      <w:r w:rsidRPr="004B2F64">
        <w:rPr>
          <w:b w:val="0"/>
          <w:spacing w:val="-1"/>
          <w:sz w:val="20"/>
          <w:szCs w:val="20"/>
        </w:rPr>
        <w:t xml:space="preserve"> </w:t>
      </w:r>
      <w:r w:rsidRPr="004B2F64">
        <w:rPr>
          <w:b w:val="0"/>
          <w:sz w:val="20"/>
          <w:szCs w:val="20"/>
        </w:rPr>
        <w:t>от</w:t>
      </w:r>
      <w:r w:rsidRPr="004B2F64">
        <w:rPr>
          <w:b w:val="0"/>
          <w:spacing w:val="3"/>
          <w:sz w:val="20"/>
          <w:szCs w:val="20"/>
        </w:rPr>
        <w:t xml:space="preserve"> </w:t>
      </w:r>
      <w:r w:rsidRPr="004B2F64">
        <w:rPr>
          <w:b w:val="0"/>
          <w:sz w:val="20"/>
          <w:szCs w:val="20"/>
        </w:rPr>
        <w:t>31.12.2019</w:t>
      </w:r>
      <w:r w:rsidRPr="004B2F64">
        <w:rPr>
          <w:b w:val="0"/>
          <w:spacing w:val="-4"/>
          <w:sz w:val="20"/>
          <w:szCs w:val="20"/>
        </w:rPr>
        <w:t xml:space="preserve"> </w:t>
      </w:r>
      <w:r w:rsidRPr="004B2F64">
        <w:rPr>
          <w:b w:val="0"/>
          <w:sz w:val="20"/>
          <w:szCs w:val="20"/>
        </w:rPr>
        <w:t>№</w:t>
      </w:r>
      <w:r w:rsidRPr="004B2F64">
        <w:rPr>
          <w:b w:val="0"/>
          <w:spacing w:val="3"/>
          <w:sz w:val="20"/>
          <w:szCs w:val="20"/>
        </w:rPr>
        <w:t xml:space="preserve"> </w:t>
      </w:r>
      <w:r w:rsidRPr="004B2F64">
        <w:rPr>
          <w:b w:val="0"/>
          <w:sz w:val="20"/>
          <w:szCs w:val="20"/>
        </w:rPr>
        <w:t>515-п;</w:t>
      </w:r>
    </w:p>
    <w:p w14:paraId="525EFAC9" w14:textId="77777777" w:rsidR="004B2F64" w:rsidRPr="004B2F64" w:rsidRDefault="004B2F64" w:rsidP="004B2F64">
      <w:pPr>
        <w:pStyle w:val="af5"/>
        <w:ind w:right="231" w:firstLine="567"/>
        <w:jc w:val="both"/>
        <w:rPr>
          <w:b w:val="0"/>
          <w:sz w:val="20"/>
          <w:szCs w:val="20"/>
        </w:rPr>
      </w:pPr>
      <w:r w:rsidRPr="004B2F64">
        <w:rPr>
          <w:b w:val="0"/>
          <w:sz w:val="20"/>
          <w:szCs w:val="20"/>
        </w:rPr>
        <w:t>государственной</w:t>
      </w:r>
      <w:r w:rsidRPr="004B2F64">
        <w:rPr>
          <w:b w:val="0"/>
          <w:spacing w:val="1"/>
          <w:sz w:val="20"/>
          <w:szCs w:val="20"/>
        </w:rPr>
        <w:t xml:space="preserve"> </w:t>
      </w:r>
      <w:r w:rsidRPr="004B2F64">
        <w:rPr>
          <w:b w:val="0"/>
          <w:sz w:val="20"/>
          <w:szCs w:val="20"/>
        </w:rPr>
        <w:t>программы</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«Построение</w:t>
      </w:r>
      <w:r w:rsidRPr="004B2F64">
        <w:rPr>
          <w:b w:val="0"/>
          <w:spacing w:val="71"/>
          <w:sz w:val="20"/>
          <w:szCs w:val="20"/>
        </w:rPr>
        <w:t xml:space="preserve"> </w:t>
      </w:r>
      <w:r w:rsidRPr="004B2F64">
        <w:rPr>
          <w:b w:val="0"/>
          <w:sz w:val="20"/>
          <w:szCs w:val="20"/>
        </w:rPr>
        <w:t>и</w:t>
      </w:r>
      <w:r w:rsidRPr="004B2F64">
        <w:rPr>
          <w:b w:val="0"/>
          <w:spacing w:val="-67"/>
          <w:sz w:val="20"/>
          <w:szCs w:val="20"/>
        </w:rPr>
        <w:t xml:space="preserve"> </w:t>
      </w:r>
      <w:r w:rsidRPr="004B2F64">
        <w:rPr>
          <w:b w:val="0"/>
          <w:sz w:val="20"/>
          <w:szCs w:val="20"/>
        </w:rPr>
        <w:t>развитие</w:t>
      </w:r>
      <w:r w:rsidRPr="004B2F64">
        <w:rPr>
          <w:b w:val="0"/>
          <w:spacing w:val="1"/>
          <w:sz w:val="20"/>
          <w:szCs w:val="20"/>
        </w:rPr>
        <w:t xml:space="preserve"> </w:t>
      </w:r>
      <w:r w:rsidRPr="004B2F64">
        <w:rPr>
          <w:b w:val="0"/>
          <w:sz w:val="20"/>
          <w:szCs w:val="20"/>
        </w:rPr>
        <w:t>аппаратно-программного</w:t>
      </w:r>
      <w:r w:rsidRPr="004B2F64">
        <w:rPr>
          <w:b w:val="0"/>
          <w:spacing w:val="1"/>
          <w:sz w:val="20"/>
          <w:szCs w:val="20"/>
        </w:rPr>
        <w:t xml:space="preserve"> </w:t>
      </w:r>
      <w:r w:rsidRPr="004B2F64">
        <w:rPr>
          <w:b w:val="0"/>
          <w:sz w:val="20"/>
          <w:szCs w:val="20"/>
        </w:rPr>
        <w:t>комплекса</w:t>
      </w:r>
      <w:r w:rsidRPr="004B2F64">
        <w:rPr>
          <w:b w:val="0"/>
          <w:spacing w:val="1"/>
          <w:sz w:val="20"/>
          <w:szCs w:val="20"/>
        </w:rPr>
        <w:t xml:space="preserve"> </w:t>
      </w:r>
      <w:r w:rsidRPr="004B2F64">
        <w:rPr>
          <w:b w:val="0"/>
          <w:sz w:val="20"/>
          <w:szCs w:val="20"/>
        </w:rPr>
        <w:t>«Безопасный</w:t>
      </w:r>
      <w:r w:rsidRPr="004B2F64">
        <w:rPr>
          <w:b w:val="0"/>
          <w:spacing w:val="1"/>
          <w:sz w:val="20"/>
          <w:szCs w:val="20"/>
        </w:rPr>
        <w:t xml:space="preserve"> </w:t>
      </w:r>
      <w:r w:rsidRPr="004B2F64">
        <w:rPr>
          <w:b w:val="0"/>
          <w:sz w:val="20"/>
          <w:szCs w:val="20"/>
        </w:rPr>
        <w:t>город»</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утвержденной</w:t>
      </w:r>
      <w:r w:rsidRPr="004B2F64">
        <w:rPr>
          <w:b w:val="0"/>
          <w:spacing w:val="1"/>
          <w:sz w:val="20"/>
          <w:szCs w:val="20"/>
        </w:rPr>
        <w:t xml:space="preserve"> </w:t>
      </w:r>
      <w:r w:rsidRPr="004B2F64">
        <w:rPr>
          <w:b w:val="0"/>
          <w:sz w:val="20"/>
          <w:szCs w:val="20"/>
        </w:rPr>
        <w:t>постановлением</w:t>
      </w:r>
      <w:r w:rsidRPr="004B2F64">
        <w:rPr>
          <w:b w:val="0"/>
          <w:spacing w:val="1"/>
          <w:sz w:val="20"/>
          <w:szCs w:val="20"/>
        </w:rPr>
        <w:t xml:space="preserve"> </w:t>
      </w:r>
      <w:r w:rsidRPr="004B2F64">
        <w:rPr>
          <w:b w:val="0"/>
          <w:sz w:val="20"/>
          <w:szCs w:val="20"/>
        </w:rPr>
        <w:t>Правительства</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от</w:t>
      </w:r>
      <w:r w:rsidRPr="004B2F64">
        <w:rPr>
          <w:b w:val="0"/>
          <w:spacing w:val="3"/>
          <w:sz w:val="20"/>
          <w:szCs w:val="20"/>
        </w:rPr>
        <w:t xml:space="preserve"> </w:t>
      </w:r>
      <w:r w:rsidRPr="004B2F64">
        <w:rPr>
          <w:b w:val="0"/>
          <w:sz w:val="20"/>
          <w:szCs w:val="20"/>
        </w:rPr>
        <w:t>14.12.2016</w:t>
      </w:r>
      <w:r w:rsidRPr="004B2F64">
        <w:rPr>
          <w:b w:val="0"/>
          <w:spacing w:val="1"/>
          <w:sz w:val="20"/>
          <w:szCs w:val="20"/>
        </w:rPr>
        <w:t xml:space="preserve"> </w:t>
      </w:r>
      <w:r w:rsidRPr="004B2F64">
        <w:rPr>
          <w:b w:val="0"/>
          <w:sz w:val="20"/>
          <w:szCs w:val="20"/>
        </w:rPr>
        <w:t>№</w:t>
      </w:r>
      <w:r w:rsidRPr="004B2F64">
        <w:rPr>
          <w:b w:val="0"/>
          <w:spacing w:val="6"/>
          <w:sz w:val="20"/>
          <w:szCs w:val="20"/>
        </w:rPr>
        <w:t xml:space="preserve"> </w:t>
      </w:r>
      <w:r w:rsidRPr="004B2F64">
        <w:rPr>
          <w:b w:val="0"/>
          <w:sz w:val="20"/>
          <w:szCs w:val="20"/>
        </w:rPr>
        <w:t>403-п;</w:t>
      </w:r>
    </w:p>
    <w:p w14:paraId="20C7E516" w14:textId="77777777" w:rsidR="004B2F64" w:rsidRPr="004B2F64" w:rsidRDefault="004B2F64" w:rsidP="004B2F64">
      <w:pPr>
        <w:pStyle w:val="af5"/>
        <w:ind w:firstLine="567"/>
        <w:jc w:val="both"/>
        <w:rPr>
          <w:b w:val="0"/>
          <w:sz w:val="20"/>
          <w:szCs w:val="20"/>
        </w:rPr>
      </w:pPr>
      <w:r w:rsidRPr="004B2F64">
        <w:rPr>
          <w:b w:val="0"/>
          <w:sz w:val="20"/>
          <w:szCs w:val="20"/>
        </w:rPr>
        <w:t>программы</w:t>
      </w:r>
      <w:r w:rsidRPr="004B2F64">
        <w:rPr>
          <w:b w:val="0"/>
          <w:spacing w:val="16"/>
          <w:sz w:val="20"/>
          <w:szCs w:val="20"/>
        </w:rPr>
        <w:t xml:space="preserve"> </w:t>
      </w:r>
      <w:proofErr w:type="spellStart"/>
      <w:r w:rsidRPr="004B2F64">
        <w:rPr>
          <w:b w:val="0"/>
          <w:sz w:val="20"/>
          <w:szCs w:val="20"/>
        </w:rPr>
        <w:t>реиндустриализации</w:t>
      </w:r>
      <w:proofErr w:type="spellEnd"/>
      <w:r w:rsidRPr="004B2F64">
        <w:rPr>
          <w:b w:val="0"/>
          <w:spacing w:val="10"/>
          <w:sz w:val="20"/>
          <w:szCs w:val="20"/>
        </w:rPr>
        <w:t xml:space="preserve"> </w:t>
      </w:r>
      <w:r w:rsidRPr="004B2F64">
        <w:rPr>
          <w:b w:val="0"/>
          <w:sz w:val="20"/>
          <w:szCs w:val="20"/>
        </w:rPr>
        <w:t>экономики</w:t>
      </w:r>
      <w:r w:rsidRPr="004B2F64">
        <w:rPr>
          <w:b w:val="0"/>
          <w:spacing w:val="6"/>
          <w:sz w:val="20"/>
          <w:szCs w:val="20"/>
        </w:rPr>
        <w:t xml:space="preserve"> </w:t>
      </w:r>
      <w:r w:rsidRPr="004B2F64">
        <w:rPr>
          <w:b w:val="0"/>
          <w:sz w:val="20"/>
          <w:szCs w:val="20"/>
        </w:rPr>
        <w:t>Новосибирской</w:t>
      </w:r>
      <w:r w:rsidRPr="004B2F64">
        <w:rPr>
          <w:b w:val="0"/>
          <w:spacing w:val="11"/>
          <w:sz w:val="20"/>
          <w:szCs w:val="20"/>
        </w:rPr>
        <w:t xml:space="preserve"> </w:t>
      </w:r>
      <w:r w:rsidRPr="004B2F64">
        <w:rPr>
          <w:b w:val="0"/>
          <w:sz w:val="20"/>
          <w:szCs w:val="20"/>
        </w:rPr>
        <w:t>области</w:t>
      </w:r>
      <w:r w:rsidRPr="004B2F64">
        <w:rPr>
          <w:b w:val="0"/>
          <w:spacing w:val="6"/>
          <w:sz w:val="20"/>
          <w:szCs w:val="20"/>
        </w:rPr>
        <w:t xml:space="preserve"> </w:t>
      </w:r>
      <w:r w:rsidRPr="004B2F64">
        <w:rPr>
          <w:b w:val="0"/>
          <w:sz w:val="20"/>
          <w:szCs w:val="20"/>
        </w:rPr>
        <w:t>до</w:t>
      </w:r>
      <w:r w:rsidRPr="004B2F64">
        <w:rPr>
          <w:b w:val="0"/>
          <w:spacing w:val="4"/>
          <w:sz w:val="20"/>
          <w:szCs w:val="20"/>
        </w:rPr>
        <w:t xml:space="preserve"> </w:t>
      </w:r>
      <w:r w:rsidRPr="004B2F64">
        <w:rPr>
          <w:b w:val="0"/>
          <w:sz w:val="20"/>
          <w:szCs w:val="20"/>
        </w:rPr>
        <w:t>2025 года,</w:t>
      </w:r>
      <w:r w:rsidRPr="004B2F64">
        <w:rPr>
          <w:b w:val="0"/>
          <w:spacing w:val="71"/>
          <w:sz w:val="20"/>
          <w:szCs w:val="20"/>
        </w:rPr>
        <w:t xml:space="preserve"> </w:t>
      </w:r>
      <w:r w:rsidRPr="004B2F64">
        <w:rPr>
          <w:b w:val="0"/>
          <w:sz w:val="20"/>
          <w:szCs w:val="20"/>
        </w:rPr>
        <w:t>утвержденной</w:t>
      </w:r>
      <w:r w:rsidRPr="004B2F64">
        <w:rPr>
          <w:b w:val="0"/>
          <w:spacing w:val="71"/>
          <w:sz w:val="20"/>
          <w:szCs w:val="20"/>
        </w:rPr>
        <w:t xml:space="preserve"> </w:t>
      </w:r>
      <w:r w:rsidRPr="004B2F64">
        <w:rPr>
          <w:b w:val="0"/>
          <w:sz w:val="20"/>
          <w:szCs w:val="20"/>
        </w:rPr>
        <w:t>постановлением</w:t>
      </w:r>
      <w:r w:rsidRPr="004B2F64">
        <w:rPr>
          <w:b w:val="0"/>
          <w:spacing w:val="71"/>
          <w:sz w:val="20"/>
          <w:szCs w:val="20"/>
        </w:rPr>
        <w:t xml:space="preserve"> </w:t>
      </w:r>
      <w:r w:rsidRPr="004B2F64">
        <w:rPr>
          <w:b w:val="0"/>
          <w:sz w:val="20"/>
          <w:szCs w:val="20"/>
        </w:rPr>
        <w:t>Правительства   Новосибирской   области</w:t>
      </w:r>
      <w:r w:rsidRPr="004B2F64">
        <w:rPr>
          <w:b w:val="0"/>
          <w:spacing w:val="-67"/>
          <w:sz w:val="20"/>
          <w:szCs w:val="20"/>
        </w:rPr>
        <w:t xml:space="preserve"> </w:t>
      </w:r>
      <w:r w:rsidRPr="004B2F64">
        <w:rPr>
          <w:b w:val="0"/>
          <w:sz w:val="20"/>
          <w:szCs w:val="20"/>
        </w:rPr>
        <w:t>от</w:t>
      </w:r>
      <w:r w:rsidRPr="004B2F64">
        <w:rPr>
          <w:b w:val="0"/>
          <w:spacing w:val="2"/>
          <w:sz w:val="20"/>
          <w:szCs w:val="20"/>
        </w:rPr>
        <w:t xml:space="preserve"> </w:t>
      </w:r>
      <w:r w:rsidRPr="004B2F64">
        <w:rPr>
          <w:b w:val="0"/>
          <w:sz w:val="20"/>
          <w:szCs w:val="20"/>
        </w:rPr>
        <w:t>01.04.2016</w:t>
      </w:r>
      <w:r w:rsidRPr="004B2F64">
        <w:rPr>
          <w:b w:val="0"/>
          <w:spacing w:val="-2"/>
          <w:sz w:val="20"/>
          <w:szCs w:val="20"/>
        </w:rPr>
        <w:t xml:space="preserve"> </w:t>
      </w:r>
      <w:r w:rsidRPr="004B2F64">
        <w:rPr>
          <w:b w:val="0"/>
          <w:sz w:val="20"/>
          <w:szCs w:val="20"/>
        </w:rPr>
        <w:t>№</w:t>
      </w:r>
      <w:r w:rsidRPr="004B2F64">
        <w:rPr>
          <w:b w:val="0"/>
          <w:spacing w:val="3"/>
          <w:sz w:val="20"/>
          <w:szCs w:val="20"/>
        </w:rPr>
        <w:t xml:space="preserve"> </w:t>
      </w:r>
      <w:r w:rsidRPr="004B2F64">
        <w:rPr>
          <w:b w:val="0"/>
          <w:sz w:val="20"/>
          <w:szCs w:val="20"/>
        </w:rPr>
        <w:t>89-п.</w:t>
      </w:r>
    </w:p>
    <w:p w14:paraId="2FAC3E55" w14:textId="77777777" w:rsidR="004B2F64" w:rsidRPr="004B2F64" w:rsidRDefault="004B2F64" w:rsidP="004B2F64">
      <w:pPr>
        <w:pStyle w:val="af5"/>
        <w:ind w:right="-2" w:firstLine="567"/>
        <w:jc w:val="both"/>
        <w:rPr>
          <w:b w:val="0"/>
          <w:sz w:val="20"/>
          <w:szCs w:val="20"/>
        </w:rPr>
      </w:pPr>
      <w:r w:rsidRPr="004B2F64">
        <w:rPr>
          <w:b w:val="0"/>
          <w:sz w:val="20"/>
          <w:szCs w:val="20"/>
        </w:rPr>
        <w:t>В 2023–2025 годах будут реализованы мероприятия по созданию условий для</w:t>
      </w:r>
      <w:r w:rsidRPr="004B2F64">
        <w:rPr>
          <w:b w:val="0"/>
          <w:spacing w:val="-67"/>
          <w:sz w:val="20"/>
          <w:szCs w:val="20"/>
        </w:rPr>
        <w:t xml:space="preserve"> </w:t>
      </w:r>
      <w:r w:rsidRPr="004B2F64">
        <w:rPr>
          <w:b w:val="0"/>
          <w:sz w:val="20"/>
          <w:szCs w:val="20"/>
        </w:rPr>
        <w:t>повышения эффективности всех видов социально-экономической деятельности в</w:t>
      </w:r>
      <w:r w:rsidRPr="004B2F64">
        <w:rPr>
          <w:b w:val="0"/>
          <w:spacing w:val="1"/>
          <w:sz w:val="20"/>
          <w:szCs w:val="20"/>
        </w:rPr>
        <w:t xml:space="preserve"> </w:t>
      </w:r>
      <w:r w:rsidRPr="004B2F64">
        <w:rPr>
          <w:b w:val="0"/>
          <w:sz w:val="20"/>
          <w:szCs w:val="20"/>
        </w:rPr>
        <w:t>Куйбышевском</w:t>
      </w:r>
      <w:r w:rsidRPr="004B2F64">
        <w:rPr>
          <w:b w:val="0"/>
          <w:spacing w:val="1"/>
          <w:sz w:val="20"/>
          <w:szCs w:val="20"/>
        </w:rPr>
        <w:t xml:space="preserve"> </w:t>
      </w:r>
      <w:r w:rsidRPr="004B2F64">
        <w:rPr>
          <w:b w:val="0"/>
          <w:sz w:val="20"/>
          <w:szCs w:val="20"/>
        </w:rPr>
        <w:t>районе</w:t>
      </w:r>
      <w:r w:rsidRPr="004B2F64">
        <w:rPr>
          <w:b w:val="0"/>
          <w:spacing w:val="1"/>
          <w:sz w:val="20"/>
          <w:szCs w:val="20"/>
        </w:rPr>
        <w:t xml:space="preserve"> </w:t>
      </w:r>
      <w:r w:rsidRPr="004B2F64">
        <w:rPr>
          <w:b w:val="0"/>
          <w:sz w:val="20"/>
          <w:szCs w:val="20"/>
        </w:rPr>
        <w:t>за</w:t>
      </w:r>
      <w:r w:rsidRPr="004B2F64">
        <w:rPr>
          <w:b w:val="0"/>
          <w:spacing w:val="1"/>
          <w:sz w:val="20"/>
          <w:szCs w:val="20"/>
        </w:rPr>
        <w:t xml:space="preserve"> </w:t>
      </w:r>
      <w:r w:rsidRPr="004B2F64">
        <w:rPr>
          <w:b w:val="0"/>
          <w:sz w:val="20"/>
          <w:szCs w:val="20"/>
        </w:rPr>
        <w:t>счет</w:t>
      </w:r>
      <w:r w:rsidRPr="004B2F64">
        <w:rPr>
          <w:b w:val="0"/>
          <w:spacing w:val="1"/>
          <w:sz w:val="20"/>
          <w:szCs w:val="20"/>
        </w:rPr>
        <w:t xml:space="preserve"> </w:t>
      </w:r>
      <w:r w:rsidRPr="004B2F64">
        <w:rPr>
          <w:b w:val="0"/>
          <w:sz w:val="20"/>
          <w:szCs w:val="20"/>
        </w:rPr>
        <w:t>создания</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развития</w:t>
      </w:r>
      <w:r w:rsidRPr="004B2F64">
        <w:rPr>
          <w:b w:val="0"/>
          <w:spacing w:val="1"/>
          <w:sz w:val="20"/>
          <w:szCs w:val="20"/>
        </w:rPr>
        <w:t xml:space="preserve"> </w:t>
      </w:r>
      <w:r w:rsidRPr="004B2F64">
        <w:rPr>
          <w:b w:val="0"/>
          <w:sz w:val="20"/>
          <w:szCs w:val="20"/>
        </w:rPr>
        <w:t>устойчивой</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безопасной</w:t>
      </w:r>
      <w:r w:rsidRPr="004B2F64">
        <w:rPr>
          <w:b w:val="0"/>
          <w:spacing w:val="-67"/>
          <w:sz w:val="20"/>
          <w:szCs w:val="20"/>
        </w:rPr>
        <w:t xml:space="preserve"> </w:t>
      </w:r>
      <w:r w:rsidRPr="004B2F64">
        <w:rPr>
          <w:b w:val="0"/>
          <w:sz w:val="20"/>
          <w:szCs w:val="20"/>
        </w:rPr>
        <w:t>информационной,</w:t>
      </w:r>
      <w:r w:rsidRPr="004B2F64">
        <w:rPr>
          <w:b w:val="0"/>
          <w:spacing w:val="1"/>
          <w:sz w:val="20"/>
          <w:szCs w:val="20"/>
        </w:rPr>
        <w:t xml:space="preserve"> </w:t>
      </w:r>
      <w:r w:rsidRPr="004B2F64">
        <w:rPr>
          <w:b w:val="0"/>
          <w:sz w:val="20"/>
          <w:szCs w:val="20"/>
        </w:rPr>
        <w:t>телекоммуникационной</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технологической</w:t>
      </w:r>
      <w:r w:rsidRPr="004B2F64">
        <w:rPr>
          <w:b w:val="0"/>
          <w:spacing w:val="1"/>
          <w:sz w:val="20"/>
          <w:szCs w:val="20"/>
        </w:rPr>
        <w:t xml:space="preserve"> </w:t>
      </w:r>
      <w:r w:rsidRPr="004B2F64">
        <w:rPr>
          <w:b w:val="0"/>
          <w:sz w:val="20"/>
          <w:szCs w:val="20"/>
        </w:rPr>
        <w:t>инфраструктуры</w:t>
      </w:r>
      <w:r w:rsidRPr="004B2F64">
        <w:rPr>
          <w:b w:val="0"/>
          <w:spacing w:val="1"/>
          <w:sz w:val="20"/>
          <w:szCs w:val="20"/>
        </w:rPr>
        <w:t xml:space="preserve"> </w:t>
      </w:r>
      <w:r w:rsidRPr="004B2F64">
        <w:rPr>
          <w:b w:val="0"/>
          <w:sz w:val="20"/>
          <w:szCs w:val="20"/>
        </w:rPr>
        <w:t>высокоскоростной</w:t>
      </w:r>
      <w:r w:rsidRPr="004B2F64">
        <w:rPr>
          <w:b w:val="0"/>
          <w:spacing w:val="1"/>
          <w:sz w:val="20"/>
          <w:szCs w:val="20"/>
        </w:rPr>
        <w:t xml:space="preserve"> </w:t>
      </w:r>
      <w:r w:rsidRPr="004B2F64">
        <w:rPr>
          <w:b w:val="0"/>
          <w:sz w:val="20"/>
          <w:szCs w:val="20"/>
        </w:rPr>
        <w:t>передачи,</w:t>
      </w:r>
      <w:r w:rsidRPr="004B2F64">
        <w:rPr>
          <w:b w:val="0"/>
          <w:spacing w:val="1"/>
          <w:sz w:val="20"/>
          <w:szCs w:val="20"/>
        </w:rPr>
        <w:t xml:space="preserve"> </w:t>
      </w:r>
      <w:r w:rsidRPr="004B2F64">
        <w:rPr>
          <w:b w:val="0"/>
          <w:sz w:val="20"/>
          <w:szCs w:val="20"/>
        </w:rPr>
        <w:t>обработки</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хранения</w:t>
      </w:r>
      <w:r w:rsidRPr="004B2F64">
        <w:rPr>
          <w:b w:val="0"/>
          <w:spacing w:val="1"/>
          <w:sz w:val="20"/>
          <w:szCs w:val="20"/>
        </w:rPr>
        <w:t xml:space="preserve"> </w:t>
      </w:r>
      <w:r w:rsidRPr="004B2F64">
        <w:rPr>
          <w:b w:val="0"/>
          <w:sz w:val="20"/>
          <w:szCs w:val="20"/>
        </w:rPr>
        <w:t>больших</w:t>
      </w:r>
      <w:r w:rsidRPr="004B2F64">
        <w:rPr>
          <w:b w:val="0"/>
          <w:spacing w:val="1"/>
          <w:sz w:val="20"/>
          <w:szCs w:val="20"/>
        </w:rPr>
        <w:t xml:space="preserve"> </w:t>
      </w:r>
      <w:r w:rsidRPr="004B2F64">
        <w:rPr>
          <w:b w:val="0"/>
          <w:sz w:val="20"/>
          <w:szCs w:val="20"/>
        </w:rPr>
        <w:t>объемов</w:t>
      </w:r>
      <w:r w:rsidRPr="004B2F64">
        <w:rPr>
          <w:b w:val="0"/>
          <w:spacing w:val="1"/>
          <w:sz w:val="20"/>
          <w:szCs w:val="20"/>
        </w:rPr>
        <w:t xml:space="preserve"> </w:t>
      </w:r>
      <w:r w:rsidRPr="004B2F64">
        <w:rPr>
          <w:b w:val="0"/>
          <w:sz w:val="20"/>
          <w:szCs w:val="20"/>
        </w:rPr>
        <w:t>данных,</w:t>
      </w:r>
      <w:r w:rsidRPr="004B2F64">
        <w:rPr>
          <w:b w:val="0"/>
          <w:spacing w:val="-67"/>
          <w:sz w:val="20"/>
          <w:szCs w:val="20"/>
        </w:rPr>
        <w:t xml:space="preserve"> </w:t>
      </w:r>
      <w:r w:rsidRPr="004B2F64">
        <w:rPr>
          <w:b w:val="0"/>
          <w:sz w:val="20"/>
          <w:szCs w:val="20"/>
        </w:rPr>
        <w:t>оптимизации и кардинального реинжиниринга  (перестроения)  государственных услуг и сервисов</w:t>
      </w:r>
      <w:r w:rsidRPr="004B2F64">
        <w:rPr>
          <w:b w:val="0"/>
          <w:spacing w:val="1"/>
          <w:sz w:val="20"/>
          <w:szCs w:val="20"/>
        </w:rPr>
        <w:t xml:space="preserve"> </w:t>
      </w:r>
      <w:r w:rsidRPr="004B2F64">
        <w:rPr>
          <w:b w:val="0"/>
          <w:sz w:val="20"/>
          <w:szCs w:val="20"/>
        </w:rPr>
        <w:t>с</w:t>
      </w:r>
      <w:r w:rsidRPr="004B2F64">
        <w:rPr>
          <w:b w:val="0"/>
          <w:spacing w:val="1"/>
          <w:sz w:val="20"/>
          <w:szCs w:val="20"/>
        </w:rPr>
        <w:t xml:space="preserve"> </w:t>
      </w:r>
      <w:r w:rsidRPr="004B2F64">
        <w:rPr>
          <w:b w:val="0"/>
          <w:sz w:val="20"/>
          <w:szCs w:val="20"/>
        </w:rPr>
        <w:t>учетом</w:t>
      </w:r>
      <w:r w:rsidRPr="004B2F64">
        <w:rPr>
          <w:b w:val="0"/>
          <w:spacing w:val="1"/>
          <w:sz w:val="20"/>
          <w:szCs w:val="20"/>
        </w:rPr>
        <w:t xml:space="preserve"> </w:t>
      </w:r>
      <w:r w:rsidRPr="004B2F64">
        <w:rPr>
          <w:b w:val="0"/>
          <w:sz w:val="20"/>
          <w:szCs w:val="20"/>
        </w:rPr>
        <w:t>возможностей</w:t>
      </w:r>
      <w:r w:rsidRPr="004B2F64">
        <w:rPr>
          <w:b w:val="0"/>
          <w:spacing w:val="1"/>
          <w:sz w:val="20"/>
          <w:szCs w:val="20"/>
        </w:rPr>
        <w:t xml:space="preserve"> </w:t>
      </w:r>
      <w:r w:rsidRPr="004B2F64">
        <w:rPr>
          <w:b w:val="0"/>
          <w:sz w:val="20"/>
          <w:szCs w:val="20"/>
        </w:rPr>
        <w:t>цифровых</w:t>
      </w:r>
      <w:r w:rsidRPr="004B2F64">
        <w:rPr>
          <w:b w:val="0"/>
          <w:spacing w:val="1"/>
          <w:sz w:val="20"/>
          <w:szCs w:val="20"/>
        </w:rPr>
        <w:t xml:space="preserve"> </w:t>
      </w:r>
      <w:r w:rsidRPr="004B2F64">
        <w:rPr>
          <w:b w:val="0"/>
          <w:sz w:val="20"/>
          <w:szCs w:val="20"/>
        </w:rPr>
        <w:t>технологий,</w:t>
      </w:r>
      <w:r w:rsidRPr="004B2F64">
        <w:rPr>
          <w:b w:val="0"/>
          <w:spacing w:val="1"/>
          <w:sz w:val="20"/>
          <w:szCs w:val="20"/>
        </w:rPr>
        <w:t xml:space="preserve"> </w:t>
      </w:r>
      <w:r w:rsidRPr="004B2F64">
        <w:rPr>
          <w:b w:val="0"/>
          <w:sz w:val="20"/>
          <w:szCs w:val="20"/>
        </w:rPr>
        <w:t>преобразования</w:t>
      </w:r>
      <w:r w:rsidRPr="004B2F64">
        <w:rPr>
          <w:b w:val="0"/>
          <w:spacing w:val="1"/>
          <w:sz w:val="20"/>
          <w:szCs w:val="20"/>
        </w:rPr>
        <w:t xml:space="preserve"> </w:t>
      </w:r>
      <w:r w:rsidRPr="004B2F64">
        <w:rPr>
          <w:b w:val="0"/>
          <w:sz w:val="20"/>
          <w:szCs w:val="20"/>
        </w:rPr>
        <w:t>приоритетных</w:t>
      </w:r>
      <w:r w:rsidRPr="004B2F64">
        <w:rPr>
          <w:b w:val="0"/>
          <w:spacing w:val="1"/>
          <w:sz w:val="20"/>
          <w:szCs w:val="20"/>
        </w:rPr>
        <w:t xml:space="preserve"> </w:t>
      </w:r>
      <w:r w:rsidRPr="004B2F64">
        <w:rPr>
          <w:b w:val="0"/>
          <w:sz w:val="20"/>
          <w:szCs w:val="20"/>
        </w:rPr>
        <w:t>отраслей</w:t>
      </w:r>
      <w:r w:rsidRPr="004B2F64">
        <w:rPr>
          <w:b w:val="0"/>
          <w:spacing w:val="1"/>
          <w:sz w:val="20"/>
          <w:szCs w:val="20"/>
        </w:rPr>
        <w:t xml:space="preserve"> </w:t>
      </w:r>
      <w:r w:rsidRPr="004B2F64">
        <w:rPr>
          <w:b w:val="0"/>
          <w:sz w:val="20"/>
          <w:szCs w:val="20"/>
        </w:rPr>
        <w:t>экономики</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социальной</w:t>
      </w:r>
      <w:r w:rsidRPr="004B2F64">
        <w:rPr>
          <w:b w:val="0"/>
          <w:spacing w:val="1"/>
          <w:sz w:val="20"/>
          <w:szCs w:val="20"/>
        </w:rPr>
        <w:t xml:space="preserve"> </w:t>
      </w:r>
      <w:r w:rsidRPr="004B2F64">
        <w:rPr>
          <w:b w:val="0"/>
          <w:sz w:val="20"/>
          <w:szCs w:val="20"/>
        </w:rPr>
        <w:t>сферы</w:t>
      </w:r>
      <w:r w:rsidRPr="004B2F64">
        <w:rPr>
          <w:b w:val="0"/>
          <w:spacing w:val="1"/>
          <w:sz w:val="20"/>
          <w:szCs w:val="20"/>
        </w:rPr>
        <w:t xml:space="preserve"> </w:t>
      </w:r>
      <w:r w:rsidRPr="004B2F64">
        <w:rPr>
          <w:b w:val="0"/>
          <w:sz w:val="20"/>
          <w:szCs w:val="20"/>
        </w:rPr>
        <w:t>посредством</w:t>
      </w:r>
      <w:r w:rsidRPr="004B2F64">
        <w:rPr>
          <w:b w:val="0"/>
          <w:spacing w:val="1"/>
          <w:sz w:val="20"/>
          <w:szCs w:val="20"/>
        </w:rPr>
        <w:t xml:space="preserve"> </w:t>
      </w:r>
      <w:r w:rsidRPr="004B2F64">
        <w:rPr>
          <w:b w:val="0"/>
          <w:sz w:val="20"/>
          <w:szCs w:val="20"/>
        </w:rPr>
        <w:t>внедрения</w:t>
      </w:r>
      <w:r w:rsidRPr="004B2F64">
        <w:rPr>
          <w:b w:val="0"/>
          <w:spacing w:val="1"/>
          <w:sz w:val="20"/>
          <w:szCs w:val="20"/>
        </w:rPr>
        <w:t xml:space="preserve"> </w:t>
      </w:r>
      <w:r w:rsidRPr="004B2F64">
        <w:rPr>
          <w:b w:val="0"/>
          <w:sz w:val="20"/>
          <w:szCs w:val="20"/>
        </w:rPr>
        <w:t>цифровых</w:t>
      </w:r>
      <w:r w:rsidRPr="004B2F64">
        <w:rPr>
          <w:b w:val="0"/>
          <w:spacing w:val="1"/>
          <w:sz w:val="20"/>
          <w:szCs w:val="20"/>
        </w:rPr>
        <w:t xml:space="preserve"> </w:t>
      </w:r>
      <w:r w:rsidRPr="004B2F64">
        <w:rPr>
          <w:b w:val="0"/>
          <w:sz w:val="20"/>
          <w:szCs w:val="20"/>
        </w:rPr>
        <w:t>технологий</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платформенных</w:t>
      </w:r>
      <w:r w:rsidRPr="004B2F64">
        <w:rPr>
          <w:b w:val="0"/>
          <w:spacing w:val="1"/>
          <w:sz w:val="20"/>
          <w:szCs w:val="20"/>
        </w:rPr>
        <w:t xml:space="preserve"> </w:t>
      </w:r>
      <w:r w:rsidRPr="004B2F64">
        <w:rPr>
          <w:b w:val="0"/>
          <w:sz w:val="20"/>
          <w:szCs w:val="20"/>
        </w:rPr>
        <w:t>решений;</w:t>
      </w:r>
      <w:r w:rsidRPr="004B2F64">
        <w:rPr>
          <w:b w:val="0"/>
          <w:spacing w:val="1"/>
          <w:sz w:val="20"/>
          <w:szCs w:val="20"/>
        </w:rPr>
        <w:t xml:space="preserve"> </w:t>
      </w:r>
      <w:r w:rsidRPr="004B2F64">
        <w:rPr>
          <w:b w:val="0"/>
          <w:sz w:val="20"/>
          <w:szCs w:val="20"/>
        </w:rPr>
        <w:t>создания</w:t>
      </w:r>
      <w:r w:rsidRPr="004B2F64">
        <w:rPr>
          <w:b w:val="0"/>
          <w:spacing w:val="1"/>
          <w:sz w:val="20"/>
          <w:szCs w:val="20"/>
        </w:rPr>
        <w:t xml:space="preserve"> </w:t>
      </w:r>
      <w:r w:rsidRPr="004B2F64">
        <w:rPr>
          <w:b w:val="0"/>
          <w:sz w:val="20"/>
          <w:szCs w:val="20"/>
        </w:rPr>
        <w:t>условий</w:t>
      </w:r>
      <w:r w:rsidRPr="004B2F64">
        <w:rPr>
          <w:b w:val="0"/>
          <w:spacing w:val="1"/>
          <w:sz w:val="20"/>
          <w:szCs w:val="20"/>
        </w:rPr>
        <w:t xml:space="preserve"> </w:t>
      </w:r>
      <w:r w:rsidRPr="004B2F64">
        <w:rPr>
          <w:b w:val="0"/>
          <w:sz w:val="20"/>
          <w:szCs w:val="20"/>
        </w:rPr>
        <w:t>для</w:t>
      </w:r>
      <w:r w:rsidRPr="004B2F64">
        <w:rPr>
          <w:b w:val="0"/>
          <w:spacing w:val="1"/>
          <w:sz w:val="20"/>
          <w:szCs w:val="20"/>
        </w:rPr>
        <w:t xml:space="preserve"> </w:t>
      </w:r>
      <w:r w:rsidRPr="004B2F64">
        <w:rPr>
          <w:b w:val="0"/>
          <w:sz w:val="20"/>
          <w:szCs w:val="20"/>
        </w:rPr>
        <w:t>формирования</w:t>
      </w:r>
      <w:r w:rsidRPr="004B2F64">
        <w:rPr>
          <w:b w:val="0"/>
          <w:spacing w:val="1"/>
          <w:sz w:val="20"/>
          <w:szCs w:val="20"/>
        </w:rPr>
        <w:t xml:space="preserve"> </w:t>
      </w:r>
      <w:r w:rsidRPr="004B2F64">
        <w:rPr>
          <w:b w:val="0"/>
          <w:sz w:val="20"/>
          <w:szCs w:val="20"/>
        </w:rPr>
        <w:t>спроса</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передовые</w:t>
      </w:r>
      <w:r w:rsidRPr="004B2F64">
        <w:rPr>
          <w:b w:val="0"/>
          <w:spacing w:val="1"/>
          <w:sz w:val="20"/>
          <w:szCs w:val="20"/>
        </w:rPr>
        <w:t xml:space="preserve"> </w:t>
      </w:r>
      <w:r w:rsidRPr="004B2F64">
        <w:rPr>
          <w:b w:val="0"/>
          <w:sz w:val="20"/>
          <w:szCs w:val="20"/>
        </w:rPr>
        <w:t>российские</w:t>
      </w:r>
      <w:r w:rsidRPr="004B2F64">
        <w:rPr>
          <w:b w:val="0"/>
          <w:spacing w:val="1"/>
          <w:sz w:val="20"/>
          <w:szCs w:val="20"/>
        </w:rPr>
        <w:t xml:space="preserve"> </w:t>
      </w:r>
      <w:r w:rsidRPr="004B2F64">
        <w:rPr>
          <w:b w:val="0"/>
          <w:sz w:val="20"/>
          <w:szCs w:val="20"/>
        </w:rPr>
        <w:t>цифровые</w:t>
      </w:r>
      <w:r w:rsidRPr="004B2F64">
        <w:rPr>
          <w:b w:val="0"/>
          <w:spacing w:val="1"/>
          <w:sz w:val="20"/>
          <w:szCs w:val="20"/>
        </w:rPr>
        <w:t xml:space="preserve"> </w:t>
      </w:r>
      <w:r w:rsidRPr="004B2F64">
        <w:rPr>
          <w:b w:val="0"/>
          <w:sz w:val="20"/>
          <w:szCs w:val="20"/>
        </w:rPr>
        <w:t>технологии,</w:t>
      </w:r>
      <w:r w:rsidRPr="004B2F64">
        <w:rPr>
          <w:b w:val="0"/>
          <w:spacing w:val="1"/>
          <w:sz w:val="20"/>
          <w:szCs w:val="20"/>
        </w:rPr>
        <w:t xml:space="preserve"> </w:t>
      </w:r>
      <w:r w:rsidRPr="004B2F64">
        <w:rPr>
          <w:b w:val="0"/>
          <w:sz w:val="20"/>
          <w:szCs w:val="20"/>
        </w:rPr>
        <w:t>продукты</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платформенные</w:t>
      </w:r>
      <w:r w:rsidRPr="004B2F64">
        <w:rPr>
          <w:b w:val="0"/>
          <w:spacing w:val="1"/>
          <w:sz w:val="20"/>
          <w:szCs w:val="20"/>
        </w:rPr>
        <w:t xml:space="preserve"> </w:t>
      </w:r>
      <w:r w:rsidRPr="004B2F64">
        <w:rPr>
          <w:b w:val="0"/>
          <w:sz w:val="20"/>
          <w:szCs w:val="20"/>
        </w:rPr>
        <w:t>решения,</w:t>
      </w:r>
      <w:r w:rsidRPr="004B2F64">
        <w:rPr>
          <w:b w:val="0"/>
          <w:spacing w:val="1"/>
          <w:sz w:val="20"/>
          <w:szCs w:val="20"/>
        </w:rPr>
        <w:t xml:space="preserve"> </w:t>
      </w:r>
      <w:r w:rsidRPr="004B2F64">
        <w:rPr>
          <w:b w:val="0"/>
          <w:sz w:val="20"/>
          <w:szCs w:val="20"/>
        </w:rPr>
        <w:t>формирования</w:t>
      </w:r>
      <w:r w:rsidRPr="004B2F64">
        <w:rPr>
          <w:b w:val="0"/>
          <w:spacing w:val="1"/>
          <w:sz w:val="20"/>
          <w:szCs w:val="20"/>
        </w:rPr>
        <w:t xml:space="preserve"> </w:t>
      </w:r>
      <w:r w:rsidRPr="004B2F64">
        <w:rPr>
          <w:b w:val="0"/>
          <w:sz w:val="20"/>
          <w:szCs w:val="20"/>
        </w:rPr>
        <w:t>центров</w:t>
      </w:r>
      <w:r w:rsidRPr="004B2F64">
        <w:rPr>
          <w:b w:val="0"/>
          <w:spacing w:val="1"/>
          <w:sz w:val="20"/>
          <w:szCs w:val="20"/>
        </w:rPr>
        <w:t xml:space="preserve"> </w:t>
      </w:r>
      <w:r w:rsidRPr="004B2F64">
        <w:rPr>
          <w:b w:val="0"/>
          <w:sz w:val="20"/>
          <w:szCs w:val="20"/>
        </w:rPr>
        <w:t>компетенций</w:t>
      </w:r>
      <w:r w:rsidRPr="004B2F64">
        <w:rPr>
          <w:b w:val="0"/>
          <w:spacing w:val="1"/>
          <w:sz w:val="20"/>
          <w:szCs w:val="20"/>
        </w:rPr>
        <w:t xml:space="preserve"> </w:t>
      </w:r>
      <w:r w:rsidRPr="004B2F64">
        <w:rPr>
          <w:b w:val="0"/>
          <w:sz w:val="20"/>
          <w:szCs w:val="20"/>
        </w:rPr>
        <w:t>федерального</w:t>
      </w:r>
      <w:r w:rsidRPr="004B2F64">
        <w:rPr>
          <w:b w:val="0"/>
          <w:spacing w:val="1"/>
          <w:sz w:val="20"/>
          <w:szCs w:val="20"/>
        </w:rPr>
        <w:t xml:space="preserve"> </w:t>
      </w:r>
      <w:r w:rsidRPr="004B2F64">
        <w:rPr>
          <w:b w:val="0"/>
          <w:sz w:val="20"/>
          <w:szCs w:val="20"/>
        </w:rPr>
        <w:t>значения</w:t>
      </w:r>
      <w:r w:rsidRPr="004B2F64">
        <w:rPr>
          <w:b w:val="0"/>
          <w:spacing w:val="1"/>
          <w:sz w:val="20"/>
          <w:szCs w:val="20"/>
        </w:rPr>
        <w:t xml:space="preserve"> </w:t>
      </w:r>
      <w:r w:rsidRPr="004B2F64">
        <w:rPr>
          <w:b w:val="0"/>
          <w:sz w:val="20"/>
          <w:szCs w:val="20"/>
        </w:rPr>
        <w:t>по</w:t>
      </w:r>
      <w:r w:rsidRPr="004B2F64">
        <w:rPr>
          <w:b w:val="0"/>
          <w:spacing w:val="1"/>
          <w:sz w:val="20"/>
          <w:szCs w:val="20"/>
        </w:rPr>
        <w:t xml:space="preserve"> </w:t>
      </w:r>
      <w:r w:rsidRPr="004B2F64">
        <w:rPr>
          <w:b w:val="0"/>
          <w:sz w:val="20"/>
          <w:szCs w:val="20"/>
        </w:rPr>
        <w:t>подготовке</w:t>
      </w:r>
      <w:r w:rsidRPr="004B2F64">
        <w:rPr>
          <w:b w:val="0"/>
          <w:spacing w:val="1"/>
          <w:sz w:val="20"/>
          <w:szCs w:val="20"/>
        </w:rPr>
        <w:t xml:space="preserve"> </w:t>
      </w:r>
      <w:r w:rsidRPr="004B2F64">
        <w:rPr>
          <w:b w:val="0"/>
          <w:sz w:val="20"/>
          <w:szCs w:val="20"/>
        </w:rPr>
        <w:t>кадров</w:t>
      </w:r>
      <w:r w:rsidRPr="004B2F64">
        <w:rPr>
          <w:b w:val="0"/>
          <w:spacing w:val="1"/>
          <w:sz w:val="20"/>
          <w:szCs w:val="20"/>
        </w:rPr>
        <w:t xml:space="preserve"> </w:t>
      </w:r>
      <w:r w:rsidRPr="004B2F64">
        <w:rPr>
          <w:b w:val="0"/>
          <w:sz w:val="20"/>
          <w:szCs w:val="20"/>
        </w:rPr>
        <w:t>для</w:t>
      </w:r>
      <w:r w:rsidRPr="004B2F64">
        <w:rPr>
          <w:b w:val="0"/>
          <w:spacing w:val="1"/>
          <w:sz w:val="20"/>
          <w:szCs w:val="20"/>
        </w:rPr>
        <w:t xml:space="preserve"> </w:t>
      </w:r>
      <w:r w:rsidRPr="004B2F64">
        <w:rPr>
          <w:b w:val="0"/>
          <w:sz w:val="20"/>
          <w:szCs w:val="20"/>
        </w:rPr>
        <w:t>цифровой</w:t>
      </w:r>
      <w:r w:rsidRPr="004B2F64">
        <w:rPr>
          <w:b w:val="0"/>
          <w:spacing w:val="1"/>
          <w:sz w:val="20"/>
          <w:szCs w:val="20"/>
        </w:rPr>
        <w:t xml:space="preserve"> </w:t>
      </w:r>
      <w:r w:rsidRPr="004B2F64">
        <w:rPr>
          <w:b w:val="0"/>
          <w:sz w:val="20"/>
          <w:szCs w:val="20"/>
        </w:rPr>
        <w:t>экономики;</w:t>
      </w:r>
      <w:r w:rsidRPr="004B2F64">
        <w:rPr>
          <w:b w:val="0"/>
          <w:color w:val="00B050"/>
          <w:spacing w:val="1"/>
          <w:sz w:val="20"/>
          <w:szCs w:val="20"/>
        </w:rPr>
        <w:t xml:space="preserve"> </w:t>
      </w:r>
      <w:r w:rsidRPr="004B2F64">
        <w:rPr>
          <w:b w:val="0"/>
          <w:sz w:val="20"/>
          <w:szCs w:val="20"/>
        </w:rPr>
        <w:t>а</w:t>
      </w:r>
      <w:r w:rsidRPr="004B2F64">
        <w:rPr>
          <w:b w:val="0"/>
          <w:spacing w:val="1"/>
          <w:sz w:val="20"/>
          <w:szCs w:val="20"/>
        </w:rPr>
        <w:t xml:space="preserve"> </w:t>
      </w:r>
      <w:r w:rsidRPr="004B2F64">
        <w:rPr>
          <w:b w:val="0"/>
          <w:sz w:val="20"/>
          <w:szCs w:val="20"/>
        </w:rPr>
        <w:t>также</w:t>
      </w:r>
      <w:r w:rsidRPr="004B2F64">
        <w:rPr>
          <w:b w:val="0"/>
          <w:spacing w:val="1"/>
          <w:sz w:val="20"/>
          <w:szCs w:val="20"/>
        </w:rPr>
        <w:t xml:space="preserve"> </w:t>
      </w:r>
      <w:r w:rsidRPr="004B2F64">
        <w:rPr>
          <w:b w:val="0"/>
          <w:sz w:val="20"/>
          <w:szCs w:val="20"/>
        </w:rPr>
        <w:t>создания</w:t>
      </w:r>
      <w:r w:rsidRPr="004B2F64">
        <w:rPr>
          <w:b w:val="0"/>
          <w:spacing w:val="1"/>
          <w:sz w:val="20"/>
          <w:szCs w:val="20"/>
        </w:rPr>
        <w:t xml:space="preserve"> </w:t>
      </w:r>
      <w:r w:rsidRPr="004B2F64">
        <w:rPr>
          <w:b w:val="0"/>
          <w:sz w:val="20"/>
          <w:szCs w:val="20"/>
        </w:rPr>
        <w:t>базовых</w:t>
      </w:r>
      <w:r w:rsidRPr="004B2F64">
        <w:rPr>
          <w:b w:val="0"/>
          <w:spacing w:val="1"/>
          <w:sz w:val="20"/>
          <w:szCs w:val="20"/>
        </w:rPr>
        <w:t xml:space="preserve"> </w:t>
      </w:r>
      <w:r w:rsidRPr="004B2F64">
        <w:rPr>
          <w:b w:val="0"/>
          <w:sz w:val="20"/>
          <w:szCs w:val="20"/>
        </w:rPr>
        <w:t>условий,</w:t>
      </w:r>
      <w:r w:rsidRPr="004B2F64">
        <w:rPr>
          <w:b w:val="0"/>
          <w:spacing w:val="1"/>
          <w:sz w:val="20"/>
          <w:szCs w:val="20"/>
        </w:rPr>
        <w:t xml:space="preserve"> </w:t>
      </w:r>
      <w:r w:rsidRPr="004B2F64">
        <w:rPr>
          <w:b w:val="0"/>
          <w:sz w:val="20"/>
          <w:szCs w:val="20"/>
        </w:rPr>
        <w:t>обеспечивающих</w:t>
      </w:r>
      <w:r w:rsidRPr="004B2F64">
        <w:rPr>
          <w:b w:val="0"/>
          <w:spacing w:val="1"/>
          <w:sz w:val="20"/>
          <w:szCs w:val="20"/>
        </w:rPr>
        <w:t xml:space="preserve"> </w:t>
      </w:r>
      <w:r w:rsidRPr="004B2F64">
        <w:rPr>
          <w:b w:val="0"/>
          <w:sz w:val="20"/>
          <w:szCs w:val="20"/>
        </w:rPr>
        <w:t>доступ</w:t>
      </w:r>
      <w:r w:rsidRPr="004B2F64">
        <w:rPr>
          <w:b w:val="0"/>
          <w:spacing w:val="1"/>
          <w:sz w:val="20"/>
          <w:szCs w:val="20"/>
        </w:rPr>
        <w:t xml:space="preserve"> </w:t>
      </w:r>
      <w:r w:rsidRPr="004B2F64">
        <w:rPr>
          <w:b w:val="0"/>
          <w:sz w:val="20"/>
          <w:szCs w:val="20"/>
        </w:rPr>
        <w:t>к</w:t>
      </w:r>
      <w:r w:rsidRPr="004B2F64">
        <w:rPr>
          <w:b w:val="0"/>
          <w:spacing w:val="1"/>
          <w:sz w:val="20"/>
          <w:szCs w:val="20"/>
        </w:rPr>
        <w:t xml:space="preserve"> </w:t>
      </w:r>
      <w:r w:rsidRPr="004B2F64">
        <w:rPr>
          <w:b w:val="0"/>
          <w:sz w:val="20"/>
          <w:szCs w:val="20"/>
        </w:rPr>
        <w:t>пространственным</w:t>
      </w:r>
      <w:r w:rsidRPr="004B2F64">
        <w:rPr>
          <w:b w:val="0"/>
          <w:spacing w:val="1"/>
          <w:sz w:val="20"/>
          <w:szCs w:val="20"/>
        </w:rPr>
        <w:t xml:space="preserve"> </w:t>
      </w:r>
      <w:r w:rsidRPr="004B2F64">
        <w:rPr>
          <w:b w:val="0"/>
          <w:sz w:val="20"/>
          <w:szCs w:val="20"/>
        </w:rPr>
        <w:t>данным</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результатам космической деятельности, их эффективного использования на базе</w:t>
      </w:r>
      <w:r w:rsidRPr="004B2F64">
        <w:rPr>
          <w:b w:val="0"/>
          <w:spacing w:val="1"/>
          <w:sz w:val="20"/>
          <w:szCs w:val="20"/>
        </w:rPr>
        <w:t xml:space="preserve"> </w:t>
      </w:r>
      <w:r w:rsidRPr="004B2F64">
        <w:rPr>
          <w:b w:val="0"/>
          <w:sz w:val="20"/>
          <w:szCs w:val="20"/>
        </w:rPr>
        <w:t>геоинформационных и навигационных технологий, на базе системы ГЛОНАСС,</w:t>
      </w:r>
      <w:r w:rsidRPr="004B2F64">
        <w:rPr>
          <w:b w:val="0"/>
          <w:spacing w:val="1"/>
          <w:sz w:val="20"/>
          <w:szCs w:val="20"/>
        </w:rPr>
        <w:t xml:space="preserve"> </w:t>
      </w:r>
      <w:r w:rsidRPr="004B2F64">
        <w:rPr>
          <w:b w:val="0"/>
          <w:sz w:val="20"/>
          <w:szCs w:val="20"/>
        </w:rPr>
        <w:t>мероприятий по созданию условий для повышения общего уровня общественной</w:t>
      </w:r>
      <w:r w:rsidRPr="004B2F64">
        <w:rPr>
          <w:b w:val="0"/>
          <w:spacing w:val="1"/>
          <w:sz w:val="20"/>
          <w:szCs w:val="20"/>
        </w:rPr>
        <w:t xml:space="preserve"> </w:t>
      </w:r>
      <w:r w:rsidRPr="004B2F64">
        <w:rPr>
          <w:b w:val="0"/>
          <w:sz w:val="20"/>
          <w:szCs w:val="20"/>
        </w:rPr>
        <w:t>безопасности, правопорядка и безопасности среды обитания за счет внедрения</w:t>
      </w:r>
      <w:r w:rsidRPr="004B2F64">
        <w:rPr>
          <w:b w:val="0"/>
          <w:spacing w:val="1"/>
          <w:sz w:val="20"/>
          <w:szCs w:val="20"/>
        </w:rPr>
        <w:t xml:space="preserve"> </w:t>
      </w:r>
      <w:r w:rsidRPr="004B2F64">
        <w:rPr>
          <w:b w:val="0"/>
          <w:sz w:val="20"/>
          <w:szCs w:val="20"/>
        </w:rPr>
        <w:t>комплексной</w:t>
      </w:r>
      <w:r w:rsidRPr="004B2F64">
        <w:rPr>
          <w:b w:val="0"/>
          <w:spacing w:val="1"/>
          <w:sz w:val="20"/>
          <w:szCs w:val="20"/>
        </w:rPr>
        <w:t xml:space="preserve"> </w:t>
      </w:r>
      <w:r w:rsidRPr="004B2F64">
        <w:rPr>
          <w:b w:val="0"/>
          <w:sz w:val="20"/>
          <w:szCs w:val="20"/>
        </w:rPr>
        <w:t>информационной</w:t>
      </w:r>
      <w:r w:rsidRPr="004B2F64">
        <w:rPr>
          <w:b w:val="0"/>
          <w:spacing w:val="1"/>
          <w:sz w:val="20"/>
          <w:szCs w:val="20"/>
        </w:rPr>
        <w:t xml:space="preserve"> </w:t>
      </w:r>
      <w:r w:rsidRPr="004B2F64">
        <w:rPr>
          <w:b w:val="0"/>
          <w:sz w:val="20"/>
          <w:szCs w:val="20"/>
        </w:rPr>
        <w:t>системы,</w:t>
      </w:r>
      <w:r w:rsidRPr="004B2F64">
        <w:rPr>
          <w:b w:val="0"/>
          <w:spacing w:val="1"/>
          <w:sz w:val="20"/>
          <w:szCs w:val="20"/>
        </w:rPr>
        <w:t xml:space="preserve"> </w:t>
      </w:r>
      <w:r w:rsidRPr="004B2F64">
        <w:rPr>
          <w:b w:val="0"/>
          <w:sz w:val="20"/>
          <w:szCs w:val="20"/>
        </w:rPr>
        <w:t>обеспечивающей</w:t>
      </w:r>
      <w:r w:rsidRPr="004B2F64">
        <w:rPr>
          <w:b w:val="0"/>
          <w:spacing w:val="1"/>
          <w:sz w:val="20"/>
          <w:szCs w:val="20"/>
        </w:rPr>
        <w:t xml:space="preserve"> </w:t>
      </w:r>
      <w:r w:rsidRPr="004B2F64">
        <w:rPr>
          <w:b w:val="0"/>
          <w:sz w:val="20"/>
          <w:szCs w:val="20"/>
        </w:rPr>
        <w:t>прогнозирование,</w:t>
      </w:r>
      <w:r w:rsidRPr="004B2F64">
        <w:rPr>
          <w:b w:val="0"/>
          <w:spacing w:val="1"/>
          <w:sz w:val="20"/>
          <w:szCs w:val="20"/>
        </w:rPr>
        <w:t xml:space="preserve"> </w:t>
      </w:r>
      <w:r w:rsidRPr="004B2F64">
        <w:rPr>
          <w:b w:val="0"/>
          <w:sz w:val="20"/>
          <w:szCs w:val="20"/>
        </w:rPr>
        <w:t>мониторинг, предупреждение и ликвидацию возможных угроз, а также контроль</w:t>
      </w:r>
      <w:r w:rsidRPr="004B2F64">
        <w:rPr>
          <w:b w:val="0"/>
          <w:spacing w:val="1"/>
          <w:sz w:val="20"/>
          <w:szCs w:val="20"/>
        </w:rPr>
        <w:t xml:space="preserve"> </w:t>
      </w:r>
      <w:r w:rsidRPr="004B2F64">
        <w:rPr>
          <w:b w:val="0"/>
          <w:sz w:val="20"/>
          <w:szCs w:val="20"/>
        </w:rPr>
        <w:t>устранения</w:t>
      </w:r>
      <w:r w:rsidRPr="004B2F64">
        <w:rPr>
          <w:b w:val="0"/>
          <w:spacing w:val="-1"/>
          <w:sz w:val="20"/>
          <w:szCs w:val="20"/>
        </w:rPr>
        <w:t xml:space="preserve"> </w:t>
      </w:r>
      <w:r w:rsidRPr="004B2F64">
        <w:rPr>
          <w:b w:val="0"/>
          <w:sz w:val="20"/>
          <w:szCs w:val="20"/>
        </w:rPr>
        <w:t>последствий</w:t>
      </w:r>
      <w:r w:rsidRPr="004B2F64">
        <w:rPr>
          <w:b w:val="0"/>
          <w:spacing w:val="-2"/>
          <w:sz w:val="20"/>
          <w:szCs w:val="20"/>
        </w:rPr>
        <w:t xml:space="preserve"> </w:t>
      </w:r>
      <w:r w:rsidRPr="004B2F64">
        <w:rPr>
          <w:b w:val="0"/>
          <w:sz w:val="20"/>
          <w:szCs w:val="20"/>
        </w:rPr>
        <w:t>чрезвычайных</w:t>
      </w:r>
      <w:r w:rsidRPr="004B2F64">
        <w:rPr>
          <w:b w:val="0"/>
          <w:spacing w:val="-1"/>
          <w:sz w:val="20"/>
          <w:szCs w:val="20"/>
        </w:rPr>
        <w:t xml:space="preserve"> </w:t>
      </w:r>
      <w:r w:rsidRPr="004B2F64">
        <w:rPr>
          <w:b w:val="0"/>
          <w:sz w:val="20"/>
          <w:szCs w:val="20"/>
        </w:rPr>
        <w:t>ситуаций</w:t>
      </w:r>
      <w:r w:rsidRPr="004B2F64">
        <w:rPr>
          <w:b w:val="0"/>
          <w:spacing w:val="-2"/>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правонарушений.</w:t>
      </w:r>
    </w:p>
    <w:p w14:paraId="7DE00556" w14:textId="77777777" w:rsidR="004B2F64" w:rsidRPr="004B2F64" w:rsidRDefault="004B2F64" w:rsidP="004B2F64">
      <w:pPr>
        <w:pStyle w:val="af5"/>
        <w:ind w:right="-2"/>
        <w:jc w:val="both"/>
        <w:rPr>
          <w:b w:val="0"/>
          <w:sz w:val="20"/>
          <w:szCs w:val="20"/>
        </w:rPr>
      </w:pPr>
      <w:r w:rsidRPr="004B2F64">
        <w:rPr>
          <w:b w:val="0"/>
          <w:sz w:val="20"/>
          <w:szCs w:val="20"/>
        </w:rPr>
        <w:t>В ходе решения поставленных задач в течение прогнозного периода доля</w:t>
      </w:r>
      <w:r w:rsidRPr="004B2F64">
        <w:rPr>
          <w:b w:val="0"/>
          <w:spacing w:val="1"/>
          <w:sz w:val="20"/>
          <w:szCs w:val="20"/>
        </w:rPr>
        <w:t xml:space="preserve"> </w:t>
      </w:r>
      <w:r w:rsidRPr="004B2F64">
        <w:rPr>
          <w:b w:val="0"/>
          <w:sz w:val="20"/>
          <w:szCs w:val="20"/>
        </w:rPr>
        <w:t>домохозяйств</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населенных</w:t>
      </w:r>
      <w:r w:rsidRPr="004B2F64">
        <w:rPr>
          <w:b w:val="0"/>
          <w:spacing w:val="1"/>
          <w:sz w:val="20"/>
          <w:szCs w:val="20"/>
        </w:rPr>
        <w:t xml:space="preserve"> </w:t>
      </w:r>
      <w:r w:rsidRPr="004B2F64">
        <w:rPr>
          <w:b w:val="0"/>
          <w:sz w:val="20"/>
          <w:szCs w:val="20"/>
        </w:rPr>
        <w:t>пунктах</w:t>
      </w:r>
      <w:r w:rsidRPr="004B2F64">
        <w:rPr>
          <w:b w:val="0"/>
          <w:spacing w:val="1"/>
          <w:sz w:val="20"/>
          <w:szCs w:val="20"/>
        </w:rPr>
        <w:t xml:space="preserve"> </w:t>
      </w:r>
      <w:r w:rsidRPr="004B2F64">
        <w:rPr>
          <w:b w:val="0"/>
          <w:sz w:val="20"/>
          <w:szCs w:val="20"/>
        </w:rPr>
        <w:t>Куйбышевского</w:t>
      </w:r>
      <w:r w:rsidRPr="004B2F64">
        <w:rPr>
          <w:b w:val="0"/>
          <w:spacing w:val="1"/>
          <w:sz w:val="20"/>
          <w:szCs w:val="20"/>
        </w:rPr>
        <w:t xml:space="preserve"> </w:t>
      </w:r>
      <w:r w:rsidRPr="004B2F64">
        <w:rPr>
          <w:b w:val="0"/>
          <w:sz w:val="20"/>
          <w:szCs w:val="20"/>
        </w:rPr>
        <w:t>района</w:t>
      </w:r>
      <w:r w:rsidRPr="004B2F64">
        <w:rPr>
          <w:b w:val="0"/>
          <w:spacing w:val="1"/>
          <w:sz w:val="20"/>
          <w:szCs w:val="20"/>
        </w:rPr>
        <w:t xml:space="preserve"> </w:t>
      </w:r>
      <w:r w:rsidRPr="004B2F64">
        <w:rPr>
          <w:b w:val="0"/>
          <w:sz w:val="20"/>
          <w:szCs w:val="20"/>
        </w:rPr>
        <w:t>с</w:t>
      </w:r>
      <w:r w:rsidRPr="004B2F64">
        <w:rPr>
          <w:b w:val="0"/>
          <w:spacing w:val="1"/>
          <w:sz w:val="20"/>
          <w:szCs w:val="20"/>
        </w:rPr>
        <w:t xml:space="preserve"> </w:t>
      </w:r>
      <w:r w:rsidRPr="004B2F64">
        <w:rPr>
          <w:b w:val="0"/>
          <w:sz w:val="20"/>
          <w:szCs w:val="20"/>
        </w:rPr>
        <w:t>численностью</w:t>
      </w:r>
      <w:r w:rsidRPr="004B2F64">
        <w:rPr>
          <w:b w:val="0"/>
          <w:spacing w:val="1"/>
          <w:sz w:val="20"/>
          <w:szCs w:val="20"/>
        </w:rPr>
        <w:t xml:space="preserve"> </w:t>
      </w:r>
      <w:r w:rsidRPr="004B2F64">
        <w:rPr>
          <w:b w:val="0"/>
          <w:sz w:val="20"/>
          <w:szCs w:val="20"/>
        </w:rPr>
        <w:t>населения от 100 до 500 человек, имеющих возможность пользоваться услугами</w:t>
      </w:r>
      <w:r w:rsidRPr="004B2F64">
        <w:rPr>
          <w:b w:val="0"/>
          <w:spacing w:val="1"/>
          <w:sz w:val="20"/>
          <w:szCs w:val="20"/>
        </w:rPr>
        <w:t xml:space="preserve"> </w:t>
      </w:r>
      <w:r w:rsidRPr="004B2F64">
        <w:rPr>
          <w:b w:val="0"/>
          <w:sz w:val="20"/>
          <w:szCs w:val="20"/>
        </w:rPr>
        <w:t>проводного</w:t>
      </w:r>
      <w:r w:rsidRPr="004B2F64">
        <w:rPr>
          <w:b w:val="0"/>
          <w:spacing w:val="1"/>
          <w:sz w:val="20"/>
          <w:szCs w:val="20"/>
        </w:rPr>
        <w:t xml:space="preserve"> </w:t>
      </w:r>
      <w:r w:rsidRPr="004B2F64">
        <w:rPr>
          <w:b w:val="0"/>
          <w:sz w:val="20"/>
          <w:szCs w:val="20"/>
        </w:rPr>
        <w:t>широкополосного</w:t>
      </w:r>
      <w:r w:rsidRPr="004B2F64">
        <w:rPr>
          <w:b w:val="0"/>
          <w:spacing w:val="1"/>
          <w:sz w:val="20"/>
          <w:szCs w:val="20"/>
        </w:rPr>
        <w:t xml:space="preserve"> </w:t>
      </w:r>
      <w:r w:rsidRPr="004B2F64">
        <w:rPr>
          <w:b w:val="0"/>
          <w:sz w:val="20"/>
          <w:szCs w:val="20"/>
        </w:rPr>
        <w:t>доступа</w:t>
      </w:r>
      <w:r w:rsidRPr="004B2F64">
        <w:rPr>
          <w:b w:val="0"/>
          <w:spacing w:val="1"/>
          <w:sz w:val="20"/>
          <w:szCs w:val="20"/>
        </w:rPr>
        <w:t xml:space="preserve"> </w:t>
      </w:r>
      <w:r w:rsidRPr="004B2F64">
        <w:rPr>
          <w:b w:val="0"/>
          <w:sz w:val="20"/>
          <w:szCs w:val="20"/>
        </w:rPr>
        <w:t>к</w:t>
      </w:r>
      <w:r w:rsidRPr="004B2F64">
        <w:rPr>
          <w:b w:val="0"/>
          <w:spacing w:val="1"/>
          <w:sz w:val="20"/>
          <w:szCs w:val="20"/>
        </w:rPr>
        <w:t xml:space="preserve"> </w:t>
      </w:r>
      <w:r w:rsidRPr="004B2F64">
        <w:rPr>
          <w:b w:val="0"/>
          <w:sz w:val="20"/>
          <w:szCs w:val="20"/>
        </w:rPr>
        <w:t>сети</w:t>
      </w:r>
      <w:r w:rsidRPr="004B2F64">
        <w:rPr>
          <w:b w:val="0"/>
          <w:spacing w:val="1"/>
          <w:sz w:val="20"/>
          <w:szCs w:val="20"/>
        </w:rPr>
        <w:t xml:space="preserve"> </w:t>
      </w:r>
      <w:r w:rsidRPr="004B2F64">
        <w:rPr>
          <w:b w:val="0"/>
          <w:sz w:val="20"/>
          <w:szCs w:val="20"/>
        </w:rPr>
        <w:t>«Интернет»</w:t>
      </w:r>
      <w:r w:rsidRPr="004B2F64">
        <w:rPr>
          <w:b w:val="0"/>
          <w:spacing w:val="1"/>
          <w:sz w:val="20"/>
          <w:szCs w:val="20"/>
        </w:rPr>
        <w:t xml:space="preserve"> </w:t>
      </w:r>
      <w:r w:rsidRPr="004B2F64">
        <w:rPr>
          <w:b w:val="0"/>
          <w:sz w:val="20"/>
          <w:szCs w:val="20"/>
        </w:rPr>
        <w:t>посредством</w:t>
      </w:r>
      <w:r w:rsidRPr="004B2F64">
        <w:rPr>
          <w:b w:val="0"/>
          <w:spacing w:val="1"/>
          <w:sz w:val="20"/>
          <w:szCs w:val="20"/>
        </w:rPr>
        <w:t xml:space="preserve"> </w:t>
      </w:r>
      <w:r w:rsidRPr="004B2F64">
        <w:rPr>
          <w:b w:val="0"/>
          <w:sz w:val="20"/>
          <w:szCs w:val="20"/>
        </w:rPr>
        <w:t>распределительных</w:t>
      </w:r>
      <w:r w:rsidRPr="004B2F64">
        <w:rPr>
          <w:b w:val="0"/>
          <w:spacing w:val="-3"/>
          <w:sz w:val="20"/>
          <w:szCs w:val="20"/>
        </w:rPr>
        <w:t xml:space="preserve"> </w:t>
      </w:r>
      <w:r w:rsidRPr="004B2F64">
        <w:rPr>
          <w:b w:val="0"/>
          <w:sz w:val="20"/>
          <w:szCs w:val="20"/>
        </w:rPr>
        <w:t>волоконно-оптических</w:t>
      </w:r>
      <w:r w:rsidRPr="004B2F64">
        <w:rPr>
          <w:b w:val="0"/>
          <w:spacing w:val="-3"/>
          <w:sz w:val="20"/>
          <w:szCs w:val="20"/>
        </w:rPr>
        <w:t xml:space="preserve"> </w:t>
      </w:r>
      <w:r w:rsidRPr="004B2F64">
        <w:rPr>
          <w:b w:val="0"/>
          <w:sz w:val="20"/>
          <w:szCs w:val="20"/>
        </w:rPr>
        <w:t>линий</w:t>
      </w:r>
      <w:r w:rsidRPr="004B2F64">
        <w:rPr>
          <w:b w:val="0"/>
          <w:spacing w:val="-5"/>
          <w:sz w:val="20"/>
          <w:szCs w:val="20"/>
        </w:rPr>
        <w:t xml:space="preserve"> </w:t>
      </w:r>
      <w:r w:rsidRPr="004B2F64">
        <w:rPr>
          <w:b w:val="0"/>
          <w:sz w:val="20"/>
          <w:szCs w:val="20"/>
        </w:rPr>
        <w:t>связи, достигнет</w:t>
      </w:r>
      <w:r w:rsidRPr="004B2F64">
        <w:rPr>
          <w:b w:val="0"/>
          <w:spacing w:val="-1"/>
          <w:sz w:val="20"/>
          <w:szCs w:val="20"/>
        </w:rPr>
        <w:t xml:space="preserve"> </w:t>
      </w:r>
      <w:r w:rsidRPr="004B2F64">
        <w:rPr>
          <w:b w:val="0"/>
          <w:sz w:val="20"/>
          <w:szCs w:val="20"/>
        </w:rPr>
        <w:t>не</w:t>
      </w:r>
      <w:r w:rsidRPr="004B2F64">
        <w:rPr>
          <w:b w:val="0"/>
          <w:spacing w:val="-7"/>
          <w:sz w:val="20"/>
          <w:szCs w:val="20"/>
        </w:rPr>
        <w:t xml:space="preserve"> </w:t>
      </w:r>
      <w:r w:rsidRPr="004B2F64">
        <w:rPr>
          <w:b w:val="0"/>
          <w:sz w:val="20"/>
          <w:szCs w:val="20"/>
        </w:rPr>
        <w:t>менее</w:t>
      </w:r>
      <w:r w:rsidRPr="004B2F64">
        <w:rPr>
          <w:b w:val="0"/>
          <w:spacing w:val="-7"/>
          <w:sz w:val="20"/>
          <w:szCs w:val="20"/>
        </w:rPr>
        <w:t xml:space="preserve"> </w:t>
      </w:r>
      <w:r w:rsidRPr="004B2F64">
        <w:rPr>
          <w:b w:val="0"/>
          <w:sz w:val="20"/>
          <w:szCs w:val="20"/>
        </w:rPr>
        <w:t>42%.</w:t>
      </w:r>
    </w:p>
    <w:p w14:paraId="1639B8DE" w14:textId="77777777" w:rsidR="004B2F64" w:rsidRPr="004B2F64" w:rsidRDefault="004B2F64" w:rsidP="004B2F64">
      <w:pPr>
        <w:pStyle w:val="af5"/>
        <w:ind w:right="-2"/>
        <w:jc w:val="both"/>
        <w:rPr>
          <w:b w:val="0"/>
          <w:sz w:val="20"/>
          <w:szCs w:val="20"/>
        </w:rPr>
      </w:pPr>
      <w:r w:rsidRPr="004B2F64">
        <w:rPr>
          <w:b w:val="0"/>
          <w:sz w:val="20"/>
          <w:szCs w:val="20"/>
        </w:rPr>
        <w:t>В результате решения</w:t>
      </w:r>
      <w:r w:rsidRPr="004B2F64">
        <w:rPr>
          <w:b w:val="0"/>
          <w:spacing w:val="1"/>
          <w:sz w:val="20"/>
          <w:szCs w:val="20"/>
        </w:rPr>
        <w:t xml:space="preserve"> </w:t>
      </w:r>
      <w:r w:rsidRPr="004B2F64">
        <w:rPr>
          <w:b w:val="0"/>
          <w:sz w:val="20"/>
          <w:szCs w:val="20"/>
        </w:rPr>
        <w:t>задачи</w:t>
      </w:r>
      <w:r w:rsidRPr="004B2F64">
        <w:rPr>
          <w:b w:val="0"/>
          <w:spacing w:val="1"/>
          <w:sz w:val="20"/>
          <w:szCs w:val="20"/>
        </w:rPr>
        <w:t xml:space="preserve"> </w:t>
      </w:r>
      <w:proofErr w:type="spellStart"/>
      <w:r w:rsidRPr="004B2F64">
        <w:rPr>
          <w:b w:val="0"/>
          <w:sz w:val="20"/>
          <w:szCs w:val="20"/>
        </w:rPr>
        <w:t>цифровизации</w:t>
      </w:r>
      <w:proofErr w:type="spellEnd"/>
      <w:r w:rsidRPr="004B2F64">
        <w:rPr>
          <w:b w:val="0"/>
          <w:sz w:val="20"/>
          <w:szCs w:val="20"/>
        </w:rPr>
        <w:t xml:space="preserve"> государственного</w:t>
      </w:r>
      <w:r w:rsidRPr="004B2F64">
        <w:rPr>
          <w:b w:val="0"/>
          <w:spacing w:val="1"/>
          <w:sz w:val="20"/>
          <w:szCs w:val="20"/>
        </w:rPr>
        <w:t xml:space="preserve"> </w:t>
      </w:r>
      <w:r w:rsidRPr="004B2F64">
        <w:rPr>
          <w:b w:val="0"/>
          <w:sz w:val="20"/>
          <w:szCs w:val="20"/>
        </w:rPr>
        <w:t>управления</w:t>
      </w:r>
      <w:r w:rsidRPr="004B2F64">
        <w:rPr>
          <w:b w:val="0"/>
          <w:spacing w:val="1"/>
          <w:sz w:val="20"/>
          <w:szCs w:val="20"/>
        </w:rPr>
        <w:t xml:space="preserve"> </w:t>
      </w:r>
      <w:r w:rsidRPr="004B2F64">
        <w:rPr>
          <w:b w:val="0"/>
          <w:sz w:val="20"/>
          <w:szCs w:val="20"/>
        </w:rPr>
        <w:t>прогнозируемая</w:t>
      </w:r>
      <w:r w:rsidRPr="004B2F64">
        <w:rPr>
          <w:b w:val="0"/>
          <w:spacing w:val="1"/>
          <w:sz w:val="20"/>
          <w:szCs w:val="20"/>
        </w:rPr>
        <w:t xml:space="preserve"> </w:t>
      </w:r>
      <w:r w:rsidRPr="004B2F64">
        <w:rPr>
          <w:b w:val="0"/>
          <w:sz w:val="20"/>
          <w:szCs w:val="20"/>
        </w:rPr>
        <w:t>доля</w:t>
      </w:r>
      <w:r w:rsidRPr="004B2F64">
        <w:rPr>
          <w:b w:val="0"/>
          <w:spacing w:val="1"/>
          <w:sz w:val="20"/>
          <w:szCs w:val="20"/>
        </w:rPr>
        <w:t xml:space="preserve"> </w:t>
      </w:r>
      <w:r w:rsidRPr="004B2F64">
        <w:rPr>
          <w:b w:val="0"/>
          <w:sz w:val="20"/>
          <w:szCs w:val="20"/>
        </w:rPr>
        <w:t>граждан,</w:t>
      </w:r>
      <w:r w:rsidRPr="004B2F64">
        <w:rPr>
          <w:b w:val="0"/>
          <w:spacing w:val="1"/>
          <w:sz w:val="20"/>
          <w:szCs w:val="20"/>
        </w:rPr>
        <w:t xml:space="preserve"> </w:t>
      </w:r>
      <w:r w:rsidRPr="004B2F64">
        <w:rPr>
          <w:b w:val="0"/>
          <w:sz w:val="20"/>
          <w:szCs w:val="20"/>
        </w:rPr>
        <w:t>использующих</w:t>
      </w:r>
      <w:r w:rsidRPr="004B2F64">
        <w:rPr>
          <w:b w:val="0"/>
          <w:spacing w:val="1"/>
          <w:sz w:val="20"/>
          <w:szCs w:val="20"/>
        </w:rPr>
        <w:t xml:space="preserve"> </w:t>
      </w:r>
      <w:r w:rsidRPr="004B2F64">
        <w:rPr>
          <w:b w:val="0"/>
          <w:sz w:val="20"/>
          <w:szCs w:val="20"/>
        </w:rPr>
        <w:t>механизм</w:t>
      </w:r>
      <w:r w:rsidRPr="004B2F64">
        <w:rPr>
          <w:b w:val="0"/>
          <w:spacing w:val="1"/>
          <w:sz w:val="20"/>
          <w:szCs w:val="20"/>
        </w:rPr>
        <w:t xml:space="preserve"> </w:t>
      </w:r>
      <w:r w:rsidRPr="004B2F64">
        <w:rPr>
          <w:b w:val="0"/>
          <w:sz w:val="20"/>
          <w:szCs w:val="20"/>
        </w:rPr>
        <w:t>получения</w:t>
      </w:r>
      <w:r w:rsidRPr="004B2F64">
        <w:rPr>
          <w:b w:val="0"/>
          <w:spacing w:val="1"/>
          <w:sz w:val="20"/>
          <w:szCs w:val="20"/>
        </w:rPr>
        <w:t xml:space="preserve"> </w:t>
      </w:r>
      <w:r w:rsidRPr="004B2F64">
        <w:rPr>
          <w:b w:val="0"/>
          <w:sz w:val="20"/>
          <w:szCs w:val="20"/>
        </w:rPr>
        <w:t>государственных и муниципальных услуг в электронной форме, возрастет к концу</w:t>
      </w:r>
      <w:r w:rsidRPr="004B2F64">
        <w:rPr>
          <w:b w:val="0"/>
          <w:spacing w:val="-67"/>
          <w:sz w:val="20"/>
          <w:szCs w:val="20"/>
        </w:rPr>
        <w:t xml:space="preserve"> </w:t>
      </w:r>
      <w:r w:rsidRPr="004B2F64">
        <w:rPr>
          <w:b w:val="0"/>
          <w:sz w:val="20"/>
          <w:szCs w:val="20"/>
        </w:rPr>
        <w:t>2025 года</w:t>
      </w:r>
      <w:r w:rsidRPr="004B2F64">
        <w:rPr>
          <w:b w:val="0"/>
          <w:spacing w:val="1"/>
          <w:sz w:val="20"/>
          <w:szCs w:val="20"/>
        </w:rPr>
        <w:t xml:space="preserve"> </w:t>
      </w:r>
      <w:r w:rsidRPr="004B2F64">
        <w:rPr>
          <w:b w:val="0"/>
          <w:sz w:val="20"/>
          <w:szCs w:val="20"/>
        </w:rPr>
        <w:t>до</w:t>
      </w:r>
      <w:r w:rsidRPr="004B2F64">
        <w:rPr>
          <w:b w:val="0"/>
          <w:spacing w:val="-3"/>
          <w:sz w:val="20"/>
          <w:szCs w:val="20"/>
        </w:rPr>
        <w:t xml:space="preserve"> </w:t>
      </w:r>
      <w:r w:rsidRPr="004B2F64">
        <w:rPr>
          <w:b w:val="0"/>
          <w:sz w:val="20"/>
          <w:szCs w:val="20"/>
        </w:rPr>
        <w:t>80%.</w:t>
      </w:r>
    </w:p>
    <w:p w14:paraId="3F75E39B" w14:textId="77777777" w:rsidR="004B2F64" w:rsidRPr="004B2F64" w:rsidRDefault="004B2F64" w:rsidP="004B2F64">
      <w:pPr>
        <w:widowControl w:val="0"/>
        <w:autoSpaceDE w:val="0"/>
        <w:autoSpaceDN w:val="0"/>
        <w:adjustRightInd w:val="0"/>
        <w:ind w:firstLine="709"/>
        <w:jc w:val="center"/>
        <w:rPr>
          <w:color w:val="00B050"/>
          <w:sz w:val="20"/>
          <w:szCs w:val="20"/>
        </w:rPr>
      </w:pPr>
    </w:p>
    <w:p w14:paraId="28A98BAD" w14:textId="77777777" w:rsidR="004B2F64" w:rsidRPr="004B2F64" w:rsidRDefault="004B2F64" w:rsidP="004B2F64">
      <w:pPr>
        <w:widowControl w:val="0"/>
        <w:jc w:val="center"/>
        <w:outlineLvl w:val="1"/>
        <w:rPr>
          <w:sz w:val="20"/>
          <w:szCs w:val="20"/>
        </w:rPr>
      </w:pPr>
      <w:bookmarkStart w:id="73" w:name="_Toc460227815"/>
      <w:bookmarkStart w:id="74" w:name="_Toc490581243"/>
      <w:bookmarkStart w:id="75" w:name="_Toc523820114"/>
      <w:r w:rsidRPr="004B2F64">
        <w:rPr>
          <w:sz w:val="20"/>
          <w:szCs w:val="20"/>
        </w:rPr>
        <w:t>6.5. Рынок товаров и услуг</w:t>
      </w:r>
      <w:bookmarkEnd w:id="73"/>
      <w:bookmarkEnd w:id="74"/>
      <w:bookmarkEnd w:id="75"/>
    </w:p>
    <w:p w14:paraId="0B602193" w14:textId="77777777" w:rsidR="004B2F64" w:rsidRPr="004B2F64" w:rsidRDefault="004B2F64" w:rsidP="004B2F64">
      <w:pPr>
        <w:pStyle w:val="aff8"/>
        <w:spacing w:after="0"/>
        <w:ind w:left="0" w:firstLine="567"/>
        <w:jc w:val="both"/>
        <w:rPr>
          <w:sz w:val="20"/>
          <w:szCs w:val="20"/>
        </w:rPr>
      </w:pPr>
    </w:p>
    <w:p w14:paraId="01F4C0F3" w14:textId="77777777" w:rsidR="004B2F64" w:rsidRPr="004B2F64" w:rsidRDefault="004B2F64" w:rsidP="004B2F64">
      <w:pPr>
        <w:pStyle w:val="aff8"/>
        <w:spacing w:after="0"/>
        <w:ind w:left="0" w:firstLine="567"/>
        <w:jc w:val="both"/>
        <w:rPr>
          <w:sz w:val="20"/>
          <w:szCs w:val="20"/>
        </w:rPr>
      </w:pPr>
      <w:r w:rsidRPr="004B2F64">
        <w:rPr>
          <w:sz w:val="20"/>
          <w:szCs w:val="20"/>
        </w:rPr>
        <w:t xml:space="preserve">Цель – создание эффективной товаропроводящей системы, развитие </w:t>
      </w:r>
      <w:proofErr w:type="spellStart"/>
      <w:r w:rsidRPr="004B2F64">
        <w:rPr>
          <w:sz w:val="20"/>
          <w:szCs w:val="20"/>
        </w:rPr>
        <w:t>многоформатной</w:t>
      </w:r>
      <w:proofErr w:type="spellEnd"/>
      <w:r w:rsidRPr="004B2F64">
        <w:rPr>
          <w:sz w:val="20"/>
          <w:szCs w:val="20"/>
        </w:rPr>
        <w:t xml:space="preserve"> инфраструктуры торговли. Удовлетворение покупательского спроса населения в качественных товарах и услугах.</w:t>
      </w:r>
    </w:p>
    <w:p w14:paraId="259AD4C3"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 xml:space="preserve">В связи с тем, что сфера торговли и услуг наиболее сильно пострадала в результате ограничений, связанных с последствиями новой </w:t>
      </w:r>
      <w:proofErr w:type="spellStart"/>
      <w:r w:rsidRPr="004B2F64">
        <w:rPr>
          <w:rFonts w:ascii="Times New Roman" w:hAnsi="Times New Roman" w:cs="Times New Roman"/>
        </w:rPr>
        <w:t>коронавирусной</w:t>
      </w:r>
      <w:proofErr w:type="spellEnd"/>
      <w:r w:rsidRPr="004B2F64">
        <w:rPr>
          <w:rFonts w:ascii="Times New Roman" w:hAnsi="Times New Roman" w:cs="Times New Roman"/>
        </w:rPr>
        <w:t xml:space="preserve"> инфекции, усилия органов исполнительной власти в период 2023-2025 годов будут </w:t>
      </w:r>
      <w:proofErr w:type="gramStart"/>
      <w:r w:rsidRPr="004B2F64">
        <w:rPr>
          <w:rFonts w:ascii="Times New Roman" w:hAnsi="Times New Roman" w:cs="Times New Roman"/>
        </w:rPr>
        <w:t>направлены  на</w:t>
      </w:r>
      <w:proofErr w:type="gramEnd"/>
      <w:r w:rsidRPr="004B2F64">
        <w:rPr>
          <w:rFonts w:ascii="Times New Roman" w:hAnsi="Times New Roman" w:cs="Times New Roman"/>
        </w:rPr>
        <w:t>:</w:t>
      </w:r>
    </w:p>
    <w:p w14:paraId="3FE1164F"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Нивелирование негативных последствий (</w:t>
      </w:r>
      <w:r w:rsidRPr="004B2F64">
        <w:rPr>
          <w:rFonts w:ascii="Times New Roman" w:hAnsi="Times New Roman" w:cs="Times New Roman"/>
          <w:shd w:val="clear" w:color="auto" w:fill="FFFFFF"/>
        </w:rPr>
        <w:t>нейтрализовать какие-то </w:t>
      </w:r>
      <w:r w:rsidRPr="004B2F64">
        <w:rPr>
          <w:rFonts w:ascii="Times New Roman" w:hAnsi="Times New Roman" w:cs="Times New Roman"/>
          <w:bCs/>
          <w:shd w:val="clear" w:color="auto" w:fill="FFFFFF"/>
        </w:rPr>
        <w:t>негативные</w:t>
      </w:r>
      <w:r w:rsidRPr="004B2F64">
        <w:rPr>
          <w:rFonts w:ascii="Times New Roman" w:hAnsi="Times New Roman" w:cs="Times New Roman"/>
          <w:shd w:val="clear" w:color="auto" w:fill="FFFFFF"/>
        </w:rPr>
        <w:t> </w:t>
      </w:r>
      <w:proofErr w:type="gramStart"/>
      <w:r w:rsidRPr="004B2F64">
        <w:rPr>
          <w:rFonts w:ascii="Times New Roman" w:hAnsi="Times New Roman" w:cs="Times New Roman"/>
          <w:shd w:val="clear" w:color="auto" w:fill="FFFFFF"/>
        </w:rPr>
        <w:t>процессы)  введенных</w:t>
      </w:r>
      <w:proofErr w:type="gramEnd"/>
      <w:r w:rsidRPr="004B2F64">
        <w:rPr>
          <w:rFonts w:ascii="Times New Roman" w:hAnsi="Times New Roman" w:cs="Times New Roman"/>
          <w:shd w:val="clear" w:color="auto" w:fill="FFFFFF"/>
        </w:rPr>
        <w:t xml:space="preserve"> ограничительных мер посредством общесистемных мер поддержки бизнеса;</w:t>
      </w:r>
    </w:p>
    <w:p w14:paraId="39219A88" w14:textId="77777777" w:rsidR="004B2F64" w:rsidRPr="004B2F64" w:rsidRDefault="004B2F64" w:rsidP="004B2F64">
      <w:pPr>
        <w:ind w:firstLine="567"/>
        <w:jc w:val="both"/>
        <w:rPr>
          <w:rFonts w:eastAsia="Calibri"/>
          <w:sz w:val="20"/>
          <w:szCs w:val="20"/>
        </w:rPr>
      </w:pPr>
      <w:r w:rsidRPr="004B2F64">
        <w:rPr>
          <w:rFonts w:eastAsia="MS Mincho"/>
          <w:sz w:val="20"/>
          <w:szCs w:val="20"/>
        </w:rPr>
        <w:t>стимулирование развития торговли в малых городах путем предоставления различных форм государственной поддержки;</w:t>
      </w:r>
    </w:p>
    <w:p w14:paraId="59323855"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 xml:space="preserve">содействие развитию конкуренции и создание условий для развития </w:t>
      </w:r>
      <w:proofErr w:type="spellStart"/>
      <w:r w:rsidRPr="004B2F64">
        <w:rPr>
          <w:rFonts w:ascii="Times New Roman" w:hAnsi="Times New Roman" w:cs="Times New Roman"/>
        </w:rPr>
        <w:t>многоформатной</w:t>
      </w:r>
      <w:proofErr w:type="spellEnd"/>
      <w:r w:rsidRPr="004B2F64">
        <w:rPr>
          <w:rFonts w:ascii="Times New Roman" w:hAnsi="Times New Roman" w:cs="Times New Roman"/>
        </w:rPr>
        <w:t xml:space="preserve"> торговли, основанной на принципах достижения установленных нормативов минимальной обеспеченности населения площадью торговых объектов;</w:t>
      </w:r>
    </w:p>
    <w:p w14:paraId="76A8086A"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продвижение товаров местных и российских производителей на внутренних рынках;</w:t>
      </w:r>
    </w:p>
    <w:p w14:paraId="2757CE29"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содействие развитию кадрового потенциала организаций торговли и общественного питания.</w:t>
      </w:r>
    </w:p>
    <w:p w14:paraId="6E8CB3EA"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lastRenderedPageBreak/>
        <w:t xml:space="preserve">Кроме того, для создания эффективной товаропроводящей системы и развитие </w:t>
      </w:r>
      <w:proofErr w:type="spellStart"/>
      <w:r w:rsidRPr="004B2F64">
        <w:rPr>
          <w:rFonts w:ascii="Times New Roman" w:hAnsi="Times New Roman" w:cs="Times New Roman"/>
        </w:rPr>
        <w:t>многоформатной</w:t>
      </w:r>
      <w:proofErr w:type="spellEnd"/>
      <w:r w:rsidRPr="004B2F64">
        <w:rPr>
          <w:rFonts w:ascii="Times New Roman" w:hAnsi="Times New Roman" w:cs="Times New Roman"/>
        </w:rPr>
        <w:t xml:space="preserve"> инфраструктуры торговли планируется реализация следующих мероприятий:</w:t>
      </w:r>
    </w:p>
    <w:p w14:paraId="26DEFA9E" w14:textId="77777777" w:rsidR="004B2F64" w:rsidRPr="004B2F64" w:rsidRDefault="004B2F64" w:rsidP="004B2F64">
      <w:pPr>
        <w:ind w:firstLine="567"/>
        <w:jc w:val="both"/>
        <w:rPr>
          <w:sz w:val="20"/>
          <w:szCs w:val="20"/>
        </w:rPr>
      </w:pPr>
      <w:r w:rsidRPr="004B2F64">
        <w:rPr>
          <w:sz w:val="20"/>
          <w:szCs w:val="20"/>
        </w:rPr>
        <w:t xml:space="preserve">  - расширение рынков сбыта для товаропроизводителей, принятие участия в областных ярмарках, заключение прямых договоров на поставку товаров;</w:t>
      </w:r>
    </w:p>
    <w:p w14:paraId="5341345F" w14:textId="77777777" w:rsidR="004B2F64" w:rsidRPr="004B2F64" w:rsidRDefault="004B2F64" w:rsidP="004B2F64">
      <w:pPr>
        <w:ind w:firstLine="567"/>
        <w:jc w:val="both"/>
        <w:rPr>
          <w:sz w:val="20"/>
          <w:szCs w:val="20"/>
        </w:rPr>
      </w:pPr>
      <w:r w:rsidRPr="004B2F64">
        <w:rPr>
          <w:sz w:val="20"/>
          <w:szCs w:val="20"/>
        </w:rPr>
        <w:t>-содействие развитию организованных форм торговли, предприятий общественного питания;</w:t>
      </w:r>
    </w:p>
    <w:p w14:paraId="07830A77" w14:textId="77777777" w:rsidR="004B2F64" w:rsidRPr="004B2F64" w:rsidRDefault="004B2F64" w:rsidP="004B2F64">
      <w:pPr>
        <w:ind w:firstLine="567"/>
        <w:jc w:val="both"/>
        <w:rPr>
          <w:color w:val="00B050"/>
          <w:sz w:val="20"/>
          <w:szCs w:val="20"/>
        </w:rPr>
      </w:pPr>
      <w:r w:rsidRPr="004B2F64">
        <w:rPr>
          <w:sz w:val="20"/>
          <w:szCs w:val="20"/>
        </w:rPr>
        <w:t>-проведения местных универсальных ярмарок и расширенных продаж продуктов питания, произведенных местными товаропроизводителями, что позволит стабилизировать розничные цены и даст возможность местным производителям получить дополнительную прибыль</w:t>
      </w:r>
      <w:r w:rsidRPr="004B2F64">
        <w:rPr>
          <w:color w:val="00B050"/>
          <w:sz w:val="20"/>
          <w:szCs w:val="20"/>
        </w:rPr>
        <w:t>;</w:t>
      </w:r>
    </w:p>
    <w:p w14:paraId="49352490" w14:textId="77777777" w:rsidR="004B2F64" w:rsidRPr="004B2F64" w:rsidRDefault="004B2F64" w:rsidP="004B2F64">
      <w:pPr>
        <w:ind w:firstLine="567"/>
        <w:jc w:val="both"/>
        <w:rPr>
          <w:sz w:val="20"/>
          <w:szCs w:val="20"/>
        </w:rPr>
      </w:pPr>
      <w:r w:rsidRPr="004B2F64">
        <w:rPr>
          <w:sz w:val="20"/>
          <w:szCs w:val="20"/>
        </w:rPr>
        <w:t>-содействия процессу легализации торговли и снижению доли неорганизованных рынков.</w:t>
      </w:r>
    </w:p>
    <w:p w14:paraId="16C87E09"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Предлагаемая оценка оборота розничной торговли на 2022 год в целом произведена с учетом негативного влияния внешних (</w:t>
      </w:r>
      <w:proofErr w:type="spellStart"/>
      <w:r w:rsidRPr="004B2F64">
        <w:rPr>
          <w:rFonts w:ascii="Times New Roman" w:hAnsi="Times New Roman" w:cs="Times New Roman"/>
        </w:rPr>
        <w:t>санкционных</w:t>
      </w:r>
      <w:proofErr w:type="spellEnd"/>
      <w:r w:rsidRPr="004B2F64">
        <w:rPr>
          <w:rFonts w:ascii="Times New Roman" w:hAnsi="Times New Roman" w:cs="Times New Roman"/>
        </w:rPr>
        <w:t xml:space="preserve">) и внутриэкономических факторов (поиски рынков сбыта товаров, высокого уровня инфляции, роста цен на товары первой необходимости, снижения реальных денежных доходов населения), а также с учетом принимаемых Правительством НСО мер по повышению устойчивости экономики и поддержке граждан в условиях санкций. </w:t>
      </w:r>
    </w:p>
    <w:p w14:paraId="2497CAF4" w14:textId="77777777" w:rsidR="004B2F64" w:rsidRPr="004B2F64" w:rsidRDefault="004B2F64" w:rsidP="004B2F64">
      <w:pPr>
        <w:pStyle w:val="ConsPlusNormal"/>
        <w:ind w:firstLine="567"/>
        <w:jc w:val="both"/>
        <w:rPr>
          <w:rFonts w:ascii="Times New Roman" w:hAnsi="Times New Roman" w:cs="Times New Roman"/>
        </w:rPr>
      </w:pPr>
      <w:r w:rsidRPr="004B2F64">
        <w:rPr>
          <w:rFonts w:ascii="Times New Roman" w:hAnsi="Times New Roman" w:cs="Times New Roman"/>
        </w:rPr>
        <w:t xml:space="preserve">Развитие отрасли в прогнозный период 2023-2025 годов во многом окажется под влиянием стресс - факторов 2020-2022 годов и будет проходить в соответствии </w:t>
      </w:r>
      <w:proofErr w:type="gramStart"/>
      <w:r w:rsidRPr="004B2F64">
        <w:rPr>
          <w:rFonts w:ascii="Times New Roman" w:hAnsi="Times New Roman" w:cs="Times New Roman"/>
        </w:rPr>
        <w:t>с  внутренними</w:t>
      </w:r>
      <w:proofErr w:type="gramEnd"/>
      <w:r w:rsidRPr="004B2F64">
        <w:rPr>
          <w:rFonts w:ascii="Times New Roman" w:hAnsi="Times New Roman" w:cs="Times New Roman"/>
        </w:rPr>
        <w:t xml:space="preserve"> условиями развития экономики – восстановлением товарного производства, восстановлением деятельности предприятий малого и среднего бизнеса в сферах торговли и услуг.</w:t>
      </w:r>
    </w:p>
    <w:p w14:paraId="6E51C882" w14:textId="77777777" w:rsidR="004B2F64" w:rsidRPr="004B2F64" w:rsidRDefault="004B2F64" w:rsidP="004B2F64">
      <w:pPr>
        <w:pStyle w:val="Standard"/>
        <w:ind w:firstLine="567"/>
        <w:jc w:val="both"/>
        <w:rPr>
          <w:sz w:val="20"/>
          <w:szCs w:val="20"/>
        </w:rPr>
      </w:pPr>
      <w:r w:rsidRPr="004B2F64">
        <w:rPr>
          <w:sz w:val="20"/>
          <w:szCs w:val="20"/>
        </w:rPr>
        <w:t xml:space="preserve">В </w:t>
      </w:r>
      <w:proofErr w:type="spellStart"/>
      <w:r w:rsidRPr="004B2F64">
        <w:rPr>
          <w:sz w:val="20"/>
          <w:szCs w:val="20"/>
        </w:rPr>
        <w:t>прогнозном</w:t>
      </w:r>
      <w:proofErr w:type="spellEnd"/>
      <w:r w:rsidRPr="004B2F64">
        <w:rPr>
          <w:sz w:val="20"/>
          <w:szCs w:val="20"/>
        </w:rPr>
        <w:t xml:space="preserve"> </w:t>
      </w:r>
      <w:proofErr w:type="spellStart"/>
      <w:r w:rsidRPr="004B2F64">
        <w:rPr>
          <w:sz w:val="20"/>
          <w:szCs w:val="20"/>
        </w:rPr>
        <w:t>периоде</w:t>
      </w:r>
      <w:proofErr w:type="spellEnd"/>
      <w:r w:rsidRPr="004B2F64">
        <w:rPr>
          <w:sz w:val="20"/>
          <w:szCs w:val="20"/>
        </w:rPr>
        <w:t xml:space="preserve"> в </w:t>
      </w:r>
      <w:proofErr w:type="spellStart"/>
      <w:r w:rsidRPr="004B2F64">
        <w:rPr>
          <w:sz w:val="20"/>
          <w:szCs w:val="20"/>
        </w:rPr>
        <w:t>условиях</w:t>
      </w:r>
      <w:proofErr w:type="spellEnd"/>
      <w:r w:rsidRPr="004B2F64">
        <w:rPr>
          <w:sz w:val="20"/>
          <w:szCs w:val="20"/>
        </w:rPr>
        <w:t xml:space="preserve"> </w:t>
      </w:r>
      <w:proofErr w:type="spellStart"/>
      <w:r w:rsidRPr="004B2F64">
        <w:rPr>
          <w:sz w:val="20"/>
          <w:szCs w:val="20"/>
        </w:rPr>
        <w:t>постепенного</w:t>
      </w:r>
      <w:proofErr w:type="spellEnd"/>
      <w:r w:rsidRPr="004B2F64">
        <w:rPr>
          <w:sz w:val="20"/>
          <w:szCs w:val="20"/>
        </w:rPr>
        <w:t xml:space="preserve"> </w:t>
      </w:r>
      <w:proofErr w:type="spellStart"/>
      <w:r w:rsidRPr="004B2F64">
        <w:rPr>
          <w:sz w:val="20"/>
          <w:szCs w:val="20"/>
        </w:rPr>
        <w:t>восстановления</w:t>
      </w:r>
      <w:proofErr w:type="spellEnd"/>
      <w:r w:rsidRPr="004B2F64">
        <w:rPr>
          <w:sz w:val="20"/>
          <w:szCs w:val="20"/>
        </w:rPr>
        <w:t xml:space="preserve"> </w:t>
      </w:r>
      <w:proofErr w:type="spellStart"/>
      <w:r w:rsidRPr="004B2F64">
        <w:rPr>
          <w:sz w:val="20"/>
          <w:szCs w:val="20"/>
        </w:rPr>
        <w:t>экономики</w:t>
      </w:r>
      <w:proofErr w:type="spellEnd"/>
      <w:r w:rsidRPr="004B2F64">
        <w:rPr>
          <w:sz w:val="20"/>
          <w:szCs w:val="20"/>
        </w:rPr>
        <w:t xml:space="preserve"> в </w:t>
      </w:r>
      <w:proofErr w:type="spellStart"/>
      <w:r w:rsidRPr="004B2F64">
        <w:rPr>
          <w:sz w:val="20"/>
          <w:szCs w:val="20"/>
        </w:rPr>
        <w:t>условиях</w:t>
      </w:r>
      <w:proofErr w:type="spellEnd"/>
      <w:r w:rsidRPr="004B2F64">
        <w:rPr>
          <w:sz w:val="20"/>
          <w:szCs w:val="20"/>
        </w:rPr>
        <w:t xml:space="preserve"> </w:t>
      </w:r>
      <w:proofErr w:type="spellStart"/>
      <w:r w:rsidRPr="004B2F64">
        <w:rPr>
          <w:sz w:val="20"/>
          <w:szCs w:val="20"/>
        </w:rPr>
        <w:t>стабилизации</w:t>
      </w:r>
      <w:proofErr w:type="spellEnd"/>
      <w:r w:rsidRPr="004B2F64">
        <w:rPr>
          <w:sz w:val="20"/>
          <w:szCs w:val="20"/>
        </w:rPr>
        <w:t xml:space="preserve"> </w:t>
      </w:r>
      <w:proofErr w:type="spellStart"/>
      <w:r w:rsidRPr="004B2F64">
        <w:rPr>
          <w:sz w:val="20"/>
          <w:szCs w:val="20"/>
        </w:rPr>
        <w:t>санитарно-эпидемиологической</w:t>
      </w:r>
      <w:proofErr w:type="spellEnd"/>
      <w:r w:rsidRPr="004B2F64">
        <w:rPr>
          <w:sz w:val="20"/>
          <w:szCs w:val="20"/>
        </w:rPr>
        <w:t xml:space="preserve"> </w:t>
      </w:r>
      <w:proofErr w:type="spellStart"/>
      <w:r w:rsidRPr="004B2F64">
        <w:rPr>
          <w:sz w:val="20"/>
          <w:szCs w:val="20"/>
        </w:rPr>
        <w:t>обстановки</w:t>
      </w:r>
      <w:proofErr w:type="spellEnd"/>
      <w:r w:rsidRPr="004B2F64">
        <w:rPr>
          <w:sz w:val="20"/>
          <w:szCs w:val="20"/>
        </w:rPr>
        <w:t xml:space="preserve">, </w:t>
      </w:r>
      <w:proofErr w:type="spellStart"/>
      <w:r w:rsidRPr="004B2F64">
        <w:rPr>
          <w:sz w:val="20"/>
          <w:szCs w:val="20"/>
        </w:rPr>
        <w:t>постепенного</w:t>
      </w:r>
      <w:proofErr w:type="spellEnd"/>
      <w:r w:rsidRPr="004B2F64">
        <w:rPr>
          <w:sz w:val="20"/>
          <w:szCs w:val="20"/>
        </w:rPr>
        <w:t xml:space="preserve"> </w:t>
      </w:r>
      <w:proofErr w:type="spellStart"/>
      <w:r w:rsidRPr="004B2F64">
        <w:rPr>
          <w:sz w:val="20"/>
          <w:szCs w:val="20"/>
        </w:rPr>
        <w:t>снижения</w:t>
      </w:r>
      <w:proofErr w:type="spellEnd"/>
      <w:r w:rsidRPr="004B2F64">
        <w:rPr>
          <w:sz w:val="20"/>
          <w:szCs w:val="20"/>
        </w:rPr>
        <w:t xml:space="preserve"> </w:t>
      </w:r>
      <w:proofErr w:type="spellStart"/>
      <w:r w:rsidRPr="004B2F64">
        <w:rPr>
          <w:sz w:val="20"/>
          <w:szCs w:val="20"/>
        </w:rPr>
        <w:t>безработицы</w:t>
      </w:r>
      <w:proofErr w:type="spellEnd"/>
      <w:r w:rsidRPr="004B2F64">
        <w:rPr>
          <w:sz w:val="20"/>
          <w:szCs w:val="20"/>
        </w:rPr>
        <w:t xml:space="preserve"> и </w:t>
      </w:r>
      <w:proofErr w:type="spellStart"/>
      <w:r w:rsidRPr="004B2F64">
        <w:rPr>
          <w:sz w:val="20"/>
          <w:szCs w:val="20"/>
        </w:rPr>
        <w:t>восстановления</w:t>
      </w:r>
      <w:proofErr w:type="spellEnd"/>
      <w:r w:rsidRPr="004B2F64">
        <w:rPr>
          <w:sz w:val="20"/>
          <w:szCs w:val="20"/>
        </w:rPr>
        <w:t xml:space="preserve"> </w:t>
      </w:r>
      <w:proofErr w:type="spellStart"/>
      <w:r w:rsidRPr="004B2F64">
        <w:rPr>
          <w:sz w:val="20"/>
          <w:szCs w:val="20"/>
        </w:rPr>
        <w:t>платежеспособности</w:t>
      </w:r>
      <w:proofErr w:type="spellEnd"/>
      <w:r w:rsidRPr="004B2F64">
        <w:rPr>
          <w:sz w:val="20"/>
          <w:szCs w:val="20"/>
        </w:rPr>
        <w:t xml:space="preserve"> </w:t>
      </w:r>
      <w:proofErr w:type="spellStart"/>
      <w:r w:rsidRPr="004B2F64">
        <w:rPr>
          <w:sz w:val="20"/>
          <w:szCs w:val="20"/>
        </w:rPr>
        <w:t>населения</w:t>
      </w:r>
      <w:proofErr w:type="spellEnd"/>
      <w:r w:rsidRPr="004B2F64">
        <w:rPr>
          <w:sz w:val="20"/>
          <w:szCs w:val="20"/>
        </w:rPr>
        <w:t xml:space="preserve"> </w:t>
      </w:r>
      <w:proofErr w:type="spellStart"/>
      <w:r w:rsidRPr="004B2F64">
        <w:rPr>
          <w:sz w:val="20"/>
          <w:szCs w:val="20"/>
        </w:rPr>
        <w:t>объем</w:t>
      </w:r>
      <w:proofErr w:type="spellEnd"/>
      <w:r w:rsidRPr="004B2F64">
        <w:rPr>
          <w:sz w:val="20"/>
          <w:szCs w:val="20"/>
        </w:rPr>
        <w:t xml:space="preserve"> </w:t>
      </w:r>
      <w:proofErr w:type="spellStart"/>
      <w:r w:rsidRPr="004B2F64">
        <w:rPr>
          <w:sz w:val="20"/>
          <w:szCs w:val="20"/>
        </w:rPr>
        <w:t>оборота</w:t>
      </w:r>
      <w:proofErr w:type="spellEnd"/>
      <w:r w:rsidRPr="004B2F64">
        <w:rPr>
          <w:sz w:val="20"/>
          <w:szCs w:val="20"/>
        </w:rPr>
        <w:t xml:space="preserve"> </w:t>
      </w:r>
      <w:proofErr w:type="spellStart"/>
      <w:r w:rsidRPr="004B2F64">
        <w:rPr>
          <w:sz w:val="20"/>
          <w:szCs w:val="20"/>
        </w:rPr>
        <w:t>розничной</w:t>
      </w:r>
      <w:proofErr w:type="spellEnd"/>
      <w:r w:rsidRPr="004B2F64">
        <w:rPr>
          <w:sz w:val="20"/>
          <w:szCs w:val="20"/>
        </w:rPr>
        <w:t xml:space="preserve"> </w:t>
      </w:r>
      <w:proofErr w:type="spellStart"/>
      <w:r w:rsidRPr="004B2F64">
        <w:rPr>
          <w:sz w:val="20"/>
          <w:szCs w:val="20"/>
        </w:rPr>
        <w:t>торговли</w:t>
      </w:r>
      <w:proofErr w:type="spellEnd"/>
      <w:r w:rsidRPr="004B2F64">
        <w:rPr>
          <w:sz w:val="20"/>
          <w:szCs w:val="20"/>
        </w:rPr>
        <w:t xml:space="preserve"> в 2025 </w:t>
      </w:r>
      <w:proofErr w:type="spellStart"/>
      <w:r w:rsidRPr="004B2F64">
        <w:rPr>
          <w:sz w:val="20"/>
          <w:szCs w:val="20"/>
        </w:rPr>
        <w:t>году</w:t>
      </w:r>
      <w:proofErr w:type="spellEnd"/>
      <w:r w:rsidRPr="004B2F64">
        <w:rPr>
          <w:sz w:val="20"/>
          <w:szCs w:val="20"/>
        </w:rPr>
        <w:t xml:space="preserve"> в </w:t>
      </w:r>
      <w:proofErr w:type="spellStart"/>
      <w:r w:rsidRPr="004B2F64">
        <w:rPr>
          <w:sz w:val="20"/>
          <w:szCs w:val="20"/>
        </w:rPr>
        <w:t>сопоставимых</w:t>
      </w:r>
      <w:proofErr w:type="spellEnd"/>
      <w:r w:rsidRPr="004B2F64">
        <w:rPr>
          <w:sz w:val="20"/>
          <w:szCs w:val="20"/>
        </w:rPr>
        <w:t xml:space="preserve"> </w:t>
      </w:r>
      <w:proofErr w:type="spellStart"/>
      <w:r w:rsidRPr="004B2F64">
        <w:rPr>
          <w:sz w:val="20"/>
          <w:szCs w:val="20"/>
        </w:rPr>
        <w:t>ценах</w:t>
      </w:r>
      <w:proofErr w:type="spellEnd"/>
      <w:r w:rsidRPr="004B2F64">
        <w:rPr>
          <w:sz w:val="20"/>
          <w:szCs w:val="20"/>
        </w:rPr>
        <w:t xml:space="preserve"> </w:t>
      </w:r>
      <w:proofErr w:type="spellStart"/>
      <w:r w:rsidRPr="004B2F64">
        <w:rPr>
          <w:sz w:val="20"/>
          <w:szCs w:val="20"/>
        </w:rPr>
        <w:t>составит</w:t>
      </w:r>
      <w:proofErr w:type="spellEnd"/>
      <w:r w:rsidRPr="004B2F64">
        <w:rPr>
          <w:sz w:val="20"/>
          <w:szCs w:val="20"/>
        </w:rPr>
        <w:t xml:space="preserve"> 100% к </w:t>
      </w:r>
      <w:proofErr w:type="spellStart"/>
      <w:r w:rsidRPr="004B2F64">
        <w:rPr>
          <w:sz w:val="20"/>
          <w:szCs w:val="20"/>
        </w:rPr>
        <w:t>уровню</w:t>
      </w:r>
      <w:proofErr w:type="spellEnd"/>
      <w:r w:rsidRPr="004B2F64">
        <w:rPr>
          <w:sz w:val="20"/>
          <w:szCs w:val="20"/>
        </w:rPr>
        <w:t xml:space="preserve"> 2022 </w:t>
      </w:r>
      <w:proofErr w:type="spellStart"/>
      <w:r w:rsidRPr="004B2F64">
        <w:rPr>
          <w:sz w:val="20"/>
          <w:szCs w:val="20"/>
        </w:rPr>
        <w:t>года</w:t>
      </w:r>
      <w:proofErr w:type="spellEnd"/>
      <w:r w:rsidRPr="004B2F64">
        <w:rPr>
          <w:sz w:val="20"/>
          <w:szCs w:val="20"/>
        </w:rPr>
        <w:t xml:space="preserve">.  </w:t>
      </w:r>
      <w:proofErr w:type="spellStart"/>
      <w:r w:rsidRPr="004B2F64">
        <w:rPr>
          <w:sz w:val="20"/>
          <w:szCs w:val="20"/>
        </w:rPr>
        <w:t>Также</w:t>
      </w:r>
      <w:proofErr w:type="spellEnd"/>
      <w:r w:rsidRPr="004B2F64">
        <w:rPr>
          <w:sz w:val="20"/>
          <w:szCs w:val="20"/>
        </w:rPr>
        <w:t xml:space="preserve"> </w:t>
      </w:r>
      <w:proofErr w:type="spellStart"/>
      <w:r w:rsidRPr="004B2F64">
        <w:rPr>
          <w:sz w:val="20"/>
          <w:szCs w:val="20"/>
        </w:rPr>
        <w:t>ожидается</w:t>
      </w:r>
      <w:proofErr w:type="spellEnd"/>
      <w:r w:rsidRPr="004B2F64">
        <w:rPr>
          <w:sz w:val="20"/>
          <w:szCs w:val="20"/>
        </w:rPr>
        <w:t xml:space="preserve"> </w:t>
      </w:r>
      <w:proofErr w:type="spellStart"/>
      <w:r w:rsidRPr="004B2F64">
        <w:rPr>
          <w:sz w:val="20"/>
          <w:szCs w:val="20"/>
        </w:rPr>
        <w:t>рост</w:t>
      </w:r>
      <w:proofErr w:type="spellEnd"/>
      <w:r w:rsidRPr="004B2F64">
        <w:rPr>
          <w:sz w:val="20"/>
          <w:szCs w:val="20"/>
        </w:rPr>
        <w:t xml:space="preserve"> </w:t>
      </w:r>
      <w:proofErr w:type="spellStart"/>
      <w:r w:rsidRPr="004B2F64">
        <w:rPr>
          <w:sz w:val="20"/>
          <w:szCs w:val="20"/>
        </w:rPr>
        <w:t>объема</w:t>
      </w:r>
      <w:proofErr w:type="spellEnd"/>
      <w:r w:rsidRPr="004B2F64">
        <w:rPr>
          <w:sz w:val="20"/>
          <w:szCs w:val="20"/>
        </w:rPr>
        <w:t xml:space="preserve"> </w:t>
      </w:r>
      <w:proofErr w:type="spellStart"/>
      <w:r w:rsidRPr="004B2F64">
        <w:rPr>
          <w:sz w:val="20"/>
          <w:szCs w:val="20"/>
        </w:rPr>
        <w:t>платных</w:t>
      </w:r>
      <w:proofErr w:type="spellEnd"/>
      <w:r w:rsidRPr="004B2F64">
        <w:rPr>
          <w:sz w:val="20"/>
          <w:szCs w:val="20"/>
        </w:rPr>
        <w:t xml:space="preserve"> </w:t>
      </w:r>
      <w:proofErr w:type="spellStart"/>
      <w:r w:rsidRPr="004B2F64">
        <w:rPr>
          <w:sz w:val="20"/>
          <w:szCs w:val="20"/>
        </w:rPr>
        <w:t>услуг</w:t>
      </w:r>
      <w:proofErr w:type="spellEnd"/>
      <w:r w:rsidRPr="004B2F64">
        <w:rPr>
          <w:sz w:val="20"/>
          <w:szCs w:val="20"/>
        </w:rPr>
        <w:t xml:space="preserve"> </w:t>
      </w:r>
      <w:proofErr w:type="spellStart"/>
      <w:r w:rsidRPr="004B2F64">
        <w:rPr>
          <w:sz w:val="20"/>
          <w:szCs w:val="20"/>
        </w:rPr>
        <w:t>населению</w:t>
      </w:r>
      <w:proofErr w:type="spellEnd"/>
      <w:r w:rsidRPr="004B2F64">
        <w:rPr>
          <w:sz w:val="20"/>
          <w:szCs w:val="20"/>
        </w:rPr>
        <w:t xml:space="preserve"> в 2025</w:t>
      </w:r>
      <w:r w:rsidRPr="004B2F64">
        <w:rPr>
          <w:color w:val="00B050"/>
          <w:sz w:val="20"/>
          <w:szCs w:val="20"/>
        </w:rPr>
        <w:t xml:space="preserve"> </w:t>
      </w:r>
      <w:proofErr w:type="spellStart"/>
      <w:r w:rsidRPr="004B2F64">
        <w:rPr>
          <w:sz w:val="20"/>
          <w:szCs w:val="20"/>
        </w:rPr>
        <w:t>году</w:t>
      </w:r>
      <w:proofErr w:type="spellEnd"/>
      <w:r w:rsidRPr="004B2F64">
        <w:rPr>
          <w:sz w:val="20"/>
          <w:szCs w:val="20"/>
        </w:rPr>
        <w:t xml:space="preserve"> (103,8% к </w:t>
      </w:r>
      <w:proofErr w:type="spellStart"/>
      <w:r w:rsidRPr="004B2F64">
        <w:rPr>
          <w:sz w:val="20"/>
          <w:szCs w:val="20"/>
        </w:rPr>
        <w:t>уровню</w:t>
      </w:r>
      <w:proofErr w:type="spellEnd"/>
      <w:r w:rsidRPr="004B2F64">
        <w:rPr>
          <w:sz w:val="20"/>
          <w:szCs w:val="20"/>
        </w:rPr>
        <w:t xml:space="preserve"> 2022 </w:t>
      </w:r>
      <w:proofErr w:type="spellStart"/>
      <w:r w:rsidRPr="004B2F64">
        <w:rPr>
          <w:sz w:val="20"/>
          <w:szCs w:val="20"/>
        </w:rPr>
        <w:t>года</w:t>
      </w:r>
      <w:proofErr w:type="spellEnd"/>
      <w:r w:rsidRPr="004B2F64">
        <w:rPr>
          <w:sz w:val="20"/>
          <w:szCs w:val="20"/>
        </w:rPr>
        <w:t>).</w:t>
      </w:r>
    </w:p>
    <w:p w14:paraId="52860335" w14:textId="77777777" w:rsidR="004B2F64" w:rsidRPr="004B2F64" w:rsidRDefault="004B2F64" w:rsidP="004B2F64">
      <w:pPr>
        <w:pStyle w:val="Standard"/>
        <w:ind w:firstLine="567"/>
        <w:jc w:val="both"/>
        <w:rPr>
          <w:sz w:val="20"/>
          <w:szCs w:val="20"/>
        </w:rPr>
      </w:pPr>
      <w:proofErr w:type="spellStart"/>
      <w:r w:rsidRPr="004B2F64">
        <w:rPr>
          <w:sz w:val="20"/>
          <w:szCs w:val="20"/>
        </w:rPr>
        <w:t>Ежегодно</w:t>
      </w:r>
      <w:proofErr w:type="spellEnd"/>
      <w:r w:rsidRPr="004B2F64">
        <w:rPr>
          <w:sz w:val="20"/>
          <w:szCs w:val="20"/>
        </w:rPr>
        <w:t xml:space="preserve"> </w:t>
      </w:r>
      <w:proofErr w:type="spellStart"/>
      <w:r w:rsidRPr="004B2F64">
        <w:rPr>
          <w:sz w:val="20"/>
          <w:szCs w:val="20"/>
        </w:rPr>
        <w:t>факторами</w:t>
      </w:r>
      <w:proofErr w:type="spellEnd"/>
      <w:r w:rsidRPr="004B2F64">
        <w:rPr>
          <w:sz w:val="20"/>
          <w:szCs w:val="20"/>
        </w:rPr>
        <w:t xml:space="preserve"> </w:t>
      </w:r>
      <w:proofErr w:type="spellStart"/>
      <w:r w:rsidRPr="004B2F64">
        <w:rPr>
          <w:sz w:val="20"/>
          <w:szCs w:val="20"/>
        </w:rPr>
        <w:t>наращивания</w:t>
      </w:r>
      <w:proofErr w:type="spellEnd"/>
      <w:r w:rsidRPr="004B2F64">
        <w:rPr>
          <w:sz w:val="20"/>
          <w:szCs w:val="20"/>
        </w:rPr>
        <w:t xml:space="preserve"> </w:t>
      </w:r>
      <w:proofErr w:type="spellStart"/>
      <w:r w:rsidRPr="004B2F64">
        <w:rPr>
          <w:sz w:val="20"/>
          <w:szCs w:val="20"/>
        </w:rPr>
        <w:t>товарооборота</w:t>
      </w:r>
      <w:proofErr w:type="spellEnd"/>
      <w:r w:rsidRPr="004B2F64">
        <w:rPr>
          <w:sz w:val="20"/>
          <w:szCs w:val="20"/>
        </w:rPr>
        <w:t xml:space="preserve"> </w:t>
      </w:r>
      <w:proofErr w:type="spellStart"/>
      <w:r w:rsidRPr="004B2F64">
        <w:rPr>
          <w:sz w:val="20"/>
          <w:szCs w:val="20"/>
        </w:rPr>
        <w:t>является</w:t>
      </w:r>
      <w:proofErr w:type="spellEnd"/>
      <w:r w:rsidRPr="004B2F64">
        <w:rPr>
          <w:sz w:val="20"/>
          <w:szCs w:val="20"/>
        </w:rPr>
        <w:t xml:space="preserve"> и </w:t>
      </w:r>
      <w:proofErr w:type="spellStart"/>
      <w:r w:rsidRPr="004B2F64">
        <w:rPr>
          <w:sz w:val="20"/>
          <w:szCs w:val="20"/>
        </w:rPr>
        <w:t>рост</w:t>
      </w:r>
      <w:proofErr w:type="spellEnd"/>
      <w:r w:rsidRPr="004B2F64">
        <w:rPr>
          <w:sz w:val="20"/>
          <w:szCs w:val="20"/>
        </w:rPr>
        <w:t xml:space="preserve"> </w:t>
      </w:r>
      <w:proofErr w:type="spellStart"/>
      <w:r w:rsidRPr="004B2F64">
        <w:rPr>
          <w:sz w:val="20"/>
          <w:szCs w:val="20"/>
        </w:rPr>
        <w:t>цен</w:t>
      </w:r>
      <w:proofErr w:type="spellEnd"/>
      <w:r w:rsidRPr="004B2F64">
        <w:rPr>
          <w:sz w:val="20"/>
          <w:szCs w:val="20"/>
        </w:rPr>
        <w:t xml:space="preserve">, в </w:t>
      </w:r>
      <w:proofErr w:type="spellStart"/>
      <w:r w:rsidRPr="004B2F64">
        <w:rPr>
          <w:sz w:val="20"/>
          <w:szCs w:val="20"/>
        </w:rPr>
        <w:t>том</w:t>
      </w:r>
      <w:proofErr w:type="spellEnd"/>
      <w:r w:rsidRPr="004B2F64">
        <w:rPr>
          <w:sz w:val="20"/>
          <w:szCs w:val="20"/>
        </w:rPr>
        <w:t xml:space="preserve"> </w:t>
      </w:r>
      <w:proofErr w:type="spellStart"/>
      <w:r w:rsidRPr="004B2F64">
        <w:rPr>
          <w:sz w:val="20"/>
          <w:szCs w:val="20"/>
        </w:rPr>
        <w:t>числе</w:t>
      </w:r>
      <w:proofErr w:type="spellEnd"/>
      <w:r w:rsidRPr="004B2F64">
        <w:rPr>
          <w:sz w:val="20"/>
          <w:szCs w:val="20"/>
        </w:rPr>
        <w:t xml:space="preserve"> </w:t>
      </w:r>
      <w:proofErr w:type="spellStart"/>
      <w:r w:rsidRPr="004B2F64">
        <w:rPr>
          <w:sz w:val="20"/>
          <w:szCs w:val="20"/>
        </w:rPr>
        <w:t>за</w:t>
      </w:r>
      <w:proofErr w:type="spellEnd"/>
      <w:r w:rsidRPr="004B2F64">
        <w:rPr>
          <w:sz w:val="20"/>
          <w:szCs w:val="20"/>
        </w:rPr>
        <w:t xml:space="preserve"> </w:t>
      </w:r>
      <w:proofErr w:type="spellStart"/>
      <w:r w:rsidRPr="004B2F64">
        <w:rPr>
          <w:sz w:val="20"/>
          <w:szCs w:val="20"/>
        </w:rPr>
        <w:t>счет</w:t>
      </w:r>
      <w:proofErr w:type="spellEnd"/>
      <w:r w:rsidRPr="004B2F64">
        <w:rPr>
          <w:sz w:val="20"/>
          <w:szCs w:val="20"/>
        </w:rPr>
        <w:t xml:space="preserve"> </w:t>
      </w:r>
      <w:proofErr w:type="spellStart"/>
      <w:r w:rsidRPr="004B2F64">
        <w:rPr>
          <w:sz w:val="20"/>
          <w:szCs w:val="20"/>
        </w:rPr>
        <w:t>инфляции</w:t>
      </w:r>
      <w:proofErr w:type="spellEnd"/>
      <w:r w:rsidRPr="004B2F64">
        <w:rPr>
          <w:sz w:val="20"/>
          <w:szCs w:val="20"/>
        </w:rPr>
        <w:t xml:space="preserve">, а </w:t>
      </w:r>
      <w:proofErr w:type="spellStart"/>
      <w:r w:rsidRPr="004B2F64">
        <w:rPr>
          <w:sz w:val="20"/>
          <w:szCs w:val="20"/>
        </w:rPr>
        <w:t>также</w:t>
      </w:r>
      <w:proofErr w:type="spellEnd"/>
      <w:r w:rsidRPr="004B2F64">
        <w:rPr>
          <w:sz w:val="20"/>
          <w:szCs w:val="20"/>
        </w:rPr>
        <w:t xml:space="preserve"> </w:t>
      </w:r>
      <w:proofErr w:type="spellStart"/>
      <w:r w:rsidRPr="004B2F64">
        <w:rPr>
          <w:sz w:val="20"/>
          <w:szCs w:val="20"/>
        </w:rPr>
        <w:t>открытие</w:t>
      </w:r>
      <w:proofErr w:type="spellEnd"/>
      <w:r w:rsidRPr="004B2F64">
        <w:rPr>
          <w:sz w:val="20"/>
          <w:szCs w:val="20"/>
        </w:rPr>
        <w:t xml:space="preserve"> </w:t>
      </w:r>
      <w:proofErr w:type="spellStart"/>
      <w:r w:rsidRPr="004B2F64">
        <w:rPr>
          <w:sz w:val="20"/>
          <w:szCs w:val="20"/>
        </w:rPr>
        <w:t>новых</w:t>
      </w:r>
      <w:proofErr w:type="spellEnd"/>
      <w:r w:rsidRPr="004B2F64">
        <w:rPr>
          <w:sz w:val="20"/>
          <w:szCs w:val="20"/>
        </w:rPr>
        <w:t xml:space="preserve"> </w:t>
      </w:r>
      <w:proofErr w:type="spellStart"/>
      <w:r w:rsidRPr="004B2F64">
        <w:rPr>
          <w:sz w:val="20"/>
          <w:szCs w:val="20"/>
        </w:rPr>
        <w:t>сетевых</w:t>
      </w:r>
      <w:proofErr w:type="spellEnd"/>
      <w:r w:rsidRPr="004B2F64">
        <w:rPr>
          <w:sz w:val="20"/>
          <w:szCs w:val="20"/>
        </w:rPr>
        <w:t xml:space="preserve"> </w:t>
      </w:r>
      <w:proofErr w:type="spellStart"/>
      <w:r w:rsidRPr="004B2F64">
        <w:rPr>
          <w:sz w:val="20"/>
          <w:szCs w:val="20"/>
        </w:rPr>
        <w:t>магазинов</w:t>
      </w:r>
      <w:proofErr w:type="spellEnd"/>
      <w:r w:rsidRPr="004B2F64">
        <w:rPr>
          <w:sz w:val="20"/>
          <w:szCs w:val="20"/>
        </w:rPr>
        <w:t xml:space="preserve">. </w:t>
      </w:r>
      <w:proofErr w:type="spellStart"/>
      <w:r w:rsidRPr="004B2F64">
        <w:rPr>
          <w:sz w:val="20"/>
          <w:szCs w:val="20"/>
        </w:rPr>
        <w:t>На</w:t>
      </w:r>
      <w:proofErr w:type="spellEnd"/>
      <w:r w:rsidRPr="004B2F64">
        <w:rPr>
          <w:sz w:val="20"/>
          <w:szCs w:val="20"/>
        </w:rPr>
        <w:t xml:space="preserve"> </w:t>
      </w:r>
      <w:proofErr w:type="spellStart"/>
      <w:r w:rsidRPr="004B2F64">
        <w:rPr>
          <w:sz w:val="20"/>
          <w:szCs w:val="20"/>
        </w:rPr>
        <w:t>территории</w:t>
      </w:r>
      <w:proofErr w:type="spellEnd"/>
      <w:r w:rsidRPr="004B2F64">
        <w:rPr>
          <w:sz w:val="20"/>
          <w:szCs w:val="20"/>
        </w:rPr>
        <w:t xml:space="preserve"> </w:t>
      </w:r>
      <w:proofErr w:type="spellStart"/>
      <w:r w:rsidRPr="004B2F64">
        <w:rPr>
          <w:sz w:val="20"/>
          <w:szCs w:val="20"/>
        </w:rPr>
        <w:t>города</w:t>
      </w:r>
      <w:proofErr w:type="spellEnd"/>
      <w:r w:rsidRPr="004B2F64">
        <w:rPr>
          <w:sz w:val="20"/>
          <w:szCs w:val="20"/>
        </w:rPr>
        <w:t xml:space="preserve"> </w:t>
      </w:r>
      <w:proofErr w:type="spellStart"/>
      <w:r w:rsidRPr="004B2F64">
        <w:rPr>
          <w:sz w:val="20"/>
          <w:szCs w:val="20"/>
        </w:rPr>
        <w:t>имеются</w:t>
      </w:r>
      <w:proofErr w:type="spellEnd"/>
      <w:r w:rsidRPr="004B2F64">
        <w:rPr>
          <w:sz w:val="20"/>
          <w:szCs w:val="20"/>
        </w:rPr>
        <w:t xml:space="preserve"> </w:t>
      </w:r>
      <w:proofErr w:type="spellStart"/>
      <w:r w:rsidRPr="004B2F64">
        <w:rPr>
          <w:sz w:val="20"/>
          <w:szCs w:val="20"/>
        </w:rPr>
        <w:t>возможности</w:t>
      </w:r>
      <w:proofErr w:type="spellEnd"/>
      <w:r w:rsidRPr="004B2F64">
        <w:rPr>
          <w:sz w:val="20"/>
          <w:szCs w:val="20"/>
        </w:rPr>
        <w:t xml:space="preserve"> </w:t>
      </w:r>
      <w:proofErr w:type="spellStart"/>
      <w:r w:rsidRPr="004B2F64">
        <w:rPr>
          <w:sz w:val="20"/>
          <w:szCs w:val="20"/>
        </w:rPr>
        <w:t>для</w:t>
      </w:r>
      <w:proofErr w:type="spellEnd"/>
      <w:r w:rsidRPr="004B2F64">
        <w:rPr>
          <w:sz w:val="20"/>
          <w:szCs w:val="20"/>
        </w:rPr>
        <w:t xml:space="preserve"> </w:t>
      </w:r>
      <w:proofErr w:type="spellStart"/>
      <w:r w:rsidRPr="004B2F64">
        <w:rPr>
          <w:sz w:val="20"/>
          <w:szCs w:val="20"/>
        </w:rPr>
        <w:t>дальнейшего</w:t>
      </w:r>
      <w:proofErr w:type="spellEnd"/>
      <w:r w:rsidRPr="004B2F64">
        <w:rPr>
          <w:sz w:val="20"/>
          <w:szCs w:val="20"/>
        </w:rPr>
        <w:t xml:space="preserve"> </w:t>
      </w:r>
      <w:proofErr w:type="spellStart"/>
      <w:r w:rsidRPr="004B2F64">
        <w:rPr>
          <w:sz w:val="20"/>
          <w:szCs w:val="20"/>
        </w:rPr>
        <w:t>роста</w:t>
      </w:r>
      <w:proofErr w:type="spellEnd"/>
      <w:r w:rsidRPr="004B2F64">
        <w:rPr>
          <w:sz w:val="20"/>
          <w:szCs w:val="20"/>
        </w:rPr>
        <w:t xml:space="preserve"> </w:t>
      </w:r>
      <w:proofErr w:type="spellStart"/>
      <w:r w:rsidRPr="004B2F64">
        <w:rPr>
          <w:sz w:val="20"/>
          <w:szCs w:val="20"/>
        </w:rPr>
        <w:t>основных</w:t>
      </w:r>
      <w:proofErr w:type="spellEnd"/>
      <w:r w:rsidRPr="004B2F64">
        <w:rPr>
          <w:sz w:val="20"/>
          <w:szCs w:val="20"/>
        </w:rPr>
        <w:t xml:space="preserve"> </w:t>
      </w:r>
      <w:proofErr w:type="spellStart"/>
      <w:r w:rsidRPr="004B2F64">
        <w:rPr>
          <w:sz w:val="20"/>
          <w:szCs w:val="20"/>
        </w:rPr>
        <w:t>показателей</w:t>
      </w:r>
      <w:proofErr w:type="spellEnd"/>
      <w:r w:rsidRPr="004B2F64">
        <w:rPr>
          <w:sz w:val="20"/>
          <w:szCs w:val="20"/>
        </w:rPr>
        <w:t xml:space="preserve"> </w:t>
      </w:r>
      <w:proofErr w:type="spellStart"/>
      <w:r w:rsidRPr="004B2F64">
        <w:rPr>
          <w:sz w:val="20"/>
          <w:szCs w:val="20"/>
        </w:rPr>
        <w:t>отрасли</w:t>
      </w:r>
      <w:proofErr w:type="spellEnd"/>
      <w:r w:rsidRPr="004B2F64">
        <w:rPr>
          <w:sz w:val="20"/>
          <w:szCs w:val="20"/>
        </w:rPr>
        <w:t xml:space="preserve">. </w:t>
      </w:r>
      <w:proofErr w:type="spellStart"/>
      <w:r w:rsidRPr="004B2F64">
        <w:rPr>
          <w:sz w:val="20"/>
          <w:szCs w:val="20"/>
        </w:rPr>
        <w:t>Это</w:t>
      </w:r>
      <w:proofErr w:type="spellEnd"/>
      <w:r w:rsidRPr="004B2F64">
        <w:rPr>
          <w:sz w:val="20"/>
          <w:szCs w:val="20"/>
        </w:rPr>
        <w:t xml:space="preserve">, </w:t>
      </w:r>
      <w:proofErr w:type="spellStart"/>
      <w:r w:rsidRPr="004B2F64">
        <w:rPr>
          <w:sz w:val="20"/>
          <w:szCs w:val="20"/>
        </w:rPr>
        <w:t>увеличение</w:t>
      </w:r>
      <w:proofErr w:type="spellEnd"/>
      <w:r w:rsidRPr="004B2F64">
        <w:rPr>
          <w:sz w:val="20"/>
          <w:szCs w:val="20"/>
        </w:rPr>
        <w:t xml:space="preserve"> </w:t>
      </w:r>
      <w:proofErr w:type="spellStart"/>
      <w:r w:rsidRPr="004B2F64">
        <w:rPr>
          <w:sz w:val="20"/>
          <w:szCs w:val="20"/>
        </w:rPr>
        <w:t>объемов</w:t>
      </w:r>
      <w:proofErr w:type="spellEnd"/>
      <w:r w:rsidRPr="004B2F64">
        <w:rPr>
          <w:sz w:val="20"/>
          <w:szCs w:val="20"/>
        </w:rPr>
        <w:t xml:space="preserve"> </w:t>
      </w:r>
      <w:proofErr w:type="spellStart"/>
      <w:r w:rsidRPr="004B2F64">
        <w:rPr>
          <w:sz w:val="20"/>
          <w:szCs w:val="20"/>
        </w:rPr>
        <w:t>оборота</w:t>
      </w:r>
      <w:proofErr w:type="spellEnd"/>
      <w:r w:rsidRPr="004B2F64">
        <w:rPr>
          <w:sz w:val="20"/>
          <w:szCs w:val="20"/>
        </w:rPr>
        <w:t xml:space="preserve"> </w:t>
      </w:r>
      <w:proofErr w:type="spellStart"/>
      <w:r w:rsidRPr="004B2F64">
        <w:rPr>
          <w:sz w:val="20"/>
          <w:szCs w:val="20"/>
        </w:rPr>
        <w:t>товаров</w:t>
      </w:r>
      <w:proofErr w:type="spellEnd"/>
      <w:r w:rsidRPr="004B2F64">
        <w:rPr>
          <w:sz w:val="20"/>
          <w:szCs w:val="20"/>
        </w:rPr>
        <w:t xml:space="preserve"> и </w:t>
      </w:r>
      <w:proofErr w:type="spellStart"/>
      <w:r w:rsidRPr="004B2F64">
        <w:rPr>
          <w:sz w:val="20"/>
          <w:szCs w:val="20"/>
        </w:rPr>
        <w:t>услуг</w:t>
      </w:r>
      <w:proofErr w:type="spellEnd"/>
      <w:r w:rsidRPr="004B2F64">
        <w:rPr>
          <w:sz w:val="20"/>
          <w:szCs w:val="20"/>
        </w:rPr>
        <w:t xml:space="preserve">, </w:t>
      </w:r>
      <w:proofErr w:type="spellStart"/>
      <w:r w:rsidRPr="004B2F64">
        <w:rPr>
          <w:sz w:val="20"/>
          <w:szCs w:val="20"/>
        </w:rPr>
        <w:t>увеличение</w:t>
      </w:r>
      <w:proofErr w:type="spellEnd"/>
      <w:r w:rsidRPr="004B2F64">
        <w:rPr>
          <w:sz w:val="20"/>
          <w:szCs w:val="20"/>
        </w:rPr>
        <w:t xml:space="preserve"> </w:t>
      </w:r>
      <w:proofErr w:type="spellStart"/>
      <w:r w:rsidRPr="004B2F64">
        <w:rPr>
          <w:sz w:val="20"/>
          <w:szCs w:val="20"/>
        </w:rPr>
        <w:t>общего</w:t>
      </w:r>
      <w:proofErr w:type="spellEnd"/>
      <w:r w:rsidRPr="004B2F64">
        <w:rPr>
          <w:sz w:val="20"/>
          <w:szCs w:val="20"/>
        </w:rPr>
        <w:t xml:space="preserve"> </w:t>
      </w:r>
      <w:proofErr w:type="spellStart"/>
      <w:r w:rsidRPr="004B2F64">
        <w:rPr>
          <w:sz w:val="20"/>
          <w:szCs w:val="20"/>
        </w:rPr>
        <w:t>количества</w:t>
      </w:r>
      <w:proofErr w:type="spellEnd"/>
      <w:r w:rsidRPr="004B2F64">
        <w:rPr>
          <w:sz w:val="20"/>
          <w:szCs w:val="20"/>
        </w:rPr>
        <w:t xml:space="preserve"> </w:t>
      </w:r>
      <w:proofErr w:type="spellStart"/>
      <w:r w:rsidRPr="004B2F64">
        <w:rPr>
          <w:sz w:val="20"/>
          <w:szCs w:val="20"/>
        </w:rPr>
        <w:t>торговых</w:t>
      </w:r>
      <w:proofErr w:type="spellEnd"/>
      <w:r w:rsidRPr="004B2F64">
        <w:rPr>
          <w:sz w:val="20"/>
          <w:szCs w:val="20"/>
        </w:rPr>
        <w:t xml:space="preserve"> </w:t>
      </w:r>
      <w:proofErr w:type="spellStart"/>
      <w:r w:rsidRPr="004B2F64">
        <w:rPr>
          <w:sz w:val="20"/>
          <w:szCs w:val="20"/>
        </w:rPr>
        <w:t>площадей</w:t>
      </w:r>
      <w:proofErr w:type="spellEnd"/>
      <w:r w:rsidRPr="004B2F64">
        <w:rPr>
          <w:sz w:val="20"/>
          <w:szCs w:val="20"/>
        </w:rPr>
        <w:t xml:space="preserve">, </w:t>
      </w:r>
      <w:proofErr w:type="spellStart"/>
      <w:r w:rsidRPr="004B2F64">
        <w:rPr>
          <w:sz w:val="20"/>
          <w:szCs w:val="20"/>
        </w:rPr>
        <w:t>увеличение</w:t>
      </w:r>
      <w:proofErr w:type="spellEnd"/>
      <w:r w:rsidRPr="004B2F64">
        <w:rPr>
          <w:sz w:val="20"/>
          <w:szCs w:val="20"/>
        </w:rPr>
        <w:t xml:space="preserve"> </w:t>
      </w:r>
      <w:proofErr w:type="spellStart"/>
      <w:r w:rsidRPr="004B2F64">
        <w:rPr>
          <w:sz w:val="20"/>
          <w:szCs w:val="20"/>
        </w:rPr>
        <w:t>доли</w:t>
      </w:r>
      <w:proofErr w:type="spellEnd"/>
      <w:r w:rsidRPr="004B2F64">
        <w:rPr>
          <w:sz w:val="20"/>
          <w:szCs w:val="20"/>
        </w:rPr>
        <w:t xml:space="preserve"> </w:t>
      </w:r>
      <w:proofErr w:type="spellStart"/>
      <w:r w:rsidRPr="004B2F64">
        <w:rPr>
          <w:sz w:val="20"/>
          <w:szCs w:val="20"/>
        </w:rPr>
        <w:t>современных</w:t>
      </w:r>
      <w:proofErr w:type="spellEnd"/>
      <w:r w:rsidRPr="004B2F64">
        <w:rPr>
          <w:sz w:val="20"/>
          <w:szCs w:val="20"/>
        </w:rPr>
        <w:t xml:space="preserve"> </w:t>
      </w:r>
      <w:proofErr w:type="spellStart"/>
      <w:r w:rsidRPr="004B2F64">
        <w:rPr>
          <w:sz w:val="20"/>
          <w:szCs w:val="20"/>
        </w:rPr>
        <w:t>форматов</w:t>
      </w:r>
      <w:proofErr w:type="spellEnd"/>
      <w:r w:rsidRPr="004B2F64">
        <w:rPr>
          <w:sz w:val="20"/>
          <w:szCs w:val="20"/>
        </w:rPr>
        <w:t xml:space="preserve"> </w:t>
      </w:r>
      <w:proofErr w:type="spellStart"/>
      <w:r w:rsidRPr="004B2F64">
        <w:rPr>
          <w:sz w:val="20"/>
          <w:szCs w:val="20"/>
        </w:rPr>
        <w:t>торговли</w:t>
      </w:r>
      <w:proofErr w:type="spellEnd"/>
      <w:r w:rsidRPr="004B2F64">
        <w:rPr>
          <w:sz w:val="20"/>
          <w:szCs w:val="20"/>
        </w:rPr>
        <w:t xml:space="preserve">. В </w:t>
      </w:r>
      <w:proofErr w:type="spellStart"/>
      <w:r w:rsidRPr="004B2F64">
        <w:rPr>
          <w:sz w:val="20"/>
          <w:szCs w:val="20"/>
        </w:rPr>
        <w:t>плановом</w:t>
      </w:r>
      <w:proofErr w:type="spellEnd"/>
      <w:r w:rsidRPr="004B2F64">
        <w:rPr>
          <w:sz w:val="20"/>
          <w:szCs w:val="20"/>
        </w:rPr>
        <w:t xml:space="preserve"> </w:t>
      </w:r>
      <w:proofErr w:type="spellStart"/>
      <w:r w:rsidRPr="004B2F64">
        <w:rPr>
          <w:sz w:val="20"/>
          <w:szCs w:val="20"/>
        </w:rPr>
        <w:t>периоде</w:t>
      </w:r>
      <w:proofErr w:type="spellEnd"/>
      <w:r w:rsidRPr="004B2F64">
        <w:rPr>
          <w:sz w:val="20"/>
          <w:szCs w:val="20"/>
        </w:rPr>
        <w:t xml:space="preserve"> 2023-2025 </w:t>
      </w:r>
      <w:proofErr w:type="spellStart"/>
      <w:r w:rsidRPr="004B2F64">
        <w:rPr>
          <w:sz w:val="20"/>
          <w:szCs w:val="20"/>
        </w:rPr>
        <w:t>годов</w:t>
      </w:r>
      <w:proofErr w:type="spellEnd"/>
      <w:r w:rsidRPr="004B2F64">
        <w:rPr>
          <w:sz w:val="20"/>
          <w:szCs w:val="20"/>
        </w:rPr>
        <w:t xml:space="preserve"> </w:t>
      </w:r>
      <w:proofErr w:type="spellStart"/>
      <w:r w:rsidRPr="004B2F64">
        <w:rPr>
          <w:sz w:val="20"/>
          <w:szCs w:val="20"/>
        </w:rPr>
        <w:t>при</w:t>
      </w:r>
      <w:proofErr w:type="spellEnd"/>
      <w:r w:rsidRPr="004B2F64">
        <w:rPr>
          <w:sz w:val="20"/>
          <w:szCs w:val="20"/>
        </w:rPr>
        <w:t xml:space="preserve"> </w:t>
      </w:r>
      <w:proofErr w:type="spellStart"/>
      <w:r w:rsidRPr="004B2F64">
        <w:rPr>
          <w:sz w:val="20"/>
          <w:szCs w:val="20"/>
        </w:rPr>
        <w:t>относительно</w:t>
      </w:r>
      <w:proofErr w:type="spellEnd"/>
      <w:r w:rsidRPr="004B2F64">
        <w:rPr>
          <w:sz w:val="20"/>
          <w:szCs w:val="20"/>
        </w:rPr>
        <w:t xml:space="preserve"> </w:t>
      </w:r>
      <w:proofErr w:type="spellStart"/>
      <w:r w:rsidRPr="004B2F64">
        <w:rPr>
          <w:sz w:val="20"/>
          <w:szCs w:val="20"/>
        </w:rPr>
        <w:t>благоприятных</w:t>
      </w:r>
      <w:proofErr w:type="spellEnd"/>
      <w:r w:rsidRPr="004B2F64">
        <w:rPr>
          <w:sz w:val="20"/>
          <w:szCs w:val="20"/>
        </w:rPr>
        <w:t xml:space="preserve"> </w:t>
      </w:r>
      <w:proofErr w:type="spellStart"/>
      <w:r w:rsidRPr="004B2F64">
        <w:rPr>
          <w:sz w:val="20"/>
          <w:szCs w:val="20"/>
        </w:rPr>
        <w:t>условиях</w:t>
      </w:r>
      <w:proofErr w:type="spellEnd"/>
      <w:r w:rsidRPr="004B2F64">
        <w:rPr>
          <w:sz w:val="20"/>
          <w:szCs w:val="20"/>
        </w:rPr>
        <w:t xml:space="preserve"> </w:t>
      </w:r>
      <w:proofErr w:type="spellStart"/>
      <w:r w:rsidRPr="004B2F64">
        <w:rPr>
          <w:sz w:val="20"/>
          <w:szCs w:val="20"/>
        </w:rPr>
        <w:t>сохранится</w:t>
      </w:r>
      <w:proofErr w:type="spellEnd"/>
      <w:r w:rsidRPr="004B2F64">
        <w:rPr>
          <w:sz w:val="20"/>
          <w:szCs w:val="20"/>
        </w:rPr>
        <w:t xml:space="preserve"> </w:t>
      </w:r>
      <w:proofErr w:type="spellStart"/>
      <w:r w:rsidRPr="004B2F64">
        <w:rPr>
          <w:sz w:val="20"/>
          <w:szCs w:val="20"/>
        </w:rPr>
        <w:t>тенденция</w:t>
      </w:r>
      <w:proofErr w:type="spellEnd"/>
      <w:r w:rsidRPr="004B2F64">
        <w:rPr>
          <w:sz w:val="20"/>
          <w:szCs w:val="20"/>
        </w:rPr>
        <w:t xml:space="preserve"> </w:t>
      </w:r>
      <w:proofErr w:type="spellStart"/>
      <w:r w:rsidRPr="004B2F64">
        <w:rPr>
          <w:sz w:val="20"/>
          <w:szCs w:val="20"/>
        </w:rPr>
        <w:t>роста</w:t>
      </w:r>
      <w:proofErr w:type="spellEnd"/>
      <w:r w:rsidRPr="004B2F64">
        <w:rPr>
          <w:sz w:val="20"/>
          <w:szCs w:val="20"/>
        </w:rPr>
        <w:t xml:space="preserve"> </w:t>
      </w:r>
      <w:proofErr w:type="spellStart"/>
      <w:r w:rsidRPr="004B2F64">
        <w:rPr>
          <w:sz w:val="20"/>
          <w:szCs w:val="20"/>
        </w:rPr>
        <w:t>оборота</w:t>
      </w:r>
      <w:proofErr w:type="spellEnd"/>
      <w:r w:rsidRPr="004B2F64">
        <w:rPr>
          <w:sz w:val="20"/>
          <w:szCs w:val="20"/>
        </w:rPr>
        <w:t xml:space="preserve"> </w:t>
      </w:r>
      <w:proofErr w:type="spellStart"/>
      <w:r w:rsidRPr="004B2F64">
        <w:rPr>
          <w:sz w:val="20"/>
          <w:szCs w:val="20"/>
        </w:rPr>
        <w:t>розничной</w:t>
      </w:r>
      <w:proofErr w:type="spellEnd"/>
      <w:r w:rsidRPr="004B2F64">
        <w:rPr>
          <w:sz w:val="20"/>
          <w:szCs w:val="20"/>
        </w:rPr>
        <w:t xml:space="preserve"> </w:t>
      </w:r>
      <w:proofErr w:type="spellStart"/>
      <w:r w:rsidRPr="004B2F64">
        <w:rPr>
          <w:sz w:val="20"/>
          <w:szCs w:val="20"/>
        </w:rPr>
        <w:t>торговли</w:t>
      </w:r>
      <w:proofErr w:type="spellEnd"/>
      <w:r w:rsidRPr="004B2F64">
        <w:rPr>
          <w:sz w:val="20"/>
          <w:szCs w:val="20"/>
        </w:rPr>
        <w:t xml:space="preserve">, </w:t>
      </w:r>
      <w:proofErr w:type="spellStart"/>
      <w:r w:rsidRPr="004B2F64">
        <w:rPr>
          <w:sz w:val="20"/>
          <w:szCs w:val="20"/>
        </w:rPr>
        <w:t>темпы</w:t>
      </w:r>
      <w:proofErr w:type="spellEnd"/>
      <w:r w:rsidRPr="004B2F64">
        <w:rPr>
          <w:sz w:val="20"/>
          <w:szCs w:val="20"/>
        </w:rPr>
        <w:t xml:space="preserve"> </w:t>
      </w:r>
      <w:proofErr w:type="spellStart"/>
      <w:r w:rsidRPr="004B2F64">
        <w:rPr>
          <w:sz w:val="20"/>
          <w:szCs w:val="20"/>
        </w:rPr>
        <w:t>которого</w:t>
      </w:r>
      <w:proofErr w:type="spellEnd"/>
      <w:r w:rsidRPr="004B2F64">
        <w:rPr>
          <w:sz w:val="20"/>
          <w:szCs w:val="20"/>
        </w:rPr>
        <w:t xml:space="preserve"> </w:t>
      </w:r>
      <w:proofErr w:type="spellStart"/>
      <w:r w:rsidRPr="004B2F64">
        <w:rPr>
          <w:sz w:val="20"/>
          <w:szCs w:val="20"/>
        </w:rPr>
        <w:t>будут</w:t>
      </w:r>
      <w:proofErr w:type="spellEnd"/>
      <w:r w:rsidRPr="004B2F64">
        <w:rPr>
          <w:sz w:val="20"/>
          <w:szCs w:val="20"/>
        </w:rPr>
        <w:t xml:space="preserve"> </w:t>
      </w:r>
      <w:proofErr w:type="spellStart"/>
      <w:r w:rsidRPr="004B2F64">
        <w:rPr>
          <w:sz w:val="20"/>
          <w:szCs w:val="20"/>
        </w:rPr>
        <w:t>увеличиваться</w:t>
      </w:r>
      <w:proofErr w:type="spellEnd"/>
      <w:r w:rsidRPr="004B2F64">
        <w:rPr>
          <w:sz w:val="20"/>
          <w:szCs w:val="20"/>
        </w:rPr>
        <w:t xml:space="preserve"> </w:t>
      </w:r>
      <w:proofErr w:type="spellStart"/>
      <w:r w:rsidRPr="004B2F64">
        <w:rPr>
          <w:sz w:val="20"/>
          <w:szCs w:val="20"/>
        </w:rPr>
        <w:t>ежегодно</w:t>
      </w:r>
      <w:proofErr w:type="spellEnd"/>
      <w:r w:rsidRPr="004B2F64">
        <w:rPr>
          <w:sz w:val="20"/>
          <w:szCs w:val="20"/>
        </w:rPr>
        <w:t xml:space="preserve"> и </w:t>
      </w:r>
      <w:proofErr w:type="spellStart"/>
      <w:r w:rsidRPr="004B2F64">
        <w:rPr>
          <w:sz w:val="20"/>
          <w:szCs w:val="20"/>
        </w:rPr>
        <w:t>достигнут</w:t>
      </w:r>
      <w:proofErr w:type="spellEnd"/>
      <w:r w:rsidRPr="004B2F64">
        <w:rPr>
          <w:sz w:val="20"/>
          <w:szCs w:val="20"/>
        </w:rPr>
        <w:t xml:space="preserve"> к 2025 </w:t>
      </w:r>
      <w:proofErr w:type="spellStart"/>
      <w:r w:rsidRPr="004B2F64">
        <w:rPr>
          <w:sz w:val="20"/>
          <w:szCs w:val="20"/>
        </w:rPr>
        <w:t>году</w:t>
      </w:r>
      <w:proofErr w:type="spellEnd"/>
      <w:r w:rsidRPr="004B2F64">
        <w:rPr>
          <w:sz w:val="20"/>
          <w:szCs w:val="20"/>
        </w:rPr>
        <w:t xml:space="preserve"> 8261,3 </w:t>
      </w:r>
      <w:proofErr w:type="spellStart"/>
      <w:r w:rsidRPr="004B2F64">
        <w:rPr>
          <w:sz w:val="20"/>
          <w:szCs w:val="20"/>
        </w:rPr>
        <w:t>млн.руб</w:t>
      </w:r>
      <w:proofErr w:type="spellEnd"/>
      <w:r w:rsidRPr="004B2F64">
        <w:rPr>
          <w:sz w:val="20"/>
          <w:szCs w:val="20"/>
        </w:rPr>
        <w:t>.</w:t>
      </w:r>
    </w:p>
    <w:p w14:paraId="7A35FC51" w14:textId="77777777" w:rsidR="004B2F64" w:rsidRPr="004B2F64" w:rsidRDefault="004B2F64" w:rsidP="004B2F64">
      <w:pPr>
        <w:pStyle w:val="Standard"/>
        <w:ind w:firstLine="720"/>
        <w:jc w:val="both"/>
        <w:rPr>
          <w:sz w:val="20"/>
          <w:szCs w:val="20"/>
        </w:rPr>
      </w:pPr>
      <w:proofErr w:type="spellStart"/>
      <w:r w:rsidRPr="004B2F64">
        <w:rPr>
          <w:sz w:val="20"/>
          <w:szCs w:val="20"/>
        </w:rPr>
        <w:t>Пандемия</w:t>
      </w:r>
      <w:proofErr w:type="spellEnd"/>
      <w:r w:rsidRPr="004B2F64">
        <w:rPr>
          <w:sz w:val="20"/>
          <w:szCs w:val="20"/>
        </w:rPr>
        <w:t xml:space="preserve"> </w:t>
      </w:r>
      <w:proofErr w:type="spellStart"/>
      <w:r w:rsidRPr="004B2F64">
        <w:rPr>
          <w:sz w:val="20"/>
          <w:szCs w:val="20"/>
        </w:rPr>
        <w:t>коронавируса</w:t>
      </w:r>
      <w:proofErr w:type="spellEnd"/>
      <w:r w:rsidRPr="004B2F64">
        <w:rPr>
          <w:sz w:val="20"/>
          <w:szCs w:val="20"/>
        </w:rPr>
        <w:t xml:space="preserve"> в 2020-2021 </w:t>
      </w:r>
      <w:proofErr w:type="spellStart"/>
      <w:r w:rsidRPr="004B2F64">
        <w:rPr>
          <w:sz w:val="20"/>
          <w:szCs w:val="20"/>
        </w:rPr>
        <w:t>гг</w:t>
      </w:r>
      <w:proofErr w:type="spellEnd"/>
      <w:r w:rsidRPr="004B2F64">
        <w:rPr>
          <w:sz w:val="20"/>
          <w:szCs w:val="20"/>
        </w:rPr>
        <w:t xml:space="preserve"> </w:t>
      </w:r>
      <w:proofErr w:type="spellStart"/>
      <w:r w:rsidRPr="004B2F64">
        <w:rPr>
          <w:sz w:val="20"/>
          <w:szCs w:val="20"/>
        </w:rPr>
        <w:t>оказала</w:t>
      </w:r>
      <w:proofErr w:type="spellEnd"/>
      <w:r w:rsidRPr="004B2F64">
        <w:rPr>
          <w:sz w:val="20"/>
          <w:szCs w:val="20"/>
        </w:rPr>
        <w:t xml:space="preserve"> </w:t>
      </w:r>
      <w:proofErr w:type="spellStart"/>
      <w:r w:rsidRPr="004B2F64">
        <w:rPr>
          <w:sz w:val="20"/>
          <w:szCs w:val="20"/>
        </w:rPr>
        <w:t>влияние</w:t>
      </w:r>
      <w:proofErr w:type="spellEnd"/>
      <w:r w:rsidRPr="004B2F64">
        <w:rPr>
          <w:sz w:val="20"/>
          <w:szCs w:val="20"/>
        </w:rPr>
        <w:t xml:space="preserve"> и </w:t>
      </w:r>
      <w:proofErr w:type="spellStart"/>
      <w:r w:rsidRPr="004B2F64">
        <w:rPr>
          <w:sz w:val="20"/>
          <w:szCs w:val="20"/>
        </w:rPr>
        <w:t>на</w:t>
      </w:r>
      <w:proofErr w:type="spellEnd"/>
      <w:r w:rsidRPr="004B2F64">
        <w:rPr>
          <w:sz w:val="20"/>
          <w:szCs w:val="20"/>
        </w:rPr>
        <w:t xml:space="preserve"> </w:t>
      </w:r>
      <w:proofErr w:type="spellStart"/>
      <w:r w:rsidRPr="004B2F64">
        <w:rPr>
          <w:sz w:val="20"/>
          <w:szCs w:val="20"/>
        </w:rPr>
        <w:t>динамику</w:t>
      </w:r>
      <w:proofErr w:type="spellEnd"/>
      <w:r w:rsidRPr="004B2F64">
        <w:rPr>
          <w:sz w:val="20"/>
          <w:szCs w:val="20"/>
        </w:rPr>
        <w:t xml:space="preserve"> </w:t>
      </w:r>
      <w:proofErr w:type="spellStart"/>
      <w:r w:rsidRPr="004B2F64">
        <w:rPr>
          <w:sz w:val="20"/>
          <w:szCs w:val="20"/>
        </w:rPr>
        <w:t>общественного</w:t>
      </w:r>
      <w:proofErr w:type="spellEnd"/>
      <w:r w:rsidRPr="004B2F64">
        <w:rPr>
          <w:sz w:val="20"/>
          <w:szCs w:val="20"/>
        </w:rPr>
        <w:t xml:space="preserve"> </w:t>
      </w:r>
      <w:proofErr w:type="spellStart"/>
      <w:r w:rsidRPr="004B2F64">
        <w:rPr>
          <w:sz w:val="20"/>
          <w:szCs w:val="20"/>
        </w:rPr>
        <w:t>питания</w:t>
      </w:r>
      <w:proofErr w:type="spellEnd"/>
      <w:r w:rsidRPr="004B2F64">
        <w:rPr>
          <w:sz w:val="20"/>
          <w:szCs w:val="20"/>
        </w:rPr>
        <w:t xml:space="preserve"> в </w:t>
      </w:r>
      <w:proofErr w:type="spellStart"/>
      <w:r w:rsidRPr="004B2F64">
        <w:rPr>
          <w:sz w:val="20"/>
          <w:szCs w:val="20"/>
        </w:rPr>
        <w:t>сторону</w:t>
      </w:r>
      <w:proofErr w:type="spellEnd"/>
      <w:r w:rsidRPr="004B2F64">
        <w:rPr>
          <w:sz w:val="20"/>
          <w:szCs w:val="20"/>
        </w:rPr>
        <w:t xml:space="preserve"> </w:t>
      </w:r>
      <w:proofErr w:type="spellStart"/>
      <w:r w:rsidRPr="004B2F64">
        <w:rPr>
          <w:sz w:val="20"/>
          <w:szCs w:val="20"/>
        </w:rPr>
        <w:t>ее</w:t>
      </w:r>
      <w:proofErr w:type="spellEnd"/>
      <w:r w:rsidRPr="004B2F64">
        <w:rPr>
          <w:sz w:val="20"/>
          <w:szCs w:val="20"/>
        </w:rPr>
        <w:t xml:space="preserve"> </w:t>
      </w:r>
      <w:proofErr w:type="spellStart"/>
      <w:r w:rsidRPr="004B2F64">
        <w:rPr>
          <w:sz w:val="20"/>
          <w:szCs w:val="20"/>
        </w:rPr>
        <w:t>понижения</w:t>
      </w:r>
      <w:proofErr w:type="spellEnd"/>
      <w:r w:rsidRPr="004B2F64">
        <w:rPr>
          <w:sz w:val="20"/>
          <w:szCs w:val="20"/>
        </w:rPr>
        <w:t xml:space="preserve">, в </w:t>
      </w:r>
      <w:proofErr w:type="spellStart"/>
      <w:r w:rsidRPr="004B2F64">
        <w:rPr>
          <w:sz w:val="20"/>
          <w:szCs w:val="20"/>
        </w:rPr>
        <w:t>особенности</w:t>
      </w:r>
      <w:proofErr w:type="spellEnd"/>
      <w:r w:rsidRPr="004B2F64">
        <w:rPr>
          <w:sz w:val="20"/>
          <w:szCs w:val="20"/>
        </w:rPr>
        <w:t xml:space="preserve"> в </w:t>
      </w:r>
      <w:proofErr w:type="spellStart"/>
      <w:r w:rsidRPr="004B2F64">
        <w:rPr>
          <w:sz w:val="20"/>
          <w:szCs w:val="20"/>
        </w:rPr>
        <w:t>случае</w:t>
      </w:r>
      <w:proofErr w:type="spellEnd"/>
      <w:r w:rsidRPr="004B2F64">
        <w:rPr>
          <w:sz w:val="20"/>
          <w:szCs w:val="20"/>
        </w:rPr>
        <w:t xml:space="preserve"> </w:t>
      </w:r>
      <w:proofErr w:type="spellStart"/>
      <w:r w:rsidRPr="004B2F64">
        <w:rPr>
          <w:sz w:val="20"/>
          <w:szCs w:val="20"/>
        </w:rPr>
        <w:t>введения</w:t>
      </w:r>
      <w:proofErr w:type="spellEnd"/>
      <w:r w:rsidRPr="004B2F64">
        <w:rPr>
          <w:sz w:val="20"/>
          <w:szCs w:val="20"/>
        </w:rPr>
        <w:t xml:space="preserve"> </w:t>
      </w:r>
      <w:proofErr w:type="spellStart"/>
      <w:r w:rsidRPr="004B2F64">
        <w:rPr>
          <w:sz w:val="20"/>
          <w:szCs w:val="20"/>
        </w:rPr>
        <w:t>дополнительных</w:t>
      </w:r>
      <w:proofErr w:type="spellEnd"/>
      <w:r w:rsidRPr="004B2F64">
        <w:rPr>
          <w:sz w:val="20"/>
          <w:szCs w:val="20"/>
        </w:rPr>
        <w:t xml:space="preserve"> </w:t>
      </w:r>
      <w:proofErr w:type="spellStart"/>
      <w:r w:rsidRPr="004B2F64">
        <w:rPr>
          <w:sz w:val="20"/>
          <w:szCs w:val="20"/>
        </w:rPr>
        <w:t>ограничительных</w:t>
      </w:r>
      <w:proofErr w:type="spellEnd"/>
      <w:r w:rsidRPr="004B2F64">
        <w:rPr>
          <w:sz w:val="20"/>
          <w:szCs w:val="20"/>
        </w:rPr>
        <w:t xml:space="preserve"> </w:t>
      </w:r>
      <w:proofErr w:type="spellStart"/>
      <w:r w:rsidRPr="004B2F64">
        <w:rPr>
          <w:sz w:val="20"/>
          <w:szCs w:val="20"/>
        </w:rPr>
        <w:t>мер</w:t>
      </w:r>
      <w:proofErr w:type="spellEnd"/>
      <w:r w:rsidRPr="004B2F64">
        <w:rPr>
          <w:sz w:val="20"/>
          <w:szCs w:val="20"/>
        </w:rPr>
        <w:t xml:space="preserve"> </w:t>
      </w:r>
      <w:proofErr w:type="spellStart"/>
      <w:r w:rsidRPr="004B2F64">
        <w:rPr>
          <w:sz w:val="20"/>
          <w:szCs w:val="20"/>
        </w:rPr>
        <w:t>для</w:t>
      </w:r>
      <w:proofErr w:type="spellEnd"/>
      <w:r w:rsidRPr="004B2F64">
        <w:rPr>
          <w:sz w:val="20"/>
          <w:szCs w:val="20"/>
        </w:rPr>
        <w:t xml:space="preserve"> </w:t>
      </w:r>
      <w:proofErr w:type="spellStart"/>
      <w:r w:rsidRPr="004B2F64">
        <w:rPr>
          <w:sz w:val="20"/>
          <w:szCs w:val="20"/>
        </w:rPr>
        <w:t>противодействия</w:t>
      </w:r>
      <w:proofErr w:type="spellEnd"/>
      <w:r w:rsidRPr="004B2F64">
        <w:rPr>
          <w:sz w:val="20"/>
          <w:szCs w:val="20"/>
        </w:rPr>
        <w:t xml:space="preserve"> </w:t>
      </w:r>
      <w:proofErr w:type="spellStart"/>
      <w:r w:rsidRPr="004B2F64">
        <w:rPr>
          <w:sz w:val="20"/>
          <w:szCs w:val="20"/>
        </w:rPr>
        <w:t>дальнейшему</w:t>
      </w:r>
      <w:proofErr w:type="spellEnd"/>
      <w:r w:rsidRPr="004B2F64">
        <w:rPr>
          <w:sz w:val="20"/>
          <w:szCs w:val="20"/>
        </w:rPr>
        <w:t xml:space="preserve"> </w:t>
      </w:r>
      <w:proofErr w:type="spellStart"/>
      <w:r w:rsidRPr="004B2F64">
        <w:rPr>
          <w:sz w:val="20"/>
          <w:szCs w:val="20"/>
        </w:rPr>
        <w:t>распространению</w:t>
      </w:r>
      <w:proofErr w:type="spellEnd"/>
      <w:r w:rsidRPr="004B2F64">
        <w:rPr>
          <w:sz w:val="20"/>
          <w:szCs w:val="20"/>
        </w:rPr>
        <w:t xml:space="preserve"> </w:t>
      </w:r>
      <w:proofErr w:type="spellStart"/>
      <w:r w:rsidRPr="004B2F64">
        <w:rPr>
          <w:sz w:val="20"/>
          <w:szCs w:val="20"/>
        </w:rPr>
        <w:t>инфекции</w:t>
      </w:r>
      <w:proofErr w:type="spellEnd"/>
      <w:r w:rsidRPr="004B2F64">
        <w:rPr>
          <w:sz w:val="20"/>
          <w:szCs w:val="20"/>
        </w:rPr>
        <w:t xml:space="preserve">. </w:t>
      </w:r>
      <w:proofErr w:type="spellStart"/>
      <w:r w:rsidRPr="004B2F64">
        <w:rPr>
          <w:sz w:val="20"/>
          <w:szCs w:val="20"/>
        </w:rPr>
        <w:t>За</w:t>
      </w:r>
      <w:proofErr w:type="spellEnd"/>
      <w:r w:rsidRPr="004B2F64">
        <w:rPr>
          <w:sz w:val="20"/>
          <w:szCs w:val="20"/>
        </w:rPr>
        <w:t xml:space="preserve"> </w:t>
      </w:r>
      <w:proofErr w:type="spellStart"/>
      <w:r w:rsidRPr="004B2F64">
        <w:rPr>
          <w:sz w:val="20"/>
          <w:szCs w:val="20"/>
        </w:rPr>
        <w:t>время</w:t>
      </w:r>
      <w:proofErr w:type="spellEnd"/>
      <w:r w:rsidRPr="004B2F64">
        <w:rPr>
          <w:sz w:val="20"/>
          <w:szCs w:val="20"/>
        </w:rPr>
        <w:t xml:space="preserve"> </w:t>
      </w:r>
      <w:proofErr w:type="spellStart"/>
      <w:r w:rsidRPr="004B2F64">
        <w:rPr>
          <w:sz w:val="20"/>
          <w:szCs w:val="20"/>
        </w:rPr>
        <w:t>ограничительных</w:t>
      </w:r>
      <w:proofErr w:type="spellEnd"/>
      <w:r w:rsidRPr="004B2F64">
        <w:rPr>
          <w:sz w:val="20"/>
          <w:szCs w:val="20"/>
        </w:rPr>
        <w:t xml:space="preserve"> </w:t>
      </w:r>
      <w:proofErr w:type="spellStart"/>
      <w:r w:rsidRPr="004B2F64">
        <w:rPr>
          <w:sz w:val="20"/>
          <w:szCs w:val="20"/>
        </w:rPr>
        <w:t>мер</w:t>
      </w:r>
      <w:proofErr w:type="spellEnd"/>
      <w:r w:rsidRPr="004B2F64">
        <w:rPr>
          <w:sz w:val="20"/>
          <w:szCs w:val="20"/>
        </w:rPr>
        <w:t xml:space="preserve"> в </w:t>
      </w:r>
      <w:proofErr w:type="spellStart"/>
      <w:r w:rsidRPr="004B2F64">
        <w:rPr>
          <w:sz w:val="20"/>
          <w:szCs w:val="20"/>
        </w:rPr>
        <w:t>городе</w:t>
      </w:r>
      <w:proofErr w:type="spellEnd"/>
      <w:r w:rsidRPr="004B2F64">
        <w:rPr>
          <w:sz w:val="20"/>
          <w:szCs w:val="20"/>
        </w:rPr>
        <w:t xml:space="preserve"> </w:t>
      </w:r>
      <w:proofErr w:type="spellStart"/>
      <w:r w:rsidRPr="004B2F64">
        <w:rPr>
          <w:sz w:val="20"/>
          <w:szCs w:val="20"/>
        </w:rPr>
        <w:t>закрыто</w:t>
      </w:r>
      <w:proofErr w:type="spellEnd"/>
      <w:r w:rsidRPr="004B2F64">
        <w:rPr>
          <w:sz w:val="20"/>
          <w:szCs w:val="20"/>
        </w:rPr>
        <w:t xml:space="preserve"> 4 </w:t>
      </w:r>
      <w:proofErr w:type="spellStart"/>
      <w:r w:rsidRPr="004B2F64">
        <w:rPr>
          <w:sz w:val="20"/>
          <w:szCs w:val="20"/>
        </w:rPr>
        <w:t>предприятия</w:t>
      </w:r>
      <w:proofErr w:type="spellEnd"/>
      <w:r w:rsidRPr="004B2F64">
        <w:rPr>
          <w:sz w:val="20"/>
          <w:szCs w:val="20"/>
        </w:rPr>
        <w:t xml:space="preserve"> </w:t>
      </w:r>
      <w:proofErr w:type="spellStart"/>
      <w:r w:rsidRPr="004B2F64">
        <w:rPr>
          <w:sz w:val="20"/>
          <w:szCs w:val="20"/>
        </w:rPr>
        <w:t>общественного</w:t>
      </w:r>
      <w:proofErr w:type="spellEnd"/>
      <w:r w:rsidRPr="004B2F64">
        <w:rPr>
          <w:sz w:val="20"/>
          <w:szCs w:val="20"/>
        </w:rPr>
        <w:t xml:space="preserve"> </w:t>
      </w:r>
      <w:proofErr w:type="spellStart"/>
      <w:r w:rsidRPr="004B2F64">
        <w:rPr>
          <w:sz w:val="20"/>
          <w:szCs w:val="20"/>
        </w:rPr>
        <w:t>питания</w:t>
      </w:r>
      <w:proofErr w:type="spellEnd"/>
      <w:r w:rsidRPr="004B2F64">
        <w:rPr>
          <w:sz w:val="20"/>
          <w:szCs w:val="20"/>
        </w:rPr>
        <w:t xml:space="preserve">. </w:t>
      </w:r>
      <w:proofErr w:type="spellStart"/>
      <w:r w:rsidRPr="004B2F64">
        <w:rPr>
          <w:sz w:val="20"/>
          <w:szCs w:val="20"/>
        </w:rPr>
        <w:t>На</w:t>
      </w:r>
      <w:proofErr w:type="spellEnd"/>
      <w:r w:rsidRPr="004B2F64">
        <w:rPr>
          <w:sz w:val="20"/>
          <w:szCs w:val="20"/>
        </w:rPr>
        <w:t xml:space="preserve"> </w:t>
      </w:r>
      <w:proofErr w:type="spellStart"/>
      <w:r w:rsidRPr="004B2F64">
        <w:rPr>
          <w:sz w:val="20"/>
          <w:szCs w:val="20"/>
        </w:rPr>
        <w:t>фоне</w:t>
      </w:r>
      <w:proofErr w:type="spellEnd"/>
      <w:r w:rsidRPr="004B2F64">
        <w:rPr>
          <w:sz w:val="20"/>
          <w:szCs w:val="20"/>
        </w:rPr>
        <w:t xml:space="preserve"> </w:t>
      </w:r>
      <w:proofErr w:type="spellStart"/>
      <w:r w:rsidRPr="004B2F64">
        <w:rPr>
          <w:sz w:val="20"/>
          <w:szCs w:val="20"/>
        </w:rPr>
        <w:t>ограничительных</w:t>
      </w:r>
      <w:proofErr w:type="spellEnd"/>
      <w:r w:rsidRPr="004B2F64">
        <w:rPr>
          <w:sz w:val="20"/>
          <w:szCs w:val="20"/>
        </w:rPr>
        <w:t xml:space="preserve"> </w:t>
      </w:r>
      <w:proofErr w:type="spellStart"/>
      <w:r w:rsidRPr="004B2F64">
        <w:rPr>
          <w:sz w:val="20"/>
          <w:szCs w:val="20"/>
        </w:rPr>
        <w:t>мер</w:t>
      </w:r>
      <w:proofErr w:type="spellEnd"/>
      <w:r w:rsidRPr="004B2F64">
        <w:rPr>
          <w:sz w:val="20"/>
          <w:szCs w:val="20"/>
        </w:rPr>
        <w:t xml:space="preserve"> </w:t>
      </w:r>
      <w:proofErr w:type="spellStart"/>
      <w:r w:rsidRPr="004B2F64">
        <w:rPr>
          <w:sz w:val="20"/>
          <w:szCs w:val="20"/>
        </w:rPr>
        <w:t>расширился</w:t>
      </w:r>
      <w:proofErr w:type="spellEnd"/>
      <w:r w:rsidRPr="004B2F64">
        <w:rPr>
          <w:color w:val="00B050"/>
          <w:sz w:val="20"/>
          <w:szCs w:val="20"/>
        </w:rPr>
        <w:t xml:space="preserve"> </w:t>
      </w:r>
      <w:proofErr w:type="spellStart"/>
      <w:r w:rsidRPr="004B2F64">
        <w:rPr>
          <w:sz w:val="20"/>
          <w:szCs w:val="20"/>
        </w:rPr>
        <w:t>предоставляемый</w:t>
      </w:r>
      <w:proofErr w:type="spellEnd"/>
      <w:r w:rsidRPr="004B2F64">
        <w:rPr>
          <w:sz w:val="20"/>
          <w:szCs w:val="20"/>
        </w:rPr>
        <w:t xml:space="preserve"> </w:t>
      </w:r>
      <w:proofErr w:type="spellStart"/>
      <w:r w:rsidRPr="004B2F64">
        <w:rPr>
          <w:sz w:val="20"/>
          <w:szCs w:val="20"/>
        </w:rPr>
        <w:t>организациями</w:t>
      </w:r>
      <w:proofErr w:type="spellEnd"/>
      <w:r w:rsidRPr="004B2F64">
        <w:rPr>
          <w:sz w:val="20"/>
          <w:szCs w:val="20"/>
        </w:rPr>
        <w:t xml:space="preserve"> </w:t>
      </w:r>
      <w:proofErr w:type="spellStart"/>
      <w:r w:rsidRPr="004B2F64">
        <w:rPr>
          <w:sz w:val="20"/>
          <w:szCs w:val="20"/>
        </w:rPr>
        <w:t>общественного</w:t>
      </w:r>
      <w:proofErr w:type="spellEnd"/>
      <w:r w:rsidRPr="004B2F64">
        <w:rPr>
          <w:sz w:val="20"/>
          <w:szCs w:val="20"/>
        </w:rPr>
        <w:t xml:space="preserve"> </w:t>
      </w:r>
      <w:proofErr w:type="spellStart"/>
      <w:r w:rsidRPr="004B2F64">
        <w:rPr>
          <w:sz w:val="20"/>
          <w:szCs w:val="20"/>
        </w:rPr>
        <w:t>питания</w:t>
      </w:r>
      <w:proofErr w:type="spellEnd"/>
      <w:r w:rsidRPr="004B2F64">
        <w:rPr>
          <w:sz w:val="20"/>
          <w:szCs w:val="20"/>
        </w:rPr>
        <w:t xml:space="preserve"> </w:t>
      </w:r>
      <w:proofErr w:type="spellStart"/>
      <w:r w:rsidRPr="004B2F64">
        <w:rPr>
          <w:sz w:val="20"/>
          <w:szCs w:val="20"/>
        </w:rPr>
        <w:t>спектр</w:t>
      </w:r>
      <w:proofErr w:type="spellEnd"/>
      <w:r w:rsidRPr="004B2F64">
        <w:rPr>
          <w:sz w:val="20"/>
          <w:szCs w:val="20"/>
        </w:rPr>
        <w:t xml:space="preserve"> </w:t>
      </w:r>
      <w:proofErr w:type="spellStart"/>
      <w:r w:rsidRPr="004B2F64">
        <w:rPr>
          <w:sz w:val="20"/>
          <w:szCs w:val="20"/>
        </w:rPr>
        <w:t>дополнительных</w:t>
      </w:r>
      <w:proofErr w:type="spellEnd"/>
      <w:r w:rsidRPr="004B2F64">
        <w:rPr>
          <w:sz w:val="20"/>
          <w:szCs w:val="20"/>
        </w:rPr>
        <w:t xml:space="preserve"> </w:t>
      </w:r>
      <w:proofErr w:type="spellStart"/>
      <w:r w:rsidRPr="004B2F64">
        <w:rPr>
          <w:sz w:val="20"/>
          <w:szCs w:val="20"/>
        </w:rPr>
        <w:t>услуг</w:t>
      </w:r>
      <w:proofErr w:type="spellEnd"/>
      <w:r w:rsidRPr="004B2F64">
        <w:rPr>
          <w:sz w:val="20"/>
          <w:szCs w:val="20"/>
        </w:rPr>
        <w:t xml:space="preserve">, </w:t>
      </w:r>
      <w:proofErr w:type="spellStart"/>
      <w:r w:rsidRPr="004B2F64">
        <w:rPr>
          <w:sz w:val="20"/>
          <w:szCs w:val="20"/>
        </w:rPr>
        <w:t>связанный</w:t>
      </w:r>
      <w:proofErr w:type="spellEnd"/>
      <w:r w:rsidRPr="004B2F64">
        <w:rPr>
          <w:sz w:val="20"/>
          <w:szCs w:val="20"/>
        </w:rPr>
        <w:t xml:space="preserve"> с </w:t>
      </w:r>
      <w:proofErr w:type="spellStart"/>
      <w:r w:rsidRPr="004B2F64">
        <w:rPr>
          <w:sz w:val="20"/>
          <w:szCs w:val="20"/>
        </w:rPr>
        <w:t>организацией</w:t>
      </w:r>
      <w:proofErr w:type="spellEnd"/>
      <w:r w:rsidRPr="004B2F64">
        <w:rPr>
          <w:sz w:val="20"/>
          <w:szCs w:val="20"/>
        </w:rPr>
        <w:t xml:space="preserve"> </w:t>
      </w:r>
      <w:proofErr w:type="spellStart"/>
      <w:r w:rsidRPr="004B2F64">
        <w:rPr>
          <w:sz w:val="20"/>
          <w:szCs w:val="20"/>
        </w:rPr>
        <w:t>доставкой</w:t>
      </w:r>
      <w:proofErr w:type="spellEnd"/>
      <w:r w:rsidRPr="004B2F64">
        <w:rPr>
          <w:sz w:val="20"/>
          <w:szCs w:val="20"/>
        </w:rPr>
        <w:t xml:space="preserve"> </w:t>
      </w:r>
      <w:proofErr w:type="spellStart"/>
      <w:r w:rsidRPr="004B2F64">
        <w:rPr>
          <w:sz w:val="20"/>
          <w:szCs w:val="20"/>
        </w:rPr>
        <w:t>блюд</w:t>
      </w:r>
      <w:proofErr w:type="spellEnd"/>
      <w:r w:rsidRPr="004B2F64">
        <w:rPr>
          <w:sz w:val="20"/>
          <w:szCs w:val="20"/>
        </w:rPr>
        <w:t xml:space="preserve"> </w:t>
      </w:r>
      <w:proofErr w:type="spellStart"/>
      <w:r w:rsidRPr="004B2F64">
        <w:rPr>
          <w:sz w:val="20"/>
          <w:szCs w:val="20"/>
        </w:rPr>
        <w:t>автокурьером</w:t>
      </w:r>
      <w:proofErr w:type="spellEnd"/>
      <w:r w:rsidRPr="004B2F64">
        <w:rPr>
          <w:sz w:val="20"/>
          <w:szCs w:val="20"/>
        </w:rPr>
        <w:t xml:space="preserve">. </w:t>
      </w:r>
      <w:proofErr w:type="spellStart"/>
      <w:r w:rsidRPr="004B2F64">
        <w:rPr>
          <w:sz w:val="20"/>
          <w:szCs w:val="20"/>
        </w:rPr>
        <w:t>Оценка</w:t>
      </w:r>
      <w:proofErr w:type="spellEnd"/>
      <w:r w:rsidRPr="004B2F64">
        <w:rPr>
          <w:sz w:val="20"/>
          <w:szCs w:val="20"/>
        </w:rPr>
        <w:t xml:space="preserve"> </w:t>
      </w:r>
      <w:proofErr w:type="spellStart"/>
      <w:r w:rsidRPr="004B2F64">
        <w:rPr>
          <w:sz w:val="20"/>
          <w:szCs w:val="20"/>
        </w:rPr>
        <w:t>показателя</w:t>
      </w:r>
      <w:proofErr w:type="spellEnd"/>
      <w:r w:rsidRPr="004B2F64">
        <w:rPr>
          <w:sz w:val="20"/>
          <w:szCs w:val="20"/>
        </w:rPr>
        <w:t xml:space="preserve"> 2022 </w:t>
      </w:r>
      <w:proofErr w:type="spellStart"/>
      <w:r w:rsidRPr="004B2F64">
        <w:rPr>
          <w:sz w:val="20"/>
          <w:szCs w:val="20"/>
        </w:rPr>
        <w:t>года</w:t>
      </w:r>
      <w:proofErr w:type="spellEnd"/>
      <w:r w:rsidRPr="004B2F64">
        <w:rPr>
          <w:sz w:val="20"/>
          <w:szCs w:val="20"/>
        </w:rPr>
        <w:t xml:space="preserve"> </w:t>
      </w:r>
      <w:proofErr w:type="spellStart"/>
      <w:r w:rsidRPr="004B2F64">
        <w:rPr>
          <w:sz w:val="20"/>
          <w:szCs w:val="20"/>
        </w:rPr>
        <w:t>рассчитана</w:t>
      </w:r>
      <w:proofErr w:type="spellEnd"/>
      <w:r w:rsidRPr="004B2F64">
        <w:rPr>
          <w:sz w:val="20"/>
          <w:szCs w:val="20"/>
        </w:rPr>
        <w:t xml:space="preserve"> с </w:t>
      </w:r>
      <w:proofErr w:type="spellStart"/>
      <w:r w:rsidRPr="004B2F64">
        <w:rPr>
          <w:sz w:val="20"/>
          <w:szCs w:val="20"/>
        </w:rPr>
        <w:t>учетом</w:t>
      </w:r>
      <w:proofErr w:type="spellEnd"/>
      <w:r w:rsidRPr="004B2F64">
        <w:rPr>
          <w:sz w:val="20"/>
          <w:szCs w:val="20"/>
        </w:rPr>
        <w:t xml:space="preserve"> </w:t>
      </w:r>
      <w:proofErr w:type="spellStart"/>
      <w:r w:rsidRPr="004B2F64">
        <w:rPr>
          <w:sz w:val="20"/>
          <w:szCs w:val="20"/>
        </w:rPr>
        <w:t>уже</w:t>
      </w:r>
      <w:proofErr w:type="spellEnd"/>
      <w:r w:rsidRPr="004B2F64">
        <w:rPr>
          <w:sz w:val="20"/>
          <w:szCs w:val="20"/>
        </w:rPr>
        <w:t xml:space="preserve"> </w:t>
      </w:r>
      <w:proofErr w:type="spellStart"/>
      <w:r w:rsidRPr="004B2F64">
        <w:rPr>
          <w:sz w:val="20"/>
          <w:szCs w:val="20"/>
        </w:rPr>
        <w:t>введенных</w:t>
      </w:r>
      <w:proofErr w:type="spellEnd"/>
      <w:r w:rsidRPr="004B2F64">
        <w:rPr>
          <w:sz w:val="20"/>
          <w:szCs w:val="20"/>
        </w:rPr>
        <w:t xml:space="preserve"> </w:t>
      </w:r>
      <w:proofErr w:type="spellStart"/>
      <w:r w:rsidRPr="004B2F64">
        <w:rPr>
          <w:sz w:val="20"/>
          <w:szCs w:val="20"/>
        </w:rPr>
        <w:t>мер</w:t>
      </w:r>
      <w:proofErr w:type="spellEnd"/>
      <w:r w:rsidRPr="004B2F64">
        <w:rPr>
          <w:sz w:val="20"/>
          <w:szCs w:val="20"/>
        </w:rPr>
        <w:t xml:space="preserve"> </w:t>
      </w:r>
      <w:proofErr w:type="spellStart"/>
      <w:r w:rsidRPr="004B2F64">
        <w:rPr>
          <w:sz w:val="20"/>
          <w:szCs w:val="20"/>
        </w:rPr>
        <w:t>ограничения</w:t>
      </w:r>
      <w:proofErr w:type="spellEnd"/>
      <w:r w:rsidRPr="004B2F64">
        <w:rPr>
          <w:sz w:val="20"/>
          <w:szCs w:val="20"/>
        </w:rPr>
        <w:t xml:space="preserve"> и </w:t>
      </w:r>
      <w:proofErr w:type="spellStart"/>
      <w:r w:rsidRPr="004B2F64">
        <w:rPr>
          <w:sz w:val="20"/>
          <w:szCs w:val="20"/>
        </w:rPr>
        <w:t>составит</w:t>
      </w:r>
      <w:proofErr w:type="spellEnd"/>
      <w:r w:rsidRPr="004B2F64">
        <w:rPr>
          <w:sz w:val="20"/>
          <w:szCs w:val="20"/>
        </w:rPr>
        <w:t xml:space="preserve"> </w:t>
      </w:r>
      <w:proofErr w:type="spellStart"/>
      <w:r w:rsidRPr="004B2F64">
        <w:rPr>
          <w:sz w:val="20"/>
          <w:szCs w:val="20"/>
        </w:rPr>
        <w:t>порядка</w:t>
      </w:r>
      <w:proofErr w:type="spellEnd"/>
      <w:r w:rsidRPr="004B2F64">
        <w:rPr>
          <w:sz w:val="20"/>
          <w:szCs w:val="20"/>
        </w:rPr>
        <w:t xml:space="preserve"> 547,9 </w:t>
      </w:r>
      <w:proofErr w:type="spellStart"/>
      <w:r w:rsidRPr="004B2F64">
        <w:rPr>
          <w:sz w:val="20"/>
          <w:szCs w:val="20"/>
        </w:rPr>
        <w:t>млн.руб</w:t>
      </w:r>
      <w:proofErr w:type="spellEnd"/>
      <w:r w:rsidRPr="004B2F64">
        <w:rPr>
          <w:sz w:val="20"/>
          <w:szCs w:val="20"/>
        </w:rPr>
        <w:t xml:space="preserve">. В </w:t>
      </w:r>
      <w:proofErr w:type="spellStart"/>
      <w:r w:rsidRPr="004B2F64">
        <w:rPr>
          <w:sz w:val="20"/>
          <w:szCs w:val="20"/>
        </w:rPr>
        <w:t>дальнейшем</w:t>
      </w:r>
      <w:proofErr w:type="spellEnd"/>
      <w:r w:rsidRPr="004B2F64">
        <w:rPr>
          <w:sz w:val="20"/>
          <w:szCs w:val="20"/>
        </w:rPr>
        <w:t xml:space="preserve">, </w:t>
      </w:r>
      <w:proofErr w:type="spellStart"/>
      <w:r w:rsidRPr="004B2F64">
        <w:rPr>
          <w:sz w:val="20"/>
          <w:szCs w:val="20"/>
        </w:rPr>
        <w:t>ежегодный</w:t>
      </w:r>
      <w:proofErr w:type="spellEnd"/>
      <w:r w:rsidRPr="004B2F64">
        <w:rPr>
          <w:sz w:val="20"/>
          <w:szCs w:val="20"/>
        </w:rPr>
        <w:t xml:space="preserve"> </w:t>
      </w:r>
      <w:proofErr w:type="spellStart"/>
      <w:r w:rsidRPr="004B2F64">
        <w:rPr>
          <w:sz w:val="20"/>
          <w:szCs w:val="20"/>
        </w:rPr>
        <w:t>прирост</w:t>
      </w:r>
      <w:proofErr w:type="spellEnd"/>
      <w:r w:rsidRPr="004B2F64">
        <w:rPr>
          <w:sz w:val="20"/>
          <w:szCs w:val="20"/>
        </w:rPr>
        <w:t xml:space="preserve"> </w:t>
      </w:r>
      <w:proofErr w:type="spellStart"/>
      <w:r w:rsidRPr="004B2F64">
        <w:rPr>
          <w:sz w:val="20"/>
          <w:szCs w:val="20"/>
        </w:rPr>
        <w:t>объема</w:t>
      </w:r>
      <w:proofErr w:type="spellEnd"/>
      <w:r w:rsidRPr="004B2F64">
        <w:rPr>
          <w:sz w:val="20"/>
          <w:szCs w:val="20"/>
        </w:rPr>
        <w:t xml:space="preserve"> </w:t>
      </w:r>
      <w:proofErr w:type="spellStart"/>
      <w:r w:rsidRPr="004B2F64">
        <w:rPr>
          <w:sz w:val="20"/>
          <w:szCs w:val="20"/>
        </w:rPr>
        <w:t>общественного</w:t>
      </w:r>
      <w:proofErr w:type="spellEnd"/>
      <w:r w:rsidRPr="004B2F64">
        <w:rPr>
          <w:sz w:val="20"/>
          <w:szCs w:val="20"/>
        </w:rPr>
        <w:t xml:space="preserve"> </w:t>
      </w:r>
      <w:proofErr w:type="spellStart"/>
      <w:r w:rsidRPr="004B2F64">
        <w:rPr>
          <w:sz w:val="20"/>
          <w:szCs w:val="20"/>
        </w:rPr>
        <w:t>питания</w:t>
      </w:r>
      <w:proofErr w:type="spellEnd"/>
      <w:r w:rsidRPr="004B2F64">
        <w:rPr>
          <w:sz w:val="20"/>
          <w:szCs w:val="20"/>
        </w:rPr>
        <w:t xml:space="preserve"> </w:t>
      </w:r>
      <w:proofErr w:type="spellStart"/>
      <w:r w:rsidRPr="004B2F64">
        <w:rPr>
          <w:sz w:val="20"/>
          <w:szCs w:val="20"/>
        </w:rPr>
        <w:t>будет</w:t>
      </w:r>
      <w:proofErr w:type="spellEnd"/>
      <w:r w:rsidRPr="004B2F64">
        <w:rPr>
          <w:sz w:val="20"/>
          <w:szCs w:val="20"/>
        </w:rPr>
        <w:t xml:space="preserve"> </w:t>
      </w:r>
      <w:proofErr w:type="spellStart"/>
      <w:r w:rsidRPr="004B2F64">
        <w:rPr>
          <w:sz w:val="20"/>
          <w:szCs w:val="20"/>
        </w:rPr>
        <w:t>увеличиваться</w:t>
      </w:r>
      <w:proofErr w:type="spellEnd"/>
      <w:r w:rsidRPr="004B2F64">
        <w:rPr>
          <w:sz w:val="20"/>
          <w:szCs w:val="20"/>
        </w:rPr>
        <w:t xml:space="preserve"> </w:t>
      </w:r>
      <w:proofErr w:type="spellStart"/>
      <w:r w:rsidRPr="004B2F64">
        <w:rPr>
          <w:sz w:val="20"/>
          <w:szCs w:val="20"/>
        </w:rPr>
        <w:t>на</w:t>
      </w:r>
      <w:proofErr w:type="spellEnd"/>
      <w:r w:rsidRPr="004B2F64">
        <w:rPr>
          <w:sz w:val="20"/>
          <w:szCs w:val="20"/>
        </w:rPr>
        <w:t xml:space="preserve"> 2-4%% и </w:t>
      </w:r>
      <w:proofErr w:type="spellStart"/>
      <w:r w:rsidRPr="004B2F64">
        <w:rPr>
          <w:sz w:val="20"/>
          <w:szCs w:val="20"/>
        </w:rPr>
        <w:t>достигнет</w:t>
      </w:r>
      <w:proofErr w:type="spellEnd"/>
      <w:r w:rsidRPr="004B2F64">
        <w:rPr>
          <w:sz w:val="20"/>
          <w:szCs w:val="20"/>
        </w:rPr>
        <w:t xml:space="preserve"> к 2025 </w:t>
      </w:r>
      <w:proofErr w:type="spellStart"/>
      <w:r w:rsidRPr="004B2F64">
        <w:rPr>
          <w:sz w:val="20"/>
          <w:szCs w:val="20"/>
        </w:rPr>
        <w:t>году</w:t>
      </w:r>
      <w:proofErr w:type="spellEnd"/>
      <w:r w:rsidRPr="004B2F64">
        <w:rPr>
          <w:sz w:val="20"/>
          <w:szCs w:val="20"/>
        </w:rPr>
        <w:t xml:space="preserve"> 596,2 </w:t>
      </w:r>
      <w:proofErr w:type="spellStart"/>
      <w:r w:rsidRPr="004B2F64">
        <w:rPr>
          <w:sz w:val="20"/>
          <w:szCs w:val="20"/>
        </w:rPr>
        <w:t>млн.руб</w:t>
      </w:r>
      <w:proofErr w:type="spellEnd"/>
      <w:r w:rsidRPr="004B2F64">
        <w:rPr>
          <w:sz w:val="20"/>
          <w:szCs w:val="20"/>
        </w:rPr>
        <w:t>.</w:t>
      </w:r>
    </w:p>
    <w:p w14:paraId="041D9721" w14:textId="77777777" w:rsidR="004B2F64" w:rsidRPr="004B2F64" w:rsidRDefault="004B2F64" w:rsidP="004B2F64">
      <w:pPr>
        <w:pStyle w:val="ConsPlusNormal"/>
        <w:ind w:firstLine="709"/>
        <w:jc w:val="both"/>
        <w:rPr>
          <w:rFonts w:ascii="Times New Roman" w:hAnsi="Times New Roman" w:cs="Times New Roman"/>
          <w:kern w:val="2"/>
        </w:rPr>
      </w:pPr>
      <w:r w:rsidRPr="004B2F64">
        <w:rPr>
          <w:rFonts w:ascii="Times New Roman" w:hAnsi="Times New Roman" w:cs="Times New Roman"/>
          <w:kern w:val="2"/>
        </w:rPr>
        <w:t xml:space="preserve">На территории города действуют 142 объекта бытового обслуживания населения, которые оказывают услуги по пошиву и ремонту швейных изделий, обуви, занимаются ремонтом и техническим обслуживанием бытовой радиоэлектронной аппаратуры, бытовых машин и приборов, техническим обслуживанием и ремонтом транспортных средств, ремонтом и строительством индивидуального жилья, оказывают услуги фотоателье, парикмахерских и косметических услуг, ритуальные услуги. Важной частью потребительской корзины являются платные услуги, доля которых в потребительских расходах населения остается низкой, как по причине снижения благосостояния горожан, так и в связи с карантинными ограничениями 2020-2021гг. </w:t>
      </w:r>
      <w:proofErr w:type="gramStart"/>
      <w:r w:rsidRPr="004B2F64">
        <w:rPr>
          <w:rFonts w:ascii="Times New Roman" w:hAnsi="Times New Roman" w:cs="Times New Roman"/>
          <w:kern w:val="2"/>
        </w:rPr>
        <w:t xml:space="preserve">По прогнозной оценке </w:t>
      </w:r>
      <w:proofErr w:type="gramEnd"/>
      <w:r w:rsidRPr="004B2F64">
        <w:rPr>
          <w:rFonts w:ascii="Times New Roman" w:hAnsi="Times New Roman" w:cs="Times New Roman"/>
          <w:kern w:val="2"/>
        </w:rPr>
        <w:t xml:space="preserve">в целом, объем платных услуг будет увеличиваться в среднем на 9% и достигнет к 2025 году 1941,6 млн. руб. </w:t>
      </w:r>
    </w:p>
    <w:p w14:paraId="7E3B8F72" w14:textId="77777777" w:rsidR="004B2F64" w:rsidRPr="004B2F64" w:rsidRDefault="004B2F64" w:rsidP="004B2F64">
      <w:pPr>
        <w:pStyle w:val="ConsPlusNormal"/>
        <w:ind w:firstLine="709"/>
        <w:jc w:val="both"/>
        <w:rPr>
          <w:rFonts w:ascii="Times New Roman" w:hAnsi="Times New Roman" w:cs="Times New Roman"/>
        </w:rPr>
      </w:pPr>
      <w:r w:rsidRPr="004B2F64">
        <w:rPr>
          <w:rFonts w:ascii="Times New Roman" w:hAnsi="Times New Roman" w:cs="Times New Roman"/>
        </w:rPr>
        <w:t>В целом экспорт товаров Новосибирской области в 2025 году возрастет на 12% к уровню 2022года.</w:t>
      </w:r>
    </w:p>
    <w:p w14:paraId="4DFB0D09" w14:textId="77777777" w:rsidR="004B2F64" w:rsidRPr="004B2F64" w:rsidRDefault="004B2F64" w:rsidP="004B2F64">
      <w:pPr>
        <w:pStyle w:val="ConsPlusNormal"/>
        <w:ind w:firstLine="709"/>
        <w:jc w:val="both"/>
        <w:rPr>
          <w:rFonts w:ascii="Times New Roman" w:hAnsi="Times New Roman" w:cs="Times New Roman"/>
        </w:rPr>
      </w:pPr>
      <w:r w:rsidRPr="004B2F64">
        <w:rPr>
          <w:rFonts w:ascii="Times New Roman" w:hAnsi="Times New Roman" w:cs="Times New Roman"/>
        </w:rPr>
        <w:t>Импорт товаров Новосибирской области в 2025 году увеличится на 9,3% к уровню 2022 года.</w:t>
      </w:r>
    </w:p>
    <w:p w14:paraId="332FFF97" w14:textId="77777777" w:rsidR="004B2F64" w:rsidRPr="004B2F64" w:rsidRDefault="004B2F64" w:rsidP="004B2F64">
      <w:pPr>
        <w:pStyle w:val="ConsPlusNormal"/>
        <w:jc w:val="center"/>
        <w:outlineLvl w:val="0"/>
        <w:rPr>
          <w:rFonts w:ascii="Times New Roman" w:hAnsi="Times New Roman" w:cs="Times New Roman"/>
        </w:rPr>
      </w:pPr>
      <w:bookmarkStart w:id="76" w:name="_Toc490581244"/>
      <w:bookmarkStart w:id="77" w:name="_Toc460227816"/>
      <w:bookmarkStart w:id="78" w:name="_Toc523820115"/>
    </w:p>
    <w:p w14:paraId="536D1E38" w14:textId="77777777" w:rsidR="004B2F64" w:rsidRPr="004B2F64" w:rsidRDefault="004B2F64" w:rsidP="004B2F64">
      <w:pPr>
        <w:pStyle w:val="ConsPlusNormal"/>
        <w:jc w:val="center"/>
        <w:outlineLvl w:val="0"/>
        <w:rPr>
          <w:rFonts w:ascii="Times New Roman" w:hAnsi="Times New Roman" w:cs="Times New Roman"/>
          <w:color w:val="00B050"/>
        </w:rPr>
      </w:pPr>
    </w:p>
    <w:p w14:paraId="1C2D266F" w14:textId="77777777" w:rsidR="004B2F64" w:rsidRPr="004B2F64" w:rsidRDefault="004B2F64" w:rsidP="004B2F64">
      <w:pPr>
        <w:pStyle w:val="ConsPlusNormal"/>
        <w:jc w:val="center"/>
        <w:outlineLvl w:val="0"/>
        <w:rPr>
          <w:rFonts w:ascii="Times New Roman" w:hAnsi="Times New Roman" w:cs="Times New Roman"/>
        </w:rPr>
      </w:pPr>
      <w:r w:rsidRPr="004B2F64">
        <w:rPr>
          <w:rFonts w:ascii="Times New Roman" w:hAnsi="Times New Roman" w:cs="Times New Roman"/>
        </w:rPr>
        <w:t>7.</w:t>
      </w:r>
      <w:bookmarkEnd w:id="76"/>
      <w:bookmarkEnd w:id="77"/>
      <w:r w:rsidRPr="004B2F64">
        <w:rPr>
          <w:rFonts w:ascii="Times New Roman" w:hAnsi="Times New Roman" w:cs="Times New Roman"/>
        </w:rPr>
        <w:t xml:space="preserve"> Создание современной и безопасной среды для жизни, </w:t>
      </w:r>
      <w:bookmarkEnd w:id="78"/>
      <w:r w:rsidRPr="004B2F64">
        <w:rPr>
          <w:rFonts w:ascii="Times New Roman" w:hAnsi="Times New Roman" w:cs="Times New Roman"/>
        </w:rPr>
        <w:t>на территории Куйбышевского района</w:t>
      </w:r>
    </w:p>
    <w:p w14:paraId="0B282CDF" w14:textId="77777777" w:rsidR="004B2F64" w:rsidRPr="004B2F64" w:rsidRDefault="004B2F64" w:rsidP="004B2F64">
      <w:pPr>
        <w:widowControl w:val="0"/>
        <w:autoSpaceDE w:val="0"/>
        <w:autoSpaceDN w:val="0"/>
        <w:adjustRightInd w:val="0"/>
        <w:jc w:val="center"/>
        <w:outlineLvl w:val="1"/>
        <w:rPr>
          <w:sz w:val="20"/>
          <w:szCs w:val="20"/>
        </w:rPr>
      </w:pPr>
      <w:bookmarkStart w:id="79" w:name="_Toc490581233"/>
      <w:bookmarkStart w:id="80" w:name="_Toc523820116"/>
    </w:p>
    <w:p w14:paraId="1F4E1180" w14:textId="77777777" w:rsidR="004B2F64" w:rsidRPr="004B2F64" w:rsidRDefault="004B2F64" w:rsidP="004B2F64">
      <w:pPr>
        <w:widowControl w:val="0"/>
        <w:autoSpaceDE w:val="0"/>
        <w:autoSpaceDN w:val="0"/>
        <w:adjustRightInd w:val="0"/>
        <w:jc w:val="center"/>
        <w:outlineLvl w:val="1"/>
        <w:rPr>
          <w:sz w:val="20"/>
          <w:szCs w:val="20"/>
        </w:rPr>
      </w:pPr>
      <w:r w:rsidRPr="004B2F64">
        <w:rPr>
          <w:sz w:val="20"/>
          <w:szCs w:val="20"/>
        </w:rPr>
        <w:t>7.1. Охрана окружающей среды и природных ресурсов</w:t>
      </w:r>
      <w:bookmarkStart w:id="81" w:name="_Toc490581238"/>
      <w:bookmarkStart w:id="82" w:name="_Toc460227810"/>
      <w:bookmarkEnd w:id="79"/>
      <w:bookmarkEnd w:id="80"/>
    </w:p>
    <w:p w14:paraId="11020E9B" w14:textId="77777777" w:rsidR="004B2F64" w:rsidRPr="004B2F64" w:rsidRDefault="004B2F64" w:rsidP="004B2F64">
      <w:pPr>
        <w:widowControl w:val="0"/>
        <w:autoSpaceDE w:val="0"/>
        <w:autoSpaceDN w:val="0"/>
        <w:adjustRightInd w:val="0"/>
        <w:ind w:firstLine="567"/>
        <w:jc w:val="center"/>
        <w:outlineLvl w:val="1"/>
        <w:rPr>
          <w:sz w:val="20"/>
          <w:szCs w:val="20"/>
        </w:rPr>
      </w:pPr>
    </w:p>
    <w:p w14:paraId="16F6FF24" w14:textId="77777777" w:rsidR="004B2F64" w:rsidRPr="004B2F64" w:rsidRDefault="004B2F64" w:rsidP="004B2F64">
      <w:pPr>
        <w:widowControl w:val="0"/>
        <w:autoSpaceDE w:val="0"/>
        <w:autoSpaceDN w:val="0"/>
        <w:ind w:firstLine="709"/>
        <w:jc w:val="both"/>
        <w:rPr>
          <w:sz w:val="20"/>
          <w:szCs w:val="20"/>
        </w:rPr>
      </w:pPr>
      <w:r w:rsidRPr="004B2F64">
        <w:rPr>
          <w:sz w:val="20"/>
          <w:szCs w:val="20"/>
        </w:rPr>
        <w:t>Меры по обеспечению экологической безопасности населения, восстановлению природных экосистем и биологического разнообразия на территории Куйбышевского района реализуются в рамках:</w:t>
      </w:r>
    </w:p>
    <w:p w14:paraId="1CA6CFB6" w14:textId="77777777" w:rsidR="004B2F64" w:rsidRPr="004B2F64" w:rsidRDefault="004B2F64" w:rsidP="004B2F64">
      <w:pPr>
        <w:widowControl w:val="0"/>
        <w:autoSpaceDE w:val="0"/>
        <w:autoSpaceDN w:val="0"/>
        <w:ind w:firstLine="709"/>
        <w:jc w:val="both"/>
        <w:rPr>
          <w:sz w:val="20"/>
          <w:szCs w:val="20"/>
        </w:rPr>
      </w:pPr>
      <w:r w:rsidRPr="004B2F64">
        <w:rPr>
          <w:sz w:val="20"/>
          <w:szCs w:val="20"/>
        </w:rPr>
        <w:t>Указа Президента Российской Федерации от 21.07.2020 № 474 «О национальных целях развития Российской Федерации на период до 2030 года»;</w:t>
      </w:r>
    </w:p>
    <w:p w14:paraId="467B4578" w14:textId="77777777" w:rsidR="004B2F64" w:rsidRPr="004B2F64" w:rsidRDefault="004B2F64" w:rsidP="004B2F64">
      <w:pPr>
        <w:widowControl w:val="0"/>
        <w:autoSpaceDE w:val="0"/>
        <w:autoSpaceDN w:val="0"/>
        <w:ind w:firstLine="709"/>
        <w:jc w:val="both"/>
        <w:rPr>
          <w:sz w:val="20"/>
          <w:szCs w:val="20"/>
        </w:rPr>
      </w:pPr>
      <w:r w:rsidRPr="004B2F64">
        <w:rPr>
          <w:sz w:val="20"/>
          <w:szCs w:val="20"/>
        </w:rPr>
        <w:t>региональных проектов «Снижение негативного воздействия на окружающую среду путем ликвидации несанкционированных свалок в границах населенных пунктов Новосибирской области», «Комплексная система обращения с твердыми коммунальными отходами», «Сохранение и восстановление водных объектов», «Чистые города», «Сохранение лесов» национального проекта «Экология»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0224E9F5" w14:textId="77777777" w:rsidR="004B2F64" w:rsidRPr="004B2F64" w:rsidRDefault="004B2F64" w:rsidP="004B2F64">
      <w:pPr>
        <w:widowControl w:val="0"/>
        <w:autoSpaceDE w:val="0"/>
        <w:autoSpaceDN w:val="0"/>
        <w:ind w:firstLine="709"/>
        <w:jc w:val="both"/>
        <w:rPr>
          <w:sz w:val="20"/>
          <w:szCs w:val="20"/>
        </w:rPr>
      </w:pPr>
      <w:r w:rsidRPr="004B2F64">
        <w:rPr>
          <w:sz w:val="20"/>
          <w:szCs w:val="20"/>
        </w:rPr>
        <w:lastRenderedPageBreak/>
        <w:t>государственной программы Новосибирской области «Охрана окружающей среды», утвержденной постановлением Правительства Новосибирской области от 28.01.2015 № 28-п;</w:t>
      </w:r>
    </w:p>
    <w:p w14:paraId="5D301BEB" w14:textId="77777777" w:rsidR="004B2F64" w:rsidRPr="004B2F64" w:rsidRDefault="004B2F64" w:rsidP="004B2F64">
      <w:pPr>
        <w:widowControl w:val="0"/>
        <w:autoSpaceDE w:val="0"/>
        <w:autoSpaceDN w:val="0"/>
        <w:ind w:firstLine="709"/>
        <w:jc w:val="both"/>
        <w:rPr>
          <w:spacing w:val="2"/>
          <w:sz w:val="20"/>
          <w:szCs w:val="20"/>
        </w:rPr>
      </w:pPr>
      <w:r w:rsidRPr="004B2F64">
        <w:rPr>
          <w:sz w:val="20"/>
          <w:szCs w:val="20"/>
        </w:rPr>
        <w:t xml:space="preserve">государственной программы Новосибирской области </w:t>
      </w:r>
      <w:r w:rsidRPr="004B2F64">
        <w:rPr>
          <w:spacing w:val="2"/>
          <w:sz w:val="20"/>
          <w:szCs w:val="20"/>
        </w:rPr>
        <w:t>«Развитие системы обращения с отходами производства и потребления в Новосибирской области», утвержденной постановлением Правительства Новосибирской области от 19.01.2015 № 10-п;</w:t>
      </w:r>
    </w:p>
    <w:p w14:paraId="19ABDDE4" w14:textId="77777777" w:rsidR="004B2F64" w:rsidRPr="004B2F64" w:rsidRDefault="004B2F64" w:rsidP="004B2F64">
      <w:pPr>
        <w:pStyle w:val="ConsPlusNormal"/>
        <w:ind w:firstLine="709"/>
        <w:jc w:val="both"/>
        <w:rPr>
          <w:rFonts w:ascii="Times New Roman" w:hAnsi="Times New Roman" w:cs="Times New Roman"/>
          <w:spacing w:val="2"/>
        </w:rPr>
      </w:pPr>
      <w:r w:rsidRPr="004B2F64">
        <w:rPr>
          <w:rFonts w:ascii="Times New Roman" w:hAnsi="Times New Roman" w:cs="Times New Roman"/>
          <w:spacing w:val="2"/>
        </w:rPr>
        <w:t>муниципальной программы «Охрана окружающей среды Куйбышевского муниципального района Новосибирской области на 2021-2024 годы», утвержденной постановлением администрации Куйбышевского муниципального района от 16.12.2020 № 1066.</w:t>
      </w:r>
    </w:p>
    <w:p w14:paraId="716C444C" w14:textId="77777777" w:rsidR="004B2F64" w:rsidRPr="004B2F64" w:rsidRDefault="004B2F64" w:rsidP="004B2F64">
      <w:pPr>
        <w:widowControl w:val="0"/>
        <w:shd w:val="clear" w:color="auto" w:fill="FFFFFF"/>
        <w:autoSpaceDE w:val="0"/>
        <w:autoSpaceDN w:val="0"/>
        <w:ind w:firstLine="709"/>
        <w:jc w:val="both"/>
        <w:rPr>
          <w:sz w:val="20"/>
          <w:szCs w:val="20"/>
        </w:rPr>
      </w:pPr>
      <w:r w:rsidRPr="004B2F64">
        <w:rPr>
          <w:sz w:val="20"/>
          <w:szCs w:val="20"/>
        </w:rPr>
        <w:t xml:space="preserve">Основными направлениями деятельности на 2023-2025 годы являются: снижение негативных последствий, вызванных несанкционированным размещением отходов; повышение уровня экологической культуры, развитие системы экологического образования и просвещения населения, обеспечение населения достоверной экологической информацией; </w:t>
      </w:r>
      <w:r w:rsidRPr="004B2F64">
        <w:rPr>
          <w:spacing w:val="2"/>
          <w:sz w:val="20"/>
          <w:szCs w:val="20"/>
        </w:rPr>
        <w:t>о</w:t>
      </w:r>
      <w:r w:rsidRPr="004B2F64">
        <w:rPr>
          <w:sz w:val="20"/>
          <w:szCs w:val="20"/>
        </w:rPr>
        <w:t>беспечение качества окружающей среды, необходимого для благоприятной жизни человека.</w:t>
      </w:r>
    </w:p>
    <w:p w14:paraId="61851AF5" w14:textId="77777777" w:rsidR="004B2F64" w:rsidRPr="004B2F64" w:rsidRDefault="004B2F64" w:rsidP="004B2F64">
      <w:pPr>
        <w:widowControl w:val="0"/>
        <w:shd w:val="clear" w:color="auto" w:fill="FFFFFF"/>
        <w:autoSpaceDE w:val="0"/>
        <w:autoSpaceDN w:val="0"/>
        <w:ind w:firstLine="709"/>
        <w:jc w:val="both"/>
        <w:rPr>
          <w:sz w:val="20"/>
          <w:szCs w:val="20"/>
        </w:rPr>
      </w:pPr>
      <w:r w:rsidRPr="004B2F64">
        <w:rPr>
          <w:sz w:val="20"/>
          <w:szCs w:val="20"/>
        </w:rPr>
        <w:t>Реализация мероприятий по снижению негативных последствий, вызванных несанкционированным размещением отходов, позволит к 2025 году сократить число несанкционированных свалок, выявленных на 01.01.20 г., на 51,3%.</w:t>
      </w:r>
    </w:p>
    <w:p w14:paraId="4A6812E1" w14:textId="77777777" w:rsidR="004B2F64" w:rsidRPr="004B2F64" w:rsidRDefault="004B2F64" w:rsidP="004B2F64">
      <w:pPr>
        <w:widowControl w:val="0"/>
        <w:shd w:val="clear" w:color="auto" w:fill="FFFFFF"/>
        <w:autoSpaceDE w:val="0"/>
        <w:autoSpaceDN w:val="0"/>
        <w:ind w:firstLine="709"/>
        <w:jc w:val="both"/>
        <w:rPr>
          <w:sz w:val="20"/>
          <w:szCs w:val="20"/>
        </w:rPr>
      </w:pPr>
      <w:r w:rsidRPr="004B2F64">
        <w:rPr>
          <w:sz w:val="20"/>
          <w:szCs w:val="20"/>
        </w:rPr>
        <w:t>В ближайшие годы планируется продолжить реализацию мероприятий по повышению уровня экологической культуры, развитию системы экологического образования и просвещения населения.</w:t>
      </w:r>
    </w:p>
    <w:p w14:paraId="15A90E78" w14:textId="77777777" w:rsidR="004B2F64" w:rsidRPr="004B2F64" w:rsidRDefault="004B2F64" w:rsidP="004B2F64">
      <w:pPr>
        <w:widowControl w:val="0"/>
        <w:shd w:val="clear" w:color="auto" w:fill="FFFFFF"/>
        <w:autoSpaceDE w:val="0"/>
        <w:autoSpaceDN w:val="0"/>
        <w:ind w:firstLine="709"/>
        <w:jc w:val="both"/>
        <w:rPr>
          <w:sz w:val="20"/>
          <w:szCs w:val="20"/>
        </w:rPr>
      </w:pPr>
      <w:r w:rsidRPr="004B2F64">
        <w:rPr>
          <w:sz w:val="20"/>
          <w:szCs w:val="20"/>
        </w:rPr>
        <w:t xml:space="preserve">Учреждения образования и культуры, администрации муниципальных образований, предприятия и организации, а также население района ежегодно принимают активное участие в экологических акциях районного, областного и всероссийского масштаба. </w:t>
      </w:r>
    </w:p>
    <w:p w14:paraId="119CC513" w14:textId="77777777" w:rsidR="004B2F64" w:rsidRPr="004B2F64" w:rsidRDefault="004B2F64" w:rsidP="004B2F64">
      <w:pPr>
        <w:widowControl w:val="0"/>
        <w:autoSpaceDE w:val="0"/>
        <w:autoSpaceDN w:val="0"/>
        <w:adjustRightInd w:val="0"/>
        <w:ind w:firstLine="709"/>
        <w:jc w:val="both"/>
        <w:rPr>
          <w:sz w:val="20"/>
          <w:szCs w:val="20"/>
        </w:rPr>
      </w:pPr>
      <w:r w:rsidRPr="004B2F64">
        <w:rPr>
          <w:sz w:val="20"/>
          <w:szCs w:val="20"/>
        </w:rPr>
        <w:t xml:space="preserve">В прогнозном периоде природоохранная деятельность в Куйбышевском муниципальном районе будет направлена на поддержание благоприятной для здоровья населения экологической обстановки и рационального использования природных ресурсов.  </w:t>
      </w:r>
    </w:p>
    <w:p w14:paraId="46411536" w14:textId="77777777" w:rsidR="004B2F64" w:rsidRPr="004B2F64" w:rsidRDefault="004B2F64" w:rsidP="004B2F64">
      <w:pPr>
        <w:widowControl w:val="0"/>
        <w:autoSpaceDE w:val="0"/>
        <w:autoSpaceDN w:val="0"/>
        <w:adjustRightInd w:val="0"/>
        <w:ind w:firstLine="709"/>
        <w:jc w:val="both"/>
        <w:rPr>
          <w:color w:val="00B050"/>
          <w:sz w:val="20"/>
          <w:szCs w:val="20"/>
        </w:rPr>
      </w:pPr>
      <w:r w:rsidRPr="004B2F64">
        <w:rPr>
          <w:sz w:val="20"/>
          <w:szCs w:val="20"/>
        </w:rPr>
        <w:t xml:space="preserve">Реализация запланированных мер по охране окружающей среды </w:t>
      </w:r>
      <w:proofErr w:type="gramStart"/>
      <w:r w:rsidRPr="004B2F64">
        <w:rPr>
          <w:sz w:val="20"/>
          <w:szCs w:val="20"/>
        </w:rPr>
        <w:t>на  территории</w:t>
      </w:r>
      <w:proofErr w:type="gramEnd"/>
      <w:r w:rsidRPr="004B2F64">
        <w:rPr>
          <w:sz w:val="20"/>
          <w:szCs w:val="20"/>
        </w:rPr>
        <w:t xml:space="preserve"> Куйбышевского района позволит улучшить состояние защищенности природной среды и жизненно важных интересов населения от возможного негативного воздействия хозяйственной и иной деятельности.</w:t>
      </w:r>
    </w:p>
    <w:p w14:paraId="49D79202" w14:textId="77777777" w:rsidR="004B2F64" w:rsidRPr="004B2F64" w:rsidRDefault="004B2F64" w:rsidP="004B2F64">
      <w:pPr>
        <w:widowControl w:val="0"/>
        <w:autoSpaceDE w:val="0"/>
        <w:autoSpaceDN w:val="0"/>
        <w:adjustRightInd w:val="0"/>
        <w:spacing w:after="240"/>
        <w:jc w:val="center"/>
        <w:outlineLvl w:val="1"/>
        <w:rPr>
          <w:color w:val="00B050"/>
          <w:sz w:val="20"/>
          <w:szCs w:val="20"/>
        </w:rPr>
      </w:pPr>
      <w:bookmarkStart w:id="83" w:name="_Toc523820117"/>
    </w:p>
    <w:p w14:paraId="6E0924F3" w14:textId="77777777" w:rsidR="004B2F64" w:rsidRPr="004B2F64" w:rsidRDefault="004B2F64" w:rsidP="004B2F64">
      <w:pPr>
        <w:widowControl w:val="0"/>
        <w:autoSpaceDE w:val="0"/>
        <w:autoSpaceDN w:val="0"/>
        <w:adjustRightInd w:val="0"/>
        <w:spacing w:after="240"/>
        <w:jc w:val="center"/>
        <w:outlineLvl w:val="1"/>
        <w:rPr>
          <w:sz w:val="20"/>
          <w:szCs w:val="20"/>
        </w:rPr>
      </w:pPr>
      <w:r w:rsidRPr="004B2F64">
        <w:rPr>
          <w:sz w:val="20"/>
          <w:szCs w:val="20"/>
        </w:rPr>
        <w:t>7.2. Жилищно-коммунальный комплекс и электроэнергетика</w:t>
      </w:r>
    </w:p>
    <w:p w14:paraId="6FDB7064" w14:textId="77777777" w:rsidR="004B2F64" w:rsidRPr="004B2F64" w:rsidRDefault="004B2F64" w:rsidP="004B2F64">
      <w:pPr>
        <w:pStyle w:val="af5"/>
        <w:ind w:right="228" w:firstLine="567"/>
        <w:jc w:val="both"/>
        <w:rPr>
          <w:b w:val="0"/>
          <w:sz w:val="20"/>
          <w:szCs w:val="20"/>
        </w:rPr>
      </w:pPr>
      <w:bookmarkStart w:id="84" w:name="_Toc460227811"/>
      <w:bookmarkStart w:id="85" w:name="_Toc460227956"/>
      <w:bookmarkStart w:id="86" w:name="_Toc490581239"/>
      <w:bookmarkStart w:id="87" w:name="_Toc523820118"/>
      <w:bookmarkEnd w:id="81"/>
      <w:bookmarkEnd w:id="82"/>
      <w:bookmarkEnd w:id="83"/>
      <w:r w:rsidRPr="004B2F64">
        <w:rPr>
          <w:b w:val="0"/>
          <w:sz w:val="20"/>
          <w:szCs w:val="20"/>
        </w:rPr>
        <w:t>Создание</w:t>
      </w:r>
      <w:r w:rsidRPr="004B2F64">
        <w:rPr>
          <w:b w:val="0"/>
          <w:spacing w:val="1"/>
          <w:sz w:val="20"/>
          <w:szCs w:val="20"/>
        </w:rPr>
        <w:t xml:space="preserve"> </w:t>
      </w:r>
      <w:r w:rsidRPr="004B2F64">
        <w:rPr>
          <w:b w:val="0"/>
          <w:sz w:val="20"/>
          <w:szCs w:val="20"/>
        </w:rPr>
        <w:t>безопасных</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благоприятных</w:t>
      </w:r>
      <w:r w:rsidRPr="004B2F64">
        <w:rPr>
          <w:b w:val="0"/>
          <w:spacing w:val="1"/>
          <w:sz w:val="20"/>
          <w:szCs w:val="20"/>
        </w:rPr>
        <w:t xml:space="preserve"> </w:t>
      </w:r>
      <w:r w:rsidRPr="004B2F64">
        <w:rPr>
          <w:b w:val="0"/>
          <w:sz w:val="20"/>
          <w:szCs w:val="20"/>
        </w:rPr>
        <w:t>условий</w:t>
      </w:r>
      <w:r w:rsidRPr="004B2F64">
        <w:rPr>
          <w:b w:val="0"/>
          <w:spacing w:val="1"/>
          <w:sz w:val="20"/>
          <w:szCs w:val="20"/>
        </w:rPr>
        <w:t xml:space="preserve"> </w:t>
      </w:r>
      <w:r w:rsidRPr="004B2F64">
        <w:rPr>
          <w:b w:val="0"/>
          <w:sz w:val="20"/>
          <w:szCs w:val="20"/>
        </w:rPr>
        <w:t>проживания</w:t>
      </w:r>
      <w:r w:rsidRPr="004B2F64">
        <w:rPr>
          <w:b w:val="0"/>
          <w:spacing w:val="1"/>
          <w:sz w:val="20"/>
          <w:szCs w:val="20"/>
        </w:rPr>
        <w:t xml:space="preserve"> </w:t>
      </w:r>
      <w:r w:rsidRPr="004B2F64">
        <w:rPr>
          <w:b w:val="0"/>
          <w:sz w:val="20"/>
          <w:szCs w:val="20"/>
        </w:rPr>
        <w:t>граждан</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территории</w:t>
      </w:r>
      <w:r w:rsidRPr="004B2F64">
        <w:rPr>
          <w:b w:val="0"/>
          <w:spacing w:val="1"/>
          <w:sz w:val="20"/>
          <w:szCs w:val="20"/>
        </w:rPr>
        <w:t xml:space="preserve"> </w:t>
      </w:r>
      <w:r w:rsidRPr="004B2F64">
        <w:rPr>
          <w:b w:val="0"/>
          <w:sz w:val="20"/>
          <w:szCs w:val="20"/>
        </w:rPr>
        <w:t>Куйбышевского</w:t>
      </w:r>
      <w:r w:rsidRPr="004B2F64">
        <w:rPr>
          <w:b w:val="0"/>
          <w:spacing w:val="1"/>
          <w:sz w:val="20"/>
          <w:szCs w:val="20"/>
        </w:rPr>
        <w:t xml:space="preserve"> </w:t>
      </w:r>
      <w:r w:rsidRPr="004B2F64">
        <w:rPr>
          <w:b w:val="0"/>
          <w:sz w:val="20"/>
          <w:szCs w:val="20"/>
        </w:rPr>
        <w:t>района,</w:t>
      </w:r>
      <w:r w:rsidRPr="004B2F64">
        <w:rPr>
          <w:b w:val="0"/>
          <w:spacing w:val="1"/>
          <w:sz w:val="20"/>
          <w:szCs w:val="20"/>
        </w:rPr>
        <w:t xml:space="preserve"> </w:t>
      </w:r>
      <w:r w:rsidRPr="004B2F64">
        <w:rPr>
          <w:b w:val="0"/>
          <w:sz w:val="20"/>
          <w:szCs w:val="20"/>
        </w:rPr>
        <w:t>обеспечение</w:t>
      </w:r>
      <w:r w:rsidRPr="004B2F64">
        <w:rPr>
          <w:b w:val="0"/>
          <w:spacing w:val="1"/>
          <w:sz w:val="20"/>
          <w:szCs w:val="20"/>
        </w:rPr>
        <w:t xml:space="preserve"> </w:t>
      </w:r>
      <w:r w:rsidRPr="004B2F64">
        <w:rPr>
          <w:b w:val="0"/>
          <w:sz w:val="20"/>
          <w:szCs w:val="20"/>
        </w:rPr>
        <w:t>комплексной модернизации жилищно-коммунальной инфраструктуры с</w:t>
      </w:r>
      <w:r w:rsidRPr="004B2F64">
        <w:rPr>
          <w:b w:val="0"/>
          <w:spacing w:val="1"/>
          <w:sz w:val="20"/>
          <w:szCs w:val="20"/>
        </w:rPr>
        <w:t xml:space="preserve"> </w:t>
      </w:r>
      <w:r w:rsidRPr="004B2F64">
        <w:rPr>
          <w:b w:val="0"/>
          <w:sz w:val="20"/>
          <w:szCs w:val="20"/>
        </w:rPr>
        <w:t>учетом</w:t>
      </w:r>
      <w:r w:rsidRPr="004B2F64">
        <w:rPr>
          <w:b w:val="0"/>
          <w:spacing w:val="1"/>
          <w:sz w:val="20"/>
          <w:szCs w:val="20"/>
        </w:rPr>
        <w:t xml:space="preserve"> </w:t>
      </w:r>
      <w:r w:rsidRPr="004B2F64">
        <w:rPr>
          <w:b w:val="0"/>
          <w:sz w:val="20"/>
          <w:szCs w:val="20"/>
        </w:rPr>
        <w:t>надежности</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эффективности</w:t>
      </w:r>
      <w:r w:rsidRPr="004B2F64">
        <w:rPr>
          <w:b w:val="0"/>
          <w:spacing w:val="1"/>
          <w:sz w:val="20"/>
          <w:szCs w:val="20"/>
        </w:rPr>
        <w:t xml:space="preserve"> </w:t>
      </w:r>
      <w:r w:rsidRPr="004B2F64">
        <w:rPr>
          <w:b w:val="0"/>
          <w:sz w:val="20"/>
          <w:szCs w:val="20"/>
        </w:rPr>
        <w:t>ее</w:t>
      </w:r>
      <w:r w:rsidRPr="004B2F64">
        <w:rPr>
          <w:b w:val="0"/>
          <w:spacing w:val="1"/>
          <w:sz w:val="20"/>
          <w:szCs w:val="20"/>
        </w:rPr>
        <w:t xml:space="preserve"> </w:t>
      </w:r>
      <w:r w:rsidRPr="004B2F64">
        <w:rPr>
          <w:b w:val="0"/>
          <w:sz w:val="20"/>
          <w:szCs w:val="20"/>
        </w:rPr>
        <w:t>функционирования</w:t>
      </w:r>
      <w:r w:rsidRPr="004B2F64">
        <w:rPr>
          <w:b w:val="0"/>
          <w:spacing w:val="1"/>
          <w:sz w:val="20"/>
          <w:szCs w:val="20"/>
        </w:rPr>
        <w:t xml:space="preserve"> </w:t>
      </w:r>
      <w:r w:rsidRPr="004B2F64">
        <w:rPr>
          <w:b w:val="0"/>
          <w:sz w:val="20"/>
          <w:szCs w:val="20"/>
        </w:rPr>
        <w:t>будут</w:t>
      </w:r>
      <w:r w:rsidRPr="004B2F64">
        <w:rPr>
          <w:b w:val="0"/>
          <w:spacing w:val="1"/>
          <w:sz w:val="20"/>
          <w:szCs w:val="20"/>
        </w:rPr>
        <w:t xml:space="preserve"> </w:t>
      </w:r>
      <w:r w:rsidRPr="004B2F64">
        <w:rPr>
          <w:b w:val="0"/>
          <w:sz w:val="20"/>
          <w:szCs w:val="20"/>
        </w:rPr>
        <w:t>обеспечиваться</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рамках:</w:t>
      </w:r>
    </w:p>
    <w:p w14:paraId="50739EBE" w14:textId="77777777" w:rsidR="004B2F64" w:rsidRPr="004B2F64" w:rsidRDefault="004B2F64" w:rsidP="004B2F64">
      <w:pPr>
        <w:pStyle w:val="af5"/>
        <w:ind w:right="228" w:firstLine="567"/>
        <w:jc w:val="both"/>
        <w:rPr>
          <w:b w:val="0"/>
          <w:sz w:val="20"/>
          <w:szCs w:val="20"/>
        </w:rPr>
      </w:pPr>
      <w:r w:rsidRPr="004B2F64">
        <w:rPr>
          <w:b w:val="0"/>
          <w:sz w:val="20"/>
          <w:szCs w:val="20"/>
        </w:rPr>
        <w:t>Указа</w:t>
      </w:r>
      <w:r w:rsidRPr="004B2F64">
        <w:rPr>
          <w:b w:val="0"/>
          <w:spacing w:val="1"/>
          <w:sz w:val="20"/>
          <w:szCs w:val="20"/>
        </w:rPr>
        <w:t xml:space="preserve"> </w:t>
      </w:r>
      <w:r w:rsidRPr="004B2F64">
        <w:rPr>
          <w:b w:val="0"/>
          <w:sz w:val="20"/>
          <w:szCs w:val="20"/>
        </w:rPr>
        <w:t>Президента</w:t>
      </w:r>
      <w:r w:rsidRPr="004B2F64">
        <w:rPr>
          <w:b w:val="0"/>
          <w:spacing w:val="1"/>
          <w:sz w:val="20"/>
          <w:szCs w:val="20"/>
        </w:rPr>
        <w:t xml:space="preserve"> </w:t>
      </w:r>
      <w:r w:rsidRPr="004B2F64">
        <w:rPr>
          <w:b w:val="0"/>
          <w:sz w:val="20"/>
          <w:szCs w:val="20"/>
        </w:rPr>
        <w:t>Российской</w:t>
      </w:r>
      <w:r w:rsidRPr="004B2F64">
        <w:rPr>
          <w:b w:val="0"/>
          <w:spacing w:val="1"/>
          <w:sz w:val="20"/>
          <w:szCs w:val="20"/>
        </w:rPr>
        <w:t xml:space="preserve"> </w:t>
      </w:r>
      <w:r w:rsidRPr="004B2F64">
        <w:rPr>
          <w:b w:val="0"/>
          <w:sz w:val="20"/>
          <w:szCs w:val="20"/>
        </w:rPr>
        <w:t>Федерации</w:t>
      </w:r>
      <w:r w:rsidRPr="004B2F64">
        <w:rPr>
          <w:b w:val="0"/>
          <w:spacing w:val="1"/>
          <w:sz w:val="20"/>
          <w:szCs w:val="20"/>
        </w:rPr>
        <w:t xml:space="preserve"> </w:t>
      </w:r>
      <w:r w:rsidRPr="004B2F64">
        <w:rPr>
          <w:b w:val="0"/>
          <w:sz w:val="20"/>
          <w:szCs w:val="20"/>
        </w:rPr>
        <w:t>от 21.07.2020</w:t>
      </w:r>
      <w:r w:rsidRPr="004B2F64">
        <w:rPr>
          <w:b w:val="0"/>
          <w:spacing w:val="1"/>
          <w:sz w:val="20"/>
          <w:szCs w:val="20"/>
        </w:rPr>
        <w:t xml:space="preserve"> </w:t>
      </w:r>
      <w:r w:rsidRPr="004B2F64">
        <w:rPr>
          <w:b w:val="0"/>
          <w:sz w:val="20"/>
          <w:szCs w:val="20"/>
        </w:rPr>
        <w:t>№ 474</w:t>
      </w:r>
      <w:r w:rsidRPr="004B2F64">
        <w:rPr>
          <w:b w:val="0"/>
          <w:spacing w:val="1"/>
          <w:sz w:val="20"/>
          <w:szCs w:val="20"/>
        </w:rPr>
        <w:t xml:space="preserve"> </w:t>
      </w:r>
      <w:r w:rsidRPr="004B2F64">
        <w:rPr>
          <w:b w:val="0"/>
          <w:sz w:val="20"/>
          <w:szCs w:val="20"/>
        </w:rPr>
        <w:t>«О</w:t>
      </w:r>
      <w:r w:rsidRPr="004B2F64">
        <w:rPr>
          <w:b w:val="0"/>
          <w:spacing w:val="1"/>
          <w:sz w:val="20"/>
          <w:szCs w:val="20"/>
        </w:rPr>
        <w:t xml:space="preserve"> </w:t>
      </w:r>
      <w:r w:rsidRPr="004B2F64">
        <w:rPr>
          <w:b w:val="0"/>
          <w:sz w:val="20"/>
          <w:szCs w:val="20"/>
        </w:rPr>
        <w:t>национальных</w:t>
      </w:r>
      <w:r w:rsidRPr="004B2F64">
        <w:rPr>
          <w:b w:val="0"/>
          <w:spacing w:val="-2"/>
          <w:sz w:val="20"/>
          <w:szCs w:val="20"/>
        </w:rPr>
        <w:t xml:space="preserve"> </w:t>
      </w:r>
      <w:r w:rsidRPr="004B2F64">
        <w:rPr>
          <w:b w:val="0"/>
          <w:sz w:val="20"/>
          <w:szCs w:val="20"/>
        </w:rPr>
        <w:t>целях</w:t>
      </w:r>
      <w:r w:rsidRPr="004B2F64">
        <w:rPr>
          <w:b w:val="0"/>
          <w:spacing w:val="-2"/>
          <w:sz w:val="20"/>
          <w:szCs w:val="20"/>
        </w:rPr>
        <w:t xml:space="preserve"> </w:t>
      </w:r>
      <w:r w:rsidRPr="004B2F64">
        <w:rPr>
          <w:b w:val="0"/>
          <w:sz w:val="20"/>
          <w:szCs w:val="20"/>
        </w:rPr>
        <w:t>развития</w:t>
      </w:r>
      <w:r w:rsidRPr="004B2F64">
        <w:rPr>
          <w:b w:val="0"/>
          <w:spacing w:val="-2"/>
          <w:sz w:val="20"/>
          <w:szCs w:val="20"/>
        </w:rPr>
        <w:t xml:space="preserve"> </w:t>
      </w:r>
      <w:r w:rsidRPr="004B2F64">
        <w:rPr>
          <w:b w:val="0"/>
          <w:sz w:val="20"/>
          <w:szCs w:val="20"/>
        </w:rPr>
        <w:t>Российской</w:t>
      </w:r>
      <w:r w:rsidRPr="004B2F64">
        <w:rPr>
          <w:b w:val="0"/>
          <w:spacing w:val="-3"/>
          <w:sz w:val="20"/>
          <w:szCs w:val="20"/>
        </w:rPr>
        <w:t xml:space="preserve"> </w:t>
      </w:r>
      <w:r w:rsidRPr="004B2F64">
        <w:rPr>
          <w:b w:val="0"/>
          <w:sz w:val="20"/>
          <w:szCs w:val="20"/>
        </w:rPr>
        <w:t>Федерации</w:t>
      </w:r>
      <w:r w:rsidRPr="004B2F64">
        <w:rPr>
          <w:b w:val="0"/>
          <w:spacing w:val="-3"/>
          <w:sz w:val="20"/>
          <w:szCs w:val="20"/>
        </w:rPr>
        <w:t xml:space="preserve"> </w:t>
      </w:r>
      <w:r w:rsidRPr="004B2F64">
        <w:rPr>
          <w:b w:val="0"/>
          <w:sz w:val="20"/>
          <w:szCs w:val="20"/>
        </w:rPr>
        <w:t>на</w:t>
      </w:r>
      <w:r w:rsidRPr="004B2F64">
        <w:rPr>
          <w:b w:val="0"/>
          <w:spacing w:val="-2"/>
          <w:sz w:val="20"/>
          <w:szCs w:val="20"/>
        </w:rPr>
        <w:t xml:space="preserve"> </w:t>
      </w:r>
      <w:r w:rsidRPr="004B2F64">
        <w:rPr>
          <w:b w:val="0"/>
          <w:sz w:val="20"/>
          <w:szCs w:val="20"/>
        </w:rPr>
        <w:t>период</w:t>
      </w:r>
      <w:r w:rsidRPr="004B2F64">
        <w:rPr>
          <w:b w:val="0"/>
          <w:spacing w:val="-1"/>
          <w:sz w:val="20"/>
          <w:szCs w:val="20"/>
        </w:rPr>
        <w:t xml:space="preserve"> </w:t>
      </w:r>
      <w:r w:rsidRPr="004B2F64">
        <w:rPr>
          <w:b w:val="0"/>
          <w:sz w:val="20"/>
          <w:szCs w:val="20"/>
        </w:rPr>
        <w:t>до</w:t>
      </w:r>
      <w:r w:rsidRPr="004B2F64">
        <w:rPr>
          <w:b w:val="0"/>
          <w:spacing w:val="-5"/>
          <w:sz w:val="20"/>
          <w:szCs w:val="20"/>
        </w:rPr>
        <w:t xml:space="preserve"> </w:t>
      </w:r>
      <w:r w:rsidRPr="004B2F64">
        <w:rPr>
          <w:b w:val="0"/>
          <w:sz w:val="20"/>
          <w:szCs w:val="20"/>
        </w:rPr>
        <w:t>2030</w:t>
      </w:r>
      <w:r w:rsidRPr="004B2F64">
        <w:rPr>
          <w:b w:val="0"/>
          <w:spacing w:val="-2"/>
          <w:sz w:val="20"/>
          <w:szCs w:val="20"/>
        </w:rPr>
        <w:t xml:space="preserve"> </w:t>
      </w:r>
      <w:r w:rsidRPr="004B2F64">
        <w:rPr>
          <w:b w:val="0"/>
          <w:sz w:val="20"/>
          <w:szCs w:val="20"/>
        </w:rPr>
        <w:t>года»;</w:t>
      </w:r>
    </w:p>
    <w:p w14:paraId="7E9DC6F2" w14:textId="77777777" w:rsidR="004B2F64" w:rsidRPr="004B2F64" w:rsidRDefault="004B2F64" w:rsidP="004B2F64">
      <w:pPr>
        <w:pStyle w:val="af5"/>
        <w:ind w:right="140"/>
        <w:jc w:val="both"/>
        <w:rPr>
          <w:b w:val="0"/>
          <w:sz w:val="20"/>
          <w:szCs w:val="20"/>
        </w:rPr>
      </w:pPr>
      <w:r w:rsidRPr="004B2F64">
        <w:rPr>
          <w:b w:val="0"/>
          <w:sz w:val="20"/>
          <w:szCs w:val="20"/>
        </w:rPr>
        <w:t>региональных</w:t>
      </w:r>
      <w:r w:rsidRPr="004B2F64">
        <w:rPr>
          <w:b w:val="0"/>
          <w:spacing w:val="107"/>
          <w:sz w:val="20"/>
          <w:szCs w:val="20"/>
        </w:rPr>
        <w:t xml:space="preserve"> </w:t>
      </w:r>
      <w:r w:rsidRPr="004B2F64">
        <w:rPr>
          <w:b w:val="0"/>
          <w:sz w:val="20"/>
          <w:szCs w:val="20"/>
        </w:rPr>
        <w:t>проектов</w:t>
      </w:r>
      <w:r w:rsidRPr="004B2F64">
        <w:rPr>
          <w:b w:val="0"/>
          <w:spacing w:val="102"/>
          <w:sz w:val="20"/>
          <w:szCs w:val="20"/>
        </w:rPr>
        <w:t xml:space="preserve"> </w:t>
      </w:r>
      <w:r w:rsidRPr="004B2F64">
        <w:rPr>
          <w:b w:val="0"/>
          <w:sz w:val="20"/>
          <w:szCs w:val="20"/>
        </w:rPr>
        <w:t>«Формирование</w:t>
      </w:r>
      <w:r w:rsidRPr="004B2F64">
        <w:rPr>
          <w:b w:val="0"/>
          <w:spacing w:val="104"/>
          <w:sz w:val="20"/>
          <w:szCs w:val="20"/>
        </w:rPr>
        <w:t xml:space="preserve"> </w:t>
      </w:r>
      <w:r w:rsidRPr="004B2F64">
        <w:rPr>
          <w:b w:val="0"/>
          <w:sz w:val="20"/>
          <w:szCs w:val="20"/>
        </w:rPr>
        <w:t>комфортной</w:t>
      </w:r>
      <w:r w:rsidRPr="004B2F64">
        <w:rPr>
          <w:b w:val="0"/>
          <w:spacing w:val="107"/>
          <w:sz w:val="20"/>
          <w:szCs w:val="20"/>
        </w:rPr>
        <w:t xml:space="preserve"> </w:t>
      </w:r>
      <w:r w:rsidRPr="004B2F64">
        <w:rPr>
          <w:b w:val="0"/>
          <w:sz w:val="20"/>
          <w:szCs w:val="20"/>
        </w:rPr>
        <w:t>городской</w:t>
      </w:r>
      <w:r w:rsidRPr="004B2F64">
        <w:rPr>
          <w:b w:val="0"/>
          <w:spacing w:val="110"/>
          <w:sz w:val="20"/>
          <w:szCs w:val="20"/>
        </w:rPr>
        <w:t xml:space="preserve"> </w:t>
      </w:r>
      <w:r w:rsidRPr="004B2F64">
        <w:rPr>
          <w:b w:val="0"/>
          <w:sz w:val="20"/>
          <w:szCs w:val="20"/>
        </w:rPr>
        <w:t>среды»</w:t>
      </w:r>
      <w:r w:rsidRPr="004B2F64">
        <w:rPr>
          <w:b w:val="0"/>
          <w:spacing w:val="100"/>
          <w:sz w:val="20"/>
          <w:szCs w:val="20"/>
        </w:rPr>
        <w:t xml:space="preserve"> </w:t>
      </w:r>
      <w:r w:rsidRPr="004B2F64">
        <w:rPr>
          <w:b w:val="0"/>
          <w:sz w:val="20"/>
          <w:szCs w:val="20"/>
        </w:rPr>
        <w:t>и «Обеспечение</w:t>
      </w:r>
      <w:r w:rsidRPr="004B2F64">
        <w:rPr>
          <w:b w:val="0"/>
          <w:spacing w:val="1"/>
          <w:sz w:val="20"/>
          <w:szCs w:val="20"/>
        </w:rPr>
        <w:t xml:space="preserve"> </w:t>
      </w:r>
      <w:r w:rsidRPr="004B2F64">
        <w:rPr>
          <w:b w:val="0"/>
          <w:sz w:val="20"/>
          <w:szCs w:val="20"/>
        </w:rPr>
        <w:t>устойчивого</w:t>
      </w:r>
      <w:r w:rsidRPr="004B2F64">
        <w:rPr>
          <w:b w:val="0"/>
          <w:spacing w:val="1"/>
          <w:sz w:val="20"/>
          <w:szCs w:val="20"/>
        </w:rPr>
        <w:t xml:space="preserve"> </w:t>
      </w:r>
      <w:r w:rsidRPr="004B2F64">
        <w:rPr>
          <w:b w:val="0"/>
          <w:sz w:val="20"/>
          <w:szCs w:val="20"/>
        </w:rPr>
        <w:t>сокращения</w:t>
      </w:r>
      <w:r w:rsidRPr="004B2F64">
        <w:rPr>
          <w:b w:val="0"/>
          <w:spacing w:val="1"/>
          <w:sz w:val="20"/>
          <w:szCs w:val="20"/>
        </w:rPr>
        <w:t xml:space="preserve"> </w:t>
      </w:r>
      <w:r w:rsidRPr="004B2F64">
        <w:rPr>
          <w:b w:val="0"/>
          <w:sz w:val="20"/>
          <w:szCs w:val="20"/>
        </w:rPr>
        <w:t>непригодного</w:t>
      </w:r>
      <w:r w:rsidRPr="004B2F64">
        <w:rPr>
          <w:b w:val="0"/>
          <w:spacing w:val="1"/>
          <w:sz w:val="20"/>
          <w:szCs w:val="20"/>
        </w:rPr>
        <w:t xml:space="preserve"> </w:t>
      </w:r>
      <w:r w:rsidRPr="004B2F64">
        <w:rPr>
          <w:b w:val="0"/>
          <w:sz w:val="20"/>
          <w:szCs w:val="20"/>
        </w:rPr>
        <w:t>для</w:t>
      </w:r>
      <w:r w:rsidRPr="004B2F64">
        <w:rPr>
          <w:b w:val="0"/>
          <w:spacing w:val="71"/>
          <w:sz w:val="20"/>
          <w:szCs w:val="20"/>
        </w:rPr>
        <w:t xml:space="preserve"> </w:t>
      </w:r>
      <w:r w:rsidRPr="004B2F64">
        <w:rPr>
          <w:b w:val="0"/>
          <w:sz w:val="20"/>
          <w:szCs w:val="20"/>
        </w:rPr>
        <w:t>проживания</w:t>
      </w:r>
      <w:r w:rsidRPr="004B2F64">
        <w:rPr>
          <w:b w:val="0"/>
          <w:spacing w:val="-67"/>
          <w:sz w:val="20"/>
          <w:szCs w:val="20"/>
        </w:rPr>
        <w:t xml:space="preserve"> </w:t>
      </w:r>
      <w:r w:rsidRPr="004B2F64">
        <w:rPr>
          <w:b w:val="0"/>
          <w:sz w:val="20"/>
          <w:szCs w:val="20"/>
        </w:rPr>
        <w:t>жилищного фонда»,</w:t>
      </w:r>
      <w:r w:rsidRPr="004B2F64">
        <w:rPr>
          <w:b w:val="0"/>
          <w:spacing w:val="1"/>
          <w:sz w:val="20"/>
          <w:szCs w:val="20"/>
        </w:rPr>
        <w:t xml:space="preserve"> </w:t>
      </w:r>
      <w:r w:rsidRPr="004B2F64">
        <w:rPr>
          <w:b w:val="0"/>
          <w:sz w:val="20"/>
          <w:szCs w:val="20"/>
        </w:rPr>
        <w:t>национального проекта «Жилье и городская</w:t>
      </w:r>
      <w:r w:rsidRPr="004B2F64">
        <w:rPr>
          <w:b w:val="0"/>
          <w:spacing w:val="1"/>
          <w:sz w:val="20"/>
          <w:szCs w:val="20"/>
        </w:rPr>
        <w:t xml:space="preserve"> </w:t>
      </w:r>
      <w:r w:rsidRPr="004B2F64">
        <w:rPr>
          <w:b w:val="0"/>
          <w:sz w:val="20"/>
          <w:szCs w:val="20"/>
        </w:rPr>
        <w:t>среда»,</w:t>
      </w:r>
      <w:r w:rsidRPr="004B2F64">
        <w:rPr>
          <w:b w:val="0"/>
          <w:spacing w:val="6"/>
          <w:sz w:val="20"/>
          <w:szCs w:val="20"/>
        </w:rPr>
        <w:t xml:space="preserve"> </w:t>
      </w:r>
      <w:r w:rsidRPr="004B2F64">
        <w:rPr>
          <w:b w:val="0"/>
          <w:sz w:val="20"/>
          <w:szCs w:val="20"/>
        </w:rPr>
        <w:t>в соответствии</w:t>
      </w:r>
      <w:r w:rsidRPr="004B2F64">
        <w:rPr>
          <w:b w:val="0"/>
          <w:spacing w:val="4"/>
          <w:sz w:val="20"/>
          <w:szCs w:val="20"/>
        </w:rPr>
        <w:t xml:space="preserve"> </w:t>
      </w:r>
      <w:r w:rsidRPr="004B2F64">
        <w:rPr>
          <w:b w:val="0"/>
          <w:sz w:val="20"/>
          <w:szCs w:val="20"/>
        </w:rPr>
        <w:t>с</w:t>
      </w:r>
      <w:r w:rsidRPr="004B2F64">
        <w:rPr>
          <w:b w:val="0"/>
          <w:spacing w:val="5"/>
          <w:sz w:val="20"/>
          <w:szCs w:val="20"/>
        </w:rPr>
        <w:t xml:space="preserve"> </w:t>
      </w:r>
      <w:r w:rsidRPr="004B2F64">
        <w:rPr>
          <w:b w:val="0"/>
          <w:sz w:val="20"/>
          <w:szCs w:val="20"/>
        </w:rPr>
        <w:t>Указом</w:t>
      </w:r>
      <w:r w:rsidRPr="004B2F64">
        <w:rPr>
          <w:b w:val="0"/>
          <w:spacing w:val="8"/>
          <w:sz w:val="20"/>
          <w:szCs w:val="20"/>
        </w:rPr>
        <w:t xml:space="preserve"> </w:t>
      </w:r>
      <w:r w:rsidRPr="004B2F64">
        <w:rPr>
          <w:b w:val="0"/>
          <w:sz w:val="20"/>
          <w:szCs w:val="20"/>
        </w:rPr>
        <w:t>Президента</w:t>
      </w:r>
      <w:r w:rsidRPr="004B2F64">
        <w:rPr>
          <w:b w:val="0"/>
          <w:spacing w:val="5"/>
          <w:sz w:val="20"/>
          <w:szCs w:val="20"/>
        </w:rPr>
        <w:t xml:space="preserve"> </w:t>
      </w:r>
      <w:r w:rsidRPr="004B2F64">
        <w:rPr>
          <w:b w:val="0"/>
          <w:sz w:val="20"/>
          <w:szCs w:val="20"/>
        </w:rPr>
        <w:t>Российской</w:t>
      </w:r>
      <w:r w:rsidRPr="004B2F64">
        <w:rPr>
          <w:b w:val="0"/>
          <w:spacing w:val="4"/>
          <w:sz w:val="20"/>
          <w:szCs w:val="20"/>
        </w:rPr>
        <w:t xml:space="preserve"> </w:t>
      </w:r>
      <w:r w:rsidRPr="004B2F64">
        <w:rPr>
          <w:b w:val="0"/>
          <w:sz w:val="20"/>
          <w:szCs w:val="20"/>
        </w:rPr>
        <w:t>Федерации</w:t>
      </w:r>
      <w:r w:rsidRPr="004B2F64">
        <w:rPr>
          <w:b w:val="0"/>
          <w:spacing w:val="4"/>
          <w:sz w:val="20"/>
          <w:szCs w:val="20"/>
        </w:rPr>
        <w:t xml:space="preserve"> </w:t>
      </w:r>
      <w:r w:rsidRPr="004B2F64">
        <w:rPr>
          <w:b w:val="0"/>
          <w:sz w:val="20"/>
          <w:szCs w:val="20"/>
        </w:rPr>
        <w:t>от</w:t>
      </w:r>
      <w:r w:rsidRPr="004B2F64">
        <w:rPr>
          <w:b w:val="0"/>
          <w:spacing w:val="7"/>
          <w:sz w:val="20"/>
          <w:szCs w:val="20"/>
        </w:rPr>
        <w:t xml:space="preserve"> </w:t>
      </w:r>
      <w:r w:rsidRPr="004B2F64">
        <w:rPr>
          <w:b w:val="0"/>
          <w:sz w:val="20"/>
          <w:szCs w:val="20"/>
        </w:rPr>
        <w:t>07.05.2018</w:t>
      </w:r>
    </w:p>
    <w:p w14:paraId="05E62FA6" w14:textId="77777777" w:rsidR="004B2F64" w:rsidRPr="004B2F64" w:rsidRDefault="004B2F64" w:rsidP="004B2F64">
      <w:pPr>
        <w:pStyle w:val="af5"/>
        <w:ind w:right="140"/>
        <w:jc w:val="both"/>
        <w:rPr>
          <w:b w:val="0"/>
          <w:sz w:val="20"/>
          <w:szCs w:val="20"/>
        </w:rPr>
      </w:pPr>
      <w:r w:rsidRPr="004B2F64">
        <w:rPr>
          <w:b w:val="0"/>
          <w:sz w:val="20"/>
          <w:szCs w:val="20"/>
        </w:rPr>
        <w:t>№ 204 «О национальных целях и стратегических задачах развития Российской</w:t>
      </w:r>
      <w:r w:rsidRPr="004B2F64">
        <w:rPr>
          <w:b w:val="0"/>
          <w:spacing w:val="1"/>
          <w:sz w:val="20"/>
          <w:szCs w:val="20"/>
        </w:rPr>
        <w:t xml:space="preserve"> </w:t>
      </w:r>
      <w:r w:rsidRPr="004B2F64">
        <w:rPr>
          <w:b w:val="0"/>
          <w:sz w:val="20"/>
          <w:szCs w:val="20"/>
        </w:rPr>
        <w:t>Федерации</w:t>
      </w:r>
      <w:r w:rsidRPr="004B2F64">
        <w:rPr>
          <w:b w:val="0"/>
          <w:spacing w:val="-2"/>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период</w:t>
      </w:r>
      <w:r w:rsidRPr="004B2F64">
        <w:rPr>
          <w:b w:val="0"/>
          <w:spacing w:val="2"/>
          <w:sz w:val="20"/>
          <w:szCs w:val="20"/>
        </w:rPr>
        <w:t xml:space="preserve"> </w:t>
      </w:r>
      <w:r w:rsidRPr="004B2F64">
        <w:rPr>
          <w:b w:val="0"/>
          <w:sz w:val="20"/>
          <w:szCs w:val="20"/>
        </w:rPr>
        <w:t>до</w:t>
      </w:r>
      <w:r w:rsidRPr="004B2F64">
        <w:rPr>
          <w:b w:val="0"/>
          <w:spacing w:val="-4"/>
          <w:sz w:val="20"/>
          <w:szCs w:val="20"/>
        </w:rPr>
        <w:t xml:space="preserve"> </w:t>
      </w:r>
      <w:r w:rsidRPr="004B2F64">
        <w:rPr>
          <w:b w:val="0"/>
          <w:sz w:val="20"/>
          <w:szCs w:val="20"/>
        </w:rPr>
        <w:t>2024</w:t>
      </w:r>
      <w:r w:rsidRPr="004B2F64">
        <w:rPr>
          <w:b w:val="0"/>
          <w:spacing w:val="1"/>
          <w:sz w:val="20"/>
          <w:szCs w:val="20"/>
        </w:rPr>
        <w:t xml:space="preserve"> </w:t>
      </w:r>
      <w:r w:rsidRPr="004B2F64">
        <w:rPr>
          <w:b w:val="0"/>
          <w:sz w:val="20"/>
          <w:szCs w:val="20"/>
        </w:rPr>
        <w:t>года»;</w:t>
      </w:r>
    </w:p>
    <w:p w14:paraId="6ABE9EFC" w14:textId="77777777" w:rsidR="004B2F64" w:rsidRPr="004B2F64" w:rsidRDefault="004B2F64" w:rsidP="004B2F64">
      <w:pPr>
        <w:adjustRightInd w:val="0"/>
        <w:ind w:right="-2" w:firstLine="567"/>
        <w:jc w:val="both"/>
        <w:rPr>
          <w:sz w:val="20"/>
          <w:szCs w:val="20"/>
        </w:rPr>
      </w:pPr>
      <w:r w:rsidRPr="004B2F64">
        <w:rPr>
          <w:sz w:val="20"/>
          <w:szCs w:val="20"/>
        </w:rPr>
        <w:t>муниципальных программ поселений Куйбышевского района «Формирование комфортной городской среды на 2018-2024 годы»;</w:t>
      </w:r>
    </w:p>
    <w:p w14:paraId="2DE625C8" w14:textId="77777777" w:rsidR="004B2F64" w:rsidRPr="004B2F64" w:rsidRDefault="004B2F64" w:rsidP="004B2F64">
      <w:pPr>
        <w:pStyle w:val="af5"/>
        <w:ind w:right="-2" w:firstLine="567"/>
        <w:jc w:val="both"/>
        <w:rPr>
          <w:b w:val="0"/>
          <w:sz w:val="20"/>
          <w:szCs w:val="20"/>
        </w:rPr>
      </w:pPr>
      <w:r w:rsidRPr="004B2F64">
        <w:rPr>
          <w:b w:val="0"/>
          <w:sz w:val="20"/>
          <w:szCs w:val="20"/>
        </w:rPr>
        <w:t>государственной</w:t>
      </w:r>
      <w:r w:rsidRPr="004B2F64">
        <w:rPr>
          <w:b w:val="0"/>
          <w:spacing w:val="71"/>
          <w:sz w:val="20"/>
          <w:szCs w:val="20"/>
        </w:rPr>
        <w:t xml:space="preserve"> </w:t>
      </w:r>
      <w:r w:rsidRPr="004B2F64">
        <w:rPr>
          <w:b w:val="0"/>
          <w:sz w:val="20"/>
          <w:szCs w:val="20"/>
        </w:rPr>
        <w:t>программы   Новосибирской   области</w:t>
      </w:r>
      <w:proofErr w:type="gramStart"/>
      <w:r w:rsidRPr="004B2F64">
        <w:rPr>
          <w:b w:val="0"/>
          <w:sz w:val="20"/>
          <w:szCs w:val="20"/>
        </w:rPr>
        <w:t xml:space="preserve">   «</w:t>
      </w:r>
      <w:proofErr w:type="gramEnd"/>
      <w:r w:rsidRPr="004B2F64">
        <w:rPr>
          <w:b w:val="0"/>
          <w:sz w:val="20"/>
          <w:szCs w:val="20"/>
        </w:rPr>
        <w:t>Энергосбережение</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повышение</w:t>
      </w:r>
      <w:r w:rsidRPr="004B2F64">
        <w:rPr>
          <w:b w:val="0"/>
          <w:spacing w:val="1"/>
          <w:sz w:val="20"/>
          <w:szCs w:val="20"/>
        </w:rPr>
        <w:t xml:space="preserve"> </w:t>
      </w:r>
      <w:r w:rsidRPr="004B2F64">
        <w:rPr>
          <w:b w:val="0"/>
          <w:sz w:val="20"/>
          <w:szCs w:val="20"/>
        </w:rPr>
        <w:t>энергетической</w:t>
      </w:r>
      <w:r w:rsidRPr="004B2F64">
        <w:rPr>
          <w:b w:val="0"/>
          <w:spacing w:val="1"/>
          <w:sz w:val="20"/>
          <w:szCs w:val="20"/>
        </w:rPr>
        <w:t xml:space="preserve"> </w:t>
      </w:r>
      <w:r w:rsidRPr="004B2F64">
        <w:rPr>
          <w:b w:val="0"/>
          <w:sz w:val="20"/>
          <w:szCs w:val="20"/>
        </w:rPr>
        <w:t>эффективности</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67"/>
          <w:sz w:val="20"/>
          <w:szCs w:val="20"/>
        </w:rPr>
        <w:t xml:space="preserve"> </w:t>
      </w:r>
      <w:r w:rsidRPr="004B2F64">
        <w:rPr>
          <w:b w:val="0"/>
          <w:sz w:val="20"/>
          <w:szCs w:val="20"/>
        </w:rPr>
        <w:t>утвержденной     постановлением     Правительства     Новосибирской      области</w:t>
      </w:r>
      <w:r w:rsidRPr="004B2F64">
        <w:rPr>
          <w:b w:val="0"/>
          <w:spacing w:val="1"/>
          <w:sz w:val="20"/>
          <w:szCs w:val="20"/>
        </w:rPr>
        <w:t xml:space="preserve"> </w:t>
      </w:r>
      <w:r w:rsidRPr="004B2F64">
        <w:rPr>
          <w:b w:val="0"/>
          <w:sz w:val="20"/>
          <w:szCs w:val="20"/>
        </w:rPr>
        <w:t>от</w:t>
      </w:r>
      <w:r w:rsidRPr="004B2F64">
        <w:rPr>
          <w:b w:val="0"/>
          <w:spacing w:val="2"/>
          <w:sz w:val="20"/>
          <w:szCs w:val="20"/>
        </w:rPr>
        <w:t xml:space="preserve"> </w:t>
      </w:r>
      <w:r w:rsidRPr="004B2F64">
        <w:rPr>
          <w:b w:val="0"/>
          <w:sz w:val="20"/>
          <w:szCs w:val="20"/>
        </w:rPr>
        <w:t>16.03.2015</w:t>
      </w:r>
      <w:r w:rsidRPr="004B2F64">
        <w:rPr>
          <w:b w:val="0"/>
          <w:spacing w:val="-2"/>
          <w:sz w:val="20"/>
          <w:szCs w:val="20"/>
        </w:rPr>
        <w:t xml:space="preserve"> </w:t>
      </w:r>
      <w:r w:rsidRPr="004B2F64">
        <w:rPr>
          <w:b w:val="0"/>
          <w:sz w:val="20"/>
          <w:szCs w:val="20"/>
        </w:rPr>
        <w:t>№</w:t>
      </w:r>
      <w:r w:rsidRPr="004B2F64">
        <w:rPr>
          <w:b w:val="0"/>
          <w:spacing w:val="2"/>
          <w:sz w:val="20"/>
          <w:szCs w:val="20"/>
        </w:rPr>
        <w:t xml:space="preserve"> </w:t>
      </w:r>
      <w:r w:rsidRPr="004B2F64">
        <w:rPr>
          <w:b w:val="0"/>
          <w:sz w:val="20"/>
          <w:szCs w:val="20"/>
        </w:rPr>
        <w:t>89-п;</w:t>
      </w:r>
    </w:p>
    <w:p w14:paraId="71442346" w14:textId="77777777" w:rsidR="004B2F64" w:rsidRPr="004B2F64" w:rsidRDefault="004B2F64" w:rsidP="004B2F64">
      <w:pPr>
        <w:pStyle w:val="af5"/>
        <w:ind w:right="-2" w:firstLine="567"/>
        <w:jc w:val="both"/>
        <w:rPr>
          <w:b w:val="0"/>
          <w:sz w:val="20"/>
          <w:szCs w:val="20"/>
        </w:rPr>
      </w:pPr>
      <w:r w:rsidRPr="004B2F64">
        <w:rPr>
          <w:b w:val="0"/>
          <w:sz w:val="20"/>
          <w:szCs w:val="20"/>
        </w:rPr>
        <w:t>приказа</w:t>
      </w:r>
      <w:r w:rsidRPr="004B2F64">
        <w:rPr>
          <w:b w:val="0"/>
          <w:spacing w:val="71"/>
          <w:sz w:val="20"/>
          <w:szCs w:val="20"/>
        </w:rPr>
        <w:t xml:space="preserve"> </w:t>
      </w:r>
      <w:r w:rsidRPr="004B2F64">
        <w:rPr>
          <w:b w:val="0"/>
          <w:sz w:val="20"/>
          <w:szCs w:val="20"/>
        </w:rPr>
        <w:t>Министерства</w:t>
      </w:r>
      <w:r w:rsidRPr="004B2F64">
        <w:rPr>
          <w:b w:val="0"/>
          <w:spacing w:val="71"/>
          <w:sz w:val="20"/>
          <w:szCs w:val="20"/>
        </w:rPr>
        <w:t xml:space="preserve"> </w:t>
      </w:r>
      <w:r w:rsidRPr="004B2F64">
        <w:rPr>
          <w:b w:val="0"/>
          <w:sz w:val="20"/>
          <w:szCs w:val="20"/>
        </w:rPr>
        <w:t>энергетики</w:t>
      </w:r>
      <w:r w:rsidRPr="004B2F64">
        <w:rPr>
          <w:b w:val="0"/>
          <w:spacing w:val="71"/>
          <w:sz w:val="20"/>
          <w:szCs w:val="20"/>
        </w:rPr>
        <w:t xml:space="preserve"> </w:t>
      </w:r>
      <w:r w:rsidRPr="004B2F64">
        <w:rPr>
          <w:b w:val="0"/>
          <w:sz w:val="20"/>
          <w:szCs w:val="20"/>
        </w:rPr>
        <w:t>Российской</w:t>
      </w:r>
      <w:r w:rsidRPr="004B2F64">
        <w:rPr>
          <w:b w:val="0"/>
          <w:spacing w:val="71"/>
          <w:sz w:val="20"/>
          <w:szCs w:val="20"/>
        </w:rPr>
        <w:t xml:space="preserve"> </w:t>
      </w:r>
      <w:r w:rsidRPr="004B2F64">
        <w:rPr>
          <w:b w:val="0"/>
          <w:sz w:val="20"/>
          <w:szCs w:val="20"/>
        </w:rPr>
        <w:t>Федерации</w:t>
      </w:r>
      <w:r w:rsidRPr="004B2F64">
        <w:rPr>
          <w:b w:val="0"/>
          <w:spacing w:val="71"/>
          <w:sz w:val="20"/>
          <w:szCs w:val="20"/>
        </w:rPr>
        <w:t xml:space="preserve"> </w:t>
      </w:r>
      <w:r w:rsidRPr="004B2F64">
        <w:rPr>
          <w:b w:val="0"/>
          <w:sz w:val="20"/>
          <w:szCs w:val="20"/>
        </w:rPr>
        <w:t>от   30   июня</w:t>
      </w:r>
      <w:r w:rsidRPr="004B2F64">
        <w:rPr>
          <w:b w:val="0"/>
          <w:spacing w:val="1"/>
          <w:sz w:val="20"/>
          <w:szCs w:val="20"/>
        </w:rPr>
        <w:t xml:space="preserve"> </w:t>
      </w:r>
      <w:r w:rsidRPr="004B2F64">
        <w:rPr>
          <w:b w:val="0"/>
          <w:sz w:val="20"/>
          <w:szCs w:val="20"/>
        </w:rPr>
        <w:t>2020 года</w:t>
      </w:r>
      <w:r w:rsidRPr="004B2F64">
        <w:rPr>
          <w:b w:val="0"/>
          <w:spacing w:val="1"/>
          <w:sz w:val="20"/>
          <w:szCs w:val="20"/>
        </w:rPr>
        <w:t xml:space="preserve"> </w:t>
      </w:r>
      <w:r w:rsidRPr="004B2F64">
        <w:rPr>
          <w:b w:val="0"/>
          <w:sz w:val="20"/>
          <w:szCs w:val="20"/>
        </w:rPr>
        <w:t>№ 508</w:t>
      </w:r>
      <w:r w:rsidRPr="004B2F64">
        <w:rPr>
          <w:b w:val="0"/>
          <w:spacing w:val="1"/>
          <w:sz w:val="20"/>
          <w:szCs w:val="20"/>
        </w:rPr>
        <w:t xml:space="preserve"> </w:t>
      </w:r>
      <w:r w:rsidRPr="004B2F64">
        <w:rPr>
          <w:b w:val="0"/>
          <w:sz w:val="20"/>
          <w:szCs w:val="20"/>
        </w:rPr>
        <w:t>«Об</w:t>
      </w:r>
      <w:r w:rsidRPr="004B2F64">
        <w:rPr>
          <w:b w:val="0"/>
          <w:spacing w:val="1"/>
          <w:sz w:val="20"/>
          <w:szCs w:val="20"/>
        </w:rPr>
        <w:t xml:space="preserve"> </w:t>
      </w:r>
      <w:r w:rsidRPr="004B2F64">
        <w:rPr>
          <w:b w:val="0"/>
          <w:sz w:val="20"/>
          <w:szCs w:val="20"/>
        </w:rPr>
        <w:t>утверждении</w:t>
      </w:r>
      <w:r w:rsidRPr="004B2F64">
        <w:rPr>
          <w:b w:val="0"/>
          <w:spacing w:val="1"/>
          <w:sz w:val="20"/>
          <w:szCs w:val="20"/>
        </w:rPr>
        <w:t xml:space="preserve"> </w:t>
      </w:r>
      <w:r w:rsidRPr="004B2F64">
        <w:rPr>
          <w:b w:val="0"/>
          <w:sz w:val="20"/>
          <w:szCs w:val="20"/>
        </w:rPr>
        <w:t>схемы</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программа</w:t>
      </w:r>
      <w:r w:rsidRPr="004B2F64">
        <w:rPr>
          <w:b w:val="0"/>
          <w:spacing w:val="1"/>
          <w:sz w:val="20"/>
          <w:szCs w:val="20"/>
        </w:rPr>
        <w:t xml:space="preserve"> </w:t>
      </w:r>
      <w:r w:rsidRPr="004B2F64">
        <w:rPr>
          <w:b w:val="0"/>
          <w:sz w:val="20"/>
          <w:szCs w:val="20"/>
        </w:rPr>
        <w:t>развития</w:t>
      </w:r>
      <w:r w:rsidRPr="004B2F64">
        <w:rPr>
          <w:b w:val="0"/>
          <w:spacing w:val="1"/>
          <w:sz w:val="20"/>
          <w:szCs w:val="20"/>
        </w:rPr>
        <w:t xml:space="preserve"> </w:t>
      </w:r>
      <w:r w:rsidRPr="004B2F64">
        <w:rPr>
          <w:b w:val="0"/>
          <w:sz w:val="20"/>
          <w:szCs w:val="20"/>
        </w:rPr>
        <w:t>Единой</w:t>
      </w:r>
      <w:r w:rsidRPr="004B2F64">
        <w:rPr>
          <w:b w:val="0"/>
          <w:spacing w:val="1"/>
          <w:sz w:val="20"/>
          <w:szCs w:val="20"/>
        </w:rPr>
        <w:t xml:space="preserve"> </w:t>
      </w:r>
      <w:r w:rsidRPr="004B2F64">
        <w:rPr>
          <w:b w:val="0"/>
          <w:sz w:val="20"/>
          <w:szCs w:val="20"/>
        </w:rPr>
        <w:t>энергетической системы России на 2020–2026 годы» (далее – схема и программа</w:t>
      </w:r>
      <w:r w:rsidRPr="004B2F64">
        <w:rPr>
          <w:b w:val="0"/>
          <w:spacing w:val="1"/>
          <w:sz w:val="20"/>
          <w:szCs w:val="20"/>
        </w:rPr>
        <w:t xml:space="preserve"> </w:t>
      </w:r>
      <w:r w:rsidRPr="004B2F64">
        <w:rPr>
          <w:b w:val="0"/>
          <w:sz w:val="20"/>
          <w:szCs w:val="20"/>
        </w:rPr>
        <w:t>развития</w:t>
      </w:r>
      <w:r w:rsidRPr="004B2F64">
        <w:rPr>
          <w:b w:val="0"/>
          <w:spacing w:val="-1"/>
          <w:sz w:val="20"/>
          <w:szCs w:val="20"/>
        </w:rPr>
        <w:t xml:space="preserve"> </w:t>
      </w:r>
      <w:r w:rsidRPr="004B2F64">
        <w:rPr>
          <w:b w:val="0"/>
          <w:sz w:val="20"/>
          <w:szCs w:val="20"/>
        </w:rPr>
        <w:t>Единой энергетической</w:t>
      </w:r>
      <w:r w:rsidRPr="004B2F64">
        <w:rPr>
          <w:b w:val="0"/>
          <w:spacing w:val="2"/>
          <w:sz w:val="20"/>
          <w:szCs w:val="20"/>
        </w:rPr>
        <w:t xml:space="preserve"> </w:t>
      </w:r>
      <w:r w:rsidRPr="004B2F64">
        <w:rPr>
          <w:b w:val="0"/>
          <w:sz w:val="20"/>
          <w:szCs w:val="20"/>
        </w:rPr>
        <w:t>системы</w:t>
      </w:r>
      <w:r w:rsidRPr="004B2F64">
        <w:rPr>
          <w:b w:val="0"/>
          <w:spacing w:val="1"/>
          <w:sz w:val="20"/>
          <w:szCs w:val="20"/>
        </w:rPr>
        <w:t xml:space="preserve"> </w:t>
      </w:r>
      <w:r w:rsidRPr="004B2F64">
        <w:rPr>
          <w:b w:val="0"/>
          <w:sz w:val="20"/>
          <w:szCs w:val="20"/>
        </w:rPr>
        <w:t>России);</w:t>
      </w:r>
    </w:p>
    <w:p w14:paraId="5E0A286B" w14:textId="77777777" w:rsidR="004B2F64" w:rsidRPr="004B2F64" w:rsidRDefault="004B2F64" w:rsidP="004B2F64">
      <w:pPr>
        <w:pStyle w:val="af5"/>
        <w:ind w:right="-2" w:firstLine="567"/>
        <w:jc w:val="both"/>
        <w:rPr>
          <w:b w:val="0"/>
          <w:sz w:val="20"/>
          <w:szCs w:val="20"/>
        </w:rPr>
      </w:pPr>
      <w:r w:rsidRPr="004B2F64">
        <w:rPr>
          <w:b w:val="0"/>
          <w:sz w:val="20"/>
          <w:szCs w:val="20"/>
        </w:rPr>
        <w:t>ведомственной</w:t>
      </w:r>
      <w:r w:rsidRPr="004B2F64">
        <w:rPr>
          <w:b w:val="0"/>
          <w:spacing w:val="1"/>
          <w:sz w:val="20"/>
          <w:szCs w:val="20"/>
        </w:rPr>
        <w:t xml:space="preserve"> </w:t>
      </w:r>
      <w:r w:rsidRPr="004B2F64">
        <w:rPr>
          <w:b w:val="0"/>
          <w:sz w:val="20"/>
          <w:szCs w:val="20"/>
        </w:rPr>
        <w:t>целевой</w:t>
      </w:r>
      <w:r w:rsidRPr="004B2F64">
        <w:rPr>
          <w:b w:val="0"/>
          <w:spacing w:val="1"/>
          <w:sz w:val="20"/>
          <w:szCs w:val="20"/>
        </w:rPr>
        <w:t xml:space="preserve"> </w:t>
      </w:r>
      <w:r w:rsidRPr="004B2F64">
        <w:rPr>
          <w:b w:val="0"/>
          <w:sz w:val="20"/>
          <w:szCs w:val="20"/>
        </w:rPr>
        <w:t>программы</w:t>
      </w:r>
      <w:r w:rsidRPr="004B2F64">
        <w:rPr>
          <w:b w:val="0"/>
          <w:spacing w:val="1"/>
          <w:sz w:val="20"/>
          <w:szCs w:val="20"/>
        </w:rPr>
        <w:t xml:space="preserve"> </w:t>
      </w:r>
      <w:r w:rsidRPr="004B2F64">
        <w:rPr>
          <w:b w:val="0"/>
          <w:sz w:val="20"/>
          <w:szCs w:val="20"/>
        </w:rPr>
        <w:t>«Корректировка</w:t>
      </w:r>
      <w:r w:rsidRPr="004B2F64">
        <w:rPr>
          <w:b w:val="0"/>
          <w:spacing w:val="1"/>
          <w:sz w:val="20"/>
          <w:szCs w:val="20"/>
        </w:rPr>
        <w:t xml:space="preserve"> </w:t>
      </w:r>
      <w:r w:rsidRPr="004B2F64">
        <w:rPr>
          <w:b w:val="0"/>
          <w:sz w:val="20"/>
          <w:szCs w:val="20"/>
        </w:rPr>
        <w:t>схемы</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программы</w:t>
      </w:r>
      <w:r w:rsidRPr="004B2F64">
        <w:rPr>
          <w:b w:val="0"/>
          <w:spacing w:val="1"/>
          <w:sz w:val="20"/>
          <w:szCs w:val="20"/>
        </w:rPr>
        <w:t xml:space="preserve"> </w:t>
      </w:r>
      <w:r w:rsidRPr="004B2F64">
        <w:rPr>
          <w:b w:val="0"/>
          <w:sz w:val="20"/>
          <w:szCs w:val="20"/>
        </w:rPr>
        <w:t>перспективного</w:t>
      </w:r>
      <w:r w:rsidRPr="004B2F64">
        <w:rPr>
          <w:b w:val="0"/>
          <w:spacing w:val="1"/>
          <w:sz w:val="20"/>
          <w:szCs w:val="20"/>
        </w:rPr>
        <w:t xml:space="preserve"> </w:t>
      </w:r>
      <w:r w:rsidRPr="004B2F64">
        <w:rPr>
          <w:b w:val="0"/>
          <w:sz w:val="20"/>
          <w:szCs w:val="20"/>
        </w:rPr>
        <w:t>развития</w:t>
      </w:r>
      <w:r w:rsidRPr="004B2F64">
        <w:rPr>
          <w:b w:val="0"/>
          <w:spacing w:val="1"/>
          <w:sz w:val="20"/>
          <w:szCs w:val="20"/>
        </w:rPr>
        <w:t xml:space="preserve"> </w:t>
      </w:r>
      <w:r w:rsidRPr="004B2F64">
        <w:rPr>
          <w:b w:val="0"/>
          <w:sz w:val="20"/>
          <w:szCs w:val="20"/>
        </w:rPr>
        <w:t>электроэнергетики</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утвержденной</w:t>
      </w:r>
      <w:r w:rsidRPr="004B2F64">
        <w:rPr>
          <w:b w:val="0"/>
          <w:spacing w:val="1"/>
          <w:sz w:val="20"/>
          <w:szCs w:val="20"/>
        </w:rPr>
        <w:t xml:space="preserve"> </w:t>
      </w:r>
      <w:r w:rsidRPr="004B2F64">
        <w:rPr>
          <w:b w:val="0"/>
          <w:sz w:val="20"/>
          <w:szCs w:val="20"/>
        </w:rPr>
        <w:t>приказом</w:t>
      </w:r>
      <w:r w:rsidRPr="004B2F64">
        <w:rPr>
          <w:b w:val="0"/>
          <w:spacing w:val="1"/>
          <w:sz w:val="20"/>
          <w:szCs w:val="20"/>
        </w:rPr>
        <w:t xml:space="preserve"> </w:t>
      </w:r>
      <w:r w:rsidRPr="004B2F64">
        <w:rPr>
          <w:b w:val="0"/>
          <w:sz w:val="20"/>
          <w:szCs w:val="20"/>
        </w:rPr>
        <w:t>министерства</w:t>
      </w:r>
      <w:r w:rsidRPr="004B2F64">
        <w:rPr>
          <w:b w:val="0"/>
          <w:spacing w:val="1"/>
          <w:sz w:val="20"/>
          <w:szCs w:val="20"/>
        </w:rPr>
        <w:t xml:space="preserve"> </w:t>
      </w:r>
      <w:r w:rsidRPr="004B2F64">
        <w:rPr>
          <w:b w:val="0"/>
          <w:sz w:val="20"/>
          <w:szCs w:val="20"/>
        </w:rPr>
        <w:t>жилищно-коммунального</w:t>
      </w:r>
      <w:r w:rsidRPr="004B2F64">
        <w:rPr>
          <w:b w:val="0"/>
          <w:spacing w:val="1"/>
          <w:sz w:val="20"/>
          <w:szCs w:val="20"/>
        </w:rPr>
        <w:t xml:space="preserve"> </w:t>
      </w:r>
      <w:r w:rsidRPr="004B2F64">
        <w:rPr>
          <w:b w:val="0"/>
          <w:sz w:val="20"/>
          <w:szCs w:val="20"/>
        </w:rPr>
        <w:t>хозяйства</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энергетики</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от 12.07.2017</w:t>
      </w:r>
      <w:r w:rsidRPr="004B2F64">
        <w:rPr>
          <w:b w:val="0"/>
          <w:spacing w:val="1"/>
          <w:sz w:val="20"/>
          <w:szCs w:val="20"/>
        </w:rPr>
        <w:t xml:space="preserve"> </w:t>
      </w:r>
      <w:r w:rsidRPr="004B2F64">
        <w:rPr>
          <w:b w:val="0"/>
          <w:sz w:val="20"/>
          <w:szCs w:val="20"/>
        </w:rPr>
        <w:t>№ 159</w:t>
      </w:r>
      <w:r w:rsidRPr="004B2F64">
        <w:rPr>
          <w:b w:val="0"/>
          <w:spacing w:val="1"/>
          <w:sz w:val="20"/>
          <w:szCs w:val="20"/>
        </w:rPr>
        <w:t xml:space="preserve"> </w:t>
      </w:r>
      <w:r w:rsidRPr="004B2F64">
        <w:rPr>
          <w:b w:val="0"/>
          <w:sz w:val="20"/>
          <w:szCs w:val="20"/>
        </w:rPr>
        <w:t>(далее</w:t>
      </w:r>
      <w:r w:rsidRPr="004B2F64">
        <w:rPr>
          <w:b w:val="0"/>
          <w:spacing w:val="1"/>
          <w:sz w:val="20"/>
          <w:szCs w:val="20"/>
        </w:rPr>
        <w:t xml:space="preserve"> </w:t>
      </w:r>
      <w:r w:rsidRPr="004B2F64">
        <w:rPr>
          <w:b w:val="0"/>
          <w:sz w:val="20"/>
          <w:szCs w:val="20"/>
        </w:rPr>
        <w:t>–</w:t>
      </w:r>
      <w:r w:rsidRPr="004B2F64">
        <w:rPr>
          <w:b w:val="0"/>
          <w:spacing w:val="1"/>
          <w:sz w:val="20"/>
          <w:szCs w:val="20"/>
        </w:rPr>
        <w:t xml:space="preserve"> </w:t>
      </w:r>
      <w:r w:rsidRPr="004B2F64">
        <w:rPr>
          <w:b w:val="0"/>
          <w:sz w:val="20"/>
          <w:szCs w:val="20"/>
        </w:rPr>
        <w:t>схема</w:t>
      </w:r>
      <w:r w:rsidRPr="004B2F64">
        <w:rPr>
          <w:b w:val="0"/>
          <w:spacing w:val="1"/>
          <w:sz w:val="20"/>
          <w:szCs w:val="20"/>
        </w:rPr>
        <w:t xml:space="preserve"> </w:t>
      </w:r>
      <w:r w:rsidRPr="004B2F64">
        <w:rPr>
          <w:b w:val="0"/>
          <w:sz w:val="20"/>
          <w:szCs w:val="20"/>
        </w:rPr>
        <w:t>и</w:t>
      </w:r>
      <w:r w:rsidRPr="004B2F64">
        <w:rPr>
          <w:b w:val="0"/>
          <w:spacing w:val="-67"/>
          <w:sz w:val="20"/>
          <w:szCs w:val="20"/>
        </w:rPr>
        <w:t xml:space="preserve"> </w:t>
      </w:r>
      <w:r w:rsidRPr="004B2F64">
        <w:rPr>
          <w:b w:val="0"/>
          <w:sz w:val="20"/>
          <w:szCs w:val="20"/>
        </w:rPr>
        <w:t>программа</w:t>
      </w:r>
      <w:r w:rsidRPr="004B2F64">
        <w:rPr>
          <w:b w:val="0"/>
          <w:spacing w:val="-3"/>
          <w:sz w:val="20"/>
          <w:szCs w:val="20"/>
        </w:rPr>
        <w:t xml:space="preserve"> </w:t>
      </w:r>
      <w:r w:rsidRPr="004B2F64">
        <w:rPr>
          <w:b w:val="0"/>
          <w:sz w:val="20"/>
          <w:szCs w:val="20"/>
        </w:rPr>
        <w:t>перспективного</w:t>
      </w:r>
      <w:r w:rsidRPr="004B2F64">
        <w:rPr>
          <w:b w:val="0"/>
          <w:spacing w:val="-7"/>
          <w:sz w:val="20"/>
          <w:szCs w:val="20"/>
        </w:rPr>
        <w:t xml:space="preserve"> </w:t>
      </w:r>
      <w:r w:rsidRPr="004B2F64">
        <w:rPr>
          <w:b w:val="0"/>
          <w:sz w:val="20"/>
          <w:szCs w:val="20"/>
        </w:rPr>
        <w:t>развития</w:t>
      </w:r>
      <w:r w:rsidRPr="004B2F64">
        <w:rPr>
          <w:b w:val="0"/>
          <w:spacing w:val="-4"/>
          <w:sz w:val="20"/>
          <w:szCs w:val="20"/>
        </w:rPr>
        <w:t xml:space="preserve"> </w:t>
      </w:r>
      <w:r w:rsidRPr="004B2F64">
        <w:rPr>
          <w:b w:val="0"/>
          <w:sz w:val="20"/>
          <w:szCs w:val="20"/>
        </w:rPr>
        <w:t>электроэнергетики</w:t>
      </w:r>
      <w:r w:rsidRPr="004B2F64">
        <w:rPr>
          <w:b w:val="0"/>
          <w:spacing w:val="-4"/>
          <w:sz w:val="20"/>
          <w:szCs w:val="20"/>
        </w:rPr>
        <w:t xml:space="preserve"> </w:t>
      </w:r>
      <w:r w:rsidRPr="004B2F64">
        <w:rPr>
          <w:b w:val="0"/>
          <w:sz w:val="20"/>
          <w:szCs w:val="20"/>
        </w:rPr>
        <w:t>Новосибирской</w:t>
      </w:r>
      <w:r w:rsidRPr="004B2F64">
        <w:rPr>
          <w:b w:val="0"/>
          <w:spacing w:val="-5"/>
          <w:sz w:val="20"/>
          <w:szCs w:val="20"/>
        </w:rPr>
        <w:t xml:space="preserve"> </w:t>
      </w:r>
      <w:r w:rsidRPr="004B2F64">
        <w:rPr>
          <w:b w:val="0"/>
          <w:sz w:val="20"/>
          <w:szCs w:val="20"/>
        </w:rPr>
        <w:t>области);</w:t>
      </w:r>
    </w:p>
    <w:p w14:paraId="46BD719A" w14:textId="77777777" w:rsidR="004B2F64" w:rsidRPr="004B2F64" w:rsidRDefault="004B2F64" w:rsidP="004B2F64">
      <w:pPr>
        <w:pStyle w:val="af5"/>
        <w:ind w:right="-2" w:firstLine="567"/>
        <w:jc w:val="both"/>
        <w:rPr>
          <w:b w:val="0"/>
          <w:sz w:val="20"/>
          <w:szCs w:val="20"/>
        </w:rPr>
      </w:pPr>
      <w:r w:rsidRPr="004B2F64">
        <w:rPr>
          <w:b w:val="0"/>
          <w:sz w:val="20"/>
          <w:szCs w:val="20"/>
        </w:rPr>
        <w:t>государственной</w:t>
      </w:r>
      <w:r w:rsidRPr="004B2F64">
        <w:rPr>
          <w:b w:val="0"/>
          <w:spacing w:val="1"/>
          <w:sz w:val="20"/>
          <w:szCs w:val="20"/>
        </w:rPr>
        <w:t xml:space="preserve"> </w:t>
      </w:r>
      <w:r w:rsidRPr="004B2F64">
        <w:rPr>
          <w:b w:val="0"/>
          <w:sz w:val="20"/>
          <w:szCs w:val="20"/>
        </w:rPr>
        <w:t>программы</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«Жилищно-</w:t>
      </w:r>
      <w:r w:rsidRPr="004B2F64">
        <w:rPr>
          <w:b w:val="0"/>
          <w:spacing w:val="1"/>
          <w:sz w:val="20"/>
          <w:szCs w:val="20"/>
        </w:rPr>
        <w:t xml:space="preserve"> </w:t>
      </w:r>
      <w:r w:rsidRPr="004B2F64">
        <w:rPr>
          <w:b w:val="0"/>
          <w:sz w:val="20"/>
          <w:szCs w:val="20"/>
        </w:rPr>
        <w:t>коммунальное</w:t>
      </w:r>
      <w:r w:rsidRPr="004B2F64">
        <w:rPr>
          <w:b w:val="0"/>
          <w:spacing w:val="1"/>
          <w:sz w:val="20"/>
          <w:szCs w:val="20"/>
        </w:rPr>
        <w:t xml:space="preserve"> </w:t>
      </w:r>
      <w:r w:rsidRPr="004B2F64">
        <w:rPr>
          <w:b w:val="0"/>
          <w:sz w:val="20"/>
          <w:szCs w:val="20"/>
        </w:rPr>
        <w:t>хозяйство</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71"/>
          <w:sz w:val="20"/>
          <w:szCs w:val="20"/>
        </w:rPr>
        <w:t xml:space="preserve"> </w:t>
      </w:r>
      <w:r w:rsidRPr="004B2F64">
        <w:rPr>
          <w:b w:val="0"/>
          <w:sz w:val="20"/>
          <w:szCs w:val="20"/>
        </w:rPr>
        <w:t>утвержденной</w:t>
      </w:r>
      <w:r w:rsidRPr="004B2F64">
        <w:rPr>
          <w:b w:val="0"/>
          <w:spacing w:val="-67"/>
          <w:sz w:val="20"/>
          <w:szCs w:val="20"/>
        </w:rPr>
        <w:t xml:space="preserve"> </w:t>
      </w:r>
      <w:r w:rsidRPr="004B2F64">
        <w:rPr>
          <w:b w:val="0"/>
          <w:sz w:val="20"/>
          <w:szCs w:val="20"/>
        </w:rPr>
        <w:t>постановлением</w:t>
      </w:r>
      <w:r w:rsidRPr="004B2F64">
        <w:rPr>
          <w:b w:val="0"/>
          <w:spacing w:val="-3"/>
          <w:sz w:val="20"/>
          <w:szCs w:val="20"/>
        </w:rPr>
        <w:t xml:space="preserve"> </w:t>
      </w:r>
      <w:r w:rsidRPr="004B2F64">
        <w:rPr>
          <w:b w:val="0"/>
          <w:sz w:val="20"/>
          <w:szCs w:val="20"/>
        </w:rPr>
        <w:t>Правительства</w:t>
      </w:r>
      <w:r w:rsidRPr="004B2F64">
        <w:rPr>
          <w:b w:val="0"/>
          <w:spacing w:val="-1"/>
          <w:sz w:val="20"/>
          <w:szCs w:val="20"/>
        </w:rPr>
        <w:t xml:space="preserve"> </w:t>
      </w:r>
      <w:r w:rsidRPr="004B2F64">
        <w:rPr>
          <w:b w:val="0"/>
          <w:sz w:val="20"/>
          <w:szCs w:val="20"/>
        </w:rPr>
        <w:t>Новосибирской области</w:t>
      </w:r>
      <w:r w:rsidRPr="004B2F64">
        <w:rPr>
          <w:b w:val="0"/>
          <w:spacing w:val="-3"/>
          <w:sz w:val="20"/>
          <w:szCs w:val="20"/>
        </w:rPr>
        <w:t xml:space="preserve"> </w:t>
      </w:r>
      <w:r w:rsidRPr="004B2F64">
        <w:rPr>
          <w:b w:val="0"/>
          <w:sz w:val="20"/>
          <w:szCs w:val="20"/>
        </w:rPr>
        <w:t>от</w:t>
      </w:r>
      <w:r w:rsidRPr="004B2F64">
        <w:rPr>
          <w:b w:val="0"/>
          <w:spacing w:val="1"/>
          <w:sz w:val="20"/>
          <w:szCs w:val="20"/>
        </w:rPr>
        <w:t xml:space="preserve"> </w:t>
      </w:r>
      <w:r w:rsidRPr="004B2F64">
        <w:rPr>
          <w:b w:val="0"/>
          <w:sz w:val="20"/>
          <w:szCs w:val="20"/>
        </w:rPr>
        <w:t>16.02.2015</w:t>
      </w:r>
      <w:r w:rsidRPr="004B2F64">
        <w:rPr>
          <w:b w:val="0"/>
          <w:spacing w:val="-2"/>
          <w:sz w:val="20"/>
          <w:szCs w:val="20"/>
        </w:rPr>
        <w:t xml:space="preserve"> </w:t>
      </w:r>
      <w:r w:rsidRPr="004B2F64">
        <w:rPr>
          <w:b w:val="0"/>
          <w:sz w:val="20"/>
          <w:szCs w:val="20"/>
        </w:rPr>
        <w:t>№</w:t>
      </w:r>
      <w:r w:rsidRPr="004B2F64">
        <w:rPr>
          <w:b w:val="0"/>
          <w:spacing w:val="8"/>
          <w:sz w:val="20"/>
          <w:szCs w:val="20"/>
        </w:rPr>
        <w:t xml:space="preserve"> </w:t>
      </w:r>
      <w:r w:rsidRPr="004B2F64">
        <w:rPr>
          <w:b w:val="0"/>
          <w:sz w:val="20"/>
          <w:szCs w:val="20"/>
        </w:rPr>
        <w:t>66-п;</w:t>
      </w:r>
    </w:p>
    <w:p w14:paraId="6CBC0DE3" w14:textId="77777777" w:rsidR="004B2F64" w:rsidRPr="004B2F64" w:rsidRDefault="004B2F64" w:rsidP="004B2F64">
      <w:pPr>
        <w:pStyle w:val="af5"/>
        <w:ind w:right="-2" w:firstLine="567"/>
        <w:jc w:val="both"/>
        <w:rPr>
          <w:b w:val="0"/>
          <w:sz w:val="20"/>
          <w:szCs w:val="20"/>
        </w:rPr>
      </w:pPr>
      <w:r w:rsidRPr="004B2F64">
        <w:rPr>
          <w:b w:val="0"/>
          <w:sz w:val="20"/>
          <w:szCs w:val="20"/>
        </w:rPr>
        <w:t>государственной</w:t>
      </w:r>
      <w:r w:rsidRPr="004B2F64">
        <w:rPr>
          <w:b w:val="0"/>
          <w:spacing w:val="1"/>
          <w:sz w:val="20"/>
          <w:szCs w:val="20"/>
        </w:rPr>
        <w:t xml:space="preserve"> </w:t>
      </w:r>
      <w:r w:rsidRPr="004B2F64">
        <w:rPr>
          <w:b w:val="0"/>
          <w:sz w:val="20"/>
          <w:szCs w:val="20"/>
        </w:rPr>
        <w:t>программы</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«Развитие</w:t>
      </w:r>
      <w:r w:rsidRPr="004B2F64">
        <w:rPr>
          <w:b w:val="0"/>
          <w:spacing w:val="1"/>
          <w:sz w:val="20"/>
          <w:szCs w:val="20"/>
        </w:rPr>
        <w:t xml:space="preserve"> </w:t>
      </w:r>
      <w:r w:rsidRPr="004B2F64">
        <w:rPr>
          <w:b w:val="0"/>
          <w:sz w:val="20"/>
          <w:szCs w:val="20"/>
        </w:rPr>
        <w:t>системы</w:t>
      </w:r>
      <w:r w:rsidRPr="004B2F64">
        <w:rPr>
          <w:b w:val="0"/>
          <w:spacing w:val="-67"/>
          <w:sz w:val="20"/>
          <w:szCs w:val="20"/>
        </w:rPr>
        <w:t xml:space="preserve"> </w:t>
      </w:r>
      <w:r w:rsidRPr="004B2F64">
        <w:rPr>
          <w:b w:val="0"/>
          <w:sz w:val="20"/>
          <w:szCs w:val="20"/>
        </w:rPr>
        <w:t>обращения с отходами производства и потребления в Новосибирской области»,</w:t>
      </w:r>
      <w:r w:rsidRPr="004B2F64">
        <w:rPr>
          <w:b w:val="0"/>
          <w:spacing w:val="1"/>
          <w:sz w:val="20"/>
          <w:szCs w:val="20"/>
        </w:rPr>
        <w:t xml:space="preserve"> </w:t>
      </w:r>
      <w:r w:rsidRPr="004B2F64">
        <w:rPr>
          <w:b w:val="0"/>
          <w:sz w:val="20"/>
          <w:szCs w:val="20"/>
        </w:rPr>
        <w:t>утвержденной     постановлением     Правительства     Новосибирской      области</w:t>
      </w:r>
      <w:r w:rsidRPr="004B2F64">
        <w:rPr>
          <w:b w:val="0"/>
          <w:spacing w:val="1"/>
          <w:sz w:val="20"/>
          <w:szCs w:val="20"/>
        </w:rPr>
        <w:t xml:space="preserve"> </w:t>
      </w:r>
      <w:r w:rsidRPr="004B2F64">
        <w:rPr>
          <w:b w:val="0"/>
          <w:sz w:val="20"/>
          <w:szCs w:val="20"/>
        </w:rPr>
        <w:t>от</w:t>
      </w:r>
      <w:r w:rsidRPr="004B2F64">
        <w:rPr>
          <w:b w:val="0"/>
          <w:spacing w:val="2"/>
          <w:sz w:val="20"/>
          <w:szCs w:val="20"/>
        </w:rPr>
        <w:t xml:space="preserve"> </w:t>
      </w:r>
      <w:r w:rsidRPr="004B2F64">
        <w:rPr>
          <w:b w:val="0"/>
          <w:sz w:val="20"/>
          <w:szCs w:val="20"/>
        </w:rPr>
        <w:t>19.01.2015</w:t>
      </w:r>
      <w:r w:rsidRPr="004B2F64">
        <w:rPr>
          <w:b w:val="0"/>
          <w:spacing w:val="-2"/>
          <w:sz w:val="20"/>
          <w:szCs w:val="20"/>
        </w:rPr>
        <w:t xml:space="preserve"> </w:t>
      </w:r>
      <w:r w:rsidRPr="004B2F64">
        <w:rPr>
          <w:b w:val="0"/>
          <w:sz w:val="20"/>
          <w:szCs w:val="20"/>
        </w:rPr>
        <w:t>№</w:t>
      </w:r>
      <w:r w:rsidRPr="004B2F64">
        <w:rPr>
          <w:b w:val="0"/>
          <w:spacing w:val="2"/>
          <w:sz w:val="20"/>
          <w:szCs w:val="20"/>
        </w:rPr>
        <w:t xml:space="preserve"> </w:t>
      </w:r>
      <w:r w:rsidRPr="004B2F64">
        <w:rPr>
          <w:b w:val="0"/>
          <w:sz w:val="20"/>
          <w:szCs w:val="20"/>
        </w:rPr>
        <w:t>10-п;</w:t>
      </w:r>
    </w:p>
    <w:p w14:paraId="056DC1B8" w14:textId="77777777" w:rsidR="004B2F64" w:rsidRPr="004B2F64" w:rsidRDefault="004B2F64" w:rsidP="004B2F64">
      <w:pPr>
        <w:pStyle w:val="af5"/>
        <w:ind w:right="-2" w:firstLine="567"/>
        <w:jc w:val="both"/>
        <w:rPr>
          <w:b w:val="0"/>
          <w:sz w:val="20"/>
          <w:szCs w:val="20"/>
        </w:rPr>
      </w:pPr>
      <w:r w:rsidRPr="004B2F64">
        <w:rPr>
          <w:b w:val="0"/>
          <w:sz w:val="20"/>
          <w:szCs w:val="20"/>
        </w:rPr>
        <w:t xml:space="preserve">региональной  </w:t>
      </w:r>
      <w:r w:rsidRPr="004B2F64">
        <w:rPr>
          <w:b w:val="0"/>
          <w:spacing w:val="28"/>
          <w:sz w:val="20"/>
          <w:szCs w:val="20"/>
        </w:rPr>
        <w:t xml:space="preserve"> </w:t>
      </w:r>
      <w:r w:rsidRPr="004B2F64">
        <w:rPr>
          <w:b w:val="0"/>
          <w:sz w:val="20"/>
          <w:szCs w:val="20"/>
        </w:rPr>
        <w:t xml:space="preserve">программы   </w:t>
      </w:r>
      <w:r w:rsidRPr="004B2F64">
        <w:rPr>
          <w:b w:val="0"/>
          <w:spacing w:val="28"/>
          <w:sz w:val="20"/>
          <w:szCs w:val="20"/>
        </w:rPr>
        <w:t xml:space="preserve"> </w:t>
      </w:r>
      <w:r w:rsidRPr="004B2F64">
        <w:rPr>
          <w:b w:val="0"/>
          <w:sz w:val="20"/>
          <w:szCs w:val="20"/>
        </w:rPr>
        <w:t xml:space="preserve">капитального   </w:t>
      </w:r>
      <w:r w:rsidRPr="004B2F64">
        <w:rPr>
          <w:b w:val="0"/>
          <w:spacing w:val="29"/>
          <w:sz w:val="20"/>
          <w:szCs w:val="20"/>
        </w:rPr>
        <w:t xml:space="preserve"> </w:t>
      </w:r>
      <w:r w:rsidRPr="004B2F64">
        <w:rPr>
          <w:b w:val="0"/>
          <w:sz w:val="20"/>
          <w:szCs w:val="20"/>
        </w:rPr>
        <w:t xml:space="preserve">ремонта   </w:t>
      </w:r>
      <w:r w:rsidRPr="004B2F64">
        <w:rPr>
          <w:b w:val="0"/>
          <w:spacing w:val="33"/>
          <w:sz w:val="20"/>
          <w:szCs w:val="20"/>
        </w:rPr>
        <w:t xml:space="preserve"> </w:t>
      </w:r>
      <w:r w:rsidRPr="004B2F64">
        <w:rPr>
          <w:b w:val="0"/>
          <w:sz w:val="20"/>
          <w:szCs w:val="20"/>
        </w:rPr>
        <w:t xml:space="preserve">общего   </w:t>
      </w:r>
      <w:r w:rsidRPr="004B2F64">
        <w:rPr>
          <w:b w:val="0"/>
          <w:spacing w:val="28"/>
          <w:sz w:val="20"/>
          <w:szCs w:val="20"/>
        </w:rPr>
        <w:t xml:space="preserve"> </w:t>
      </w:r>
      <w:r w:rsidRPr="004B2F64">
        <w:rPr>
          <w:b w:val="0"/>
          <w:sz w:val="20"/>
          <w:szCs w:val="20"/>
        </w:rPr>
        <w:t>имущества в</w:t>
      </w:r>
      <w:r w:rsidRPr="004B2F64">
        <w:rPr>
          <w:b w:val="0"/>
          <w:spacing w:val="1"/>
          <w:sz w:val="20"/>
          <w:szCs w:val="20"/>
        </w:rPr>
        <w:t xml:space="preserve"> </w:t>
      </w:r>
      <w:r w:rsidRPr="004B2F64">
        <w:rPr>
          <w:b w:val="0"/>
          <w:sz w:val="20"/>
          <w:szCs w:val="20"/>
        </w:rPr>
        <w:t>многоквартирных</w:t>
      </w:r>
      <w:r w:rsidRPr="004B2F64">
        <w:rPr>
          <w:b w:val="0"/>
          <w:spacing w:val="1"/>
          <w:sz w:val="20"/>
          <w:szCs w:val="20"/>
        </w:rPr>
        <w:t xml:space="preserve"> </w:t>
      </w:r>
      <w:r w:rsidRPr="004B2F64">
        <w:rPr>
          <w:b w:val="0"/>
          <w:sz w:val="20"/>
          <w:szCs w:val="20"/>
        </w:rPr>
        <w:t>домах,</w:t>
      </w:r>
      <w:r w:rsidRPr="004B2F64">
        <w:rPr>
          <w:b w:val="0"/>
          <w:spacing w:val="1"/>
          <w:sz w:val="20"/>
          <w:szCs w:val="20"/>
        </w:rPr>
        <w:t xml:space="preserve"> </w:t>
      </w:r>
      <w:r w:rsidRPr="004B2F64">
        <w:rPr>
          <w:b w:val="0"/>
          <w:sz w:val="20"/>
          <w:szCs w:val="20"/>
        </w:rPr>
        <w:t>расположенных</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территории</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2014-2043</w:t>
      </w:r>
      <w:r w:rsidRPr="004B2F64">
        <w:rPr>
          <w:b w:val="0"/>
          <w:spacing w:val="1"/>
          <w:sz w:val="20"/>
          <w:szCs w:val="20"/>
        </w:rPr>
        <w:t xml:space="preserve"> </w:t>
      </w:r>
      <w:r w:rsidRPr="004B2F64">
        <w:rPr>
          <w:b w:val="0"/>
          <w:sz w:val="20"/>
          <w:szCs w:val="20"/>
        </w:rPr>
        <w:t>годы,</w:t>
      </w:r>
      <w:r w:rsidRPr="004B2F64">
        <w:rPr>
          <w:b w:val="0"/>
          <w:spacing w:val="1"/>
          <w:sz w:val="20"/>
          <w:szCs w:val="20"/>
        </w:rPr>
        <w:t xml:space="preserve"> </w:t>
      </w:r>
      <w:r w:rsidRPr="004B2F64">
        <w:rPr>
          <w:b w:val="0"/>
          <w:sz w:val="20"/>
          <w:szCs w:val="20"/>
        </w:rPr>
        <w:t>утвержденной</w:t>
      </w:r>
      <w:r w:rsidRPr="004B2F64">
        <w:rPr>
          <w:b w:val="0"/>
          <w:spacing w:val="1"/>
          <w:sz w:val="20"/>
          <w:szCs w:val="20"/>
        </w:rPr>
        <w:t xml:space="preserve"> </w:t>
      </w:r>
      <w:r w:rsidRPr="004B2F64">
        <w:rPr>
          <w:b w:val="0"/>
          <w:sz w:val="20"/>
          <w:szCs w:val="20"/>
        </w:rPr>
        <w:t>постановлением</w:t>
      </w:r>
      <w:r w:rsidRPr="004B2F64">
        <w:rPr>
          <w:b w:val="0"/>
          <w:spacing w:val="1"/>
          <w:sz w:val="20"/>
          <w:szCs w:val="20"/>
        </w:rPr>
        <w:t xml:space="preserve"> </w:t>
      </w:r>
      <w:r w:rsidRPr="004B2F64">
        <w:rPr>
          <w:b w:val="0"/>
          <w:sz w:val="20"/>
          <w:szCs w:val="20"/>
        </w:rPr>
        <w:t>Правительства</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от</w:t>
      </w:r>
      <w:r w:rsidRPr="004B2F64">
        <w:rPr>
          <w:b w:val="0"/>
          <w:spacing w:val="3"/>
          <w:sz w:val="20"/>
          <w:szCs w:val="20"/>
        </w:rPr>
        <w:t xml:space="preserve"> </w:t>
      </w:r>
      <w:r w:rsidRPr="004B2F64">
        <w:rPr>
          <w:b w:val="0"/>
          <w:sz w:val="20"/>
          <w:szCs w:val="20"/>
        </w:rPr>
        <w:t>27.11.2013</w:t>
      </w:r>
      <w:r w:rsidRPr="004B2F64">
        <w:rPr>
          <w:b w:val="0"/>
          <w:spacing w:val="1"/>
          <w:sz w:val="20"/>
          <w:szCs w:val="20"/>
        </w:rPr>
        <w:t xml:space="preserve"> </w:t>
      </w:r>
      <w:r w:rsidRPr="004B2F64">
        <w:rPr>
          <w:b w:val="0"/>
          <w:sz w:val="20"/>
          <w:szCs w:val="20"/>
        </w:rPr>
        <w:t>№</w:t>
      </w:r>
      <w:r w:rsidRPr="004B2F64">
        <w:rPr>
          <w:b w:val="0"/>
          <w:spacing w:val="2"/>
          <w:sz w:val="20"/>
          <w:szCs w:val="20"/>
        </w:rPr>
        <w:t xml:space="preserve"> </w:t>
      </w:r>
      <w:r w:rsidRPr="004B2F64">
        <w:rPr>
          <w:b w:val="0"/>
          <w:sz w:val="20"/>
          <w:szCs w:val="20"/>
        </w:rPr>
        <w:t>524-п;</w:t>
      </w:r>
    </w:p>
    <w:p w14:paraId="5EAD53E2" w14:textId="77777777" w:rsidR="004B2F64" w:rsidRPr="004B2F64" w:rsidRDefault="004B2F64" w:rsidP="004B2F64">
      <w:pPr>
        <w:pStyle w:val="af5"/>
        <w:tabs>
          <w:tab w:val="left" w:pos="9639"/>
        </w:tabs>
        <w:ind w:right="-2" w:firstLine="567"/>
        <w:jc w:val="both"/>
        <w:rPr>
          <w:b w:val="0"/>
          <w:sz w:val="20"/>
          <w:szCs w:val="20"/>
        </w:rPr>
      </w:pPr>
      <w:r w:rsidRPr="004B2F64">
        <w:rPr>
          <w:b w:val="0"/>
          <w:sz w:val="20"/>
          <w:szCs w:val="20"/>
        </w:rPr>
        <w:t>региональной адресной программы Новосибирской области по переселению</w:t>
      </w:r>
      <w:r w:rsidRPr="004B2F64">
        <w:rPr>
          <w:b w:val="0"/>
          <w:spacing w:val="1"/>
          <w:sz w:val="20"/>
          <w:szCs w:val="20"/>
        </w:rPr>
        <w:t xml:space="preserve"> </w:t>
      </w:r>
      <w:r w:rsidRPr="004B2F64">
        <w:rPr>
          <w:b w:val="0"/>
          <w:sz w:val="20"/>
          <w:szCs w:val="20"/>
        </w:rPr>
        <w:t>граждан</w:t>
      </w:r>
      <w:r w:rsidRPr="004B2F64">
        <w:rPr>
          <w:b w:val="0"/>
          <w:spacing w:val="1"/>
          <w:sz w:val="20"/>
          <w:szCs w:val="20"/>
        </w:rPr>
        <w:t xml:space="preserve"> </w:t>
      </w:r>
      <w:r w:rsidRPr="004B2F64">
        <w:rPr>
          <w:b w:val="0"/>
          <w:sz w:val="20"/>
          <w:szCs w:val="20"/>
        </w:rPr>
        <w:t>из</w:t>
      </w:r>
      <w:r w:rsidRPr="004B2F64">
        <w:rPr>
          <w:b w:val="0"/>
          <w:spacing w:val="1"/>
          <w:sz w:val="20"/>
          <w:szCs w:val="20"/>
        </w:rPr>
        <w:t xml:space="preserve"> </w:t>
      </w:r>
      <w:r w:rsidRPr="004B2F64">
        <w:rPr>
          <w:b w:val="0"/>
          <w:sz w:val="20"/>
          <w:szCs w:val="20"/>
        </w:rPr>
        <w:t>аварийного</w:t>
      </w:r>
      <w:r w:rsidRPr="004B2F64">
        <w:rPr>
          <w:b w:val="0"/>
          <w:spacing w:val="1"/>
          <w:sz w:val="20"/>
          <w:szCs w:val="20"/>
        </w:rPr>
        <w:t xml:space="preserve"> </w:t>
      </w:r>
      <w:r w:rsidRPr="004B2F64">
        <w:rPr>
          <w:b w:val="0"/>
          <w:sz w:val="20"/>
          <w:szCs w:val="20"/>
        </w:rPr>
        <w:t>жилищного</w:t>
      </w:r>
      <w:r w:rsidRPr="004B2F64">
        <w:rPr>
          <w:b w:val="0"/>
          <w:spacing w:val="1"/>
          <w:sz w:val="20"/>
          <w:szCs w:val="20"/>
        </w:rPr>
        <w:t xml:space="preserve"> </w:t>
      </w:r>
      <w:r w:rsidRPr="004B2F64">
        <w:rPr>
          <w:b w:val="0"/>
          <w:sz w:val="20"/>
          <w:szCs w:val="20"/>
        </w:rPr>
        <w:t>фонда</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2019-2025</w:t>
      </w:r>
      <w:r w:rsidRPr="004B2F64">
        <w:rPr>
          <w:b w:val="0"/>
          <w:spacing w:val="1"/>
          <w:sz w:val="20"/>
          <w:szCs w:val="20"/>
        </w:rPr>
        <w:t xml:space="preserve"> </w:t>
      </w:r>
      <w:r w:rsidRPr="004B2F64">
        <w:rPr>
          <w:b w:val="0"/>
          <w:sz w:val="20"/>
          <w:szCs w:val="20"/>
        </w:rPr>
        <w:t>годы,</w:t>
      </w:r>
      <w:r w:rsidRPr="004B2F64">
        <w:rPr>
          <w:b w:val="0"/>
          <w:spacing w:val="1"/>
          <w:sz w:val="20"/>
          <w:szCs w:val="20"/>
        </w:rPr>
        <w:t xml:space="preserve"> </w:t>
      </w:r>
      <w:r w:rsidRPr="004B2F64">
        <w:rPr>
          <w:b w:val="0"/>
          <w:sz w:val="20"/>
          <w:szCs w:val="20"/>
        </w:rPr>
        <w:t>утвержденной</w:t>
      </w:r>
      <w:r w:rsidRPr="004B2F64">
        <w:rPr>
          <w:b w:val="0"/>
          <w:spacing w:val="1"/>
          <w:sz w:val="20"/>
          <w:szCs w:val="20"/>
        </w:rPr>
        <w:t xml:space="preserve"> </w:t>
      </w:r>
      <w:r w:rsidRPr="004B2F64">
        <w:rPr>
          <w:b w:val="0"/>
          <w:sz w:val="20"/>
          <w:szCs w:val="20"/>
        </w:rPr>
        <w:t>постановлением</w:t>
      </w:r>
      <w:r w:rsidRPr="004B2F64">
        <w:rPr>
          <w:b w:val="0"/>
          <w:spacing w:val="-3"/>
          <w:sz w:val="20"/>
          <w:szCs w:val="20"/>
        </w:rPr>
        <w:t xml:space="preserve"> </w:t>
      </w:r>
      <w:r w:rsidRPr="004B2F64">
        <w:rPr>
          <w:b w:val="0"/>
          <w:sz w:val="20"/>
          <w:szCs w:val="20"/>
        </w:rPr>
        <w:t>Правительства</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3"/>
          <w:sz w:val="20"/>
          <w:szCs w:val="20"/>
        </w:rPr>
        <w:t xml:space="preserve"> </w:t>
      </w:r>
      <w:r w:rsidRPr="004B2F64">
        <w:rPr>
          <w:b w:val="0"/>
          <w:sz w:val="20"/>
          <w:szCs w:val="20"/>
        </w:rPr>
        <w:t>от</w:t>
      </w:r>
      <w:r w:rsidRPr="004B2F64">
        <w:rPr>
          <w:b w:val="0"/>
          <w:spacing w:val="1"/>
          <w:sz w:val="20"/>
          <w:szCs w:val="20"/>
        </w:rPr>
        <w:t xml:space="preserve"> </w:t>
      </w:r>
      <w:r w:rsidRPr="004B2F64">
        <w:rPr>
          <w:b w:val="0"/>
          <w:sz w:val="20"/>
          <w:szCs w:val="20"/>
        </w:rPr>
        <w:t>01.04.2019</w:t>
      </w:r>
      <w:r w:rsidRPr="004B2F64">
        <w:rPr>
          <w:b w:val="0"/>
          <w:spacing w:val="-1"/>
          <w:sz w:val="20"/>
          <w:szCs w:val="20"/>
        </w:rPr>
        <w:t xml:space="preserve"> </w:t>
      </w:r>
      <w:r w:rsidRPr="004B2F64">
        <w:rPr>
          <w:b w:val="0"/>
          <w:sz w:val="20"/>
          <w:szCs w:val="20"/>
        </w:rPr>
        <w:t>№</w:t>
      </w:r>
      <w:r w:rsidRPr="004B2F64">
        <w:rPr>
          <w:b w:val="0"/>
          <w:spacing w:val="-1"/>
          <w:sz w:val="20"/>
          <w:szCs w:val="20"/>
        </w:rPr>
        <w:t xml:space="preserve"> </w:t>
      </w:r>
      <w:r w:rsidRPr="004B2F64">
        <w:rPr>
          <w:b w:val="0"/>
          <w:sz w:val="20"/>
          <w:szCs w:val="20"/>
        </w:rPr>
        <w:t>122-п;</w:t>
      </w:r>
    </w:p>
    <w:p w14:paraId="3A77ED1A" w14:textId="77777777" w:rsidR="004B2F64" w:rsidRPr="004B2F64" w:rsidRDefault="004B2F64" w:rsidP="004B2F64">
      <w:pPr>
        <w:pStyle w:val="af5"/>
        <w:tabs>
          <w:tab w:val="left" w:pos="9639"/>
        </w:tabs>
        <w:ind w:right="-2" w:firstLine="567"/>
        <w:jc w:val="both"/>
        <w:rPr>
          <w:b w:val="0"/>
          <w:sz w:val="20"/>
          <w:szCs w:val="20"/>
        </w:rPr>
      </w:pPr>
      <w:r w:rsidRPr="004B2F64">
        <w:rPr>
          <w:b w:val="0"/>
          <w:sz w:val="20"/>
          <w:szCs w:val="20"/>
        </w:rPr>
        <w:lastRenderedPageBreak/>
        <w:t>региональной</w:t>
      </w:r>
      <w:r w:rsidRPr="004B2F64">
        <w:rPr>
          <w:b w:val="0"/>
          <w:spacing w:val="1"/>
          <w:sz w:val="20"/>
          <w:szCs w:val="20"/>
        </w:rPr>
        <w:t xml:space="preserve"> </w:t>
      </w:r>
      <w:r w:rsidRPr="004B2F64">
        <w:rPr>
          <w:b w:val="0"/>
          <w:sz w:val="20"/>
          <w:szCs w:val="20"/>
        </w:rPr>
        <w:t>программы</w:t>
      </w:r>
      <w:r w:rsidRPr="004B2F64">
        <w:rPr>
          <w:b w:val="0"/>
          <w:spacing w:val="1"/>
          <w:sz w:val="20"/>
          <w:szCs w:val="20"/>
        </w:rPr>
        <w:t xml:space="preserve"> </w:t>
      </w:r>
      <w:r w:rsidRPr="004B2F64">
        <w:rPr>
          <w:b w:val="0"/>
          <w:sz w:val="20"/>
          <w:szCs w:val="20"/>
        </w:rPr>
        <w:t>по</w:t>
      </w:r>
      <w:r w:rsidRPr="004B2F64">
        <w:rPr>
          <w:b w:val="0"/>
          <w:spacing w:val="1"/>
          <w:sz w:val="20"/>
          <w:szCs w:val="20"/>
        </w:rPr>
        <w:t xml:space="preserve"> </w:t>
      </w:r>
      <w:r w:rsidRPr="004B2F64">
        <w:rPr>
          <w:b w:val="0"/>
          <w:sz w:val="20"/>
          <w:szCs w:val="20"/>
        </w:rPr>
        <w:t>повышению</w:t>
      </w:r>
      <w:r w:rsidRPr="004B2F64">
        <w:rPr>
          <w:b w:val="0"/>
          <w:spacing w:val="1"/>
          <w:sz w:val="20"/>
          <w:szCs w:val="20"/>
        </w:rPr>
        <w:t xml:space="preserve"> </w:t>
      </w:r>
      <w:r w:rsidRPr="004B2F64">
        <w:rPr>
          <w:b w:val="0"/>
          <w:sz w:val="20"/>
          <w:szCs w:val="20"/>
        </w:rPr>
        <w:t>качества</w:t>
      </w:r>
      <w:r w:rsidRPr="004B2F64">
        <w:rPr>
          <w:b w:val="0"/>
          <w:spacing w:val="1"/>
          <w:sz w:val="20"/>
          <w:szCs w:val="20"/>
        </w:rPr>
        <w:t xml:space="preserve"> </w:t>
      </w:r>
      <w:r w:rsidRPr="004B2F64">
        <w:rPr>
          <w:b w:val="0"/>
          <w:sz w:val="20"/>
          <w:szCs w:val="20"/>
        </w:rPr>
        <w:t>водоснабжения</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территории Новосибирской области на период с 2019 по 2024 год, утвержденной</w:t>
      </w:r>
      <w:r w:rsidRPr="004B2F64">
        <w:rPr>
          <w:b w:val="0"/>
          <w:spacing w:val="1"/>
          <w:sz w:val="20"/>
          <w:szCs w:val="20"/>
        </w:rPr>
        <w:t xml:space="preserve"> </w:t>
      </w:r>
      <w:r w:rsidRPr="004B2F64">
        <w:rPr>
          <w:b w:val="0"/>
          <w:sz w:val="20"/>
          <w:szCs w:val="20"/>
        </w:rPr>
        <w:t>постановлением</w:t>
      </w:r>
      <w:r w:rsidRPr="004B2F64">
        <w:rPr>
          <w:b w:val="0"/>
          <w:spacing w:val="-3"/>
          <w:sz w:val="20"/>
          <w:szCs w:val="20"/>
        </w:rPr>
        <w:t xml:space="preserve"> </w:t>
      </w:r>
      <w:r w:rsidRPr="004B2F64">
        <w:rPr>
          <w:b w:val="0"/>
          <w:sz w:val="20"/>
          <w:szCs w:val="20"/>
        </w:rPr>
        <w:t>Правительства</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3"/>
          <w:sz w:val="20"/>
          <w:szCs w:val="20"/>
        </w:rPr>
        <w:t xml:space="preserve"> </w:t>
      </w:r>
      <w:r w:rsidRPr="004B2F64">
        <w:rPr>
          <w:b w:val="0"/>
          <w:sz w:val="20"/>
          <w:szCs w:val="20"/>
        </w:rPr>
        <w:t>от</w:t>
      </w:r>
      <w:r w:rsidRPr="004B2F64">
        <w:rPr>
          <w:b w:val="0"/>
          <w:spacing w:val="1"/>
          <w:sz w:val="20"/>
          <w:szCs w:val="20"/>
        </w:rPr>
        <w:t xml:space="preserve"> </w:t>
      </w:r>
      <w:r w:rsidRPr="004B2F64">
        <w:rPr>
          <w:b w:val="0"/>
          <w:sz w:val="20"/>
          <w:szCs w:val="20"/>
        </w:rPr>
        <w:t>29.07.2019</w:t>
      </w:r>
      <w:r w:rsidRPr="004B2F64">
        <w:rPr>
          <w:b w:val="0"/>
          <w:spacing w:val="-1"/>
          <w:sz w:val="20"/>
          <w:szCs w:val="20"/>
        </w:rPr>
        <w:t xml:space="preserve"> </w:t>
      </w:r>
      <w:r w:rsidRPr="004B2F64">
        <w:rPr>
          <w:b w:val="0"/>
          <w:sz w:val="20"/>
          <w:szCs w:val="20"/>
        </w:rPr>
        <w:t>№</w:t>
      </w:r>
      <w:r w:rsidRPr="004B2F64">
        <w:rPr>
          <w:b w:val="0"/>
          <w:spacing w:val="-1"/>
          <w:sz w:val="20"/>
          <w:szCs w:val="20"/>
        </w:rPr>
        <w:t xml:space="preserve"> </w:t>
      </w:r>
      <w:r w:rsidRPr="004B2F64">
        <w:rPr>
          <w:b w:val="0"/>
          <w:sz w:val="20"/>
          <w:szCs w:val="20"/>
        </w:rPr>
        <w:t>287-п.</w:t>
      </w:r>
    </w:p>
    <w:p w14:paraId="25CFDCC8" w14:textId="77777777" w:rsidR="004B2F64" w:rsidRPr="004B2F64" w:rsidRDefault="004B2F64" w:rsidP="004B2F64">
      <w:pPr>
        <w:pStyle w:val="af5"/>
        <w:tabs>
          <w:tab w:val="left" w:pos="9639"/>
        </w:tabs>
        <w:ind w:right="-2" w:firstLine="567"/>
        <w:jc w:val="both"/>
        <w:rPr>
          <w:b w:val="0"/>
          <w:sz w:val="20"/>
          <w:szCs w:val="20"/>
        </w:rPr>
      </w:pPr>
      <w:r w:rsidRPr="004B2F64">
        <w:rPr>
          <w:b w:val="0"/>
          <w:sz w:val="20"/>
          <w:szCs w:val="20"/>
        </w:rPr>
        <w:t>В рамках реализации мероприятий, намеченных</w:t>
      </w:r>
      <w:r w:rsidRPr="004B2F64">
        <w:rPr>
          <w:b w:val="0"/>
          <w:spacing w:val="70"/>
          <w:sz w:val="20"/>
          <w:szCs w:val="20"/>
        </w:rPr>
        <w:t xml:space="preserve"> </w:t>
      </w:r>
      <w:r w:rsidRPr="004B2F64">
        <w:rPr>
          <w:b w:val="0"/>
          <w:sz w:val="20"/>
          <w:szCs w:val="20"/>
        </w:rPr>
        <w:t>на прогнозируемый период</w:t>
      </w:r>
      <w:r w:rsidRPr="004B2F64">
        <w:rPr>
          <w:b w:val="0"/>
          <w:color w:val="00B050"/>
          <w:sz w:val="20"/>
          <w:szCs w:val="20"/>
        </w:rPr>
        <w:t>,</w:t>
      </w:r>
      <w:r w:rsidRPr="004B2F64">
        <w:rPr>
          <w:b w:val="0"/>
          <w:color w:val="00B05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Куйбышевском</w:t>
      </w:r>
      <w:r w:rsidRPr="004B2F64">
        <w:rPr>
          <w:b w:val="0"/>
          <w:spacing w:val="1"/>
          <w:sz w:val="20"/>
          <w:szCs w:val="20"/>
        </w:rPr>
        <w:t xml:space="preserve"> </w:t>
      </w:r>
      <w:r w:rsidRPr="004B2F64">
        <w:rPr>
          <w:b w:val="0"/>
          <w:sz w:val="20"/>
          <w:szCs w:val="20"/>
        </w:rPr>
        <w:t>районе</w:t>
      </w:r>
      <w:r w:rsidRPr="004B2F64">
        <w:rPr>
          <w:b w:val="0"/>
          <w:spacing w:val="1"/>
          <w:sz w:val="20"/>
          <w:szCs w:val="20"/>
        </w:rPr>
        <w:t xml:space="preserve"> </w:t>
      </w:r>
      <w:r w:rsidRPr="004B2F64">
        <w:rPr>
          <w:b w:val="0"/>
          <w:sz w:val="20"/>
          <w:szCs w:val="20"/>
        </w:rPr>
        <w:t>будет</w:t>
      </w:r>
      <w:r w:rsidRPr="004B2F64">
        <w:rPr>
          <w:b w:val="0"/>
          <w:spacing w:val="1"/>
          <w:sz w:val="20"/>
          <w:szCs w:val="20"/>
        </w:rPr>
        <w:t xml:space="preserve"> </w:t>
      </w:r>
      <w:r w:rsidRPr="004B2F64">
        <w:rPr>
          <w:b w:val="0"/>
          <w:sz w:val="20"/>
          <w:szCs w:val="20"/>
        </w:rPr>
        <w:t>обеспечено</w:t>
      </w:r>
      <w:r w:rsidRPr="004B2F64">
        <w:rPr>
          <w:b w:val="0"/>
          <w:spacing w:val="71"/>
          <w:sz w:val="20"/>
          <w:szCs w:val="20"/>
        </w:rPr>
        <w:t xml:space="preserve"> </w:t>
      </w:r>
      <w:r w:rsidRPr="004B2F64">
        <w:rPr>
          <w:b w:val="0"/>
          <w:sz w:val="20"/>
          <w:szCs w:val="20"/>
        </w:rPr>
        <w:t>проведение</w:t>
      </w:r>
      <w:r w:rsidRPr="004B2F64">
        <w:rPr>
          <w:b w:val="0"/>
          <w:spacing w:val="1"/>
          <w:sz w:val="20"/>
          <w:szCs w:val="20"/>
        </w:rPr>
        <w:t xml:space="preserve"> </w:t>
      </w:r>
      <w:r w:rsidRPr="004B2F64">
        <w:rPr>
          <w:b w:val="0"/>
          <w:sz w:val="20"/>
          <w:szCs w:val="20"/>
        </w:rPr>
        <w:t>расселения</w:t>
      </w:r>
      <w:r w:rsidRPr="004B2F64">
        <w:rPr>
          <w:b w:val="0"/>
          <w:spacing w:val="1"/>
          <w:sz w:val="20"/>
          <w:szCs w:val="20"/>
        </w:rPr>
        <w:t xml:space="preserve"> </w:t>
      </w:r>
      <w:r w:rsidRPr="004B2F64">
        <w:rPr>
          <w:b w:val="0"/>
          <w:sz w:val="20"/>
          <w:szCs w:val="20"/>
        </w:rPr>
        <w:t>граждан</w:t>
      </w:r>
      <w:r w:rsidRPr="004B2F64">
        <w:rPr>
          <w:b w:val="0"/>
          <w:spacing w:val="1"/>
          <w:sz w:val="20"/>
          <w:szCs w:val="20"/>
        </w:rPr>
        <w:t xml:space="preserve"> </w:t>
      </w:r>
      <w:r w:rsidRPr="004B2F64">
        <w:rPr>
          <w:b w:val="0"/>
          <w:sz w:val="20"/>
          <w:szCs w:val="20"/>
        </w:rPr>
        <w:t>из</w:t>
      </w:r>
      <w:r w:rsidRPr="004B2F64">
        <w:rPr>
          <w:b w:val="0"/>
          <w:spacing w:val="1"/>
          <w:sz w:val="20"/>
          <w:szCs w:val="20"/>
        </w:rPr>
        <w:t xml:space="preserve"> </w:t>
      </w:r>
      <w:r w:rsidRPr="004B2F64">
        <w:rPr>
          <w:b w:val="0"/>
          <w:sz w:val="20"/>
          <w:szCs w:val="20"/>
        </w:rPr>
        <w:t>аварийного</w:t>
      </w:r>
      <w:r w:rsidRPr="004B2F64">
        <w:rPr>
          <w:b w:val="0"/>
          <w:spacing w:val="1"/>
          <w:sz w:val="20"/>
          <w:szCs w:val="20"/>
        </w:rPr>
        <w:t xml:space="preserve"> </w:t>
      </w:r>
      <w:r w:rsidRPr="004B2F64">
        <w:rPr>
          <w:b w:val="0"/>
          <w:sz w:val="20"/>
          <w:szCs w:val="20"/>
        </w:rPr>
        <w:t>жилищного</w:t>
      </w:r>
      <w:r w:rsidRPr="004B2F64">
        <w:rPr>
          <w:b w:val="0"/>
          <w:spacing w:val="1"/>
          <w:sz w:val="20"/>
          <w:szCs w:val="20"/>
        </w:rPr>
        <w:t xml:space="preserve"> </w:t>
      </w:r>
      <w:r w:rsidRPr="004B2F64">
        <w:rPr>
          <w:b w:val="0"/>
          <w:sz w:val="20"/>
          <w:szCs w:val="20"/>
        </w:rPr>
        <w:t>фонда,</w:t>
      </w:r>
      <w:r w:rsidRPr="004B2F64">
        <w:rPr>
          <w:b w:val="0"/>
          <w:spacing w:val="1"/>
          <w:sz w:val="20"/>
          <w:szCs w:val="20"/>
        </w:rPr>
        <w:t xml:space="preserve"> </w:t>
      </w:r>
      <w:r w:rsidRPr="004B2F64">
        <w:rPr>
          <w:b w:val="0"/>
          <w:sz w:val="20"/>
          <w:szCs w:val="20"/>
        </w:rPr>
        <w:t>реконструкция</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капитальный</w:t>
      </w:r>
      <w:r w:rsidRPr="004B2F64">
        <w:rPr>
          <w:b w:val="0"/>
          <w:spacing w:val="1"/>
          <w:sz w:val="20"/>
          <w:szCs w:val="20"/>
        </w:rPr>
        <w:t xml:space="preserve"> </w:t>
      </w:r>
      <w:r w:rsidRPr="004B2F64">
        <w:rPr>
          <w:b w:val="0"/>
          <w:sz w:val="20"/>
          <w:szCs w:val="20"/>
        </w:rPr>
        <w:t>ремонт</w:t>
      </w:r>
      <w:r w:rsidRPr="004B2F64">
        <w:rPr>
          <w:b w:val="0"/>
          <w:spacing w:val="1"/>
          <w:sz w:val="20"/>
          <w:szCs w:val="20"/>
        </w:rPr>
        <w:t xml:space="preserve"> </w:t>
      </w:r>
      <w:r w:rsidRPr="004B2F64">
        <w:rPr>
          <w:b w:val="0"/>
          <w:sz w:val="20"/>
          <w:szCs w:val="20"/>
        </w:rPr>
        <w:t>жилищного</w:t>
      </w:r>
      <w:r w:rsidRPr="004B2F64">
        <w:rPr>
          <w:b w:val="0"/>
          <w:spacing w:val="1"/>
          <w:sz w:val="20"/>
          <w:szCs w:val="20"/>
        </w:rPr>
        <w:t xml:space="preserve"> </w:t>
      </w:r>
      <w:r w:rsidRPr="004B2F64">
        <w:rPr>
          <w:b w:val="0"/>
          <w:sz w:val="20"/>
          <w:szCs w:val="20"/>
        </w:rPr>
        <w:t>фонда,</w:t>
      </w:r>
      <w:r w:rsidRPr="004B2F64">
        <w:rPr>
          <w:b w:val="0"/>
          <w:spacing w:val="1"/>
          <w:sz w:val="20"/>
          <w:szCs w:val="20"/>
        </w:rPr>
        <w:t xml:space="preserve"> </w:t>
      </w:r>
      <w:r w:rsidRPr="004B2F64">
        <w:rPr>
          <w:b w:val="0"/>
          <w:sz w:val="20"/>
          <w:szCs w:val="20"/>
        </w:rPr>
        <w:t>развитие</w:t>
      </w:r>
      <w:r w:rsidRPr="004B2F64">
        <w:rPr>
          <w:b w:val="0"/>
          <w:spacing w:val="1"/>
          <w:sz w:val="20"/>
          <w:szCs w:val="20"/>
        </w:rPr>
        <w:t xml:space="preserve"> </w:t>
      </w:r>
      <w:r w:rsidRPr="004B2F64">
        <w:rPr>
          <w:b w:val="0"/>
          <w:sz w:val="20"/>
          <w:szCs w:val="20"/>
        </w:rPr>
        <w:t>инфраструктуры</w:t>
      </w:r>
      <w:r w:rsidRPr="004B2F64">
        <w:rPr>
          <w:b w:val="0"/>
          <w:spacing w:val="1"/>
          <w:sz w:val="20"/>
          <w:szCs w:val="20"/>
        </w:rPr>
        <w:t xml:space="preserve"> </w:t>
      </w:r>
      <w:r w:rsidRPr="004B2F64">
        <w:rPr>
          <w:b w:val="0"/>
          <w:sz w:val="20"/>
          <w:szCs w:val="20"/>
        </w:rPr>
        <w:t>жилищно-коммунального комплекса, совершенствование системы обращения с отходами</w:t>
      </w:r>
      <w:r w:rsidRPr="004B2F64">
        <w:rPr>
          <w:b w:val="0"/>
          <w:spacing w:val="1"/>
          <w:sz w:val="20"/>
          <w:szCs w:val="20"/>
        </w:rPr>
        <w:t xml:space="preserve"> </w:t>
      </w:r>
      <w:r w:rsidRPr="004B2F64">
        <w:rPr>
          <w:b w:val="0"/>
          <w:sz w:val="20"/>
          <w:szCs w:val="20"/>
        </w:rPr>
        <w:t>производства и потребления, создание благоприятных условий для привлечения</w:t>
      </w:r>
      <w:r w:rsidRPr="004B2F64">
        <w:rPr>
          <w:b w:val="0"/>
          <w:spacing w:val="1"/>
          <w:sz w:val="20"/>
          <w:szCs w:val="20"/>
        </w:rPr>
        <w:t xml:space="preserve"> </w:t>
      </w:r>
      <w:r w:rsidRPr="004B2F64">
        <w:rPr>
          <w:b w:val="0"/>
          <w:sz w:val="20"/>
          <w:szCs w:val="20"/>
        </w:rPr>
        <w:t>инвестиций в сферу жилищно-коммунального хозяйства; развитие конкуренции в</w:t>
      </w:r>
      <w:r w:rsidRPr="004B2F64">
        <w:rPr>
          <w:b w:val="0"/>
          <w:spacing w:val="1"/>
          <w:sz w:val="20"/>
          <w:szCs w:val="20"/>
        </w:rPr>
        <w:t xml:space="preserve"> </w:t>
      </w:r>
      <w:r w:rsidRPr="004B2F64">
        <w:rPr>
          <w:b w:val="0"/>
          <w:sz w:val="20"/>
          <w:szCs w:val="20"/>
        </w:rPr>
        <w:t>управлении</w:t>
      </w:r>
      <w:r w:rsidRPr="004B2F64">
        <w:rPr>
          <w:b w:val="0"/>
          <w:spacing w:val="1"/>
          <w:sz w:val="20"/>
          <w:szCs w:val="20"/>
        </w:rPr>
        <w:t xml:space="preserve"> </w:t>
      </w:r>
      <w:r w:rsidRPr="004B2F64">
        <w:rPr>
          <w:b w:val="0"/>
          <w:sz w:val="20"/>
          <w:szCs w:val="20"/>
        </w:rPr>
        <w:t>жилищным</w:t>
      </w:r>
      <w:r w:rsidRPr="004B2F64">
        <w:rPr>
          <w:b w:val="0"/>
          <w:spacing w:val="1"/>
          <w:sz w:val="20"/>
          <w:szCs w:val="20"/>
        </w:rPr>
        <w:t xml:space="preserve"> </w:t>
      </w:r>
      <w:r w:rsidRPr="004B2F64">
        <w:rPr>
          <w:b w:val="0"/>
          <w:sz w:val="20"/>
          <w:szCs w:val="20"/>
        </w:rPr>
        <w:t>фондом</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его</w:t>
      </w:r>
      <w:r w:rsidRPr="004B2F64">
        <w:rPr>
          <w:b w:val="0"/>
          <w:spacing w:val="1"/>
          <w:sz w:val="20"/>
          <w:szCs w:val="20"/>
        </w:rPr>
        <w:t xml:space="preserve"> </w:t>
      </w:r>
      <w:r w:rsidRPr="004B2F64">
        <w:rPr>
          <w:b w:val="0"/>
          <w:sz w:val="20"/>
          <w:szCs w:val="20"/>
        </w:rPr>
        <w:t>обслуживании,</w:t>
      </w:r>
      <w:r w:rsidRPr="004B2F64">
        <w:rPr>
          <w:b w:val="0"/>
          <w:spacing w:val="1"/>
          <w:sz w:val="20"/>
          <w:szCs w:val="20"/>
        </w:rPr>
        <w:t xml:space="preserve"> </w:t>
      </w:r>
      <w:r w:rsidRPr="004B2F64">
        <w:rPr>
          <w:b w:val="0"/>
          <w:sz w:val="20"/>
          <w:szCs w:val="20"/>
        </w:rPr>
        <w:t>повышение</w:t>
      </w:r>
      <w:r w:rsidRPr="004B2F64">
        <w:rPr>
          <w:b w:val="0"/>
          <w:spacing w:val="1"/>
          <w:sz w:val="20"/>
          <w:szCs w:val="20"/>
        </w:rPr>
        <w:t xml:space="preserve"> </w:t>
      </w:r>
      <w:r w:rsidRPr="004B2F64">
        <w:rPr>
          <w:b w:val="0"/>
          <w:sz w:val="20"/>
          <w:szCs w:val="20"/>
        </w:rPr>
        <w:t>качества</w:t>
      </w:r>
      <w:r w:rsidRPr="004B2F64">
        <w:rPr>
          <w:b w:val="0"/>
          <w:spacing w:val="1"/>
          <w:sz w:val="20"/>
          <w:szCs w:val="20"/>
        </w:rPr>
        <w:t xml:space="preserve"> </w:t>
      </w:r>
      <w:r w:rsidRPr="004B2F64">
        <w:rPr>
          <w:b w:val="0"/>
          <w:sz w:val="20"/>
          <w:szCs w:val="20"/>
        </w:rPr>
        <w:t>предоставляемых жилищно-коммунальных</w:t>
      </w:r>
      <w:r w:rsidRPr="004B2F64">
        <w:rPr>
          <w:b w:val="0"/>
          <w:spacing w:val="4"/>
          <w:sz w:val="20"/>
          <w:szCs w:val="20"/>
        </w:rPr>
        <w:t xml:space="preserve"> </w:t>
      </w:r>
      <w:r w:rsidRPr="004B2F64">
        <w:rPr>
          <w:b w:val="0"/>
          <w:sz w:val="20"/>
          <w:szCs w:val="20"/>
        </w:rPr>
        <w:t>услуг.</w:t>
      </w:r>
    </w:p>
    <w:p w14:paraId="3255B26F" w14:textId="77777777" w:rsidR="004B2F64" w:rsidRPr="004B2F64" w:rsidRDefault="004B2F64" w:rsidP="004B2F64">
      <w:pPr>
        <w:pStyle w:val="af5"/>
        <w:tabs>
          <w:tab w:val="left" w:pos="9639"/>
        </w:tabs>
        <w:ind w:right="-2"/>
        <w:jc w:val="both"/>
        <w:rPr>
          <w:b w:val="0"/>
          <w:sz w:val="20"/>
          <w:szCs w:val="20"/>
        </w:rPr>
      </w:pPr>
      <w:r w:rsidRPr="004B2F64">
        <w:rPr>
          <w:b w:val="0"/>
          <w:sz w:val="20"/>
          <w:szCs w:val="20"/>
        </w:rPr>
        <w:t>Реализация мероприятий, направленных на повышение уровня комфортности</w:t>
      </w:r>
      <w:r w:rsidRPr="004B2F64">
        <w:rPr>
          <w:b w:val="0"/>
          <w:spacing w:val="-67"/>
          <w:sz w:val="20"/>
          <w:szCs w:val="20"/>
        </w:rPr>
        <w:t xml:space="preserve"> </w:t>
      </w:r>
      <w:r w:rsidRPr="004B2F64">
        <w:rPr>
          <w:b w:val="0"/>
          <w:sz w:val="20"/>
          <w:szCs w:val="20"/>
        </w:rPr>
        <w:t>проживания</w:t>
      </w:r>
      <w:r w:rsidRPr="004B2F64">
        <w:rPr>
          <w:b w:val="0"/>
          <w:spacing w:val="1"/>
          <w:sz w:val="20"/>
          <w:szCs w:val="20"/>
        </w:rPr>
        <w:t xml:space="preserve"> </w:t>
      </w:r>
      <w:r w:rsidRPr="004B2F64">
        <w:rPr>
          <w:b w:val="0"/>
          <w:sz w:val="20"/>
          <w:szCs w:val="20"/>
        </w:rPr>
        <w:t>населения</w:t>
      </w:r>
      <w:r w:rsidRPr="004B2F64">
        <w:rPr>
          <w:b w:val="0"/>
          <w:spacing w:val="1"/>
          <w:sz w:val="20"/>
          <w:szCs w:val="20"/>
        </w:rPr>
        <w:t xml:space="preserve"> </w:t>
      </w:r>
      <w:r w:rsidRPr="004B2F64">
        <w:rPr>
          <w:b w:val="0"/>
          <w:sz w:val="20"/>
          <w:szCs w:val="20"/>
        </w:rPr>
        <w:t>Куйбышевского</w:t>
      </w:r>
      <w:r w:rsidRPr="004B2F64">
        <w:rPr>
          <w:b w:val="0"/>
          <w:spacing w:val="1"/>
          <w:sz w:val="20"/>
          <w:szCs w:val="20"/>
        </w:rPr>
        <w:t xml:space="preserve"> </w:t>
      </w:r>
      <w:r w:rsidRPr="004B2F64">
        <w:rPr>
          <w:b w:val="0"/>
          <w:sz w:val="20"/>
          <w:szCs w:val="20"/>
        </w:rPr>
        <w:t>района,</w:t>
      </w:r>
      <w:r w:rsidRPr="004B2F64">
        <w:rPr>
          <w:b w:val="0"/>
          <w:spacing w:val="1"/>
          <w:sz w:val="20"/>
          <w:szCs w:val="20"/>
        </w:rPr>
        <w:t xml:space="preserve"> </w:t>
      </w:r>
      <w:r w:rsidRPr="004B2F64">
        <w:rPr>
          <w:b w:val="0"/>
          <w:sz w:val="20"/>
          <w:szCs w:val="20"/>
        </w:rPr>
        <w:t>позволит</w:t>
      </w:r>
      <w:r w:rsidRPr="004B2F64">
        <w:rPr>
          <w:b w:val="0"/>
          <w:spacing w:val="1"/>
          <w:sz w:val="20"/>
          <w:szCs w:val="20"/>
        </w:rPr>
        <w:t xml:space="preserve"> </w:t>
      </w:r>
      <w:r w:rsidRPr="004B2F64">
        <w:rPr>
          <w:b w:val="0"/>
          <w:sz w:val="20"/>
          <w:szCs w:val="20"/>
        </w:rPr>
        <w:t>увеличить к 2025 году</w:t>
      </w:r>
      <w:r w:rsidRPr="004B2F64">
        <w:rPr>
          <w:b w:val="0"/>
          <w:color w:val="00B050"/>
          <w:sz w:val="20"/>
          <w:szCs w:val="20"/>
        </w:rPr>
        <w:t xml:space="preserve"> </w:t>
      </w:r>
      <w:r w:rsidRPr="004B2F64">
        <w:rPr>
          <w:b w:val="0"/>
          <w:sz w:val="20"/>
          <w:szCs w:val="20"/>
        </w:rPr>
        <w:t>удельный вес площади жилищного фонда, обеспеченного</w:t>
      </w:r>
      <w:r w:rsidRPr="004B2F64">
        <w:rPr>
          <w:b w:val="0"/>
          <w:spacing w:val="1"/>
          <w:sz w:val="20"/>
          <w:szCs w:val="20"/>
        </w:rPr>
        <w:t xml:space="preserve"> </w:t>
      </w:r>
      <w:r w:rsidRPr="004B2F64">
        <w:rPr>
          <w:b w:val="0"/>
          <w:sz w:val="20"/>
          <w:szCs w:val="20"/>
        </w:rPr>
        <w:t>всеми</w:t>
      </w:r>
      <w:r w:rsidRPr="004B2F64">
        <w:rPr>
          <w:b w:val="0"/>
          <w:spacing w:val="1"/>
          <w:sz w:val="20"/>
          <w:szCs w:val="20"/>
        </w:rPr>
        <w:t xml:space="preserve"> </w:t>
      </w:r>
      <w:r w:rsidRPr="004B2F64">
        <w:rPr>
          <w:b w:val="0"/>
          <w:sz w:val="20"/>
          <w:szCs w:val="20"/>
        </w:rPr>
        <w:t>видами</w:t>
      </w:r>
      <w:r w:rsidRPr="004B2F64">
        <w:rPr>
          <w:b w:val="0"/>
          <w:spacing w:val="1"/>
          <w:sz w:val="20"/>
          <w:szCs w:val="20"/>
        </w:rPr>
        <w:t xml:space="preserve"> </w:t>
      </w:r>
      <w:r w:rsidRPr="004B2F64">
        <w:rPr>
          <w:b w:val="0"/>
          <w:sz w:val="20"/>
          <w:szCs w:val="20"/>
        </w:rPr>
        <w:t>благоустройства,</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общей</w:t>
      </w:r>
      <w:r w:rsidRPr="004B2F64">
        <w:rPr>
          <w:b w:val="0"/>
          <w:spacing w:val="1"/>
          <w:sz w:val="20"/>
          <w:szCs w:val="20"/>
        </w:rPr>
        <w:t xml:space="preserve"> </w:t>
      </w:r>
      <w:r w:rsidRPr="004B2F64">
        <w:rPr>
          <w:b w:val="0"/>
          <w:sz w:val="20"/>
          <w:szCs w:val="20"/>
        </w:rPr>
        <w:t>площади</w:t>
      </w:r>
      <w:r w:rsidRPr="004B2F64">
        <w:rPr>
          <w:b w:val="0"/>
          <w:spacing w:val="1"/>
          <w:sz w:val="20"/>
          <w:szCs w:val="20"/>
        </w:rPr>
        <w:t xml:space="preserve"> </w:t>
      </w:r>
      <w:r w:rsidRPr="004B2F64">
        <w:rPr>
          <w:b w:val="0"/>
          <w:sz w:val="20"/>
          <w:szCs w:val="20"/>
        </w:rPr>
        <w:t>жилищного</w:t>
      </w:r>
      <w:r w:rsidRPr="004B2F64">
        <w:rPr>
          <w:b w:val="0"/>
          <w:spacing w:val="1"/>
          <w:sz w:val="20"/>
          <w:szCs w:val="20"/>
        </w:rPr>
        <w:t xml:space="preserve"> </w:t>
      </w:r>
      <w:r w:rsidRPr="004B2F64">
        <w:rPr>
          <w:b w:val="0"/>
          <w:sz w:val="20"/>
          <w:szCs w:val="20"/>
        </w:rPr>
        <w:t>фонда</w:t>
      </w:r>
      <w:r w:rsidRPr="004B2F64">
        <w:rPr>
          <w:b w:val="0"/>
          <w:spacing w:val="1"/>
          <w:sz w:val="20"/>
          <w:szCs w:val="20"/>
        </w:rPr>
        <w:t xml:space="preserve"> </w:t>
      </w:r>
      <w:r w:rsidRPr="004B2F64">
        <w:rPr>
          <w:b w:val="0"/>
          <w:sz w:val="20"/>
          <w:szCs w:val="20"/>
        </w:rPr>
        <w:t>Куйбышевского района до 55%, что на 2,1п.п. значения данного показателя   в</w:t>
      </w:r>
      <w:r w:rsidRPr="004B2F64">
        <w:rPr>
          <w:b w:val="0"/>
          <w:spacing w:val="1"/>
          <w:sz w:val="20"/>
          <w:szCs w:val="20"/>
        </w:rPr>
        <w:t xml:space="preserve"> </w:t>
      </w:r>
      <w:r w:rsidRPr="004B2F64">
        <w:rPr>
          <w:b w:val="0"/>
          <w:sz w:val="20"/>
          <w:szCs w:val="20"/>
        </w:rPr>
        <w:t>2022 году.</w:t>
      </w:r>
    </w:p>
    <w:p w14:paraId="1CAB14A2" w14:textId="77777777" w:rsidR="004B2F64" w:rsidRPr="004B2F64" w:rsidRDefault="004B2F64" w:rsidP="004B2F64">
      <w:pPr>
        <w:pStyle w:val="af5"/>
        <w:tabs>
          <w:tab w:val="left" w:pos="9639"/>
        </w:tabs>
        <w:ind w:right="-2"/>
        <w:jc w:val="both"/>
        <w:rPr>
          <w:b w:val="0"/>
          <w:sz w:val="20"/>
          <w:szCs w:val="20"/>
        </w:rPr>
      </w:pPr>
      <w:r w:rsidRPr="004B2F64">
        <w:rPr>
          <w:b w:val="0"/>
          <w:sz w:val="20"/>
          <w:szCs w:val="20"/>
        </w:rPr>
        <w:t>Реализация</w:t>
      </w:r>
      <w:r w:rsidRPr="004B2F64">
        <w:rPr>
          <w:b w:val="0"/>
          <w:spacing w:val="1"/>
          <w:sz w:val="20"/>
          <w:szCs w:val="20"/>
        </w:rPr>
        <w:t xml:space="preserve"> </w:t>
      </w:r>
      <w:r w:rsidRPr="004B2F64">
        <w:rPr>
          <w:b w:val="0"/>
          <w:sz w:val="20"/>
          <w:szCs w:val="20"/>
        </w:rPr>
        <w:t>мероприятий по созданию безопасных и благоприятных условий</w:t>
      </w:r>
      <w:r w:rsidRPr="004B2F64">
        <w:rPr>
          <w:b w:val="0"/>
          <w:spacing w:val="1"/>
          <w:sz w:val="20"/>
          <w:szCs w:val="20"/>
        </w:rPr>
        <w:t xml:space="preserve"> </w:t>
      </w:r>
      <w:r w:rsidRPr="004B2F64">
        <w:rPr>
          <w:b w:val="0"/>
          <w:sz w:val="20"/>
          <w:szCs w:val="20"/>
        </w:rPr>
        <w:t>проживания</w:t>
      </w:r>
      <w:r w:rsidRPr="004B2F64">
        <w:rPr>
          <w:b w:val="0"/>
          <w:spacing w:val="1"/>
          <w:sz w:val="20"/>
          <w:szCs w:val="20"/>
        </w:rPr>
        <w:t xml:space="preserve"> </w:t>
      </w:r>
      <w:r w:rsidRPr="004B2F64">
        <w:rPr>
          <w:b w:val="0"/>
          <w:sz w:val="20"/>
          <w:szCs w:val="20"/>
        </w:rPr>
        <w:t>граждан</w:t>
      </w:r>
      <w:r w:rsidRPr="004B2F64">
        <w:rPr>
          <w:b w:val="0"/>
          <w:spacing w:val="1"/>
          <w:sz w:val="20"/>
          <w:szCs w:val="20"/>
        </w:rPr>
        <w:t xml:space="preserve"> </w:t>
      </w:r>
      <w:r w:rsidRPr="004B2F64">
        <w:rPr>
          <w:b w:val="0"/>
          <w:sz w:val="20"/>
          <w:szCs w:val="20"/>
        </w:rPr>
        <w:t>позволит</w:t>
      </w:r>
      <w:r w:rsidRPr="004B2F64">
        <w:rPr>
          <w:b w:val="0"/>
          <w:spacing w:val="1"/>
          <w:sz w:val="20"/>
          <w:szCs w:val="20"/>
        </w:rPr>
        <w:t xml:space="preserve"> </w:t>
      </w:r>
      <w:r w:rsidRPr="004B2F64">
        <w:rPr>
          <w:b w:val="0"/>
          <w:sz w:val="20"/>
          <w:szCs w:val="20"/>
        </w:rPr>
        <w:t>снизить</w:t>
      </w:r>
      <w:r w:rsidRPr="004B2F64">
        <w:rPr>
          <w:b w:val="0"/>
          <w:spacing w:val="1"/>
          <w:sz w:val="20"/>
          <w:szCs w:val="20"/>
        </w:rPr>
        <w:t xml:space="preserve"> </w:t>
      </w:r>
      <w:r w:rsidRPr="004B2F64">
        <w:rPr>
          <w:b w:val="0"/>
          <w:sz w:val="20"/>
          <w:szCs w:val="20"/>
        </w:rPr>
        <w:t>к</w:t>
      </w:r>
      <w:r w:rsidRPr="004B2F64">
        <w:rPr>
          <w:b w:val="0"/>
          <w:spacing w:val="1"/>
          <w:sz w:val="20"/>
          <w:szCs w:val="20"/>
        </w:rPr>
        <w:t xml:space="preserve"> </w:t>
      </w:r>
      <w:r w:rsidRPr="004B2F64">
        <w:rPr>
          <w:b w:val="0"/>
          <w:sz w:val="20"/>
          <w:szCs w:val="20"/>
        </w:rPr>
        <w:t>концу</w:t>
      </w:r>
      <w:r w:rsidRPr="004B2F64">
        <w:rPr>
          <w:b w:val="0"/>
          <w:spacing w:val="1"/>
          <w:sz w:val="20"/>
          <w:szCs w:val="20"/>
        </w:rPr>
        <w:t xml:space="preserve"> </w:t>
      </w:r>
      <w:r w:rsidRPr="004B2F64">
        <w:rPr>
          <w:b w:val="0"/>
          <w:sz w:val="20"/>
          <w:szCs w:val="20"/>
        </w:rPr>
        <w:t>2025</w:t>
      </w:r>
      <w:r w:rsidRPr="004B2F64">
        <w:rPr>
          <w:b w:val="0"/>
          <w:spacing w:val="1"/>
          <w:sz w:val="20"/>
          <w:szCs w:val="20"/>
        </w:rPr>
        <w:t xml:space="preserve"> </w:t>
      </w:r>
      <w:r w:rsidRPr="004B2F64">
        <w:rPr>
          <w:b w:val="0"/>
          <w:sz w:val="20"/>
          <w:szCs w:val="20"/>
        </w:rPr>
        <w:t>года</w:t>
      </w:r>
      <w:r w:rsidRPr="004B2F64">
        <w:rPr>
          <w:b w:val="0"/>
          <w:spacing w:val="1"/>
          <w:sz w:val="20"/>
          <w:szCs w:val="20"/>
        </w:rPr>
        <w:t xml:space="preserve"> </w:t>
      </w:r>
      <w:r w:rsidRPr="004B2F64">
        <w:rPr>
          <w:b w:val="0"/>
          <w:sz w:val="20"/>
          <w:szCs w:val="20"/>
        </w:rPr>
        <w:t>долю</w:t>
      </w:r>
      <w:r w:rsidRPr="004B2F64">
        <w:rPr>
          <w:b w:val="0"/>
          <w:spacing w:val="1"/>
          <w:sz w:val="20"/>
          <w:szCs w:val="20"/>
        </w:rPr>
        <w:t xml:space="preserve"> </w:t>
      </w:r>
      <w:r w:rsidRPr="004B2F64">
        <w:rPr>
          <w:b w:val="0"/>
          <w:sz w:val="20"/>
          <w:szCs w:val="20"/>
        </w:rPr>
        <w:t>ветхого</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аварийного жилищного фонда в общем объеме жилищного фонда территории до</w:t>
      </w:r>
      <w:r w:rsidRPr="004B2F64">
        <w:rPr>
          <w:b w:val="0"/>
          <w:spacing w:val="1"/>
          <w:sz w:val="20"/>
          <w:szCs w:val="20"/>
        </w:rPr>
        <w:t xml:space="preserve"> </w:t>
      </w:r>
      <w:r w:rsidRPr="004B2F64">
        <w:rPr>
          <w:b w:val="0"/>
          <w:sz w:val="20"/>
          <w:szCs w:val="20"/>
        </w:rPr>
        <w:t>0,69%.</w:t>
      </w:r>
    </w:p>
    <w:p w14:paraId="6A434931" w14:textId="77777777" w:rsidR="004B2F64" w:rsidRPr="004B2F64" w:rsidRDefault="004B2F64" w:rsidP="004B2F64">
      <w:pPr>
        <w:pStyle w:val="af5"/>
        <w:tabs>
          <w:tab w:val="left" w:pos="9639"/>
        </w:tabs>
        <w:ind w:right="-2"/>
        <w:jc w:val="both"/>
        <w:rPr>
          <w:b w:val="0"/>
          <w:sz w:val="20"/>
          <w:szCs w:val="20"/>
        </w:rPr>
      </w:pPr>
      <w:r w:rsidRPr="004B2F64">
        <w:rPr>
          <w:b w:val="0"/>
          <w:sz w:val="20"/>
          <w:szCs w:val="20"/>
        </w:rPr>
        <w:t>В</w:t>
      </w:r>
      <w:r w:rsidRPr="004B2F64">
        <w:rPr>
          <w:b w:val="0"/>
          <w:spacing w:val="1"/>
          <w:sz w:val="20"/>
          <w:szCs w:val="20"/>
        </w:rPr>
        <w:t xml:space="preserve"> </w:t>
      </w:r>
      <w:r w:rsidRPr="004B2F64">
        <w:rPr>
          <w:b w:val="0"/>
          <w:sz w:val="20"/>
          <w:szCs w:val="20"/>
        </w:rPr>
        <w:t>результате</w:t>
      </w:r>
      <w:r w:rsidRPr="004B2F64">
        <w:rPr>
          <w:b w:val="0"/>
          <w:spacing w:val="1"/>
          <w:sz w:val="20"/>
          <w:szCs w:val="20"/>
        </w:rPr>
        <w:t xml:space="preserve"> </w:t>
      </w:r>
      <w:r w:rsidRPr="004B2F64">
        <w:rPr>
          <w:b w:val="0"/>
          <w:sz w:val="20"/>
          <w:szCs w:val="20"/>
        </w:rPr>
        <w:t>выполнения</w:t>
      </w:r>
      <w:r w:rsidRPr="004B2F64">
        <w:rPr>
          <w:b w:val="0"/>
          <w:spacing w:val="1"/>
          <w:sz w:val="20"/>
          <w:szCs w:val="20"/>
        </w:rPr>
        <w:t xml:space="preserve"> </w:t>
      </w:r>
      <w:r w:rsidRPr="004B2F64">
        <w:rPr>
          <w:b w:val="0"/>
          <w:sz w:val="20"/>
          <w:szCs w:val="20"/>
        </w:rPr>
        <w:t>задачи</w:t>
      </w:r>
      <w:r w:rsidRPr="004B2F64">
        <w:rPr>
          <w:b w:val="0"/>
          <w:spacing w:val="1"/>
          <w:sz w:val="20"/>
          <w:szCs w:val="20"/>
        </w:rPr>
        <w:t xml:space="preserve"> </w:t>
      </w:r>
      <w:r w:rsidRPr="004B2F64">
        <w:rPr>
          <w:b w:val="0"/>
          <w:sz w:val="20"/>
          <w:szCs w:val="20"/>
        </w:rPr>
        <w:t>по</w:t>
      </w:r>
      <w:r w:rsidRPr="004B2F64">
        <w:rPr>
          <w:b w:val="0"/>
          <w:spacing w:val="1"/>
          <w:sz w:val="20"/>
          <w:szCs w:val="20"/>
        </w:rPr>
        <w:t xml:space="preserve"> </w:t>
      </w:r>
      <w:r w:rsidRPr="004B2F64">
        <w:rPr>
          <w:b w:val="0"/>
          <w:sz w:val="20"/>
          <w:szCs w:val="20"/>
        </w:rPr>
        <w:t>повышению</w:t>
      </w:r>
      <w:r w:rsidRPr="004B2F64">
        <w:rPr>
          <w:b w:val="0"/>
          <w:spacing w:val="1"/>
          <w:sz w:val="20"/>
          <w:szCs w:val="20"/>
        </w:rPr>
        <w:t xml:space="preserve"> </w:t>
      </w:r>
      <w:r w:rsidRPr="004B2F64">
        <w:rPr>
          <w:b w:val="0"/>
          <w:sz w:val="20"/>
          <w:szCs w:val="20"/>
        </w:rPr>
        <w:t>качества</w:t>
      </w:r>
      <w:r w:rsidRPr="004B2F64">
        <w:rPr>
          <w:b w:val="0"/>
          <w:spacing w:val="1"/>
          <w:sz w:val="20"/>
          <w:szCs w:val="20"/>
        </w:rPr>
        <w:t xml:space="preserve"> </w:t>
      </w:r>
      <w:r w:rsidRPr="004B2F64">
        <w:rPr>
          <w:b w:val="0"/>
          <w:sz w:val="20"/>
          <w:szCs w:val="20"/>
        </w:rPr>
        <w:t>питьевой</w:t>
      </w:r>
      <w:r w:rsidRPr="004B2F64">
        <w:rPr>
          <w:b w:val="0"/>
          <w:spacing w:val="1"/>
          <w:sz w:val="20"/>
          <w:szCs w:val="20"/>
        </w:rPr>
        <w:t xml:space="preserve"> </w:t>
      </w:r>
      <w:r w:rsidRPr="004B2F64">
        <w:rPr>
          <w:b w:val="0"/>
          <w:sz w:val="20"/>
          <w:szCs w:val="20"/>
        </w:rPr>
        <w:t>воды</w:t>
      </w:r>
      <w:r w:rsidRPr="004B2F64">
        <w:rPr>
          <w:b w:val="0"/>
          <w:spacing w:val="-67"/>
          <w:sz w:val="20"/>
          <w:szCs w:val="20"/>
        </w:rPr>
        <w:t xml:space="preserve"> </w:t>
      </w:r>
      <w:r w:rsidRPr="004B2F64">
        <w:rPr>
          <w:b w:val="0"/>
          <w:sz w:val="20"/>
          <w:szCs w:val="20"/>
        </w:rPr>
        <w:t>посредством</w:t>
      </w:r>
      <w:r w:rsidRPr="004B2F64">
        <w:rPr>
          <w:b w:val="0"/>
          <w:spacing w:val="1"/>
          <w:sz w:val="20"/>
          <w:szCs w:val="20"/>
        </w:rPr>
        <w:t xml:space="preserve"> </w:t>
      </w:r>
      <w:r w:rsidRPr="004B2F64">
        <w:rPr>
          <w:b w:val="0"/>
          <w:sz w:val="20"/>
          <w:szCs w:val="20"/>
        </w:rPr>
        <w:t>модернизации</w:t>
      </w:r>
      <w:r w:rsidRPr="004B2F64">
        <w:rPr>
          <w:b w:val="0"/>
          <w:spacing w:val="1"/>
          <w:sz w:val="20"/>
          <w:szCs w:val="20"/>
        </w:rPr>
        <w:t xml:space="preserve"> </w:t>
      </w:r>
      <w:r w:rsidRPr="004B2F64">
        <w:rPr>
          <w:b w:val="0"/>
          <w:sz w:val="20"/>
          <w:szCs w:val="20"/>
        </w:rPr>
        <w:t>систем</w:t>
      </w:r>
      <w:r w:rsidRPr="004B2F64">
        <w:rPr>
          <w:b w:val="0"/>
          <w:spacing w:val="1"/>
          <w:sz w:val="20"/>
          <w:szCs w:val="20"/>
        </w:rPr>
        <w:t xml:space="preserve"> </w:t>
      </w:r>
      <w:r w:rsidRPr="004B2F64">
        <w:rPr>
          <w:b w:val="0"/>
          <w:sz w:val="20"/>
          <w:szCs w:val="20"/>
        </w:rPr>
        <w:t>водоснабжения</w:t>
      </w:r>
      <w:r w:rsidRPr="004B2F64">
        <w:rPr>
          <w:b w:val="0"/>
          <w:spacing w:val="1"/>
          <w:sz w:val="20"/>
          <w:szCs w:val="20"/>
        </w:rPr>
        <w:t xml:space="preserve"> </w:t>
      </w:r>
      <w:r w:rsidRPr="004B2F64">
        <w:rPr>
          <w:b w:val="0"/>
          <w:sz w:val="20"/>
          <w:szCs w:val="20"/>
        </w:rPr>
        <w:t>с</w:t>
      </w:r>
      <w:r w:rsidRPr="004B2F64">
        <w:rPr>
          <w:b w:val="0"/>
          <w:spacing w:val="1"/>
          <w:sz w:val="20"/>
          <w:szCs w:val="20"/>
        </w:rPr>
        <w:t xml:space="preserve"> </w:t>
      </w:r>
      <w:r w:rsidRPr="004B2F64">
        <w:rPr>
          <w:b w:val="0"/>
          <w:sz w:val="20"/>
          <w:szCs w:val="20"/>
        </w:rPr>
        <w:t>использованием</w:t>
      </w:r>
      <w:r w:rsidRPr="004B2F64">
        <w:rPr>
          <w:b w:val="0"/>
          <w:spacing w:val="1"/>
          <w:sz w:val="20"/>
          <w:szCs w:val="20"/>
        </w:rPr>
        <w:t xml:space="preserve"> </w:t>
      </w:r>
      <w:r w:rsidRPr="004B2F64">
        <w:rPr>
          <w:b w:val="0"/>
          <w:sz w:val="20"/>
          <w:szCs w:val="20"/>
        </w:rPr>
        <w:t>перспективных</w:t>
      </w:r>
      <w:r w:rsidRPr="004B2F64">
        <w:rPr>
          <w:b w:val="0"/>
          <w:spacing w:val="1"/>
          <w:sz w:val="20"/>
          <w:szCs w:val="20"/>
        </w:rPr>
        <w:t xml:space="preserve"> </w:t>
      </w:r>
      <w:r w:rsidRPr="004B2F64">
        <w:rPr>
          <w:b w:val="0"/>
          <w:sz w:val="20"/>
          <w:szCs w:val="20"/>
        </w:rPr>
        <w:t>технологий</w:t>
      </w:r>
      <w:r w:rsidRPr="004B2F64">
        <w:rPr>
          <w:b w:val="0"/>
          <w:spacing w:val="1"/>
          <w:sz w:val="20"/>
          <w:szCs w:val="20"/>
        </w:rPr>
        <w:t xml:space="preserve"> </w:t>
      </w:r>
      <w:r w:rsidRPr="004B2F64">
        <w:rPr>
          <w:b w:val="0"/>
          <w:sz w:val="20"/>
          <w:szCs w:val="20"/>
        </w:rPr>
        <w:t>водоподготовки</w:t>
      </w:r>
      <w:r w:rsidRPr="004B2F64">
        <w:rPr>
          <w:b w:val="0"/>
          <w:spacing w:val="1"/>
          <w:sz w:val="20"/>
          <w:szCs w:val="20"/>
        </w:rPr>
        <w:t xml:space="preserve"> </w:t>
      </w:r>
      <w:r w:rsidRPr="004B2F64">
        <w:rPr>
          <w:b w:val="0"/>
          <w:sz w:val="20"/>
          <w:szCs w:val="20"/>
        </w:rPr>
        <w:t>доля</w:t>
      </w:r>
      <w:r w:rsidRPr="004B2F64">
        <w:rPr>
          <w:b w:val="0"/>
          <w:spacing w:val="1"/>
          <w:sz w:val="20"/>
          <w:szCs w:val="20"/>
        </w:rPr>
        <w:t xml:space="preserve"> </w:t>
      </w:r>
      <w:r w:rsidRPr="004B2F64">
        <w:rPr>
          <w:b w:val="0"/>
          <w:sz w:val="20"/>
          <w:szCs w:val="20"/>
        </w:rPr>
        <w:t>населения</w:t>
      </w:r>
      <w:r w:rsidRPr="004B2F64">
        <w:rPr>
          <w:b w:val="0"/>
          <w:spacing w:val="1"/>
          <w:sz w:val="20"/>
          <w:szCs w:val="20"/>
        </w:rPr>
        <w:t xml:space="preserve"> </w:t>
      </w:r>
      <w:r w:rsidRPr="004B2F64">
        <w:rPr>
          <w:b w:val="0"/>
          <w:sz w:val="20"/>
          <w:szCs w:val="20"/>
        </w:rPr>
        <w:t>Куйбышевского</w:t>
      </w:r>
      <w:r w:rsidRPr="004B2F64">
        <w:rPr>
          <w:b w:val="0"/>
          <w:color w:val="00B050"/>
          <w:spacing w:val="-67"/>
          <w:sz w:val="20"/>
          <w:szCs w:val="20"/>
        </w:rPr>
        <w:t xml:space="preserve"> </w:t>
      </w:r>
      <w:r w:rsidRPr="004B2F64">
        <w:rPr>
          <w:b w:val="0"/>
          <w:sz w:val="20"/>
          <w:szCs w:val="20"/>
        </w:rPr>
        <w:t>района,</w:t>
      </w:r>
      <w:r w:rsidRPr="004B2F64">
        <w:rPr>
          <w:b w:val="0"/>
          <w:spacing w:val="1"/>
          <w:sz w:val="20"/>
          <w:szCs w:val="20"/>
        </w:rPr>
        <w:t xml:space="preserve"> </w:t>
      </w:r>
      <w:r w:rsidRPr="004B2F64">
        <w:rPr>
          <w:b w:val="0"/>
          <w:sz w:val="20"/>
          <w:szCs w:val="20"/>
        </w:rPr>
        <w:t>обеспеченного</w:t>
      </w:r>
      <w:r w:rsidRPr="004B2F64">
        <w:rPr>
          <w:b w:val="0"/>
          <w:spacing w:val="1"/>
          <w:sz w:val="20"/>
          <w:szCs w:val="20"/>
        </w:rPr>
        <w:t xml:space="preserve"> </w:t>
      </w:r>
      <w:r w:rsidRPr="004B2F64">
        <w:rPr>
          <w:b w:val="0"/>
          <w:sz w:val="20"/>
          <w:szCs w:val="20"/>
        </w:rPr>
        <w:t>питьевой</w:t>
      </w:r>
      <w:r w:rsidRPr="004B2F64">
        <w:rPr>
          <w:b w:val="0"/>
          <w:spacing w:val="1"/>
          <w:sz w:val="20"/>
          <w:szCs w:val="20"/>
        </w:rPr>
        <w:t xml:space="preserve"> </w:t>
      </w:r>
      <w:r w:rsidRPr="004B2F64">
        <w:rPr>
          <w:b w:val="0"/>
          <w:sz w:val="20"/>
          <w:szCs w:val="20"/>
        </w:rPr>
        <w:t>водой,</w:t>
      </w:r>
      <w:r w:rsidRPr="004B2F64">
        <w:rPr>
          <w:b w:val="0"/>
          <w:spacing w:val="71"/>
          <w:sz w:val="20"/>
          <w:szCs w:val="20"/>
        </w:rPr>
        <w:t xml:space="preserve"> </w:t>
      </w:r>
      <w:r w:rsidRPr="004B2F64">
        <w:rPr>
          <w:b w:val="0"/>
          <w:sz w:val="20"/>
          <w:szCs w:val="20"/>
        </w:rPr>
        <w:t>отвечающей</w:t>
      </w:r>
      <w:r w:rsidRPr="004B2F64">
        <w:rPr>
          <w:b w:val="0"/>
          <w:spacing w:val="1"/>
          <w:sz w:val="20"/>
          <w:szCs w:val="20"/>
        </w:rPr>
        <w:t xml:space="preserve"> </w:t>
      </w:r>
      <w:r w:rsidRPr="004B2F64">
        <w:rPr>
          <w:b w:val="0"/>
          <w:sz w:val="20"/>
          <w:szCs w:val="20"/>
        </w:rPr>
        <w:t>требованиям</w:t>
      </w:r>
      <w:r w:rsidRPr="004B2F64">
        <w:rPr>
          <w:b w:val="0"/>
          <w:spacing w:val="1"/>
          <w:sz w:val="20"/>
          <w:szCs w:val="20"/>
        </w:rPr>
        <w:t xml:space="preserve"> </w:t>
      </w:r>
      <w:r w:rsidRPr="004B2F64">
        <w:rPr>
          <w:b w:val="0"/>
          <w:sz w:val="20"/>
          <w:szCs w:val="20"/>
        </w:rPr>
        <w:t>безопасности</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безвредности,</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необходимом</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достаточном</w:t>
      </w:r>
      <w:r w:rsidRPr="004B2F64">
        <w:rPr>
          <w:b w:val="0"/>
          <w:spacing w:val="-67"/>
          <w:sz w:val="20"/>
          <w:szCs w:val="20"/>
        </w:rPr>
        <w:t xml:space="preserve"> </w:t>
      </w:r>
      <w:r w:rsidRPr="004B2F64">
        <w:rPr>
          <w:b w:val="0"/>
          <w:sz w:val="20"/>
          <w:szCs w:val="20"/>
        </w:rPr>
        <w:t>количестве</w:t>
      </w:r>
      <w:r w:rsidRPr="004B2F64">
        <w:rPr>
          <w:b w:val="0"/>
          <w:spacing w:val="1"/>
          <w:sz w:val="20"/>
          <w:szCs w:val="20"/>
        </w:rPr>
        <w:t xml:space="preserve"> </w:t>
      </w:r>
      <w:r w:rsidRPr="004B2F64">
        <w:rPr>
          <w:b w:val="0"/>
          <w:sz w:val="20"/>
          <w:szCs w:val="20"/>
        </w:rPr>
        <w:t>к</w:t>
      </w:r>
      <w:r w:rsidRPr="004B2F64">
        <w:rPr>
          <w:b w:val="0"/>
          <w:spacing w:val="1"/>
          <w:sz w:val="20"/>
          <w:szCs w:val="20"/>
        </w:rPr>
        <w:t xml:space="preserve"> </w:t>
      </w:r>
      <w:r w:rsidRPr="004B2F64">
        <w:rPr>
          <w:b w:val="0"/>
          <w:sz w:val="20"/>
          <w:szCs w:val="20"/>
        </w:rPr>
        <w:t>концу 2025</w:t>
      </w:r>
      <w:r w:rsidRPr="004B2F64">
        <w:rPr>
          <w:b w:val="0"/>
          <w:spacing w:val="1"/>
          <w:sz w:val="20"/>
          <w:szCs w:val="20"/>
        </w:rPr>
        <w:t xml:space="preserve"> </w:t>
      </w:r>
      <w:r w:rsidRPr="004B2F64">
        <w:rPr>
          <w:b w:val="0"/>
          <w:sz w:val="20"/>
          <w:szCs w:val="20"/>
        </w:rPr>
        <w:t>года</w:t>
      </w:r>
      <w:r w:rsidRPr="004B2F64">
        <w:rPr>
          <w:b w:val="0"/>
          <w:spacing w:val="1"/>
          <w:sz w:val="20"/>
          <w:szCs w:val="20"/>
        </w:rPr>
        <w:t xml:space="preserve"> </w:t>
      </w:r>
      <w:r w:rsidRPr="004B2F64">
        <w:rPr>
          <w:b w:val="0"/>
          <w:sz w:val="20"/>
          <w:szCs w:val="20"/>
        </w:rPr>
        <w:t>составит</w:t>
      </w:r>
      <w:r w:rsidRPr="004B2F64">
        <w:rPr>
          <w:b w:val="0"/>
          <w:spacing w:val="1"/>
          <w:sz w:val="20"/>
          <w:szCs w:val="20"/>
        </w:rPr>
        <w:t xml:space="preserve"> 93 </w:t>
      </w:r>
      <w:r w:rsidRPr="004B2F64">
        <w:rPr>
          <w:b w:val="0"/>
          <w:sz w:val="20"/>
          <w:szCs w:val="20"/>
        </w:rPr>
        <w:t>%. В</w:t>
      </w:r>
      <w:r w:rsidRPr="004B2F64">
        <w:rPr>
          <w:b w:val="0"/>
          <w:spacing w:val="-3"/>
          <w:sz w:val="20"/>
          <w:szCs w:val="20"/>
        </w:rPr>
        <w:t xml:space="preserve"> </w:t>
      </w:r>
      <w:r w:rsidRPr="004B2F64">
        <w:rPr>
          <w:b w:val="0"/>
          <w:sz w:val="20"/>
          <w:szCs w:val="20"/>
        </w:rPr>
        <w:t>2023 году</w:t>
      </w:r>
      <w:r w:rsidRPr="004B2F64">
        <w:rPr>
          <w:b w:val="0"/>
          <w:spacing w:val="-8"/>
          <w:sz w:val="20"/>
          <w:szCs w:val="20"/>
        </w:rPr>
        <w:t xml:space="preserve"> </w:t>
      </w:r>
      <w:r w:rsidRPr="004B2F64">
        <w:rPr>
          <w:b w:val="0"/>
          <w:sz w:val="20"/>
          <w:szCs w:val="20"/>
        </w:rPr>
        <w:t>планируется</w:t>
      </w:r>
      <w:r w:rsidRPr="004B2F64">
        <w:rPr>
          <w:b w:val="0"/>
          <w:spacing w:val="-1"/>
          <w:sz w:val="20"/>
          <w:szCs w:val="20"/>
        </w:rPr>
        <w:t xml:space="preserve"> разработка проектной документации на строительство </w:t>
      </w:r>
      <w:r w:rsidRPr="004B2F64">
        <w:rPr>
          <w:b w:val="0"/>
          <w:sz w:val="20"/>
          <w:szCs w:val="20"/>
        </w:rPr>
        <w:t>2</w:t>
      </w:r>
      <w:r w:rsidRPr="004B2F64">
        <w:rPr>
          <w:b w:val="0"/>
          <w:spacing w:val="1"/>
          <w:sz w:val="20"/>
          <w:szCs w:val="20"/>
        </w:rPr>
        <w:t xml:space="preserve"> </w:t>
      </w:r>
      <w:r w:rsidRPr="004B2F64">
        <w:rPr>
          <w:b w:val="0"/>
          <w:sz w:val="20"/>
          <w:szCs w:val="20"/>
        </w:rPr>
        <w:t>объектов.</w:t>
      </w:r>
    </w:p>
    <w:p w14:paraId="325BBB70" w14:textId="77777777" w:rsidR="004B2F64" w:rsidRPr="004B2F64" w:rsidRDefault="004B2F64" w:rsidP="004B2F64">
      <w:pPr>
        <w:pStyle w:val="af5"/>
        <w:tabs>
          <w:tab w:val="left" w:pos="9639"/>
        </w:tabs>
        <w:ind w:right="-2"/>
        <w:jc w:val="both"/>
        <w:rPr>
          <w:b w:val="0"/>
          <w:sz w:val="20"/>
          <w:szCs w:val="20"/>
        </w:rPr>
      </w:pPr>
      <w:r w:rsidRPr="004B2F64">
        <w:rPr>
          <w:b w:val="0"/>
          <w:sz w:val="20"/>
          <w:szCs w:val="20"/>
        </w:rPr>
        <w:t>Приведение</w:t>
      </w:r>
      <w:r w:rsidRPr="004B2F64">
        <w:rPr>
          <w:b w:val="0"/>
          <w:spacing w:val="1"/>
          <w:sz w:val="20"/>
          <w:szCs w:val="20"/>
        </w:rPr>
        <w:t xml:space="preserve"> </w:t>
      </w:r>
      <w:r w:rsidRPr="004B2F64">
        <w:rPr>
          <w:b w:val="0"/>
          <w:sz w:val="20"/>
          <w:szCs w:val="20"/>
        </w:rPr>
        <w:t>объектов</w:t>
      </w:r>
      <w:r w:rsidRPr="004B2F64">
        <w:rPr>
          <w:b w:val="0"/>
          <w:spacing w:val="1"/>
          <w:sz w:val="20"/>
          <w:szCs w:val="20"/>
        </w:rPr>
        <w:t xml:space="preserve"> </w:t>
      </w:r>
      <w:r w:rsidRPr="004B2F64">
        <w:rPr>
          <w:b w:val="0"/>
          <w:sz w:val="20"/>
          <w:szCs w:val="20"/>
        </w:rPr>
        <w:t>жилищно-коммунальной</w:t>
      </w:r>
      <w:r w:rsidRPr="004B2F64">
        <w:rPr>
          <w:b w:val="0"/>
          <w:spacing w:val="1"/>
          <w:sz w:val="20"/>
          <w:szCs w:val="20"/>
        </w:rPr>
        <w:t xml:space="preserve"> </w:t>
      </w:r>
      <w:r w:rsidRPr="004B2F64">
        <w:rPr>
          <w:b w:val="0"/>
          <w:sz w:val="20"/>
          <w:szCs w:val="20"/>
        </w:rPr>
        <w:t>инфраструктуры</w:t>
      </w:r>
      <w:r w:rsidRPr="004B2F64">
        <w:rPr>
          <w:b w:val="0"/>
          <w:spacing w:val="1"/>
          <w:sz w:val="20"/>
          <w:szCs w:val="20"/>
        </w:rPr>
        <w:t xml:space="preserve"> </w:t>
      </w:r>
      <w:r w:rsidRPr="004B2F64">
        <w:rPr>
          <w:b w:val="0"/>
          <w:sz w:val="20"/>
          <w:szCs w:val="20"/>
        </w:rPr>
        <w:t>в</w:t>
      </w:r>
      <w:r w:rsidRPr="004B2F64">
        <w:rPr>
          <w:b w:val="0"/>
          <w:spacing w:val="-67"/>
          <w:sz w:val="20"/>
          <w:szCs w:val="20"/>
        </w:rPr>
        <w:t xml:space="preserve"> </w:t>
      </w:r>
      <w:r w:rsidRPr="004B2F64">
        <w:rPr>
          <w:b w:val="0"/>
          <w:sz w:val="20"/>
          <w:szCs w:val="20"/>
        </w:rPr>
        <w:t>нормативное</w:t>
      </w:r>
      <w:r w:rsidRPr="004B2F64">
        <w:rPr>
          <w:b w:val="0"/>
          <w:spacing w:val="1"/>
          <w:sz w:val="20"/>
          <w:szCs w:val="20"/>
        </w:rPr>
        <w:t xml:space="preserve"> </w:t>
      </w:r>
      <w:r w:rsidRPr="004B2F64">
        <w:rPr>
          <w:b w:val="0"/>
          <w:sz w:val="20"/>
          <w:szCs w:val="20"/>
        </w:rPr>
        <w:t>состояние</w:t>
      </w:r>
      <w:r w:rsidRPr="004B2F64">
        <w:rPr>
          <w:b w:val="0"/>
          <w:spacing w:val="1"/>
          <w:sz w:val="20"/>
          <w:szCs w:val="20"/>
        </w:rPr>
        <w:t xml:space="preserve"> </w:t>
      </w:r>
      <w:r w:rsidRPr="004B2F64">
        <w:rPr>
          <w:b w:val="0"/>
          <w:sz w:val="20"/>
          <w:szCs w:val="20"/>
        </w:rPr>
        <w:t>позволит</w:t>
      </w:r>
      <w:r w:rsidRPr="004B2F64">
        <w:rPr>
          <w:b w:val="0"/>
          <w:spacing w:val="1"/>
          <w:sz w:val="20"/>
          <w:szCs w:val="20"/>
        </w:rPr>
        <w:t xml:space="preserve"> </w:t>
      </w:r>
      <w:r w:rsidRPr="004B2F64">
        <w:rPr>
          <w:b w:val="0"/>
          <w:sz w:val="20"/>
          <w:szCs w:val="20"/>
        </w:rPr>
        <w:t>не</w:t>
      </w:r>
      <w:r w:rsidRPr="004B2F64">
        <w:rPr>
          <w:b w:val="0"/>
          <w:spacing w:val="1"/>
          <w:sz w:val="20"/>
          <w:szCs w:val="20"/>
        </w:rPr>
        <w:t xml:space="preserve"> </w:t>
      </w:r>
      <w:r w:rsidRPr="004B2F64">
        <w:rPr>
          <w:b w:val="0"/>
          <w:sz w:val="20"/>
          <w:szCs w:val="20"/>
        </w:rPr>
        <w:t>допустить</w:t>
      </w:r>
      <w:r w:rsidRPr="004B2F64">
        <w:rPr>
          <w:b w:val="0"/>
          <w:spacing w:val="1"/>
          <w:sz w:val="20"/>
          <w:szCs w:val="20"/>
        </w:rPr>
        <w:t xml:space="preserve"> </w:t>
      </w:r>
      <w:r w:rsidRPr="004B2F64">
        <w:rPr>
          <w:b w:val="0"/>
          <w:sz w:val="20"/>
          <w:szCs w:val="20"/>
        </w:rPr>
        <w:t>аварий</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отключений</w:t>
      </w:r>
      <w:r w:rsidRPr="004B2F64">
        <w:rPr>
          <w:b w:val="0"/>
          <w:spacing w:val="1"/>
          <w:sz w:val="20"/>
          <w:szCs w:val="20"/>
        </w:rPr>
        <w:t xml:space="preserve"> </w:t>
      </w:r>
      <w:r w:rsidRPr="004B2F64">
        <w:rPr>
          <w:b w:val="0"/>
          <w:sz w:val="20"/>
          <w:szCs w:val="20"/>
        </w:rPr>
        <w:t>продолжительностью</w:t>
      </w:r>
      <w:r w:rsidRPr="004B2F64">
        <w:rPr>
          <w:b w:val="0"/>
          <w:spacing w:val="1"/>
          <w:sz w:val="20"/>
          <w:szCs w:val="20"/>
        </w:rPr>
        <w:t xml:space="preserve"> </w:t>
      </w:r>
      <w:r w:rsidRPr="004B2F64">
        <w:rPr>
          <w:b w:val="0"/>
          <w:sz w:val="20"/>
          <w:szCs w:val="20"/>
        </w:rPr>
        <w:t>более</w:t>
      </w:r>
      <w:r w:rsidRPr="004B2F64">
        <w:rPr>
          <w:b w:val="0"/>
          <w:spacing w:val="1"/>
          <w:sz w:val="20"/>
          <w:szCs w:val="20"/>
        </w:rPr>
        <w:t xml:space="preserve"> </w:t>
      </w:r>
      <w:r w:rsidRPr="004B2F64">
        <w:rPr>
          <w:b w:val="0"/>
          <w:sz w:val="20"/>
          <w:szCs w:val="20"/>
        </w:rPr>
        <w:t>суток</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объектах</w:t>
      </w:r>
      <w:r w:rsidRPr="004B2F64">
        <w:rPr>
          <w:b w:val="0"/>
          <w:spacing w:val="71"/>
          <w:sz w:val="20"/>
          <w:szCs w:val="20"/>
        </w:rPr>
        <w:t xml:space="preserve"> </w:t>
      </w:r>
      <w:r w:rsidRPr="004B2F64">
        <w:rPr>
          <w:b w:val="0"/>
          <w:sz w:val="20"/>
          <w:szCs w:val="20"/>
        </w:rPr>
        <w:t>жилищно-коммунального</w:t>
      </w:r>
      <w:r w:rsidRPr="004B2F64">
        <w:rPr>
          <w:b w:val="0"/>
          <w:spacing w:val="1"/>
          <w:sz w:val="20"/>
          <w:szCs w:val="20"/>
        </w:rPr>
        <w:t xml:space="preserve"> </w:t>
      </w:r>
      <w:r w:rsidRPr="004B2F64">
        <w:rPr>
          <w:b w:val="0"/>
          <w:sz w:val="20"/>
          <w:szCs w:val="20"/>
        </w:rPr>
        <w:t>хозяйства Куйбышевского района.</w:t>
      </w:r>
    </w:p>
    <w:p w14:paraId="04327AFA" w14:textId="77777777" w:rsidR="004B2F64" w:rsidRPr="004B2F64" w:rsidRDefault="004B2F64" w:rsidP="004B2F64">
      <w:pPr>
        <w:pStyle w:val="af5"/>
        <w:tabs>
          <w:tab w:val="left" w:pos="9639"/>
        </w:tabs>
        <w:ind w:right="-2"/>
        <w:jc w:val="both"/>
        <w:rPr>
          <w:b w:val="0"/>
          <w:sz w:val="20"/>
          <w:szCs w:val="20"/>
        </w:rPr>
      </w:pPr>
      <w:r w:rsidRPr="004B2F64">
        <w:rPr>
          <w:b w:val="0"/>
          <w:sz w:val="20"/>
          <w:szCs w:val="20"/>
        </w:rPr>
        <w:t>Дальнейшее</w:t>
      </w:r>
      <w:r w:rsidRPr="004B2F64">
        <w:rPr>
          <w:b w:val="0"/>
          <w:spacing w:val="1"/>
          <w:sz w:val="20"/>
          <w:szCs w:val="20"/>
        </w:rPr>
        <w:t xml:space="preserve"> </w:t>
      </w:r>
      <w:r w:rsidRPr="004B2F64">
        <w:rPr>
          <w:b w:val="0"/>
          <w:sz w:val="20"/>
          <w:szCs w:val="20"/>
        </w:rPr>
        <w:t>развитие</w:t>
      </w:r>
      <w:r w:rsidRPr="004B2F64">
        <w:rPr>
          <w:b w:val="0"/>
          <w:spacing w:val="1"/>
          <w:sz w:val="20"/>
          <w:szCs w:val="20"/>
        </w:rPr>
        <w:t xml:space="preserve"> </w:t>
      </w:r>
      <w:r w:rsidRPr="004B2F64">
        <w:rPr>
          <w:b w:val="0"/>
          <w:sz w:val="20"/>
          <w:szCs w:val="20"/>
        </w:rPr>
        <w:t>газификации</w:t>
      </w:r>
      <w:r w:rsidRPr="004B2F64">
        <w:rPr>
          <w:b w:val="0"/>
          <w:spacing w:val="1"/>
          <w:sz w:val="20"/>
          <w:szCs w:val="20"/>
        </w:rPr>
        <w:t xml:space="preserve"> </w:t>
      </w:r>
      <w:r w:rsidRPr="004B2F64">
        <w:rPr>
          <w:b w:val="0"/>
          <w:sz w:val="20"/>
          <w:szCs w:val="20"/>
        </w:rPr>
        <w:t>будет</w:t>
      </w:r>
      <w:r w:rsidRPr="004B2F64">
        <w:rPr>
          <w:b w:val="0"/>
          <w:spacing w:val="1"/>
          <w:sz w:val="20"/>
          <w:szCs w:val="20"/>
        </w:rPr>
        <w:t xml:space="preserve"> </w:t>
      </w:r>
      <w:r w:rsidRPr="004B2F64">
        <w:rPr>
          <w:b w:val="0"/>
          <w:sz w:val="20"/>
          <w:szCs w:val="20"/>
        </w:rPr>
        <w:t>способствовать</w:t>
      </w:r>
      <w:r w:rsidRPr="004B2F64">
        <w:rPr>
          <w:b w:val="0"/>
          <w:spacing w:val="1"/>
          <w:sz w:val="20"/>
          <w:szCs w:val="20"/>
        </w:rPr>
        <w:t xml:space="preserve"> </w:t>
      </w:r>
      <w:r w:rsidRPr="004B2F64">
        <w:rPr>
          <w:b w:val="0"/>
          <w:sz w:val="20"/>
          <w:szCs w:val="20"/>
        </w:rPr>
        <w:t>увеличению</w:t>
      </w:r>
      <w:r w:rsidRPr="004B2F64">
        <w:rPr>
          <w:b w:val="0"/>
          <w:spacing w:val="1"/>
          <w:sz w:val="20"/>
          <w:szCs w:val="20"/>
        </w:rPr>
        <w:t xml:space="preserve"> </w:t>
      </w:r>
      <w:r w:rsidRPr="004B2F64">
        <w:rPr>
          <w:b w:val="0"/>
          <w:sz w:val="20"/>
          <w:szCs w:val="20"/>
        </w:rPr>
        <w:t>количества домовладений (квартир), переведенных на использование природного</w:t>
      </w:r>
      <w:r w:rsidRPr="004B2F64">
        <w:rPr>
          <w:b w:val="0"/>
          <w:spacing w:val="1"/>
          <w:sz w:val="20"/>
          <w:szCs w:val="20"/>
        </w:rPr>
        <w:t xml:space="preserve"> </w:t>
      </w:r>
      <w:r w:rsidRPr="004B2F64">
        <w:rPr>
          <w:b w:val="0"/>
          <w:sz w:val="20"/>
          <w:szCs w:val="20"/>
        </w:rPr>
        <w:t>газа в жилищном фонде в Куйбышевском районе. С учетом программы ДОГАЗИФИКАЦИИ, к концу 2025 года число газифицированных домовладений должно достигнуть</w:t>
      </w:r>
      <w:r w:rsidRPr="004B2F64">
        <w:rPr>
          <w:b w:val="0"/>
          <w:spacing w:val="1"/>
          <w:sz w:val="20"/>
          <w:szCs w:val="20"/>
        </w:rPr>
        <w:t xml:space="preserve"> </w:t>
      </w:r>
      <w:r w:rsidRPr="004B2F64">
        <w:rPr>
          <w:b w:val="0"/>
          <w:sz w:val="20"/>
          <w:szCs w:val="20"/>
        </w:rPr>
        <w:t>12000</w:t>
      </w:r>
      <w:r w:rsidRPr="004B2F64">
        <w:rPr>
          <w:b w:val="0"/>
          <w:spacing w:val="-1"/>
          <w:sz w:val="20"/>
          <w:szCs w:val="20"/>
        </w:rPr>
        <w:t xml:space="preserve"> </w:t>
      </w:r>
      <w:r w:rsidRPr="004B2F64">
        <w:rPr>
          <w:b w:val="0"/>
          <w:sz w:val="20"/>
          <w:szCs w:val="20"/>
        </w:rPr>
        <w:t>единиц,</w:t>
      </w:r>
      <w:r w:rsidRPr="004B2F64">
        <w:rPr>
          <w:b w:val="0"/>
          <w:spacing w:val="1"/>
          <w:sz w:val="20"/>
          <w:szCs w:val="20"/>
        </w:rPr>
        <w:t xml:space="preserve"> </w:t>
      </w:r>
      <w:r w:rsidRPr="004B2F64">
        <w:rPr>
          <w:b w:val="0"/>
          <w:sz w:val="20"/>
          <w:szCs w:val="20"/>
        </w:rPr>
        <w:t>что</w:t>
      </w:r>
      <w:r w:rsidRPr="004B2F64">
        <w:rPr>
          <w:b w:val="0"/>
          <w:spacing w:val="-5"/>
          <w:sz w:val="20"/>
          <w:szCs w:val="20"/>
        </w:rPr>
        <w:t xml:space="preserve"> </w:t>
      </w:r>
      <w:r w:rsidRPr="004B2F64">
        <w:rPr>
          <w:b w:val="0"/>
          <w:sz w:val="20"/>
          <w:szCs w:val="20"/>
        </w:rPr>
        <w:t>на</w:t>
      </w:r>
      <w:r w:rsidRPr="004B2F64">
        <w:rPr>
          <w:b w:val="0"/>
          <w:spacing w:val="2"/>
          <w:sz w:val="20"/>
          <w:szCs w:val="20"/>
        </w:rPr>
        <w:t xml:space="preserve"> </w:t>
      </w:r>
      <w:r w:rsidRPr="004B2F64">
        <w:rPr>
          <w:b w:val="0"/>
          <w:sz w:val="20"/>
          <w:szCs w:val="20"/>
        </w:rPr>
        <w:t>97,8%</w:t>
      </w:r>
      <w:r w:rsidRPr="004B2F64">
        <w:rPr>
          <w:b w:val="0"/>
          <w:spacing w:val="68"/>
          <w:sz w:val="20"/>
          <w:szCs w:val="20"/>
        </w:rPr>
        <w:t xml:space="preserve"> </w:t>
      </w:r>
      <w:r w:rsidRPr="004B2F64">
        <w:rPr>
          <w:b w:val="0"/>
          <w:sz w:val="20"/>
          <w:szCs w:val="20"/>
        </w:rPr>
        <w:t>выше</w:t>
      </w:r>
      <w:r w:rsidRPr="004B2F64">
        <w:rPr>
          <w:b w:val="0"/>
          <w:spacing w:val="-4"/>
          <w:sz w:val="20"/>
          <w:szCs w:val="20"/>
        </w:rPr>
        <w:t xml:space="preserve"> </w:t>
      </w:r>
      <w:r w:rsidRPr="004B2F64">
        <w:rPr>
          <w:b w:val="0"/>
          <w:sz w:val="20"/>
          <w:szCs w:val="20"/>
        </w:rPr>
        <w:t>значения</w:t>
      </w:r>
      <w:r w:rsidRPr="004B2F64">
        <w:rPr>
          <w:b w:val="0"/>
          <w:spacing w:val="-2"/>
          <w:sz w:val="20"/>
          <w:szCs w:val="20"/>
        </w:rPr>
        <w:t xml:space="preserve"> </w:t>
      </w:r>
      <w:r w:rsidRPr="004B2F64">
        <w:rPr>
          <w:b w:val="0"/>
          <w:sz w:val="20"/>
          <w:szCs w:val="20"/>
        </w:rPr>
        <w:t>данного</w:t>
      </w:r>
      <w:r w:rsidRPr="004B2F64">
        <w:rPr>
          <w:b w:val="0"/>
          <w:spacing w:val="-4"/>
          <w:sz w:val="20"/>
          <w:szCs w:val="20"/>
        </w:rPr>
        <w:t xml:space="preserve"> </w:t>
      </w:r>
      <w:r w:rsidRPr="004B2F64">
        <w:rPr>
          <w:b w:val="0"/>
          <w:sz w:val="20"/>
          <w:szCs w:val="20"/>
        </w:rPr>
        <w:t>показателя</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2022году</w:t>
      </w:r>
      <w:r w:rsidRPr="004B2F64">
        <w:rPr>
          <w:b w:val="0"/>
          <w:spacing w:val="-8"/>
          <w:sz w:val="20"/>
          <w:szCs w:val="20"/>
        </w:rPr>
        <w:t xml:space="preserve"> </w:t>
      </w:r>
      <w:r w:rsidRPr="004B2F64">
        <w:rPr>
          <w:b w:val="0"/>
          <w:sz w:val="20"/>
          <w:szCs w:val="20"/>
        </w:rPr>
        <w:t xml:space="preserve">(6082). Условием реализации программы </w:t>
      </w:r>
      <w:proofErr w:type="spellStart"/>
      <w:r w:rsidRPr="004B2F64">
        <w:rPr>
          <w:b w:val="0"/>
          <w:sz w:val="20"/>
          <w:szCs w:val="20"/>
        </w:rPr>
        <w:t>догазификации</w:t>
      </w:r>
      <w:proofErr w:type="spellEnd"/>
      <w:r w:rsidRPr="004B2F64">
        <w:rPr>
          <w:b w:val="0"/>
          <w:sz w:val="20"/>
          <w:szCs w:val="20"/>
        </w:rPr>
        <w:t xml:space="preserve"> является реконструкция головной ГРС для доведения часового расхода газа на Куйбышевский район до 20000 м3/час.</w:t>
      </w:r>
    </w:p>
    <w:p w14:paraId="1FA480A5" w14:textId="77777777" w:rsidR="004B2F64" w:rsidRPr="004B2F64" w:rsidRDefault="004B2F64" w:rsidP="004B2F64">
      <w:pPr>
        <w:pStyle w:val="af5"/>
        <w:ind w:right="231"/>
        <w:jc w:val="both"/>
        <w:rPr>
          <w:b w:val="0"/>
          <w:sz w:val="20"/>
          <w:szCs w:val="20"/>
        </w:rPr>
      </w:pPr>
      <w:r w:rsidRPr="004B2F64">
        <w:rPr>
          <w:b w:val="0"/>
          <w:sz w:val="20"/>
          <w:szCs w:val="20"/>
        </w:rPr>
        <w:t>В планах администрации района</w:t>
      </w:r>
      <w:r w:rsidRPr="004B2F64">
        <w:rPr>
          <w:b w:val="0"/>
          <w:spacing w:val="1"/>
          <w:sz w:val="20"/>
          <w:szCs w:val="20"/>
        </w:rPr>
        <w:t xml:space="preserve"> </w:t>
      </w:r>
      <w:r w:rsidRPr="004B2F64">
        <w:rPr>
          <w:b w:val="0"/>
          <w:sz w:val="20"/>
          <w:szCs w:val="20"/>
        </w:rPr>
        <w:t xml:space="preserve">2023 год – продолжение подключения домовладений к сетевому природному газу в г. Куйбышеве, с. Нагорное, с. </w:t>
      </w:r>
      <w:proofErr w:type="spellStart"/>
      <w:r w:rsidRPr="004B2F64">
        <w:rPr>
          <w:b w:val="0"/>
          <w:sz w:val="20"/>
          <w:szCs w:val="20"/>
        </w:rPr>
        <w:t>Абрамово</w:t>
      </w:r>
      <w:proofErr w:type="spellEnd"/>
      <w:r w:rsidRPr="004B2F64">
        <w:rPr>
          <w:b w:val="0"/>
          <w:sz w:val="20"/>
          <w:szCs w:val="20"/>
        </w:rPr>
        <w:t xml:space="preserve"> в рамках программы ДОГАЗИФИКАЦИИ, реализуемой силами газораспределительных организаций. После обеспечения сетевым природным газом потребителей села </w:t>
      </w:r>
      <w:proofErr w:type="spellStart"/>
      <w:r w:rsidRPr="004B2F64">
        <w:rPr>
          <w:b w:val="0"/>
          <w:sz w:val="20"/>
          <w:szCs w:val="20"/>
        </w:rPr>
        <w:t>Абрамово</w:t>
      </w:r>
      <w:proofErr w:type="spellEnd"/>
      <w:r w:rsidRPr="004B2F64">
        <w:rPr>
          <w:b w:val="0"/>
          <w:sz w:val="20"/>
          <w:szCs w:val="20"/>
        </w:rPr>
        <w:t>,</w:t>
      </w:r>
      <w:r w:rsidRPr="004B2F64">
        <w:rPr>
          <w:b w:val="0"/>
          <w:spacing w:val="1"/>
          <w:sz w:val="20"/>
          <w:szCs w:val="20"/>
        </w:rPr>
        <w:t xml:space="preserve"> </w:t>
      </w:r>
      <w:r w:rsidRPr="004B2F64">
        <w:rPr>
          <w:b w:val="0"/>
          <w:sz w:val="20"/>
          <w:szCs w:val="20"/>
        </w:rPr>
        <w:t>наиболее</w:t>
      </w:r>
      <w:r w:rsidRPr="004B2F64">
        <w:rPr>
          <w:b w:val="0"/>
          <w:spacing w:val="1"/>
          <w:sz w:val="20"/>
          <w:szCs w:val="20"/>
        </w:rPr>
        <w:t xml:space="preserve"> </w:t>
      </w:r>
      <w:r w:rsidRPr="004B2F64">
        <w:rPr>
          <w:b w:val="0"/>
          <w:sz w:val="20"/>
          <w:szCs w:val="20"/>
        </w:rPr>
        <w:t>перспективным</w:t>
      </w:r>
      <w:r w:rsidRPr="004B2F64">
        <w:rPr>
          <w:b w:val="0"/>
          <w:spacing w:val="1"/>
          <w:sz w:val="20"/>
          <w:szCs w:val="20"/>
        </w:rPr>
        <w:t xml:space="preserve"> </w:t>
      </w:r>
      <w:r w:rsidRPr="004B2F64">
        <w:rPr>
          <w:b w:val="0"/>
          <w:sz w:val="20"/>
          <w:szCs w:val="20"/>
        </w:rPr>
        <w:t>направлением</w:t>
      </w:r>
      <w:r w:rsidRPr="004B2F64">
        <w:rPr>
          <w:b w:val="0"/>
          <w:spacing w:val="1"/>
          <w:sz w:val="20"/>
          <w:szCs w:val="20"/>
        </w:rPr>
        <w:t xml:space="preserve"> </w:t>
      </w:r>
      <w:r w:rsidRPr="004B2F64">
        <w:rPr>
          <w:b w:val="0"/>
          <w:sz w:val="20"/>
          <w:szCs w:val="20"/>
        </w:rPr>
        <w:t>дальнейшей</w:t>
      </w:r>
      <w:r w:rsidRPr="004B2F64">
        <w:rPr>
          <w:b w:val="0"/>
          <w:spacing w:val="1"/>
          <w:sz w:val="20"/>
          <w:szCs w:val="20"/>
        </w:rPr>
        <w:t xml:space="preserve"> </w:t>
      </w:r>
      <w:r w:rsidRPr="004B2F64">
        <w:rPr>
          <w:b w:val="0"/>
          <w:sz w:val="20"/>
          <w:szCs w:val="20"/>
        </w:rPr>
        <w:t>газификации</w:t>
      </w:r>
      <w:r w:rsidRPr="004B2F64">
        <w:rPr>
          <w:b w:val="0"/>
          <w:spacing w:val="1"/>
          <w:sz w:val="20"/>
          <w:szCs w:val="20"/>
        </w:rPr>
        <w:t xml:space="preserve"> </w:t>
      </w:r>
      <w:r w:rsidRPr="004B2F64">
        <w:rPr>
          <w:b w:val="0"/>
          <w:sz w:val="20"/>
          <w:szCs w:val="20"/>
        </w:rPr>
        <w:t>сельских</w:t>
      </w:r>
      <w:r w:rsidRPr="004B2F64">
        <w:rPr>
          <w:b w:val="0"/>
          <w:spacing w:val="1"/>
          <w:sz w:val="20"/>
          <w:szCs w:val="20"/>
        </w:rPr>
        <w:t xml:space="preserve"> </w:t>
      </w:r>
      <w:r w:rsidRPr="004B2F64">
        <w:rPr>
          <w:b w:val="0"/>
          <w:sz w:val="20"/>
          <w:szCs w:val="20"/>
        </w:rPr>
        <w:t>поселений района представляется строительство газопровода высокого давления</w:t>
      </w:r>
      <w:r w:rsidRPr="004B2F64">
        <w:rPr>
          <w:b w:val="0"/>
          <w:spacing w:val="1"/>
          <w:sz w:val="20"/>
          <w:szCs w:val="20"/>
        </w:rPr>
        <w:t xml:space="preserve"> </w:t>
      </w:r>
      <w:r w:rsidRPr="004B2F64">
        <w:rPr>
          <w:b w:val="0"/>
          <w:sz w:val="20"/>
          <w:szCs w:val="20"/>
        </w:rPr>
        <w:t>до села</w:t>
      </w:r>
      <w:r w:rsidRPr="004B2F64">
        <w:rPr>
          <w:b w:val="0"/>
          <w:spacing w:val="1"/>
          <w:sz w:val="20"/>
          <w:szCs w:val="20"/>
        </w:rPr>
        <w:t xml:space="preserve"> </w:t>
      </w:r>
      <w:r w:rsidRPr="004B2F64">
        <w:rPr>
          <w:b w:val="0"/>
          <w:sz w:val="20"/>
          <w:szCs w:val="20"/>
        </w:rPr>
        <w:t>(</w:t>
      </w:r>
      <w:proofErr w:type="spellStart"/>
      <w:r w:rsidRPr="004B2F64">
        <w:rPr>
          <w:b w:val="0"/>
          <w:sz w:val="20"/>
          <w:szCs w:val="20"/>
        </w:rPr>
        <w:t>Отрадненского</w:t>
      </w:r>
      <w:proofErr w:type="spellEnd"/>
      <w:r w:rsidRPr="004B2F64">
        <w:rPr>
          <w:b w:val="0"/>
          <w:sz w:val="20"/>
          <w:szCs w:val="20"/>
        </w:rPr>
        <w:t xml:space="preserve"> (580</w:t>
      </w:r>
      <w:r w:rsidRPr="004B2F64">
        <w:rPr>
          <w:b w:val="0"/>
          <w:spacing w:val="1"/>
          <w:sz w:val="20"/>
          <w:szCs w:val="20"/>
        </w:rPr>
        <w:t xml:space="preserve"> </w:t>
      </w:r>
      <w:r w:rsidRPr="004B2F64">
        <w:rPr>
          <w:b w:val="0"/>
          <w:sz w:val="20"/>
          <w:szCs w:val="20"/>
        </w:rPr>
        <w:t>жителей)</w:t>
      </w:r>
      <w:r w:rsidRPr="004B2F64">
        <w:rPr>
          <w:b w:val="0"/>
          <w:spacing w:val="1"/>
          <w:sz w:val="20"/>
          <w:szCs w:val="20"/>
        </w:rPr>
        <w:t xml:space="preserve"> </w:t>
      </w:r>
      <w:r w:rsidRPr="004B2F64">
        <w:rPr>
          <w:b w:val="0"/>
          <w:sz w:val="20"/>
          <w:szCs w:val="20"/>
        </w:rPr>
        <w:t>транзитом</w:t>
      </w:r>
      <w:r w:rsidRPr="004B2F64">
        <w:rPr>
          <w:b w:val="0"/>
          <w:spacing w:val="1"/>
          <w:sz w:val="20"/>
          <w:szCs w:val="20"/>
        </w:rPr>
        <w:t xml:space="preserve"> </w:t>
      </w:r>
      <w:r w:rsidRPr="004B2F64">
        <w:rPr>
          <w:b w:val="0"/>
          <w:sz w:val="20"/>
          <w:szCs w:val="20"/>
        </w:rPr>
        <w:t>по</w:t>
      </w:r>
      <w:r w:rsidRPr="004B2F64">
        <w:rPr>
          <w:b w:val="0"/>
          <w:spacing w:val="1"/>
          <w:sz w:val="20"/>
          <w:szCs w:val="20"/>
        </w:rPr>
        <w:t xml:space="preserve"> </w:t>
      </w:r>
      <w:r w:rsidRPr="004B2F64">
        <w:rPr>
          <w:b w:val="0"/>
          <w:sz w:val="20"/>
          <w:szCs w:val="20"/>
        </w:rPr>
        <w:t>направлению</w:t>
      </w:r>
      <w:r w:rsidRPr="004B2F64">
        <w:rPr>
          <w:b w:val="0"/>
          <w:spacing w:val="1"/>
          <w:sz w:val="20"/>
          <w:szCs w:val="20"/>
        </w:rPr>
        <w:t xml:space="preserve"> </w:t>
      </w:r>
      <w:r w:rsidRPr="004B2F64">
        <w:rPr>
          <w:b w:val="0"/>
          <w:sz w:val="20"/>
          <w:szCs w:val="20"/>
        </w:rPr>
        <w:t>Куйбышев -</w:t>
      </w:r>
      <w:proofErr w:type="spellStart"/>
      <w:r w:rsidRPr="004B2F64">
        <w:rPr>
          <w:b w:val="0"/>
          <w:sz w:val="20"/>
          <w:szCs w:val="20"/>
        </w:rPr>
        <w:t>Помельцево</w:t>
      </w:r>
      <w:proofErr w:type="spellEnd"/>
      <w:r w:rsidRPr="004B2F64">
        <w:rPr>
          <w:b w:val="0"/>
          <w:spacing w:val="1"/>
          <w:sz w:val="20"/>
          <w:szCs w:val="20"/>
        </w:rPr>
        <w:t xml:space="preserve"> </w:t>
      </w:r>
      <w:r w:rsidRPr="004B2F64">
        <w:rPr>
          <w:b w:val="0"/>
          <w:sz w:val="20"/>
          <w:szCs w:val="20"/>
        </w:rPr>
        <w:t>с</w:t>
      </w:r>
      <w:r w:rsidRPr="004B2F64">
        <w:rPr>
          <w:b w:val="0"/>
          <w:spacing w:val="1"/>
          <w:sz w:val="20"/>
          <w:szCs w:val="20"/>
        </w:rPr>
        <w:t xml:space="preserve"> </w:t>
      </w:r>
      <w:r w:rsidRPr="004B2F64">
        <w:rPr>
          <w:b w:val="0"/>
          <w:sz w:val="20"/>
          <w:szCs w:val="20"/>
        </w:rPr>
        <w:t>переходом</w:t>
      </w:r>
      <w:r w:rsidRPr="004B2F64">
        <w:rPr>
          <w:b w:val="0"/>
          <w:spacing w:val="1"/>
          <w:sz w:val="20"/>
          <w:szCs w:val="20"/>
        </w:rPr>
        <w:t xml:space="preserve"> </w:t>
      </w:r>
      <w:r w:rsidRPr="004B2F64">
        <w:rPr>
          <w:b w:val="0"/>
          <w:sz w:val="20"/>
          <w:szCs w:val="20"/>
        </w:rPr>
        <w:t>через</w:t>
      </w:r>
      <w:r w:rsidRPr="004B2F64">
        <w:rPr>
          <w:b w:val="0"/>
          <w:spacing w:val="1"/>
          <w:sz w:val="20"/>
          <w:szCs w:val="20"/>
        </w:rPr>
        <w:t xml:space="preserve"> </w:t>
      </w:r>
      <w:r w:rsidRPr="004B2F64">
        <w:rPr>
          <w:b w:val="0"/>
          <w:sz w:val="20"/>
          <w:szCs w:val="20"/>
        </w:rPr>
        <w:t>реку</w:t>
      </w:r>
      <w:r w:rsidRPr="004B2F64">
        <w:rPr>
          <w:b w:val="0"/>
          <w:spacing w:val="1"/>
          <w:sz w:val="20"/>
          <w:szCs w:val="20"/>
        </w:rPr>
        <w:t xml:space="preserve"> </w:t>
      </w:r>
      <w:proofErr w:type="spellStart"/>
      <w:r w:rsidRPr="004B2F64">
        <w:rPr>
          <w:b w:val="0"/>
          <w:sz w:val="20"/>
          <w:szCs w:val="20"/>
        </w:rPr>
        <w:t>Омь</w:t>
      </w:r>
      <w:proofErr w:type="spellEnd"/>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районе</w:t>
      </w:r>
      <w:r w:rsidRPr="004B2F64">
        <w:rPr>
          <w:b w:val="0"/>
          <w:spacing w:val="1"/>
          <w:sz w:val="20"/>
          <w:szCs w:val="20"/>
        </w:rPr>
        <w:t xml:space="preserve"> </w:t>
      </w:r>
      <w:proofErr w:type="spellStart"/>
      <w:r w:rsidRPr="004B2F64">
        <w:rPr>
          <w:b w:val="0"/>
          <w:sz w:val="20"/>
          <w:szCs w:val="20"/>
        </w:rPr>
        <w:t>Бурундуково</w:t>
      </w:r>
      <w:proofErr w:type="spellEnd"/>
      <w:r w:rsidRPr="004B2F64">
        <w:rPr>
          <w:b w:val="0"/>
          <w:sz w:val="20"/>
          <w:szCs w:val="20"/>
        </w:rPr>
        <w:t>,</w:t>
      </w:r>
      <w:r w:rsidRPr="004B2F64">
        <w:rPr>
          <w:b w:val="0"/>
          <w:spacing w:val="1"/>
          <w:sz w:val="20"/>
          <w:szCs w:val="20"/>
        </w:rPr>
        <w:t xml:space="preserve"> </w:t>
      </w:r>
      <w:r w:rsidRPr="004B2F64">
        <w:rPr>
          <w:b w:val="0"/>
          <w:sz w:val="20"/>
          <w:szCs w:val="20"/>
        </w:rPr>
        <w:t>что</w:t>
      </w:r>
      <w:r w:rsidRPr="004B2F64">
        <w:rPr>
          <w:b w:val="0"/>
          <w:spacing w:val="1"/>
          <w:sz w:val="20"/>
          <w:szCs w:val="20"/>
        </w:rPr>
        <w:t xml:space="preserve"> </w:t>
      </w:r>
      <w:r w:rsidRPr="004B2F64">
        <w:rPr>
          <w:b w:val="0"/>
          <w:sz w:val="20"/>
          <w:szCs w:val="20"/>
        </w:rPr>
        <w:t>при</w:t>
      </w:r>
      <w:r w:rsidRPr="004B2F64">
        <w:rPr>
          <w:b w:val="0"/>
          <w:spacing w:val="1"/>
          <w:sz w:val="20"/>
          <w:szCs w:val="20"/>
        </w:rPr>
        <w:t xml:space="preserve"> </w:t>
      </w:r>
      <w:r w:rsidRPr="004B2F64">
        <w:rPr>
          <w:b w:val="0"/>
          <w:sz w:val="20"/>
          <w:szCs w:val="20"/>
        </w:rPr>
        <w:t>протяженности</w:t>
      </w:r>
      <w:r w:rsidRPr="004B2F64">
        <w:rPr>
          <w:b w:val="0"/>
          <w:spacing w:val="1"/>
          <w:sz w:val="20"/>
          <w:szCs w:val="20"/>
        </w:rPr>
        <w:t xml:space="preserve"> </w:t>
      </w:r>
      <w:r w:rsidRPr="004B2F64">
        <w:rPr>
          <w:b w:val="0"/>
          <w:sz w:val="20"/>
          <w:szCs w:val="20"/>
        </w:rPr>
        <w:t>межпоселковых</w:t>
      </w:r>
      <w:r w:rsidRPr="004B2F64">
        <w:rPr>
          <w:b w:val="0"/>
          <w:spacing w:val="1"/>
          <w:sz w:val="20"/>
          <w:szCs w:val="20"/>
        </w:rPr>
        <w:t xml:space="preserve"> </w:t>
      </w:r>
      <w:r w:rsidRPr="004B2F64">
        <w:rPr>
          <w:b w:val="0"/>
          <w:sz w:val="20"/>
          <w:szCs w:val="20"/>
        </w:rPr>
        <w:t>газопроводов</w:t>
      </w:r>
      <w:r w:rsidRPr="004B2F64">
        <w:rPr>
          <w:b w:val="0"/>
          <w:spacing w:val="1"/>
          <w:sz w:val="20"/>
          <w:szCs w:val="20"/>
        </w:rPr>
        <w:t xml:space="preserve"> </w:t>
      </w:r>
      <w:r w:rsidRPr="004B2F64">
        <w:rPr>
          <w:b w:val="0"/>
          <w:sz w:val="20"/>
          <w:szCs w:val="20"/>
        </w:rPr>
        <w:t>высокого</w:t>
      </w:r>
      <w:r w:rsidRPr="004B2F64">
        <w:rPr>
          <w:b w:val="0"/>
          <w:spacing w:val="1"/>
          <w:sz w:val="20"/>
          <w:szCs w:val="20"/>
        </w:rPr>
        <w:t xml:space="preserve"> </w:t>
      </w:r>
      <w:r w:rsidRPr="004B2F64">
        <w:rPr>
          <w:b w:val="0"/>
          <w:sz w:val="20"/>
          <w:szCs w:val="20"/>
        </w:rPr>
        <w:t>давления</w:t>
      </w:r>
      <w:r w:rsidRPr="004B2F64">
        <w:rPr>
          <w:b w:val="0"/>
          <w:spacing w:val="1"/>
          <w:sz w:val="20"/>
          <w:szCs w:val="20"/>
        </w:rPr>
        <w:t xml:space="preserve"> </w:t>
      </w:r>
      <w:r w:rsidRPr="004B2F64">
        <w:rPr>
          <w:b w:val="0"/>
          <w:sz w:val="20"/>
          <w:szCs w:val="20"/>
        </w:rPr>
        <w:t>около</w:t>
      </w:r>
      <w:r w:rsidRPr="004B2F64">
        <w:rPr>
          <w:b w:val="0"/>
          <w:spacing w:val="1"/>
          <w:sz w:val="20"/>
          <w:szCs w:val="20"/>
        </w:rPr>
        <w:t xml:space="preserve"> </w:t>
      </w:r>
      <w:r w:rsidRPr="004B2F64">
        <w:rPr>
          <w:b w:val="0"/>
          <w:sz w:val="20"/>
          <w:szCs w:val="20"/>
        </w:rPr>
        <w:t>20</w:t>
      </w:r>
      <w:r w:rsidRPr="004B2F64">
        <w:rPr>
          <w:b w:val="0"/>
          <w:spacing w:val="1"/>
          <w:sz w:val="20"/>
          <w:szCs w:val="20"/>
        </w:rPr>
        <w:t xml:space="preserve"> </w:t>
      </w:r>
      <w:r w:rsidRPr="004B2F64">
        <w:rPr>
          <w:b w:val="0"/>
          <w:sz w:val="20"/>
          <w:szCs w:val="20"/>
        </w:rPr>
        <w:t>км</w:t>
      </w:r>
      <w:r w:rsidRPr="004B2F64">
        <w:rPr>
          <w:b w:val="0"/>
          <w:spacing w:val="1"/>
          <w:sz w:val="20"/>
          <w:szCs w:val="20"/>
        </w:rPr>
        <w:t xml:space="preserve"> </w:t>
      </w:r>
      <w:r w:rsidRPr="004B2F64">
        <w:rPr>
          <w:b w:val="0"/>
          <w:sz w:val="20"/>
          <w:szCs w:val="20"/>
        </w:rPr>
        <w:t>позволит</w:t>
      </w:r>
      <w:r w:rsidRPr="004B2F64">
        <w:rPr>
          <w:b w:val="0"/>
          <w:spacing w:val="1"/>
          <w:sz w:val="20"/>
          <w:szCs w:val="20"/>
        </w:rPr>
        <w:t xml:space="preserve"> </w:t>
      </w:r>
      <w:r w:rsidRPr="004B2F64">
        <w:rPr>
          <w:b w:val="0"/>
          <w:sz w:val="20"/>
          <w:szCs w:val="20"/>
        </w:rPr>
        <w:t>газифицировать</w:t>
      </w:r>
      <w:r w:rsidRPr="004B2F64">
        <w:rPr>
          <w:b w:val="0"/>
          <w:spacing w:val="1"/>
          <w:sz w:val="20"/>
          <w:szCs w:val="20"/>
        </w:rPr>
        <w:t xml:space="preserve"> </w:t>
      </w:r>
      <w:r w:rsidRPr="004B2F64">
        <w:rPr>
          <w:b w:val="0"/>
          <w:sz w:val="20"/>
          <w:szCs w:val="20"/>
        </w:rPr>
        <w:t>промежуточные</w:t>
      </w:r>
      <w:r w:rsidRPr="004B2F64">
        <w:rPr>
          <w:b w:val="0"/>
          <w:spacing w:val="1"/>
          <w:sz w:val="20"/>
          <w:szCs w:val="20"/>
        </w:rPr>
        <w:t xml:space="preserve"> </w:t>
      </w:r>
      <w:r w:rsidRPr="004B2F64">
        <w:rPr>
          <w:b w:val="0"/>
          <w:sz w:val="20"/>
          <w:szCs w:val="20"/>
        </w:rPr>
        <w:t>сельские</w:t>
      </w:r>
      <w:r w:rsidRPr="004B2F64">
        <w:rPr>
          <w:b w:val="0"/>
          <w:spacing w:val="1"/>
          <w:sz w:val="20"/>
          <w:szCs w:val="20"/>
        </w:rPr>
        <w:t xml:space="preserve"> </w:t>
      </w:r>
      <w:r w:rsidRPr="004B2F64">
        <w:rPr>
          <w:b w:val="0"/>
          <w:sz w:val="20"/>
          <w:szCs w:val="20"/>
        </w:rPr>
        <w:t>населенные</w:t>
      </w:r>
      <w:r w:rsidRPr="004B2F64">
        <w:rPr>
          <w:b w:val="0"/>
          <w:spacing w:val="1"/>
          <w:sz w:val="20"/>
          <w:szCs w:val="20"/>
        </w:rPr>
        <w:t xml:space="preserve"> </w:t>
      </w:r>
      <w:r w:rsidRPr="004B2F64">
        <w:rPr>
          <w:b w:val="0"/>
          <w:sz w:val="20"/>
          <w:szCs w:val="20"/>
        </w:rPr>
        <w:t>пункты</w:t>
      </w:r>
      <w:r w:rsidRPr="004B2F64">
        <w:rPr>
          <w:b w:val="0"/>
          <w:spacing w:val="1"/>
          <w:sz w:val="20"/>
          <w:szCs w:val="20"/>
        </w:rPr>
        <w:t xml:space="preserve"> </w:t>
      </w:r>
      <w:proofErr w:type="spellStart"/>
      <w:r w:rsidRPr="004B2F64">
        <w:rPr>
          <w:b w:val="0"/>
          <w:sz w:val="20"/>
          <w:szCs w:val="20"/>
        </w:rPr>
        <w:t>Бурундуково</w:t>
      </w:r>
      <w:proofErr w:type="spellEnd"/>
      <w:r w:rsidRPr="004B2F64">
        <w:rPr>
          <w:b w:val="0"/>
          <w:sz w:val="20"/>
          <w:szCs w:val="20"/>
        </w:rPr>
        <w:t xml:space="preserve"> (70 жителей),  </w:t>
      </w:r>
      <w:proofErr w:type="spellStart"/>
      <w:r w:rsidRPr="004B2F64">
        <w:rPr>
          <w:b w:val="0"/>
          <w:sz w:val="20"/>
          <w:szCs w:val="20"/>
        </w:rPr>
        <w:t>Помельцево</w:t>
      </w:r>
      <w:proofErr w:type="spellEnd"/>
      <w:r w:rsidRPr="004B2F64">
        <w:rPr>
          <w:b w:val="0"/>
          <w:sz w:val="20"/>
          <w:szCs w:val="20"/>
        </w:rPr>
        <w:t xml:space="preserve"> (200 жителей),  </w:t>
      </w:r>
      <w:proofErr w:type="spellStart"/>
      <w:r w:rsidRPr="004B2F64">
        <w:rPr>
          <w:b w:val="0"/>
          <w:sz w:val="20"/>
          <w:szCs w:val="20"/>
        </w:rPr>
        <w:t>Сартаково</w:t>
      </w:r>
      <w:proofErr w:type="spellEnd"/>
      <w:r w:rsidRPr="004B2F64">
        <w:rPr>
          <w:b w:val="0"/>
          <w:sz w:val="20"/>
          <w:szCs w:val="20"/>
        </w:rPr>
        <w:t xml:space="preserve"> (50 жителей),</w:t>
      </w:r>
      <w:r w:rsidRPr="004B2F64">
        <w:rPr>
          <w:b w:val="0"/>
          <w:spacing w:val="1"/>
          <w:sz w:val="20"/>
          <w:szCs w:val="20"/>
        </w:rPr>
        <w:t xml:space="preserve"> </w:t>
      </w:r>
      <w:r w:rsidRPr="004B2F64">
        <w:rPr>
          <w:b w:val="0"/>
          <w:sz w:val="20"/>
          <w:szCs w:val="20"/>
        </w:rPr>
        <w:t>что</w:t>
      </w:r>
      <w:r w:rsidRPr="004B2F64">
        <w:rPr>
          <w:b w:val="0"/>
          <w:spacing w:val="-4"/>
          <w:sz w:val="20"/>
          <w:szCs w:val="20"/>
        </w:rPr>
        <w:t xml:space="preserve"> </w:t>
      </w:r>
      <w:r w:rsidRPr="004B2F64">
        <w:rPr>
          <w:b w:val="0"/>
          <w:sz w:val="20"/>
          <w:szCs w:val="20"/>
        </w:rPr>
        <w:t>всего</w:t>
      </w:r>
      <w:r w:rsidRPr="004B2F64">
        <w:rPr>
          <w:b w:val="0"/>
          <w:spacing w:val="-3"/>
          <w:sz w:val="20"/>
          <w:szCs w:val="20"/>
        </w:rPr>
        <w:t xml:space="preserve"> </w:t>
      </w:r>
      <w:r w:rsidRPr="004B2F64">
        <w:rPr>
          <w:b w:val="0"/>
          <w:sz w:val="20"/>
          <w:szCs w:val="20"/>
        </w:rPr>
        <w:t>составляет</w:t>
      </w:r>
      <w:r w:rsidRPr="004B2F64">
        <w:rPr>
          <w:b w:val="0"/>
          <w:spacing w:val="3"/>
          <w:sz w:val="20"/>
          <w:szCs w:val="20"/>
        </w:rPr>
        <w:t xml:space="preserve"> </w:t>
      </w:r>
      <w:r w:rsidRPr="004B2F64">
        <w:rPr>
          <w:b w:val="0"/>
          <w:sz w:val="20"/>
          <w:szCs w:val="20"/>
        </w:rPr>
        <w:t>900</w:t>
      </w:r>
      <w:r w:rsidRPr="004B2F64">
        <w:rPr>
          <w:b w:val="0"/>
          <w:spacing w:val="1"/>
          <w:sz w:val="20"/>
          <w:szCs w:val="20"/>
        </w:rPr>
        <w:t xml:space="preserve"> </w:t>
      </w:r>
      <w:r w:rsidRPr="004B2F64">
        <w:rPr>
          <w:b w:val="0"/>
          <w:sz w:val="20"/>
          <w:szCs w:val="20"/>
        </w:rPr>
        <w:t>человек.</w:t>
      </w:r>
    </w:p>
    <w:p w14:paraId="04E7F9C9" w14:textId="77777777" w:rsidR="004B2F64" w:rsidRPr="004B2F64" w:rsidRDefault="004B2F64" w:rsidP="004B2F64">
      <w:pPr>
        <w:pStyle w:val="af5"/>
        <w:ind w:right="233"/>
        <w:jc w:val="both"/>
        <w:rPr>
          <w:b w:val="0"/>
          <w:sz w:val="20"/>
          <w:szCs w:val="20"/>
        </w:rPr>
      </w:pPr>
      <w:r w:rsidRPr="004B2F64">
        <w:rPr>
          <w:b w:val="0"/>
          <w:sz w:val="20"/>
          <w:szCs w:val="20"/>
        </w:rPr>
        <w:t>В</w:t>
      </w:r>
      <w:r w:rsidRPr="004B2F64">
        <w:rPr>
          <w:b w:val="0"/>
          <w:spacing w:val="1"/>
          <w:sz w:val="20"/>
          <w:szCs w:val="20"/>
        </w:rPr>
        <w:t xml:space="preserve"> </w:t>
      </w:r>
      <w:r w:rsidRPr="004B2F64">
        <w:rPr>
          <w:b w:val="0"/>
          <w:sz w:val="20"/>
          <w:szCs w:val="20"/>
        </w:rPr>
        <w:t>рамках</w:t>
      </w:r>
      <w:r w:rsidRPr="004B2F64">
        <w:rPr>
          <w:b w:val="0"/>
          <w:spacing w:val="1"/>
          <w:sz w:val="20"/>
          <w:szCs w:val="20"/>
        </w:rPr>
        <w:t xml:space="preserve"> </w:t>
      </w:r>
      <w:r w:rsidRPr="004B2F64">
        <w:rPr>
          <w:b w:val="0"/>
          <w:sz w:val="20"/>
          <w:szCs w:val="20"/>
        </w:rPr>
        <w:t>реализации</w:t>
      </w:r>
      <w:r w:rsidRPr="004B2F64">
        <w:rPr>
          <w:b w:val="0"/>
          <w:spacing w:val="1"/>
          <w:sz w:val="20"/>
          <w:szCs w:val="20"/>
        </w:rPr>
        <w:t xml:space="preserve"> </w:t>
      </w:r>
      <w:r w:rsidRPr="004B2F64">
        <w:rPr>
          <w:b w:val="0"/>
          <w:sz w:val="20"/>
          <w:szCs w:val="20"/>
        </w:rPr>
        <w:t>регионального</w:t>
      </w:r>
      <w:r w:rsidRPr="004B2F64">
        <w:rPr>
          <w:b w:val="0"/>
          <w:spacing w:val="1"/>
          <w:sz w:val="20"/>
          <w:szCs w:val="20"/>
        </w:rPr>
        <w:t xml:space="preserve"> </w:t>
      </w:r>
      <w:r w:rsidRPr="004B2F64">
        <w:rPr>
          <w:b w:val="0"/>
          <w:sz w:val="20"/>
          <w:szCs w:val="20"/>
        </w:rPr>
        <w:t>проекта</w:t>
      </w:r>
      <w:r w:rsidRPr="004B2F64">
        <w:rPr>
          <w:b w:val="0"/>
          <w:spacing w:val="1"/>
          <w:sz w:val="20"/>
          <w:szCs w:val="20"/>
        </w:rPr>
        <w:t xml:space="preserve"> </w:t>
      </w:r>
      <w:r w:rsidRPr="004B2F64">
        <w:rPr>
          <w:b w:val="0"/>
          <w:sz w:val="20"/>
          <w:szCs w:val="20"/>
        </w:rPr>
        <w:t>«Формирование</w:t>
      </w:r>
      <w:r w:rsidRPr="004B2F64">
        <w:rPr>
          <w:b w:val="0"/>
          <w:spacing w:val="1"/>
          <w:sz w:val="20"/>
          <w:szCs w:val="20"/>
        </w:rPr>
        <w:t xml:space="preserve"> </w:t>
      </w:r>
      <w:r w:rsidRPr="004B2F64">
        <w:rPr>
          <w:b w:val="0"/>
          <w:sz w:val="20"/>
          <w:szCs w:val="20"/>
        </w:rPr>
        <w:t>комфортной</w:t>
      </w:r>
      <w:r w:rsidRPr="004B2F64">
        <w:rPr>
          <w:b w:val="0"/>
          <w:spacing w:val="-67"/>
          <w:sz w:val="20"/>
          <w:szCs w:val="20"/>
        </w:rPr>
        <w:t xml:space="preserve"> </w:t>
      </w:r>
      <w:r w:rsidRPr="004B2F64">
        <w:rPr>
          <w:b w:val="0"/>
          <w:sz w:val="20"/>
          <w:szCs w:val="20"/>
        </w:rPr>
        <w:t>городской</w:t>
      </w:r>
      <w:r w:rsidRPr="004B2F64">
        <w:rPr>
          <w:b w:val="0"/>
          <w:spacing w:val="1"/>
          <w:sz w:val="20"/>
          <w:szCs w:val="20"/>
        </w:rPr>
        <w:t xml:space="preserve"> </w:t>
      </w:r>
      <w:r w:rsidRPr="004B2F64">
        <w:rPr>
          <w:b w:val="0"/>
          <w:sz w:val="20"/>
          <w:szCs w:val="20"/>
        </w:rPr>
        <w:t>среды»</w:t>
      </w:r>
      <w:r w:rsidRPr="004B2F64">
        <w:rPr>
          <w:b w:val="0"/>
          <w:spacing w:val="1"/>
          <w:sz w:val="20"/>
          <w:szCs w:val="20"/>
        </w:rPr>
        <w:t xml:space="preserve"> </w:t>
      </w:r>
      <w:r w:rsidRPr="004B2F64">
        <w:rPr>
          <w:b w:val="0"/>
          <w:sz w:val="20"/>
          <w:szCs w:val="20"/>
        </w:rPr>
        <w:t>будет</w:t>
      </w:r>
      <w:r w:rsidRPr="004B2F64">
        <w:rPr>
          <w:b w:val="0"/>
          <w:spacing w:val="1"/>
          <w:sz w:val="20"/>
          <w:szCs w:val="20"/>
        </w:rPr>
        <w:t xml:space="preserve"> </w:t>
      </w:r>
      <w:r w:rsidRPr="004B2F64">
        <w:rPr>
          <w:b w:val="0"/>
          <w:sz w:val="20"/>
          <w:szCs w:val="20"/>
        </w:rPr>
        <w:t>обеспечено</w:t>
      </w:r>
      <w:r w:rsidRPr="004B2F64">
        <w:rPr>
          <w:b w:val="0"/>
          <w:spacing w:val="1"/>
          <w:sz w:val="20"/>
          <w:szCs w:val="20"/>
        </w:rPr>
        <w:t xml:space="preserve"> </w:t>
      </w:r>
      <w:r w:rsidRPr="004B2F64">
        <w:rPr>
          <w:b w:val="0"/>
          <w:sz w:val="20"/>
          <w:szCs w:val="20"/>
        </w:rPr>
        <w:t>проведение</w:t>
      </w:r>
      <w:r w:rsidRPr="004B2F64">
        <w:rPr>
          <w:b w:val="0"/>
          <w:spacing w:val="1"/>
          <w:sz w:val="20"/>
          <w:szCs w:val="20"/>
        </w:rPr>
        <w:t xml:space="preserve"> </w:t>
      </w:r>
      <w:r w:rsidRPr="004B2F64">
        <w:rPr>
          <w:b w:val="0"/>
          <w:sz w:val="20"/>
          <w:szCs w:val="20"/>
        </w:rPr>
        <w:t>ежегодных</w:t>
      </w:r>
      <w:r w:rsidRPr="004B2F64">
        <w:rPr>
          <w:b w:val="0"/>
          <w:spacing w:val="1"/>
          <w:sz w:val="20"/>
          <w:szCs w:val="20"/>
        </w:rPr>
        <w:t xml:space="preserve"> </w:t>
      </w:r>
      <w:r w:rsidRPr="004B2F64">
        <w:rPr>
          <w:b w:val="0"/>
          <w:sz w:val="20"/>
          <w:szCs w:val="20"/>
        </w:rPr>
        <w:t>работ</w:t>
      </w:r>
      <w:r w:rsidRPr="004B2F64">
        <w:rPr>
          <w:b w:val="0"/>
          <w:spacing w:val="1"/>
          <w:sz w:val="20"/>
          <w:szCs w:val="20"/>
        </w:rPr>
        <w:t xml:space="preserve"> </w:t>
      </w:r>
      <w:r w:rsidRPr="004B2F64">
        <w:rPr>
          <w:b w:val="0"/>
          <w:sz w:val="20"/>
          <w:szCs w:val="20"/>
        </w:rPr>
        <w:t>по</w:t>
      </w:r>
      <w:r w:rsidRPr="004B2F64">
        <w:rPr>
          <w:b w:val="0"/>
          <w:spacing w:val="1"/>
          <w:sz w:val="20"/>
          <w:szCs w:val="20"/>
        </w:rPr>
        <w:t xml:space="preserve"> </w:t>
      </w:r>
      <w:r w:rsidRPr="004B2F64">
        <w:rPr>
          <w:b w:val="0"/>
          <w:sz w:val="20"/>
          <w:szCs w:val="20"/>
        </w:rPr>
        <w:t>благоустройству дворовых территорий многоквартирных домов и общественных</w:t>
      </w:r>
      <w:r w:rsidRPr="004B2F64">
        <w:rPr>
          <w:b w:val="0"/>
          <w:spacing w:val="1"/>
          <w:sz w:val="20"/>
          <w:szCs w:val="20"/>
        </w:rPr>
        <w:t xml:space="preserve"> </w:t>
      </w:r>
      <w:r w:rsidRPr="004B2F64">
        <w:rPr>
          <w:b w:val="0"/>
          <w:sz w:val="20"/>
          <w:szCs w:val="20"/>
        </w:rPr>
        <w:t>пространств города</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села.</w:t>
      </w:r>
    </w:p>
    <w:p w14:paraId="52663E34" w14:textId="77777777" w:rsidR="004B2F64" w:rsidRPr="004B2F64" w:rsidRDefault="004B2F64" w:rsidP="004B2F64">
      <w:pPr>
        <w:pStyle w:val="af5"/>
        <w:ind w:right="233"/>
        <w:jc w:val="both"/>
        <w:rPr>
          <w:b w:val="0"/>
          <w:sz w:val="20"/>
          <w:szCs w:val="20"/>
        </w:rPr>
      </w:pPr>
      <w:r w:rsidRPr="004B2F64">
        <w:rPr>
          <w:b w:val="0"/>
          <w:sz w:val="20"/>
          <w:szCs w:val="20"/>
        </w:rPr>
        <w:t>В соответствии с Порядком, утвержденным постановлением администрации</w:t>
      </w:r>
      <w:r w:rsidRPr="004B2F64">
        <w:rPr>
          <w:b w:val="0"/>
          <w:spacing w:val="1"/>
          <w:sz w:val="20"/>
          <w:szCs w:val="20"/>
        </w:rPr>
        <w:t xml:space="preserve"> </w:t>
      </w:r>
      <w:r w:rsidRPr="004B2F64">
        <w:rPr>
          <w:b w:val="0"/>
          <w:sz w:val="20"/>
          <w:szCs w:val="20"/>
        </w:rPr>
        <w:t>города</w:t>
      </w:r>
      <w:r w:rsidRPr="004B2F64">
        <w:rPr>
          <w:b w:val="0"/>
          <w:spacing w:val="14"/>
          <w:sz w:val="20"/>
          <w:szCs w:val="20"/>
        </w:rPr>
        <w:t xml:space="preserve"> </w:t>
      </w:r>
      <w:r w:rsidRPr="004B2F64">
        <w:rPr>
          <w:b w:val="0"/>
          <w:sz w:val="20"/>
          <w:szCs w:val="20"/>
        </w:rPr>
        <w:t>Куйбышева</w:t>
      </w:r>
      <w:r w:rsidRPr="004B2F64">
        <w:rPr>
          <w:b w:val="0"/>
          <w:spacing w:val="17"/>
          <w:sz w:val="20"/>
          <w:szCs w:val="20"/>
        </w:rPr>
        <w:t xml:space="preserve"> </w:t>
      </w:r>
      <w:r w:rsidRPr="004B2F64">
        <w:rPr>
          <w:b w:val="0"/>
          <w:sz w:val="20"/>
          <w:szCs w:val="20"/>
        </w:rPr>
        <w:t>Куйбышевского</w:t>
      </w:r>
      <w:r w:rsidRPr="004B2F64">
        <w:rPr>
          <w:b w:val="0"/>
          <w:spacing w:val="11"/>
          <w:sz w:val="20"/>
          <w:szCs w:val="20"/>
        </w:rPr>
        <w:t xml:space="preserve"> </w:t>
      </w:r>
      <w:r w:rsidRPr="004B2F64">
        <w:rPr>
          <w:b w:val="0"/>
          <w:sz w:val="20"/>
          <w:szCs w:val="20"/>
        </w:rPr>
        <w:t>района</w:t>
      </w:r>
      <w:r w:rsidRPr="004B2F64">
        <w:rPr>
          <w:b w:val="0"/>
          <w:spacing w:val="14"/>
          <w:sz w:val="20"/>
          <w:szCs w:val="20"/>
        </w:rPr>
        <w:t xml:space="preserve"> </w:t>
      </w:r>
      <w:r w:rsidRPr="004B2F64">
        <w:rPr>
          <w:b w:val="0"/>
          <w:sz w:val="20"/>
          <w:szCs w:val="20"/>
        </w:rPr>
        <w:t>Новосибирской</w:t>
      </w:r>
      <w:r w:rsidRPr="004B2F64">
        <w:rPr>
          <w:b w:val="0"/>
          <w:spacing w:val="18"/>
          <w:sz w:val="20"/>
          <w:szCs w:val="20"/>
        </w:rPr>
        <w:t xml:space="preserve"> </w:t>
      </w:r>
      <w:r w:rsidRPr="004B2F64">
        <w:rPr>
          <w:b w:val="0"/>
          <w:sz w:val="20"/>
          <w:szCs w:val="20"/>
        </w:rPr>
        <w:t>области</w:t>
      </w:r>
      <w:r w:rsidRPr="004B2F64">
        <w:rPr>
          <w:b w:val="0"/>
          <w:color w:val="00B050"/>
          <w:spacing w:val="13"/>
          <w:sz w:val="20"/>
          <w:szCs w:val="20"/>
        </w:rPr>
        <w:t xml:space="preserve"> </w:t>
      </w:r>
      <w:r w:rsidRPr="004B2F64">
        <w:rPr>
          <w:b w:val="0"/>
          <w:color w:val="00B050"/>
          <w:sz w:val="20"/>
          <w:szCs w:val="20"/>
        </w:rPr>
        <w:t>от</w:t>
      </w:r>
      <w:r w:rsidRPr="004B2F64">
        <w:rPr>
          <w:b w:val="0"/>
          <w:color w:val="00B050"/>
          <w:spacing w:val="16"/>
          <w:sz w:val="20"/>
          <w:szCs w:val="20"/>
        </w:rPr>
        <w:t xml:space="preserve"> </w:t>
      </w:r>
      <w:r w:rsidRPr="004B2F64">
        <w:rPr>
          <w:b w:val="0"/>
          <w:sz w:val="20"/>
          <w:szCs w:val="20"/>
        </w:rPr>
        <w:t>10.07.2017  №1113</w:t>
      </w:r>
      <w:r w:rsidRPr="004B2F64">
        <w:rPr>
          <w:b w:val="0"/>
          <w:spacing w:val="1"/>
          <w:sz w:val="20"/>
          <w:szCs w:val="20"/>
        </w:rPr>
        <w:t xml:space="preserve"> </w:t>
      </w:r>
      <w:r w:rsidRPr="004B2F64">
        <w:rPr>
          <w:b w:val="0"/>
          <w:sz w:val="20"/>
          <w:szCs w:val="20"/>
        </w:rPr>
        <w:t>«Об</w:t>
      </w:r>
      <w:r w:rsidRPr="004B2F64">
        <w:rPr>
          <w:b w:val="0"/>
          <w:spacing w:val="1"/>
          <w:sz w:val="20"/>
          <w:szCs w:val="20"/>
        </w:rPr>
        <w:t xml:space="preserve"> </w:t>
      </w:r>
      <w:r w:rsidRPr="004B2F64">
        <w:rPr>
          <w:b w:val="0"/>
          <w:sz w:val="20"/>
          <w:szCs w:val="20"/>
        </w:rPr>
        <w:t>утверждении</w:t>
      </w:r>
      <w:r w:rsidRPr="004B2F64">
        <w:rPr>
          <w:b w:val="0"/>
          <w:spacing w:val="1"/>
          <w:sz w:val="20"/>
          <w:szCs w:val="20"/>
        </w:rPr>
        <w:t xml:space="preserve"> </w:t>
      </w:r>
      <w:r w:rsidRPr="004B2F64">
        <w:rPr>
          <w:b w:val="0"/>
          <w:sz w:val="20"/>
          <w:szCs w:val="20"/>
        </w:rPr>
        <w:t>Порядка</w:t>
      </w:r>
      <w:r w:rsidRPr="004B2F64">
        <w:rPr>
          <w:b w:val="0"/>
          <w:spacing w:val="1"/>
          <w:sz w:val="20"/>
          <w:szCs w:val="20"/>
        </w:rPr>
        <w:t xml:space="preserve"> </w:t>
      </w:r>
      <w:r w:rsidRPr="004B2F64">
        <w:rPr>
          <w:b w:val="0"/>
          <w:sz w:val="20"/>
          <w:szCs w:val="20"/>
        </w:rPr>
        <w:t>представления,</w:t>
      </w:r>
      <w:r w:rsidRPr="004B2F64">
        <w:rPr>
          <w:b w:val="0"/>
          <w:spacing w:val="1"/>
          <w:sz w:val="20"/>
          <w:szCs w:val="20"/>
        </w:rPr>
        <w:t xml:space="preserve"> </w:t>
      </w:r>
      <w:r w:rsidRPr="004B2F64">
        <w:rPr>
          <w:b w:val="0"/>
          <w:sz w:val="20"/>
          <w:szCs w:val="20"/>
        </w:rPr>
        <w:t>рассмотрения</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оценки</w:t>
      </w:r>
      <w:r w:rsidRPr="004B2F64">
        <w:rPr>
          <w:b w:val="0"/>
          <w:spacing w:val="1"/>
          <w:sz w:val="20"/>
          <w:szCs w:val="20"/>
        </w:rPr>
        <w:t xml:space="preserve"> </w:t>
      </w:r>
      <w:r w:rsidRPr="004B2F64">
        <w:rPr>
          <w:b w:val="0"/>
          <w:sz w:val="20"/>
          <w:szCs w:val="20"/>
        </w:rPr>
        <w:t>предложений</w:t>
      </w:r>
      <w:r w:rsidRPr="004B2F64">
        <w:rPr>
          <w:b w:val="0"/>
          <w:spacing w:val="1"/>
          <w:sz w:val="20"/>
          <w:szCs w:val="20"/>
        </w:rPr>
        <w:t xml:space="preserve"> </w:t>
      </w:r>
      <w:r w:rsidRPr="004B2F64">
        <w:rPr>
          <w:b w:val="0"/>
          <w:sz w:val="20"/>
          <w:szCs w:val="20"/>
        </w:rPr>
        <w:t>заинтересованных</w:t>
      </w:r>
      <w:r w:rsidRPr="004B2F64">
        <w:rPr>
          <w:b w:val="0"/>
          <w:spacing w:val="1"/>
          <w:sz w:val="20"/>
          <w:szCs w:val="20"/>
        </w:rPr>
        <w:t xml:space="preserve"> </w:t>
      </w:r>
      <w:r w:rsidRPr="004B2F64">
        <w:rPr>
          <w:b w:val="0"/>
          <w:sz w:val="20"/>
          <w:szCs w:val="20"/>
        </w:rPr>
        <w:t>лиц</w:t>
      </w:r>
      <w:r w:rsidRPr="004B2F64">
        <w:rPr>
          <w:b w:val="0"/>
          <w:spacing w:val="1"/>
          <w:sz w:val="20"/>
          <w:szCs w:val="20"/>
        </w:rPr>
        <w:t xml:space="preserve"> </w:t>
      </w:r>
      <w:r w:rsidRPr="004B2F64">
        <w:rPr>
          <w:b w:val="0"/>
          <w:sz w:val="20"/>
          <w:szCs w:val="20"/>
        </w:rPr>
        <w:t>о</w:t>
      </w:r>
      <w:r w:rsidRPr="004B2F64">
        <w:rPr>
          <w:b w:val="0"/>
          <w:spacing w:val="1"/>
          <w:sz w:val="20"/>
          <w:szCs w:val="20"/>
        </w:rPr>
        <w:t xml:space="preserve"> </w:t>
      </w:r>
      <w:r w:rsidRPr="004B2F64">
        <w:rPr>
          <w:b w:val="0"/>
          <w:sz w:val="20"/>
          <w:szCs w:val="20"/>
        </w:rPr>
        <w:t>включении</w:t>
      </w:r>
      <w:r w:rsidRPr="004B2F64">
        <w:rPr>
          <w:b w:val="0"/>
          <w:spacing w:val="1"/>
          <w:sz w:val="20"/>
          <w:szCs w:val="20"/>
        </w:rPr>
        <w:t xml:space="preserve"> </w:t>
      </w:r>
      <w:r w:rsidRPr="004B2F64">
        <w:rPr>
          <w:b w:val="0"/>
          <w:sz w:val="20"/>
          <w:szCs w:val="20"/>
        </w:rPr>
        <w:t>дворовой</w:t>
      </w:r>
      <w:r w:rsidRPr="004B2F64">
        <w:rPr>
          <w:b w:val="0"/>
          <w:spacing w:val="1"/>
          <w:sz w:val="20"/>
          <w:szCs w:val="20"/>
        </w:rPr>
        <w:t xml:space="preserve"> </w:t>
      </w:r>
      <w:r w:rsidRPr="004B2F64">
        <w:rPr>
          <w:b w:val="0"/>
          <w:sz w:val="20"/>
          <w:szCs w:val="20"/>
        </w:rPr>
        <w:t>территории</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муниципальную программу «Формирование комфортной городской среды города</w:t>
      </w:r>
      <w:r w:rsidRPr="004B2F64">
        <w:rPr>
          <w:b w:val="0"/>
          <w:spacing w:val="1"/>
          <w:sz w:val="20"/>
          <w:szCs w:val="20"/>
        </w:rPr>
        <w:t xml:space="preserve"> </w:t>
      </w:r>
      <w:r w:rsidRPr="004B2F64">
        <w:rPr>
          <w:b w:val="0"/>
          <w:sz w:val="20"/>
          <w:szCs w:val="20"/>
        </w:rPr>
        <w:t>Куйбышева</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2018</w:t>
      </w:r>
      <w:r w:rsidRPr="004B2F64">
        <w:rPr>
          <w:b w:val="0"/>
          <w:spacing w:val="1"/>
          <w:sz w:val="20"/>
          <w:szCs w:val="20"/>
        </w:rPr>
        <w:t xml:space="preserve"> </w:t>
      </w:r>
      <w:r w:rsidRPr="004B2F64">
        <w:rPr>
          <w:b w:val="0"/>
          <w:sz w:val="20"/>
          <w:szCs w:val="20"/>
        </w:rPr>
        <w:t>-2024</w:t>
      </w:r>
      <w:r w:rsidRPr="004B2F64">
        <w:rPr>
          <w:b w:val="0"/>
          <w:spacing w:val="1"/>
          <w:sz w:val="20"/>
          <w:szCs w:val="20"/>
        </w:rPr>
        <w:t xml:space="preserve"> </w:t>
      </w:r>
      <w:r w:rsidRPr="004B2F64">
        <w:rPr>
          <w:b w:val="0"/>
          <w:sz w:val="20"/>
          <w:szCs w:val="20"/>
        </w:rPr>
        <w:t>годы»</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«Порядка</w:t>
      </w:r>
      <w:r w:rsidRPr="004B2F64">
        <w:rPr>
          <w:b w:val="0"/>
          <w:spacing w:val="1"/>
          <w:sz w:val="20"/>
          <w:szCs w:val="20"/>
        </w:rPr>
        <w:t xml:space="preserve"> </w:t>
      </w:r>
      <w:r w:rsidRPr="004B2F64">
        <w:rPr>
          <w:b w:val="0"/>
          <w:sz w:val="20"/>
          <w:szCs w:val="20"/>
        </w:rPr>
        <w:t>представления,</w:t>
      </w:r>
      <w:r w:rsidRPr="004B2F64">
        <w:rPr>
          <w:b w:val="0"/>
          <w:spacing w:val="1"/>
          <w:sz w:val="20"/>
          <w:szCs w:val="20"/>
        </w:rPr>
        <w:t xml:space="preserve"> </w:t>
      </w:r>
      <w:r w:rsidRPr="004B2F64">
        <w:rPr>
          <w:b w:val="0"/>
          <w:sz w:val="20"/>
          <w:szCs w:val="20"/>
        </w:rPr>
        <w:t>рассмотрения</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оценки</w:t>
      </w:r>
      <w:r w:rsidRPr="004B2F64">
        <w:rPr>
          <w:b w:val="0"/>
          <w:spacing w:val="1"/>
          <w:sz w:val="20"/>
          <w:szCs w:val="20"/>
        </w:rPr>
        <w:t xml:space="preserve"> </w:t>
      </w:r>
      <w:r w:rsidRPr="004B2F64">
        <w:rPr>
          <w:b w:val="0"/>
          <w:sz w:val="20"/>
          <w:szCs w:val="20"/>
        </w:rPr>
        <w:t>предложений</w:t>
      </w:r>
      <w:r w:rsidRPr="004B2F64">
        <w:rPr>
          <w:b w:val="0"/>
          <w:spacing w:val="1"/>
          <w:sz w:val="20"/>
          <w:szCs w:val="20"/>
        </w:rPr>
        <w:t xml:space="preserve"> </w:t>
      </w:r>
      <w:r w:rsidRPr="004B2F64">
        <w:rPr>
          <w:b w:val="0"/>
          <w:sz w:val="20"/>
          <w:szCs w:val="20"/>
        </w:rPr>
        <w:t>граждан,</w:t>
      </w:r>
      <w:r w:rsidRPr="004B2F64">
        <w:rPr>
          <w:b w:val="0"/>
          <w:spacing w:val="1"/>
          <w:sz w:val="20"/>
          <w:szCs w:val="20"/>
        </w:rPr>
        <w:t xml:space="preserve"> </w:t>
      </w:r>
      <w:r w:rsidRPr="004B2F64">
        <w:rPr>
          <w:b w:val="0"/>
          <w:sz w:val="20"/>
          <w:szCs w:val="20"/>
        </w:rPr>
        <w:t>организаций</w:t>
      </w:r>
      <w:r w:rsidRPr="004B2F64">
        <w:rPr>
          <w:b w:val="0"/>
          <w:spacing w:val="1"/>
          <w:sz w:val="20"/>
          <w:szCs w:val="20"/>
        </w:rPr>
        <w:t xml:space="preserve"> </w:t>
      </w:r>
      <w:r w:rsidRPr="004B2F64">
        <w:rPr>
          <w:b w:val="0"/>
          <w:sz w:val="20"/>
          <w:szCs w:val="20"/>
        </w:rPr>
        <w:t>о</w:t>
      </w:r>
      <w:r w:rsidRPr="004B2F64">
        <w:rPr>
          <w:b w:val="0"/>
          <w:spacing w:val="1"/>
          <w:sz w:val="20"/>
          <w:szCs w:val="20"/>
        </w:rPr>
        <w:t xml:space="preserve"> </w:t>
      </w:r>
      <w:r w:rsidRPr="004B2F64">
        <w:rPr>
          <w:b w:val="0"/>
          <w:sz w:val="20"/>
          <w:szCs w:val="20"/>
        </w:rPr>
        <w:t>включении</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муниципальную</w:t>
      </w:r>
      <w:r w:rsidRPr="004B2F64">
        <w:rPr>
          <w:b w:val="0"/>
          <w:spacing w:val="1"/>
          <w:sz w:val="20"/>
          <w:szCs w:val="20"/>
        </w:rPr>
        <w:t xml:space="preserve"> </w:t>
      </w:r>
      <w:r w:rsidRPr="004B2F64">
        <w:rPr>
          <w:b w:val="0"/>
          <w:sz w:val="20"/>
          <w:szCs w:val="20"/>
        </w:rPr>
        <w:t>программу «Формирование комфортной городской среды города Куйбышева</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2018 -2022 годы» наиболее посещаемой территории общего пользования города</w:t>
      </w:r>
      <w:r w:rsidRPr="004B2F64">
        <w:rPr>
          <w:b w:val="0"/>
          <w:spacing w:val="1"/>
          <w:sz w:val="20"/>
          <w:szCs w:val="20"/>
        </w:rPr>
        <w:t xml:space="preserve"> </w:t>
      </w:r>
      <w:r w:rsidRPr="004B2F64">
        <w:rPr>
          <w:b w:val="0"/>
          <w:sz w:val="20"/>
          <w:szCs w:val="20"/>
        </w:rPr>
        <w:t>Куйбышева</w:t>
      </w:r>
      <w:r w:rsidRPr="004B2F64">
        <w:rPr>
          <w:b w:val="0"/>
          <w:spacing w:val="1"/>
          <w:sz w:val="20"/>
          <w:szCs w:val="20"/>
        </w:rPr>
        <w:t xml:space="preserve"> </w:t>
      </w:r>
      <w:r w:rsidRPr="004B2F64">
        <w:rPr>
          <w:b w:val="0"/>
          <w:sz w:val="20"/>
          <w:szCs w:val="20"/>
        </w:rPr>
        <w:t>подлежащих</w:t>
      </w:r>
      <w:r w:rsidRPr="004B2F64">
        <w:rPr>
          <w:b w:val="0"/>
          <w:spacing w:val="1"/>
          <w:sz w:val="20"/>
          <w:szCs w:val="20"/>
        </w:rPr>
        <w:t xml:space="preserve"> </w:t>
      </w:r>
      <w:r w:rsidRPr="004B2F64">
        <w:rPr>
          <w:b w:val="0"/>
          <w:sz w:val="20"/>
          <w:szCs w:val="20"/>
        </w:rPr>
        <w:t>благоустройству</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2018-2024</w:t>
      </w:r>
      <w:r w:rsidRPr="004B2F64">
        <w:rPr>
          <w:b w:val="0"/>
          <w:spacing w:val="1"/>
          <w:sz w:val="20"/>
          <w:szCs w:val="20"/>
        </w:rPr>
        <w:t xml:space="preserve"> </w:t>
      </w:r>
      <w:r w:rsidRPr="004B2F64">
        <w:rPr>
          <w:b w:val="0"/>
          <w:sz w:val="20"/>
          <w:szCs w:val="20"/>
        </w:rPr>
        <w:t>годах»</w:t>
      </w:r>
      <w:r w:rsidRPr="004B2F64">
        <w:rPr>
          <w:b w:val="0"/>
          <w:spacing w:val="1"/>
          <w:sz w:val="20"/>
          <w:szCs w:val="20"/>
        </w:rPr>
        <w:t xml:space="preserve"> </w:t>
      </w:r>
      <w:r w:rsidRPr="004B2F64">
        <w:rPr>
          <w:b w:val="0"/>
          <w:sz w:val="20"/>
          <w:szCs w:val="20"/>
        </w:rPr>
        <w:t>ежегодно</w:t>
      </w:r>
      <w:r w:rsidRPr="004B2F64">
        <w:rPr>
          <w:b w:val="0"/>
          <w:spacing w:val="-67"/>
          <w:sz w:val="20"/>
          <w:szCs w:val="20"/>
        </w:rPr>
        <w:t xml:space="preserve"> </w:t>
      </w:r>
      <w:r w:rsidRPr="004B2F64">
        <w:rPr>
          <w:b w:val="0"/>
          <w:sz w:val="20"/>
          <w:szCs w:val="20"/>
        </w:rPr>
        <w:t>проводятся</w:t>
      </w:r>
      <w:r w:rsidRPr="004B2F64">
        <w:rPr>
          <w:b w:val="0"/>
          <w:spacing w:val="1"/>
          <w:sz w:val="20"/>
          <w:szCs w:val="20"/>
        </w:rPr>
        <w:t xml:space="preserve"> </w:t>
      </w:r>
      <w:r w:rsidRPr="004B2F64">
        <w:rPr>
          <w:b w:val="0"/>
          <w:sz w:val="20"/>
          <w:szCs w:val="20"/>
        </w:rPr>
        <w:t>заседания</w:t>
      </w:r>
      <w:r w:rsidRPr="004B2F64">
        <w:rPr>
          <w:b w:val="0"/>
          <w:spacing w:val="1"/>
          <w:sz w:val="20"/>
          <w:szCs w:val="20"/>
        </w:rPr>
        <w:t xml:space="preserve"> </w:t>
      </w:r>
      <w:r w:rsidRPr="004B2F64">
        <w:rPr>
          <w:b w:val="0"/>
          <w:sz w:val="20"/>
          <w:szCs w:val="20"/>
        </w:rPr>
        <w:t>комиссии</w:t>
      </w:r>
      <w:r w:rsidRPr="004B2F64">
        <w:rPr>
          <w:b w:val="0"/>
          <w:spacing w:val="1"/>
          <w:sz w:val="20"/>
          <w:szCs w:val="20"/>
        </w:rPr>
        <w:t xml:space="preserve"> </w:t>
      </w:r>
      <w:r w:rsidRPr="004B2F64">
        <w:rPr>
          <w:b w:val="0"/>
          <w:sz w:val="20"/>
          <w:szCs w:val="20"/>
        </w:rPr>
        <w:t>по</w:t>
      </w:r>
      <w:r w:rsidRPr="004B2F64">
        <w:rPr>
          <w:b w:val="0"/>
          <w:spacing w:val="1"/>
          <w:sz w:val="20"/>
          <w:szCs w:val="20"/>
        </w:rPr>
        <w:t xml:space="preserve"> </w:t>
      </w:r>
      <w:r w:rsidRPr="004B2F64">
        <w:rPr>
          <w:b w:val="0"/>
          <w:sz w:val="20"/>
          <w:szCs w:val="20"/>
        </w:rPr>
        <w:t>обеспечению</w:t>
      </w:r>
      <w:r w:rsidRPr="004B2F64">
        <w:rPr>
          <w:b w:val="0"/>
          <w:spacing w:val="1"/>
          <w:sz w:val="20"/>
          <w:szCs w:val="20"/>
        </w:rPr>
        <w:t xml:space="preserve"> </w:t>
      </w:r>
      <w:r w:rsidRPr="004B2F64">
        <w:rPr>
          <w:b w:val="0"/>
          <w:sz w:val="20"/>
          <w:szCs w:val="20"/>
        </w:rPr>
        <w:t>реализации</w:t>
      </w:r>
      <w:r w:rsidRPr="004B2F64">
        <w:rPr>
          <w:b w:val="0"/>
          <w:spacing w:val="1"/>
          <w:sz w:val="20"/>
          <w:szCs w:val="20"/>
        </w:rPr>
        <w:t xml:space="preserve"> </w:t>
      </w:r>
      <w:r w:rsidRPr="004B2F64">
        <w:rPr>
          <w:b w:val="0"/>
          <w:sz w:val="20"/>
          <w:szCs w:val="20"/>
        </w:rPr>
        <w:t>муниципальной</w:t>
      </w:r>
      <w:r w:rsidRPr="004B2F64">
        <w:rPr>
          <w:b w:val="0"/>
          <w:spacing w:val="1"/>
          <w:sz w:val="20"/>
          <w:szCs w:val="20"/>
        </w:rPr>
        <w:t xml:space="preserve"> </w:t>
      </w:r>
      <w:r w:rsidRPr="004B2F64">
        <w:rPr>
          <w:b w:val="0"/>
          <w:sz w:val="20"/>
          <w:szCs w:val="20"/>
        </w:rPr>
        <w:t>программы «Формирование комфортной городской среды города Куйбышева на</w:t>
      </w:r>
      <w:r w:rsidRPr="004B2F64">
        <w:rPr>
          <w:b w:val="0"/>
          <w:spacing w:val="1"/>
          <w:sz w:val="20"/>
          <w:szCs w:val="20"/>
        </w:rPr>
        <w:t xml:space="preserve"> </w:t>
      </w:r>
      <w:r w:rsidRPr="004B2F64">
        <w:rPr>
          <w:b w:val="0"/>
          <w:sz w:val="20"/>
          <w:szCs w:val="20"/>
        </w:rPr>
        <w:t>2018-2024гг».</w:t>
      </w:r>
    </w:p>
    <w:p w14:paraId="376D34D9" w14:textId="77777777" w:rsidR="004B2F64" w:rsidRPr="004B2F64" w:rsidRDefault="004B2F64" w:rsidP="004B2F64">
      <w:pPr>
        <w:pStyle w:val="af5"/>
        <w:ind w:right="229"/>
        <w:jc w:val="both"/>
        <w:rPr>
          <w:b w:val="0"/>
          <w:sz w:val="20"/>
          <w:szCs w:val="20"/>
        </w:rPr>
      </w:pPr>
      <w:r w:rsidRPr="004B2F64">
        <w:rPr>
          <w:b w:val="0"/>
          <w:sz w:val="20"/>
          <w:szCs w:val="20"/>
        </w:rPr>
        <w:t>В рамках данного проекта в 2022 году благоустроена дворовая территория</w:t>
      </w:r>
      <w:r w:rsidRPr="004B2F64">
        <w:rPr>
          <w:b w:val="0"/>
          <w:spacing w:val="1"/>
          <w:sz w:val="20"/>
          <w:szCs w:val="20"/>
        </w:rPr>
        <w:t xml:space="preserve"> многоквартирного дома по </w:t>
      </w:r>
      <w:r w:rsidRPr="004B2F64">
        <w:rPr>
          <w:b w:val="0"/>
          <w:sz w:val="20"/>
          <w:szCs w:val="20"/>
        </w:rPr>
        <w:t>ул. Молодежная д.6. В</w:t>
      </w:r>
      <w:r w:rsidRPr="004B2F64">
        <w:rPr>
          <w:b w:val="0"/>
          <w:spacing w:val="1"/>
          <w:sz w:val="20"/>
          <w:szCs w:val="20"/>
        </w:rPr>
        <w:t xml:space="preserve"> </w:t>
      </w:r>
      <w:r w:rsidRPr="004B2F64">
        <w:rPr>
          <w:b w:val="0"/>
          <w:sz w:val="20"/>
          <w:szCs w:val="20"/>
        </w:rPr>
        <w:t>части</w:t>
      </w:r>
      <w:r w:rsidRPr="004B2F64">
        <w:rPr>
          <w:b w:val="0"/>
          <w:spacing w:val="1"/>
          <w:sz w:val="20"/>
          <w:szCs w:val="20"/>
        </w:rPr>
        <w:t xml:space="preserve"> </w:t>
      </w:r>
      <w:r w:rsidRPr="004B2F64">
        <w:rPr>
          <w:b w:val="0"/>
          <w:sz w:val="20"/>
          <w:szCs w:val="20"/>
        </w:rPr>
        <w:t>благоустройства</w:t>
      </w:r>
      <w:r w:rsidRPr="004B2F64">
        <w:rPr>
          <w:b w:val="0"/>
          <w:spacing w:val="1"/>
          <w:sz w:val="20"/>
          <w:szCs w:val="20"/>
        </w:rPr>
        <w:t xml:space="preserve"> </w:t>
      </w:r>
      <w:r w:rsidRPr="004B2F64">
        <w:rPr>
          <w:b w:val="0"/>
          <w:sz w:val="20"/>
          <w:szCs w:val="20"/>
        </w:rPr>
        <w:t>общественных</w:t>
      </w:r>
      <w:r w:rsidRPr="004B2F64">
        <w:rPr>
          <w:b w:val="0"/>
          <w:spacing w:val="1"/>
          <w:sz w:val="20"/>
          <w:szCs w:val="20"/>
        </w:rPr>
        <w:t xml:space="preserve"> </w:t>
      </w:r>
      <w:r w:rsidRPr="004B2F64">
        <w:rPr>
          <w:b w:val="0"/>
          <w:sz w:val="20"/>
          <w:szCs w:val="20"/>
        </w:rPr>
        <w:t>территорий</w:t>
      </w:r>
      <w:r w:rsidRPr="004B2F64">
        <w:rPr>
          <w:b w:val="0"/>
          <w:spacing w:val="1"/>
          <w:sz w:val="20"/>
          <w:szCs w:val="20"/>
        </w:rPr>
        <w:t xml:space="preserve"> </w:t>
      </w:r>
      <w:r w:rsidRPr="004B2F64">
        <w:rPr>
          <w:b w:val="0"/>
          <w:sz w:val="20"/>
          <w:szCs w:val="20"/>
        </w:rPr>
        <w:t>выполнены</w:t>
      </w:r>
      <w:r w:rsidRPr="004B2F64">
        <w:rPr>
          <w:b w:val="0"/>
          <w:spacing w:val="1"/>
          <w:sz w:val="20"/>
          <w:szCs w:val="20"/>
        </w:rPr>
        <w:t xml:space="preserve"> </w:t>
      </w:r>
      <w:r w:rsidRPr="004B2F64">
        <w:rPr>
          <w:b w:val="0"/>
          <w:sz w:val="20"/>
          <w:szCs w:val="20"/>
        </w:rPr>
        <w:t>работы</w:t>
      </w:r>
      <w:r w:rsidRPr="004B2F64">
        <w:rPr>
          <w:b w:val="0"/>
          <w:spacing w:val="1"/>
          <w:sz w:val="20"/>
          <w:szCs w:val="20"/>
        </w:rPr>
        <w:t xml:space="preserve"> </w:t>
      </w:r>
      <w:r w:rsidRPr="004B2F64">
        <w:rPr>
          <w:b w:val="0"/>
          <w:sz w:val="20"/>
          <w:szCs w:val="20"/>
        </w:rPr>
        <w:t>по</w:t>
      </w:r>
      <w:r w:rsidRPr="004B2F64">
        <w:rPr>
          <w:b w:val="0"/>
          <w:spacing w:val="1"/>
          <w:sz w:val="20"/>
          <w:szCs w:val="20"/>
        </w:rPr>
        <w:t xml:space="preserve"> </w:t>
      </w:r>
      <w:r w:rsidRPr="004B2F64">
        <w:rPr>
          <w:b w:val="0"/>
          <w:sz w:val="20"/>
          <w:szCs w:val="20"/>
        </w:rPr>
        <w:t>благоустройству</w:t>
      </w:r>
      <w:r w:rsidRPr="004B2F64">
        <w:rPr>
          <w:b w:val="0"/>
          <w:spacing w:val="-8"/>
          <w:sz w:val="20"/>
          <w:szCs w:val="20"/>
        </w:rPr>
        <w:t xml:space="preserve"> </w:t>
      </w:r>
      <w:r w:rsidRPr="004B2F64">
        <w:rPr>
          <w:b w:val="0"/>
          <w:sz w:val="20"/>
          <w:szCs w:val="20"/>
        </w:rPr>
        <w:t>сквера</w:t>
      </w:r>
      <w:r w:rsidRPr="004B2F64">
        <w:rPr>
          <w:b w:val="0"/>
          <w:spacing w:val="9"/>
          <w:sz w:val="20"/>
          <w:szCs w:val="20"/>
        </w:rPr>
        <w:t xml:space="preserve"> </w:t>
      </w:r>
      <w:r w:rsidRPr="004B2F64">
        <w:rPr>
          <w:b w:val="0"/>
          <w:sz w:val="20"/>
          <w:szCs w:val="20"/>
        </w:rPr>
        <w:t>«</w:t>
      </w:r>
      <w:proofErr w:type="spellStart"/>
      <w:r w:rsidRPr="004B2F64">
        <w:rPr>
          <w:b w:val="0"/>
          <w:sz w:val="20"/>
          <w:szCs w:val="20"/>
        </w:rPr>
        <w:t>Рябинушка</w:t>
      </w:r>
      <w:proofErr w:type="spellEnd"/>
      <w:r w:rsidRPr="004B2F64">
        <w:rPr>
          <w:b w:val="0"/>
          <w:sz w:val="20"/>
          <w:szCs w:val="20"/>
        </w:rPr>
        <w:t>» в г. Куйбышеве Куйбышевского района и сквера «Октябрьский» в с. Нагорном Куйбышевского района.</w:t>
      </w:r>
    </w:p>
    <w:p w14:paraId="73912825" w14:textId="77777777" w:rsidR="004B2F64" w:rsidRPr="004B2F64" w:rsidRDefault="004B2F64" w:rsidP="004B2F64">
      <w:pPr>
        <w:pStyle w:val="af5"/>
        <w:ind w:right="231"/>
        <w:jc w:val="both"/>
        <w:rPr>
          <w:b w:val="0"/>
          <w:sz w:val="20"/>
          <w:szCs w:val="20"/>
        </w:rPr>
      </w:pPr>
      <w:r w:rsidRPr="004B2F64">
        <w:rPr>
          <w:b w:val="0"/>
          <w:sz w:val="20"/>
          <w:szCs w:val="20"/>
        </w:rPr>
        <w:t>В</w:t>
      </w:r>
      <w:r w:rsidRPr="004B2F64">
        <w:rPr>
          <w:b w:val="0"/>
          <w:spacing w:val="1"/>
          <w:sz w:val="20"/>
          <w:szCs w:val="20"/>
        </w:rPr>
        <w:t xml:space="preserve"> </w:t>
      </w:r>
      <w:r w:rsidRPr="004B2F64">
        <w:rPr>
          <w:b w:val="0"/>
          <w:sz w:val="20"/>
          <w:szCs w:val="20"/>
        </w:rPr>
        <w:t>планах</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2023</w:t>
      </w:r>
      <w:r w:rsidRPr="004B2F64">
        <w:rPr>
          <w:b w:val="0"/>
          <w:spacing w:val="1"/>
          <w:sz w:val="20"/>
          <w:szCs w:val="20"/>
        </w:rPr>
        <w:t xml:space="preserve"> </w:t>
      </w:r>
      <w:r w:rsidRPr="004B2F64">
        <w:rPr>
          <w:b w:val="0"/>
          <w:sz w:val="20"/>
          <w:szCs w:val="20"/>
        </w:rPr>
        <w:t>год</w:t>
      </w:r>
      <w:r w:rsidRPr="004B2F64">
        <w:rPr>
          <w:b w:val="0"/>
          <w:spacing w:val="1"/>
          <w:sz w:val="20"/>
          <w:szCs w:val="20"/>
        </w:rPr>
        <w:t xml:space="preserve"> </w:t>
      </w:r>
      <w:r w:rsidRPr="004B2F64">
        <w:rPr>
          <w:b w:val="0"/>
          <w:sz w:val="20"/>
          <w:szCs w:val="20"/>
        </w:rPr>
        <w:t>благоустройство дворовых территорий многоквартирных домов №№</w:t>
      </w:r>
      <w:r w:rsidRPr="004B2F64">
        <w:rPr>
          <w:b w:val="0"/>
          <w:spacing w:val="1"/>
          <w:sz w:val="20"/>
          <w:szCs w:val="20"/>
        </w:rPr>
        <w:t xml:space="preserve"> </w:t>
      </w:r>
      <w:r w:rsidRPr="004B2F64">
        <w:rPr>
          <w:b w:val="0"/>
          <w:sz w:val="20"/>
          <w:szCs w:val="20"/>
        </w:rPr>
        <w:t>1,11</w:t>
      </w:r>
      <w:r w:rsidRPr="004B2F64">
        <w:rPr>
          <w:b w:val="0"/>
          <w:spacing w:val="1"/>
          <w:sz w:val="20"/>
          <w:szCs w:val="20"/>
        </w:rPr>
        <w:t xml:space="preserve"> </w:t>
      </w:r>
      <w:r w:rsidRPr="004B2F64">
        <w:rPr>
          <w:b w:val="0"/>
          <w:sz w:val="20"/>
          <w:szCs w:val="20"/>
        </w:rPr>
        <w:t>квартала 7, дома № 8 квартала 15 и</w:t>
      </w:r>
      <w:r w:rsidRPr="004B2F64">
        <w:rPr>
          <w:b w:val="0"/>
          <w:spacing w:val="-2"/>
          <w:sz w:val="20"/>
          <w:szCs w:val="20"/>
        </w:rPr>
        <w:t xml:space="preserve"> </w:t>
      </w:r>
      <w:r w:rsidRPr="004B2F64">
        <w:rPr>
          <w:b w:val="0"/>
          <w:sz w:val="20"/>
          <w:szCs w:val="20"/>
        </w:rPr>
        <w:t>благоустройство</w:t>
      </w:r>
      <w:r w:rsidRPr="004B2F64">
        <w:rPr>
          <w:b w:val="0"/>
          <w:spacing w:val="1"/>
          <w:sz w:val="20"/>
          <w:szCs w:val="20"/>
        </w:rPr>
        <w:t xml:space="preserve"> </w:t>
      </w:r>
      <w:r w:rsidRPr="004B2F64">
        <w:rPr>
          <w:b w:val="0"/>
          <w:sz w:val="20"/>
          <w:szCs w:val="20"/>
        </w:rPr>
        <w:t xml:space="preserve">общественных территорий: парк «Мечта» (3 этап) в с. </w:t>
      </w:r>
      <w:proofErr w:type="spellStart"/>
      <w:r w:rsidRPr="004B2F64">
        <w:rPr>
          <w:b w:val="0"/>
          <w:sz w:val="20"/>
          <w:szCs w:val="20"/>
        </w:rPr>
        <w:t>Абрамово</w:t>
      </w:r>
      <w:proofErr w:type="spellEnd"/>
      <w:r w:rsidRPr="004B2F64">
        <w:rPr>
          <w:b w:val="0"/>
          <w:sz w:val="20"/>
          <w:szCs w:val="20"/>
        </w:rPr>
        <w:t xml:space="preserve"> Куйбышевского района.</w:t>
      </w:r>
    </w:p>
    <w:p w14:paraId="22BDFFF1" w14:textId="77777777" w:rsidR="004B2F64" w:rsidRPr="004B2F64" w:rsidRDefault="004B2F64" w:rsidP="004B2F64">
      <w:pPr>
        <w:pStyle w:val="af5"/>
        <w:ind w:right="229"/>
        <w:jc w:val="both"/>
        <w:rPr>
          <w:b w:val="0"/>
          <w:sz w:val="20"/>
          <w:szCs w:val="20"/>
        </w:rPr>
      </w:pPr>
      <w:r w:rsidRPr="004B2F64">
        <w:rPr>
          <w:b w:val="0"/>
          <w:sz w:val="20"/>
          <w:szCs w:val="20"/>
        </w:rPr>
        <w:t>По</w:t>
      </w:r>
      <w:r w:rsidRPr="004B2F64">
        <w:rPr>
          <w:b w:val="0"/>
          <w:spacing w:val="1"/>
          <w:sz w:val="20"/>
          <w:szCs w:val="20"/>
        </w:rPr>
        <w:t xml:space="preserve"> </w:t>
      </w:r>
      <w:r w:rsidRPr="004B2F64">
        <w:rPr>
          <w:b w:val="0"/>
          <w:sz w:val="20"/>
          <w:szCs w:val="20"/>
        </w:rPr>
        <w:t>итогам</w:t>
      </w:r>
      <w:r w:rsidRPr="004B2F64">
        <w:rPr>
          <w:b w:val="0"/>
          <w:spacing w:val="1"/>
          <w:sz w:val="20"/>
          <w:szCs w:val="20"/>
        </w:rPr>
        <w:t xml:space="preserve"> </w:t>
      </w:r>
      <w:r w:rsidRPr="004B2F64">
        <w:rPr>
          <w:b w:val="0"/>
          <w:sz w:val="20"/>
          <w:szCs w:val="20"/>
        </w:rPr>
        <w:t>голосования</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2023</w:t>
      </w:r>
      <w:r w:rsidRPr="004B2F64">
        <w:rPr>
          <w:b w:val="0"/>
          <w:spacing w:val="1"/>
          <w:sz w:val="20"/>
          <w:szCs w:val="20"/>
        </w:rPr>
        <w:t xml:space="preserve"> </w:t>
      </w:r>
      <w:r w:rsidRPr="004B2F64">
        <w:rPr>
          <w:b w:val="0"/>
          <w:sz w:val="20"/>
          <w:szCs w:val="20"/>
        </w:rPr>
        <w:t>году</w:t>
      </w:r>
      <w:r w:rsidRPr="004B2F64">
        <w:rPr>
          <w:b w:val="0"/>
          <w:spacing w:val="1"/>
          <w:sz w:val="20"/>
          <w:szCs w:val="20"/>
        </w:rPr>
        <w:t xml:space="preserve"> </w:t>
      </w:r>
      <w:r w:rsidRPr="004B2F64">
        <w:rPr>
          <w:b w:val="0"/>
          <w:sz w:val="20"/>
          <w:szCs w:val="20"/>
        </w:rPr>
        <w:t>преобразится</w:t>
      </w:r>
      <w:r w:rsidRPr="004B2F64">
        <w:rPr>
          <w:b w:val="0"/>
          <w:spacing w:val="1"/>
          <w:sz w:val="20"/>
          <w:szCs w:val="20"/>
        </w:rPr>
        <w:t xml:space="preserve"> </w:t>
      </w:r>
      <w:r w:rsidRPr="004B2F64">
        <w:rPr>
          <w:b w:val="0"/>
          <w:sz w:val="20"/>
          <w:szCs w:val="20"/>
        </w:rPr>
        <w:t>территория в районе ул. Городская Роща – Парк «Победы» и парк «Березовая роща» в г. Куйбышеве Куйбышевского района.</w:t>
      </w:r>
      <w:r w:rsidRPr="004B2F64">
        <w:rPr>
          <w:b w:val="0"/>
          <w:spacing w:val="1"/>
          <w:sz w:val="20"/>
          <w:szCs w:val="20"/>
        </w:rPr>
        <w:t xml:space="preserve"> </w:t>
      </w:r>
      <w:r w:rsidRPr="004B2F64">
        <w:rPr>
          <w:b w:val="0"/>
          <w:sz w:val="20"/>
          <w:szCs w:val="20"/>
        </w:rPr>
        <w:t>Проектом</w:t>
      </w:r>
      <w:r w:rsidRPr="004B2F64">
        <w:rPr>
          <w:b w:val="0"/>
          <w:spacing w:val="1"/>
          <w:sz w:val="20"/>
          <w:szCs w:val="20"/>
        </w:rPr>
        <w:t xml:space="preserve"> </w:t>
      </w:r>
      <w:r w:rsidRPr="004B2F64">
        <w:rPr>
          <w:b w:val="0"/>
          <w:sz w:val="20"/>
          <w:szCs w:val="20"/>
        </w:rPr>
        <w:t>благоустройства</w:t>
      </w:r>
      <w:r w:rsidRPr="004B2F64">
        <w:rPr>
          <w:b w:val="0"/>
          <w:spacing w:val="1"/>
          <w:sz w:val="20"/>
          <w:szCs w:val="20"/>
        </w:rPr>
        <w:t xml:space="preserve"> </w:t>
      </w:r>
      <w:r w:rsidRPr="004B2F64">
        <w:rPr>
          <w:b w:val="0"/>
          <w:sz w:val="20"/>
          <w:szCs w:val="20"/>
        </w:rPr>
        <w:t>предусмотрено</w:t>
      </w:r>
      <w:r w:rsidRPr="004B2F64">
        <w:rPr>
          <w:b w:val="0"/>
          <w:spacing w:val="1"/>
          <w:sz w:val="20"/>
          <w:szCs w:val="20"/>
        </w:rPr>
        <w:t xml:space="preserve"> </w:t>
      </w:r>
      <w:r w:rsidRPr="004B2F64">
        <w:rPr>
          <w:b w:val="0"/>
          <w:sz w:val="20"/>
          <w:szCs w:val="20"/>
        </w:rPr>
        <w:t xml:space="preserve">устройство центральной площадки для тихого отдыха, </w:t>
      </w:r>
      <w:proofErr w:type="gramStart"/>
      <w:r w:rsidRPr="004B2F64">
        <w:rPr>
          <w:b w:val="0"/>
          <w:sz w:val="20"/>
          <w:szCs w:val="20"/>
        </w:rPr>
        <w:t>прогулочной кольцевой дорожки</w:t>
      </w:r>
      <w:proofErr w:type="gramEnd"/>
      <w:r w:rsidRPr="004B2F64">
        <w:rPr>
          <w:b w:val="0"/>
          <w:sz w:val="20"/>
          <w:szCs w:val="20"/>
        </w:rPr>
        <w:t xml:space="preserve"> совмещенной с велотреком, </w:t>
      </w:r>
      <w:proofErr w:type="spellStart"/>
      <w:r w:rsidRPr="004B2F64">
        <w:rPr>
          <w:b w:val="0"/>
          <w:sz w:val="20"/>
          <w:szCs w:val="20"/>
        </w:rPr>
        <w:t>экотропы</w:t>
      </w:r>
      <w:proofErr w:type="spellEnd"/>
      <w:r w:rsidRPr="004B2F64">
        <w:rPr>
          <w:b w:val="0"/>
          <w:sz w:val="20"/>
          <w:szCs w:val="20"/>
        </w:rPr>
        <w:t xml:space="preserve"> в лесном массиве, спортивных площадок: универсальной (волейбол, баскетбол) и 2-х для </w:t>
      </w:r>
      <w:proofErr w:type="spellStart"/>
      <w:r w:rsidRPr="004B2F64">
        <w:rPr>
          <w:b w:val="0"/>
          <w:sz w:val="20"/>
          <w:szCs w:val="20"/>
        </w:rPr>
        <w:t>минифутбола</w:t>
      </w:r>
      <w:proofErr w:type="spellEnd"/>
      <w:r w:rsidRPr="004B2F64">
        <w:rPr>
          <w:b w:val="0"/>
          <w:sz w:val="20"/>
          <w:szCs w:val="20"/>
        </w:rPr>
        <w:t xml:space="preserve">; полосы препятствий, площадки для </w:t>
      </w:r>
      <w:proofErr w:type="spellStart"/>
      <w:r w:rsidRPr="004B2F64">
        <w:rPr>
          <w:b w:val="0"/>
          <w:sz w:val="20"/>
          <w:szCs w:val="20"/>
        </w:rPr>
        <w:t>воркаута</w:t>
      </w:r>
      <w:proofErr w:type="spellEnd"/>
      <w:r w:rsidRPr="004B2F64">
        <w:rPr>
          <w:b w:val="0"/>
          <w:sz w:val="20"/>
          <w:szCs w:val="20"/>
        </w:rPr>
        <w:t>, тротуаров, озеленение территории,</w:t>
      </w:r>
      <w:r w:rsidRPr="004B2F64">
        <w:rPr>
          <w:b w:val="0"/>
          <w:spacing w:val="-67"/>
          <w:sz w:val="20"/>
          <w:szCs w:val="20"/>
        </w:rPr>
        <w:t xml:space="preserve"> </w:t>
      </w:r>
      <w:r w:rsidRPr="004B2F64">
        <w:rPr>
          <w:b w:val="0"/>
          <w:sz w:val="20"/>
          <w:szCs w:val="20"/>
        </w:rPr>
        <w:t>устройство</w:t>
      </w:r>
      <w:r w:rsidRPr="004B2F64">
        <w:rPr>
          <w:b w:val="0"/>
          <w:spacing w:val="-4"/>
          <w:sz w:val="20"/>
          <w:szCs w:val="20"/>
        </w:rPr>
        <w:t xml:space="preserve"> </w:t>
      </w:r>
      <w:r w:rsidRPr="004B2F64">
        <w:rPr>
          <w:b w:val="0"/>
          <w:sz w:val="20"/>
          <w:szCs w:val="20"/>
        </w:rPr>
        <w:t>малых</w:t>
      </w:r>
      <w:r w:rsidRPr="004B2F64">
        <w:rPr>
          <w:b w:val="0"/>
          <w:spacing w:val="1"/>
          <w:sz w:val="20"/>
          <w:szCs w:val="20"/>
        </w:rPr>
        <w:t xml:space="preserve"> </w:t>
      </w:r>
      <w:r w:rsidRPr="004B2F64">
        <w:rPr>
          <w:b w:val="0"/>
          <w:sz w:val="20"/>
          <w:szCs w:val="20"/>
        </w:rPr>
        <w:t>архитектурных</w:t>
      </w:r>
      <w:r w:rsidRPr="004B2F64">
        <w:rPr>
          <w:b w:val="0"/>
          <w:spacing w:val="5"/>
          <w:sz w:val="20"/>
          <w:szCs w:val="20"/>
        </w:rPr>
        <w:t xml:space="preserve"> </w:t>
      </w:r>
      <w:r w:rsidRPr="004B2F64">
        <w:rPr>
          <w:b w:val="0"/>
          <w:sz w:val="20"/>
          <w:szCs w:val="20"/>
        </w:rPr>
        <w:t>форм.</w:t>
      </w:r>
    </w:p>
    <w:p w14:paraId="6E1074A0" w14:textId="77777777" w:rsidR="004B2F64" w:rsidRPr="004B2F64" w:rsidRDefault="004B2F64" w:rsidP="004B2F64">
      <w:pPr>
        <w:pStyle w:val="af5"/>
        <w:ind w:right="234"/>
        <w:jc w:val="both"/>
        <w:rPr>
          <w:b w:val="0"/>
          <w:sz w:val="20"/>
          <w:szCs w:val="20"/>
        </w:rPr>
      </w:pPr>
      <w:r w:rsidRPr="004B2F64">
        <w:rPr>
          <w:b w:val="0"/>
          <w:sz w:val="20"/>
          <w:szCs w:val="20"/>
        </w:rPr>
        <w:lastRenderedPageBreak/>
        <w:t>В</w:t>
      </w:r>
      <w:r w:rsidRPr="004B2F64">
        <w:rPr>
          <w:b w:val="0"/>
          <w:spacing w:val="70"/>
          <w:sz w:val="20"/>
          <w:szCs w:val="20"/>
        </w:rPr>
        <w:t xml:space="preserve"> </w:t>
      </w:r>
      <w:r w:rsidRPr="004B2F64">
        <w:rPr>
          <w:b w:val="0"/>
          <w:sz w:val="20"/>
          <w:szCs w:val="20"/>
        </w:rPr>
        <w:t>результате</w:t>
      </w:r>
      <w:r w:rsidRPr="004B2F64">
        <w:rPr>
          <w:b w:val="0"/>
          <w:spacing w:val="70"/>
          <w:sz w:val="20"/>
          <w:szCs w:val="20"/>
        </w:rPr>
        <w:t xml:space="preserve"> </w:t>
      </w:r>
      <w:r w:rsidRPr="004B2F64">
        <w:rPr>
          <w:b w:val="0"/>
          <w:sz w:val="20"/>
          <w:szCs w:val="20"/>
        </w:rPr>
        <w:t>совершенствования</w:t>
      </w:r>
      <w:r w:rsidRPr="004B2F64">
        <w:rPr>
          <w:b w:val="0"/>
          <w:spacing w:val="70"/>
          <w:sz w:val="20"/>
          <w:szCs w:val="20"/>
        </w:rPr>
        <w:t xml:space="preserve"> </w:t>
      </w:r>
      <w:r w:rsidRPr="004B2F64">
        <w:rPr>
          <w:b w:val="0"/>
          <w:sz w:val="20"/>
          <w:szCs w:val="20"/>
        </w:rPr>
        <w:t>тарифной</w:t>
      </w:r>
      <w:r w:rsidRPr="004B2F64">
        <w:rPr>
          <w:b w:val="0"/>
          <w:spacing w:val="70"/>
          <w:sz w:val="20"/>
          <w:szCs w:val="20"/>
        </w:rPr>
        <w:t xml:space="preserve"> </w:t>
      </w:r>
      <w:r w:rsidRPr="004B2F64">
        <w:rPr>
          <w:b w:val="0"/>
          <w:sz w:val="20"/>
          <w:szCs w:val="20"/>
        </w:rPr>
        <w:t>политики</w:t>
      </w:r>
      <w:r w:rsidRPr="004B2F64">
        <w:rPr>
          <w:b w:val="0"/>
          <w:spacing w:val="70"/>
          <w:sz w:val="20"/>
          <w:szCs w:val="20"/>
        </w:rPr>
        <w:t xml:space="preserve"> </w:t>
      </w:r>
      <w:r w:rsidRPr="004B2F64">
        <w:rPr>
          <w:b w:val="0"/>
          <w:sz w:val="20"/>
          <w:szCs w:val="20"/>
        </w:rPr>
        <w:t>и</w:t>
      </w:r>
      <w:r w:rsidRPr="004B2F64">
        <w:rPr>
          <w:b w:val="0"/>
          <w:spacing w:val="70"/>
          <w:sz w:val="20"/>
          <w:szCs w:val="20"/>
        </w:rPr>
        <w:t xml:space="preserve"> </w:t>
      </w:r>
      <w:r w:rsidRPr="004B2F64">
        <w:rPr>
          <w:b w:val="0"/>
          <w:sz w:val="20"/>
          <w:szCs w:val="20"/>
        </w:rPr>
        <w:t>поддержания</w:t>
      </w:r>
      <w:r w:rsidRPr="004B2F64">
        <w:rPr>
          <w:b w:val="0"/>
          <w:spacing w:val="70"/>
          <w:sz w:val="20"/>
          <w:szCs w:val="20"/>
        </w:rPr>
        <w:t xml:space="preserve"> </w:t>
      </w:r>
      <w:r w:rsidRPr="004B2F64">
        <w:rPr>
          <w:b w:val="0"/>
          <w:sz w:val="20"/>
          <w:szCs w:val="20"/>
        </w:rPr>
        <w:t>цен</w:t>
      </w:r>
      <w:r w:rsidRPr="004B2F64">
        <w:rPr>
          <w:b w:val="0"/>
          <w:spacing w:val="1"/>
          <w:sz w:val="20"/>
          <w:szCs w:val="20"/>
        </w:rPr>
        <w:t xml:space="preserve"> </w:t>
      </w:r>
      <w:r w:rsidRPr="004B2F64">
        <w:rPr>
          <w:b w:val="0"/>
          <w:sz w:val="20"/>
          <w:szCs w:val="20"/>
        </w:rPr>
        <w:t>в оптимальных</w:t>
      </w:r>
      <w:r w:rsidRPr="004B2F64">
        <w:rPr>
          <w:b w:val="0"/>
          <w:spacing w:val="1"/>
          <w:sz w:val="20"/>
          <w:szCs w:val="20"/>
        </w:rPr>
        <w:t xml:space="preserve"> </w:t>
      </w:r>
      <w:r w:rsidRPr="004B2F64">
        <w:rPr>
          <w:b w:val="0"/>
          <w:sz w:val="20"/>
          <w:szCs w:val="20"/>
        </w:rPr>
        <w:t>пропорциях</w:t>
      </w:r>
      <w:r w:rsidRPr="004B2F64">
        <w:rPr>
          <w:b w:val="0"/>
          <w:spacing w:val="1"/>
          <w:sz w:val="20"/>
          <w:szCs w:val="20"/>
        </w:rPr>
        <w:t xml:space="preserve"> </w:t>
      </w:r>
      <w:r w:rsidRPr="004B2F64">
        <w:rPr>
          <w:b w:val="0"/>
          <w:sz w:val="20"/>
          <w:szCs w:val="20"/>
        </w:rPr>
        <w:t>с</w:t>
      </w:r>
      <w:r w:rsidRPr="004B2F64">
        <w:rPr>
          <w:b w:val="0"/>
          <w:spacing w:val="1"/>
          <w:sz w:val="20"/>
          <w:szCs w:val="20"/>
        </w:rPr>
        <w:t xml:space="preserve"> </w:t>
      </w:r>
      <w:r w:rsidRPr="004B2F64">
        <w:rPr>
          <w:b w:val="0"/>
          <w:sz w:val="20"/>
          <w:szCs w:val="20"/>
        </w:rPr>
        <w:t>учетом</w:t>
      </w:r>
      <w:r w:rsidRPr="004B2F64">
        <w:rPr>
          <w:b w:val="0"/>
          <w:spacing w:val="1"/>
          <w:sz w:val="20"/>
          <w:szCs w:val="20"/>
        </w:rPr>
        <w:t xml:space="preserve"> </w:t>
      </w:r>
      <w:r w:rsidRPr="004B2F64">
        <w:rPr>
          <w:b w:val="0"/>
          <w:sz w:val="20"/>
          <w:szCs w:val="20"/>
        </w:rPr>
        <w:t>реализации</w:t>
      </w:r>
      <w:r w:rsidRPr="004B2F64">
        <w:rPr>
          <w:b w:val="0"/>
          <w:spacing w:val="1"/>
          <w:sz w:val="20"/>
          <w:szCs w:val="20"/>
        </w:rPr>
        <w:t xml:space="preserve"> </w:t>
      </w:r>
      <w:r w:rsidRPr="004B2F64">
        <w:rPr>
          <w:b w:val="0"/>
          <w:sz w:val="20"/>
          <w:szCs w:val="20"/>
        </w:rPr>
        <w:t>эффективных</w:t>
      </w:r>
      <w:r w:rsidRPr="004B2F64">
        <w:rPr>
          <w:b w:val="0"/>
          <w:spacing w:val="1"/>
          <w:sz w:val="20"/>
          <w:szCs w:val="20"/>
        </w:rPr>
        <w:t xml:space="preserve"> </w:t>
      </w:r>
      <w:r w:rsidRPr="004B2F64">
        <w:rPr>
          <w:b w:val="0"/>
          <w:sz w:val="20"/>
          <w:szCs w:val="20"/>
        </w:rPr>
        <w:t>направлений</w:t>
      </w:r>
      <w:r w:rsidRPr="004B2F64">
        <w:rPr>
          <w:b w:val="0"/>
          <w:spacing w:val="1"/>
          <w:sz w:val="20"/>
          <w:szCs w:val="20"/>
        </w:rPr>
        <w:t xml:space="preserve"> </w:t>
      </w:r>
      <w:r w:rsidRPr="004B2F64">
        <w:rPr>
          <w:b w:val="0"/>
          <w:sz w:val="20"/>
          <w:szCs w:val="20"/>
        </w:rPr>
        <w:t>социально-экономического</w:t>
      </w:r>
      <w:r w:rsidRPr="004B2F64">
        <w:rPr>
          <w:b w:val="0"/>
          <w:spacing w:val="13"/>
          <w:sz w:val="20"/>
          <w:szCs w:val="20"/>
        </w:rPr>
        <w:t xml:space="preserve"> </w:t>
      </w:r>
      <w:r w:rsidRPr="004B2F64">
        <w:rPr>
          <w:b w:val="0"/>
          <w:sz w:val="20"/>
          <w:szCs w:val="20"/>
        </w:rPr>
        <w:t>развития</w:t>
      </w:r>
      <w:r w:rsidRPr="004B2F64">
        <w:rPr>
          <w:b w:val="0"/>
          <w:spacing w:val="17"/>
          <w:sz w:val="20"/>
          <w:szCs w:val="20"/>
        </w:rPr>
        <w:t xml:space="preserve"> </w:t>
      </w:r>
      <w:r w:rsidRPr="004B2F64">
        <w:rPr>
          <w:b w:val="0"/>
          <w:sz w:val="20"/>
          <w:szCs w:val="20"/>
        </w:rPr>
        <w:t>района</w:t>
      </w:r>
      <w:r w:rsidRPr="004B2F64">
        <w:rPr>
          <w:b w:val="0"/>
          <w:spacing w:val="21"/>
          <w:sz w:val="20"/>
          <w:szCs w:val="20"/>
        </w:rPr>
        <w:t xml:space="preserve"> </w:t>
      </w:r>
      <w:r w:rsidRPr="004B2F64">
        <w:rPr>
          <w:b w:val="0"/>
          <w:sz w:val="20"/>
          <w:szCs w:val="20"/>
        </w:rPr>
        <w:t>и</w:t>
      </w:r>
      <w:r w:rsidRPr="004B2F64">
        <w:rPr>
          <w:b w:val="0"/>
          <w:spacing w:val="20"/>
          <w:sz w:val="20"/>
          <w:szCs w:val="20"/>
        </w:rPr>
        <w:t xml:space="preserve"> </w:t>
      </w:r>
      <w:r w:rsidRPr="004B2F64">
        <w:rPr>
          <w:b w:val="0"/>
          <w:sz w:val="20"/>
          <w:szCs w:val="20"/>
        </w:rPr>
        <w:t>обеспечения</w:t>
      </w:r>
      <w:r w:rsidRPr="004B2F64">
        <w:rPr>
          <w:b w:val="0"/>
          <w:spacing w:val="17"/>
          <w:sz w:val="20"/>
          <w:szCs w:val="20"/>
        </w:rPr>
        <w:t xml:space="preserve"> </w:t>
      </w:r>
      <w:r w:rsidRPr="004B2F64">
        <w:rPr>
          <w:b w:val="0"/>
          <w:sz w:val="20"/>
          <w:szCs w:val="20"/>
        </w:rPr>
        <w:t>баланса</w:t>
      </w:r>
      <w:r w:rsidRPr="004B2F64">
        <w:rPr>
          <w:b w:val="0"/>
          <w:spacing w:val="17"/>
          <w:sz w:val="20"/>
          <w:szCs w:val="20"/>
        </w:rPr>
        <w:t xml:space="preserve"> </w:t>
      </w:r>
      <w:r w:rsidRPr="004B2F64">
        <w:rPr>
          <w:b w:val="0"/>
          <w:sz w:val="20"/>
          <w:szCs w:val="20"/>
        </w:rPr>
        <w:t>потребителей и</w:t>
      </w:r>
      <w:r w:rsidRPr="004B2F64">
        <w:rPr>
          <w:b w:val="0"/>
          <w:spacing w:val="1"/>
          <w:sz w:val="20"/>
          <w:szCs w:val="20"/>
        </w:rPr>
        <w:t xml:space="preserve"> </w:t>
      </w:r>
      <w:r w:rsidRPr="004B2F64">
        <w:rPr>
          <w:b w:val="0"/>
          <w:sz w:val="20"/>
          <w:szCs w:val="20"/>
        </w:rPr>
        <w:t>производителей</w:t>
      </w:r>
      <w:r w:rsidRPr="004B2F64">
        <w:rPr>
          <w:b w:val="0"/>
          <w:spacing w:val="1"/>
          <w:sz w:val="20"/>
          <w:szCs w:val="20"/>
        </w:rPr>
        <w:t xml:space="preserve"> </w:t>
      </w:r>
      <w:r w:rsidRPr="004B2F64">
        <w:rPr>
          <w:b w:val="0"/>
          <w:sz w:val="20"/>
          <w:szCs w:val="20"/>
        </w:rPr>
        <w:t>ресурсов</w:t>
      </w:r>
      <w:r w:rsidRPr="004B2F64">
        <w:rPr>
          <w:b w:val="0"/>
          <w:spacing w:val="1"/>
          <w:sz w:val="20"/>
          <w:szCs w:val="20"/>
        </w:rPr>
        <w:t xml:space="preserve"> </w:t>
      </w:r>
      <w:r w:rsidRPr="004B2F64">
        <w:rPr>
          <w:b w:val="0"/>
          <w:sz w:val="20"/>
          <w:szCs w:val="20"/>
        </w:rPr>
        <w:t>индекс</w:t>
      </w:r>
      <w:r w:rsidRPr="004B2F64">
        <w:rPr>
          <w:b w:val="0"/>
          <w:spacing w:val="1"/>
          <w:sz w:val="20"/>
          <w:szCs w:val="20"/>
        </w:rPr>
        <w:t xml:space="preserve"> </w:t>
      </w:r>
      <w:r w:rsidRPr="004B2F64">
        <w:rPr>
          <w:b w:val="0"/>
          <w:sz w:val="20"/>
          <w:szCs w:val="20"/>
        </w:rPr>
        <w:t>изменения</w:t>
      </w:r>
      <w:r w:rsidRPr="004B2F64">
        <w:rPr>
          <w:b w:val="0"/>
          <w:spacing w:val="1"/>
          <w:sz w:val="20"/>
          <w:szCs w:val="20"/>
        </w:rPr>
        <w:t xml:space="preserve"> </w:t>
      </w:r>
      <w:r w:rsidRPr="004B2F64">
        <w:rPr>
          <w:b w:val="0"/>
          <w:sz w:val="20"/>
          <w:szCs w:val="20"/>
        </w:rPr>
        <w:t>размера</w:t>
      </w:r>
      <w:r w:rsidRPr="004B2F64">
        <w:rPr>
          <w:b w:val="0"/>
          <w:spacing w:val="1"/>
          <w:sz w:val="20"/>
          <w:szCs w:val="20"/>
        </w:rPr>
        <w:t xml:space="preserve"> </w:t>
      </w:r>
      <w:r w:rsidRPr="004B2F64">
        <w:rPr>
          <w:b w:val="0"/>
          <w:sz w:val="20"/>
          <w:szCs w:val="20"/>
        </w:rPr>
        <w:t>вносимой</w:t>
      </w:r>
      <w:r w:rsidRPr="004B2F64">
        <w:rPr>
          <w:b w:val="0"/>
          <w:spacing w:val="1"/>
          <w:sz w:val="20"/>
          <w:szCs w:val="20"/>
        </w:rPr>
        <w:t xml:space="preserve"> </w:t>
      </w:r>
      <w:r w:rsidRPr="004B2F64">
        <w:rPr>
          <w:b w:val="0"/>
          <w:sz w:val="20"/>
          <w:szCs w:val="20"/>
        </w:rPr>
        <w:t>гражданами</w:t>
      </w:r>
      <w:r w:rsidRPr="004B2F64">
        <w:rPr>
          <w:b w:val="0"/>
          <w:spacing w:val="1"/>
          <w:sz w:val="20"/>
          <w:szCs w:val="20"/>
        </w:rPr>
        <w:t xml:space="preserve"> </w:t>
      </w:r>
      <w:r w:rsidRPr="004B2F64">
        <w:rPr>
          <w:b w:val="0"/>
          <w:sz w:val="20"/>
          <w:szCs w:val="20"/>
        </w:rPr>
        <w:t>платы</w:t>
      </w:r>
      <w:r w:rsidRPr="004B2F64">
        <w:rPr>
          <w:b w:val="0"/>
          <w:spacing w:val="-1"/>
          <w:sz w:val="20"/>
          <w:szCs w:val="20"/>
        </w:rPr>
        <w:t xml:space="preserve"> </w:t>
      </w:r>
      <w:r w:rsidRPr="004B2F64">
        <w:rPr>
          <w:b w:val="0"/>
          <w:sz w:val="20"/>
          <w:szCs w:val="20"/>
        </w:rPr>
        <w:t>за</w:t>
      </w:r>
      <w:r w:rsidRPr="004B2F64">
        <w:rPr>
          <w:b w:val="0"/>
          <w:spacing w:val="-1"/>
          <w:sz w:val="20"/>
          <w:szCs w:val="20"/>
        </w:rPr>
        <w:t xml:space="preserve"> </w:t>
      </w:r>
      <w:r w:rsidRPr="004B2F64">
        <w:rPr>
          <w:b w:val="0"/>
          <w:sz w:val="20"/>
          <w:szCs w:val="20"/>
        </w:rPr>
        <w:t>коммунальные</w:t>
      </w:r>
      <w:r w:rsidRPr="004B2F64">
        <w:rPr>
          <w:b w:val="0"/>
          <w:spacing w:val="-1"/>
          <w:sz w:val="20"/>
          <w:szCs w:val="20"/>
        </w:rPr>
        <w:t xml:space="preserve"> </w:t>
      </w:r>
      <w:r w:rsidRPr="004B2F64">
        <w:rPr>
          <w:b w:val="0"/>
          <w:sz w:val="20"/>
          <w:szCs w:val="20"/>
        </w:rPr>
        <w:t>услуги</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2022</w:t>
      </w:r>
      <w:r w:rsidRPr="004B2F64">
        <w:rPr>
          <w:b w:val="0"/>
          <w:spacing w:val="-1"/>
          <w:sz w:val="20"/>
          <w:szCs w:val="20"/>
        </w:rPr>
        <w:t xml:space="preserve"> </w:t>
      </w:r>
      <w:r w:rsidRPr="004B2F64">
        <w:rPr>
          <w:b w:val="0"/>
          <w:sz w:val="20"/>
          <w:szCs w:val="20"/>
        </w:rPr>
        <w:t>году</w:t>
      </w:r>
      <w:r w:rsidRPr="004B2F64">
        <w:rPr>
          <w:b w:val="0"/>
          <w:spacing w:val="-8"/>
          <w:sz w:val="20"/>
          <w:szCs w:val="20"/>
        </w:rPr>
        <w:t xml:space="preserve"> </w:t>
      </w:r>
      <w:r w:rsidRPr="004B2F64">
        <w:rPr>
          <w:b w:val="0"/>
          <w:sz w:val="20"/>
          <w:szCs w:val="20"/>
        </w:rPr>
        <w:t>составил</w:t>
      </w:r>
      <w:r w:rsidRPr="004B2F64">
        <w:rPr>
          <w:b w:val="0"/>
          <w:spacing w:val="-1"/>
          <w:sz w:val="20"/>
          <w:szCs w:val="20"/>
        </w:rPr>
        <w:t xml:space="preserve"> </w:t>
      </w:r>
      <w:r w:rsidRPr="004B2F64">
        <w:rPr>
          <w:b w:val="0"/>
          <w:sz w:val="20"/>
          <w:szCs w:val="20"/>
        </w:rPr>
        <w:t>5,2%,</w:t>
      </w:r>
      <w:r w:rsidRPr="004B2F64">
        <w:rPr>
          <w:b w:val="0"/>
          <w:spacing w:val="1"/>
          <w:sz w:val="20"/>
          <w:szCs w:val="20"/>
        </w:rPr>
        <w:t xml:space="preserve"> </w:t>
      </w:r>
      <w:r w:rsidRPr="004B2F64">
        <w:rPr>
          <w:b w:val="0"/>
          <w:sz w:val="20"/>
          <w:szCs w:val="20"/>
        </w:rPr>
        <w:t>в</w:t>
      </w:r>
      <w:r w:rsidRPr="004B2F64">
        <w:rPr>
          <w:b w:val="0"/>
          <w:spacing w:val="-4"/>
          <w:sz w:val="20"/>
          <w:szCs w:val="20"/>
        </w:rPr>
        <w:t xml:space="preserve"> </w:t>
      </w:r>
      <w:r w:rsidRPr="004B2F64">
        <w:rPr>
          <w:b w:val="0"/>
          <w:sz w:val="20"/>
          <w:szCs w:val="20"/>
        </w:rPr>
        <w:t>2023-2025</w:t>
      </w:r>
      <w:r w:rsidRPr="004B2F64">
        <w:rPr>
          <w:b w:val="0"/>
          <w:spacing w:val="-1"/>
          <w:sz w:val="20"/>
          <w:szCs w:val="20"/>
        </w:rPr>
        <w:t xml:space="preserve"> </w:t>
      </w:r>
      <w:r w:rsidRPr="004B2F64">
        <w:rPr>
          <w:b w:val="0"/>
          <w:sz w:val="20"/>
          <w:szCs w:val="20"/>
        </w:rPr>
        <w:t>годах-5%.</w:t>
      </w:r>
    </w:p>
    <w:p w14:paraId="0857012F" w14:textId="77777777" w:rsidR="004B2F64" w:rsidRPr="004B2F64" w:rsidRDefault="004B2F64" w:rsidP="004B2F64">
      <w:pPr>
        <w:pStyle w:val="af5"/>
        <w:ind w:right="227"/>
        <w:jc w:val="both"/>
        <w:rPr>
          <w:b w:val="0"/>
          <w:sz w:val="20"/>
          <w:szCs w:val="20"/>
        </w:rPr>
      </w:pPr>
      <w:r w:rsidRPr="004B2F64">
        <w:rPr>
          <w:b w:val="0"/>
          <w:sz w:val="20"/>
          <w:szCs w:val="20"/>
        </w:rPr>
        <w:t>Распоряжением правительства РФ от 19 июля 2022 № 1977-р муниципальное образование городское поселение город Куйбышев отнесен к ценовой зоне теплоснабжения. В течение 10 лет ежегодно тариф на тепло в городе будет</w:t>
      </w:r>
      <w:r w:rsidRPr="004B2F64">
        <w:rPr>
          <w:b w:val="0"/>
          <w:spacing w:val="1"/>
          <w:sz w:val="20"/>
          <w:szCs w:val="20"/>
        </w:rPr>
        <w:t xml:space="preserve"> </w:t>
      </w:r>
      <w:r w:rsidRPr="004B2F64">
        <w:rPr>
          <w:b w:val="0"/>
          <w:sz w:val="20"/>
          <w:szCs w:val="20"/>
        </w:rPr>
        <w:t>увеличиваться почти на</w:t>
      </w:r>
      <w:r w:rsidRPr="004B2F64">
        <w:rPr>
          <w:b w:val="0"/>
          <w:spacing w:val="1"/>
          <w:sz w:val="20"/>
          <w:szCs w:val="20"/>
        </w:rPr>
        <w:t xml:space="preserve"> </w:t>
      </w:r>
      <w:r w:rsidRPr="004B2F64">
        <w:rPr>
          <w:b w:val="0"/>
          <w:sz w:val="20"/>
          <w:szCs w:val="20"/>
        </w:rPr>
        <w:t>7%.</w:t>
      </w:r>
      <w:r w:rsidRPr="004B2F64">
        <w:rPr>
          <w:b w:val="0"/>
          <w:spacing w:val="1"/>
          <w:sz w:val="20"/>
          <w:szCs w:val="20"/>
        </w:rPr>
        <w:t xml:space="preserve"> </w:t>
      </w:r>
      <w:r w:rsidRPr="004B2F64">
        <w:rPr>
          <w:b w:val="0"/>
          <w:sz w:val="20"/>
          <w:szCs w:val="20"/>
        </w:rPr>
        <w:t>Это позволит</w:t>
      </w:r>
      <w:r w:rsidRPr="004B2F64">
        <w:rPr>
          <w:b w:val="0"/>
          <w:spacing w:val="1"/>
          <w:sz w:val="20"/>
          <w:szCs w:val="20"/>
        </w:rPr>
        <w:t xml:space="preserve"> </w:t>
      </w:r>
      <w:r w:rsidRPr="004B2F64">
        <w:rPr>
          <w:b w:val="0"/>
          <w:sz w:val="20"/>
          <w:szCs w:val="20"/>
        </w:rPr>
        <w:t>дополнительно привлечь</w:t>
      </w:r>
      <w:r w:rsidRPr="004B2F64">
        <w:rPr>
          <w:b w:val="0"/>
          <w:spacing w:val="1"/>
          <w:sz w:val="20"/>
          <w:szCs w:val="20"/>
        </w:rPr>
        <w:t xml:space="preserve"> </w:t>
      </w:r>
      <w:r w:rsidRPr="004B2F64">
        <w:rPr>
          <w:b w:val="0"/>
          <w:sz w:val="20"/>
          <w:szCs w:val="20"/>
        </w:rPr>
        <w:t>денежные</w:t>
      </w:r>
      <w:r w:rsidRPr="004B2F64">
        <w:rPr>
          <w:b w:val="0"/>
          <w:spacing w:val="1"/>
          <w:sz w:val="20"/>
          <w:szCs w:val="20"/>
        </w:rPr>
        <w:t xml:space="preserve"> </w:t>
      </w:r>
      <w:r w:rsidRPr="004B2F64">
        <w:rPr>
          <w:b w:val="0"/>
          <w:sz w:val="20"/>
          <w:szCs w:val="20"/>
        </w:rPr>
        <w:t>средства на</w:t>
      </w:r>
      <w:r w:rsidRPr="004B2F64">
        <w:rPr>
          <w:b w:val="0"/>
          <w:spacing w:val="1"/>
          <w:sz w:val="20"/>
          <w:szCs w:val="20"/>
        </w:rPr>
        <w:t xml:space="preserve"> </w:t>
      </w:r>
      <w:r w:rsidRPr="004B2F64">
        <w:rPr>
          <w:b w:val="0"/>
          <w:sz w:val="20"/>
          <w:szCs w:val="20"/>
        </w:rPr>
        <w:t>ремонт теплосетей, что значительно снизит количество аварий</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теплосетях.</w:t>
      </w:r>
    </w:p>
    <w:p w14:paraId="0CD520A6" w14:textId="77777777" w:rsidR="004B2F64" w:rsidRPr="004B2F64" w:rsidRDefault="004B2F64" w:rsidP="004B2F64">
      <w:pPr>
        <w:widowControl w:val="0"/>
        <w:autoSpaceDE w:val="0"/>
        <w:autoSpaceDN w:val="0"/>
        <w:adjustRightInd w:val="0"/>
        <w:jc w:val="center"/>
        <w:outlineLvl w:val="1"/>
        <w:rPr>
          <w:sz w:val="20"/>
          <w:szCs w:val="20"/>
        </w:rPr>
      </w:pPr>
    </w:p>
    <w:p w14:paraId="67523919" w14:textId="77777777" w:rsidR="004B2F64" w:rsidRPr="004B2F64" w:rsidRDefault="004B2F64" w:rsidP="004B2F64">
      <w:pPr>
        <w:widowControl w:val="0"/>
        <w:autoSpaceDE w:val="0"/>
        <w:autoSpaceDN w:val="0"/>
        <w:adjustRightInd w:val="0"/>
        <w:jc w:val="center"/>
        <w:outlineLvl w:val="1"/>
        <w:rPr>
          <w:sz w:val="20"/>
          <w:szCs w:val="20"/>
        </w:rPr>
      </w:pPr>
      <w:r w:rsidRPr="004B2F64">
        <w:rPr>
          <w:sz w:val="20"/>
          <w:szCs w:val="20"/>
        </w:rPr>
        <w:t xml:space="preserve">7.3. </w:t>
      </w:r>
      <w:bookmarkEnd w:id="84"/>
      <w:bookmarkEnd w:id="85"/>
      <w:bookmarkEnd w:id="86"/>
      <w:bookmarkEnd w:id="87"/>
      <w:r w:rsidRPr="004B2F64">
        <w:rPr>
          <w:sz w:val="20"/>
          <w:szCs w:val="20"/>
        </w:rPr>
        <w:t>Транспортная и дорожная инфраструктура</w:t>
      </w:r>
    </w:p>
    <w:p w14:paraId="58656825" w14:textId="77777777" w:rsidR="004B2F64" w:rsidRPr="004B2F64" w:rsidRDefault="004B2F64" w:rsidP="004B2F64">
      <w:pPr>
        <w:widowControl w:val="0"/>
        <w:autoSpaceDE w:val="0"/>
        <w:autoSpaceDN w:val="0"/>
        <w:adjustRightInd w:val="0"/>
        <w:jc w:val="center"/>
        <w:outlineLvl w:val="1"/>
        <w:rPr>
          <w:sz w:val="20"/>
          <w:szCs w:val="20"/>
        </w:rPr>
      </w:pPr>
    </w:p>
    <w:p w14:paraId="45593B24" w14:textId="77777777" w:rsidR="004B2F64" w:rsidRPr="004B2F64" w:rsidRDefault="004B2F64" w:rsidP="004B2F64">
      <w:pPr>
        <w:pStyle w:val="af5"/>
        <w:ind w:right="238" w:firstLine="567"/>
        <w:jc w:val="both"/>
        <w:rPr>
          <w:b w:val="0"/>
          <w:sz w:val="20"/>
          <w:szCs w:val="20"/>
        </w:rPr>
      </w:pPr>
      <w:r w:rsidRPr="004B2F64">
        <w:rPr>
          <w:b w:val="0"/>
          <w:sz w:val="20"/>
          <w:szCs w:val="20"/>
        </w:rPr>
        <w:t>Меры по обеспечению развития транспортной и дорожной инфраструктуры</w:t>
      </w:r>
      <w:r w:rsidRPr="004B2F64">
        <w:rPr>
          <w:b w:val="0"/>
          <w:spacing w:val="1"/>
          <w:sz w:val="20"/>
          <w:szCs w:val="20"/>
        </w:rPr>
        <w:t xml:space="preserve"> </w:t>
      </w:r>
      <w:r w:rsidRPr="004B2F64">
        <w:rPr>
          <w:b w:val="0"/>
          <w:sz w:val="20"/>
          <w:szCs w:val="20"/>
        </w:rPr>
        <w:t>Куйбышевского муниципального района Новосибирской области в</w:t>
      </w:r>
      <w:r w:rsidRPr="004B2F64">
        <w:rPr>
          <w:b w:val="0"/>
          <w:color w:val="00B050"/>
          <w:sz w:val="20"/>
          <w:szCs w:val="20"/>
        </w:rPr>
        <w:t xml:space="preserve"> </w:t>
      </w:r>
      <w:r w:rsidRPr="004B2F64">
        <w:rPr>
          <w:b w:val="0"/>
          <w:sz w:val="20"/>
          <w:szCs w:val="20"/>
        </w:rPr>
        <w:t>соответствии с</w:t>
      </w:r>
      <w:r w:rsidRPr="004B2F64">
        <w:rPr>
          <w:b w:val="0"/>
          <w:spacing w:val="-67"/>
          <w:sz w:val="20"/>
          <w:szCs w:val="20"/>
        </w:rPr>
        <w:t xml:space="preserve"> </w:t>
      </w:r>
      <w:r w:rsidRPr="004B2F64">
        <w:rPr>
          <w:b w:val="0"/>
          <w:sz w:val="20"/>
          <w:szCs w:val="20"/>
        </w:rPr>
        <w:t>потребностями</w:t>
      </w:r>
      <w:r w:rsidRPr="004B2F64">
        <w:rPr>
          <w:b w:val="0"/>
          <w:spacing w:val="-2"/>
          <w:sz w:val="20"/>
          <w:szCs w:val="20"/>
        </w:rPr>
        <w:t xml:space="preserve"> </w:t>
      </w:r>
      <w:r w:rsidRPr="004B2F64">
        <w:rPr>
          <w:b w:val="0"/>
          <w:sz w:val="20"/>
          <w:szCs w:val="20"/>
        </w:rPr>
        <w:t>развития</w:t>
      </w:r>
      <w:r w:rsidRPr="004B2F64">
        <w:rPr>
          <w:b w:val="0"/>
          <w:spacing w:val="-1"/>
          <w:sz w:val="20"/>
          <w:szCs w:val="20"/>
        </w:rPr>
        <w:t xml:space="preserve"> </w:t>
      </w:r>
      <w:r w:rsidRPr="004B2F64">
        <w:rPr>
          <w:b w:val="0"/>
          <w:sz w:val="20"/>
          <w:szCs w:val="20"/>
        </w:rPr>
        <w:t>экономики</w:t>
      </w:r>
      <w:r w:rsidRPr="004B2F64">
        <w:rPr>
          <w:b w:val="0"/>
          <w:spacing w:val="-2"/>
          <w:sz w:val="20"/>
          <w:szCs w:val="20"/>
        </w:rPr>
        <w:t xml:space="preserve"> </w:t>
      </w:r>
      <w:r w:rsidRPr="004B2F64">
        <w:rPr>
          <w:b w:val="0"/>
          <w:sz w:val="20"/>
          <w:szCs w:val="20"/>
        </w:rPr>
        <w:t>и</w:t>
      </w:r>
      <w:r w:rsidRPr="004B2F64">
        <w:rPr>
          <w:b w:val="0"/>
          <w:spacing w:val="-2"/>
          <w:sz w:val="20"/>
          <w:szCs w:val="20"/>
        </w:rPr>
        <w:t xml:space="preserve"> </w:t>
      </w:r>
      <w:r w:rsidRPr="004B2F64">
        <w:rPr>
          <w:b w:val="0"/>
          <w:sz w:val="20"/>
          <w:szCs w:val="20"/>
        </w:rPr>
        <w:t>населения</w:t>
      </w:r>
      <w:r w:rsidRPr="004B2F64">
        <w:rPr>
          <w:b w:val="0"/>
          <w:spacing w:val="-1"/>
          <w:sz w:val="20"/>
          <w:szCs w:val="20"/>
        </w:rPr>
        <w:t xml:space="preserve"> </w:t>
      </w:r>
      <w:r w:rsidRPr="004B2F64">
        <w:rPr>
          <w:b w:val="0"/>
          <w:sz w:val="20"/>
          <w:szCs w:val="20"/>
        </w:rPr>
        <w:t>реализуются</w:t>
      </w:r>
      <w:r w:rsidRPr="004B2F64">
        <w:rPr>
          <w:b w:val="0"/>
          <w:spacing w:val="-1"/>
          <w:sz w:val="20"/>
          <w:szCs w:val="20"/>
        </w:rPr>
        <w:t xml:space="preserve"> </w:t>
      </w:r>
      <w:r w:rsidRPr="004B2F64">
        <w:rPr>
          <w:b w:val="0"/>
          <w:sz w:val="20"/>
          <w:szCs w:val="20"/>
        </w:rPr>
        <w:t>в рамках:</w:t>
      </w:r>
    </w:p>
    <w:p w14:paraId="0B3EBCE8" w14:textId="77777777" w:rsidR="004B2F64" w:rsidRPr="004B2F64" w:rsidRDefault="004B2F64" w:rsidP="004B2F64">
      <w:pPr>
        <w:pStyle w:val="af5"/>
        <w:ind w:firstLine="567"/>
        <w:jc w:val="both"/>
        <w:rPr>
          <w:b w:val="0"/>
          <w:sz w:val="20"/>
          <w:szCs w:val="20"/>
        </w:rPr>
      </w:pPr>
      <w:r w:rsidRPr="004B2F64">
        <w:rPr>
          <w:b w:val="0"/>
          <w:sz w:val="20"/>
          <w:szCs w:val="20"/>
        </w:rPr>
        <w:t xml:space="preserve">Указа   </w:t>
      </w:r>
      <w:r w:rsidRPr="004B2F64">
        <w:rPr>
          <w:b w:val="0"/>
          <w:spacing w:val="26"/>
          <w:sz w:val="20"/>
          <w:szCs w:val="20"/>
        </w:rPr>
        <w:t xml:space="preserve"> </w:t>
      </w:r>
      <w:r w:rsidRPr="004B2F64">
        <w:rPr>
          <w:b w:val="0"/>
          <w:sz w:val="20"/>
          <w:szCs w:val="20"/>
        </w:rPr>
        <w:t xml:space="preserve">Президента    </w:t>
      </w:r>
      <w:r w:rsidRPr="004B2F64">
        <w:rPr>
          <w:b w:val="0"/>
          <w:spacing w:val="25"/>
          <w:sz w:val="20"/>
          <w:szCs w:val="20"/>
        </w:rPr>
        <w:t xml:space="preserve"> </w:t>
      </w:r>
      <w:r w:rsidRPr="004B2F64">
        <w:rPr>
          <w:b w:val="0"/>
          <w:sz w:val="20"/>
          <w:szCs w:val="20"/>
        </w:rPr>
        <w:t xml:space="preserve">Российской    </w:t>
      </w:r>
      <w:r w:rsidRPr="004B2F64">
        <w:rPr>
          <w:b w:val="0"/>
          <w:spacing w:val="25"/>
          <w:sz w:val="20"/>
          <w:szCs w:val="20"/>
        </w:rPr>
        <w:t xml:space="preserve"> </w:t>
      </w:r>
      <w:r w:rsidRPr="004B2F64">
        <w:rPr>
          <w:b w:val="0"/>
          <w:sz w:val="20"/>
          <w:szCs w:val="20"/>
        </w:rPr>
        <w:t xml:space="preserve">Федерации    </w:t>
      </w:r>
      <w:r w:rsidRPr="004B2F64">
        <w:rPr>
          <w:b w:val="0"/>
          <w:spacing w:val="23"/>
          <w:sz w:val="20"/>
          <w:szCs w:val="20"/>
        </w:rPr>
        <w:t xml:space="preserve"> </w:t>
      </w:r>
      <w:r w:rsidRPr="004B2F64">
        <w:rPr>
          <w:b w:val="0"/>
          <w:sz w:val="20"/>
          <w:szCs w:val="20"/>
        </w:rPr>
        <w:t xml:space="preserve">от    </w:t>
      </w:r>
      <w:r w:rsidRPr="004B2F64">
        <w:rPr>
          <w:b w:val="0"/>
          <w:spacing w:val="28"/>
          <w:sz w:val="20"/>
          <w:szCs w:val="20"/>
        </w:rPr>
        <w:t xml:space="preserve"> </w:t>
      </w:r>
      <w:r w:rsidRPr="004B2F64">
        <w:rPr>
          <w:b w:val="0"/>
          <w:sz w:val="20"/>
          <w:szCs w:val="20"/>
        </w:rPr>
        <w:t xml:space="preserve">21.07.2020    </w:t>
      </w:r>
      <w:r w:rsidRPr="004B2F64">
        <w:rPr>
          <w:b w:val="0"/>
          <w:spacing w:val="25"/>
          <w:sz w:val="20"/>
          <w:szCs w:val="20"/>
        </w:rPr>
        <w:t xml:space="preserve"> </w:t>
      </w:r>
      <w:r w:rsidRPr="004B2F64">
        <w:rPr>
          <w:b w:val="0"/>
          <w:sz w:val="20"/>
          <w:szCs w:val="20"/>
        </w:rPr>
        <w:t>№</w:t>
      </w:r>
      <w:r w:rsidRPr="004B2F64">
        <w:rPr>
          <w:b w:val="0"/>
          <w:spacing w:val="8"/>
          <w:sz w:val="20"/>
          <w:szCs w:val="20"/>
        </w:rPr>
        <w:t xml:space="preserve"> </w:t>
      </w:r>
      <w:r w:rsidRPr="004B2F64">
        <w:rPr>
          <w:b w:val="0"/>
          <w:sz w:val="20"/>
          <w:szCs w:val="20"/>
        </w:rPr>
        <w:t>474</w:t>
      </w:r>
    </w:p>
    <w:p w14:paraId="00E1C82F" w14:textId="77777777" w:rsidR="004B2F64" w:rsidRPr="004B2F64" w:rsidRDefault="004B2F64" w:rsidP="004B2F64">
      <w:pPr>
        <w:pStyle w:val="af5"/>
        <w:ind w:right="238"/>
        <w:jc w:val="both"/>
        <w:rPr>
          <w:b w:val="0"/>
          <w:sz w:val="20"/>
          <w:szCs w:val="20"/>
        </w:rPr>
      </w:pPr>
      <w:r w:rsidRPr="004B2F64">
        <w:rPr>
          <w:b w:val="0"/>
          <w:sz w:val="20"/>
          <w:szCs w:val="20"/>
        </w:rPr>
        <w:t>«О национальных</w:t>
      </w:r>
      <w:r w:rsidRPr="004B2F64">
        <w:rPr>
          <w:b w:val="0"/>
          <w:spacing w:val="1"/>
          <w:sz w:val="20"/>
          <w:szCs w:val="20"/>
        </w:rPr>
        <w:t xml:space="preserve"> </w:t>
      </w:r>
      <w:r w:rsidRPr="004B2F64">
        <w:rPr>
          <w:b w:val="0"/>
          <w:sz w:val="20"/>
          <w:szCs w:val="20"/>
        </w:rPr>
        <w:t>целях</w:t>
      </w:r>
      <w:r w:rsidRPr="004B2F64">
        <w:rPr>
          <w:b w:val="0"/>
          <w:spacing w:val="1"/>
          <w:sz w:val="20"/>
          <w:szCs w:val="20"/>
        </w:rPr>
        <w:t xml:space="preserve"> </w:t>
      </w:r>
      <w:r w:rsidRPr="004B2F64">
        <w:rPr>
          <w:b w:val="0"/>
          <w:sz w:val="20"/>
          <w:szCs w:val="20"/>
        </w:rPr>
        <w:t>развития</w:t>
      </w:r>
      <w:r w:rsidRPr="004B2F64">
        <w:rPr>
          <w:b w:val="0"/>
          <w:spacing w:val="1"/>
          <w:sz w:val="20"/>
          <w:szCs w:val="20"/>
        </w:rPr>
        <w:t xml:space="preserve"> </w:t>
      </w:r>
      <w:r w:rsidRPr="004B2F64">
        <w:rPr>
          <w:b w:val="0"/>
          <w:sz w:val="20"/>
          <w:szCs w:val="20"/>
        </w:rPr>
        <w:t>Российской</w:t>
      </w:r>
      <w:r w:rsidRPr="004B2F64">
        <w:rPr>
          <w:b w:val="0"/>
          <w:spacing w:val="1"/>
          <w:sz w:val="20"/>
          <w:szCs w:val="20"/>
        </w:rPr>
        <w:t xml:space="preserve"> </w:t>
      </w:r>
      <w:r w:rsidRPr="004B2F64">
        <w:rPr>
          <w:b w:val="0"/>
          <w:sz w:val="20"/>
          <w:szCs w:val="20"/>
        </w:rPr>
        <w:t>Федерации</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период</w:t>
      </w:r>
      <w:r w:rsidRPr="004B2F64">
        <w:rPr>
          <w:b w:val="0"/>
          <w:spacing w:val="1"/>
          <w:sz w:val="20"/>
          <w:szCs w:val="20"/>
        </w:rPr>
        <w:t xml:space="preserve"> </w:t>
      </w:r>
      <w:r w:rsidRPr="004B2F64">
        <w:rPr>
          <w:b w:val="0"/>
          <w:sz w:val="20"/>
          <w:szCs w:val="20"/>
        </w:rPr>
        <w:t>до</w:t>
      </w:r>
      <w:r w:rsidRPr="004B2F64">
        <w:rPr>
          <w:b w:val="0"/>
          <w:spacing w:val="70"/>
          <w:sz w:val="20"/>
          <w:szCs w:val="20"/>
        </w:rPr>
        <w:t xml:space="preserve"> </w:t>
      </w:r>
      <w:r w:rsidRPr="004B2F64">
        <w:rPr>
          <w:b w:val="0"/>
          <w:sz w:val="20"/>
          <w:szCs w:val="20"/>
        </w:rPr>
        <w:t>2030</w:t>
      </w:r>
      <w:r w:rsidRPr="004B2F64">
        <w:rPr>
          <w:b w:val="0"/>
          <w:spacing w:val="1"/>
          <w:sz w:val="20"/>
          <w:szCs w:val="20"/>
        </w:rPr>
        <w:t xml:space="preserve"> </w:t>
      </w:r>
      <w:r w:rsidRPr="004B2F64">
        <w:rPr>
          <w:b w:val="0"/>
          <w:sz w:val="20"/>
          <w:szCs w:val="20"/>
        </w:rPr>
        <w:t>года»;</w:t>
      </w:r>
    </w:p>
    <w:p w14:paraId="70C95384" w14:textId="77777777" w:rsidR="004B2F64" w:rsidRPr="004B2F64" w:rsidRDefault="004B2F64" w:rsidP="004B2F64">
      <w:pPr>
        <w:pStyle w:val="af5"/>
        <w:ind w:left="142" w:firstLine="622"/>
        <w:jc w:val="both"/>
        <w:rPr>
          <w:b w:val="0"/>
          <w:sz w:val="20"/>
          <w:szCs w:val="20"/>
        </w:rPr>
      </w:pPr>
      <w:r w:rsidRPr="004B2F64">
        <w:rPr>
          <w:b w:val="0"/>
          <w:sz w:val="20"/>
          <w:szCs w:val="20"/>
        </w:rPr>
        <w:t>региональных</w:t>
      </w:r>
      <w:r w:rsidRPr="004B2F64">
        <w:rPr>
          <w:b w:val="0"/>
          <w:spacing w:val="106"/>
          <w:sz w:val="20"/>
          <w:szCs w:val="20"/>
        </w:rPr>
        <w:t xml:space="preserve"> </w:t>
      </w:r>
      <w:r w:rsidRPr="004B2F64">
        <w:rPr>
          <w:b w:val="0"/>
          <w:sz w:val="20"/>
          <w:szCs w:val="20"/>
        </w:rPr>
        <w:t xml:space="preserve">проектов  </w:t>
      </w:r>
      <w:r w:rsidRPr="004B2F64">
        <w:rPr>
          <w:b w:val="0"/>
          <w:spacing w:val="43"/>
          <w:sz w:val="20"/>
          <w:szCs w:val="20"/>
        </w:rPr>
        <w:t xml:space="preserve"> </w:t>
      </w:r>
      <w:r w:rsidRPr="004B2F64">
        <w:rPr>
          <w:b w:val="0"/>
          <w:sz w:val="20"/>
          <w:szCs w:val="20"/>
        </w:rPr>
        <w:t xml:space="preserve">« Региональная и местная дорожная  </w:t>
      </w:r>
      <w:r w:rsidRPr="004B2F64">
        <w:rPr>
          <w:b w:val="0"/>
          <w:spacing w:val="35"/>
          <w:sz w:val="20"/>
          <w:szCs w:val="20"/>
        </w:rPr>
        <w:t xml:space="preserve"> </w:t>
      </w:r>
      <w:r w:rsidRPr="004B2F64">
        <w:rPr>
          <w:b w:val="0"/>
          <w:sz w:val="20"/>
          <w:szCs w:val="20"/>
        </w:rPr>
        <w:t xml:space="preserve">сеть  </w:t>
      </w:r>
      <w:r w:rsidRPr="004B2F64">
        <w:rPr>
          <w:b w:val="0"/>
          <w:spacing w:val="36"/>
          <w:sz w:val="20"/>
          <w:szCs w:val="20"/>
        </w:rPr>
        <w:t xml:space="preserve"> </w:t>
      </w:r>
      <w:r w:rsidRPr="004B2F64">
        <w:rPr>
          <w:b w:val="0"/>
          <w:sz w:val="20"/>
          <w:szCs w:val="20"/>
        </w:rPr>
        <w:t xml:space="preserve">(Новосибирская  </w:t>
      </w:r>
      <w:r w:rsidRPr="004B2F64">
        <w:rPr>
          <w:b w:val="0"/>
          <w:spacing w:val="39"/>
          <w:sz w:val="20"/>
          <w:szCs w:val="20"/>
        </w:rPr>
        <w:t xml:space="preserve"> </w:t>
      </w:r>
      <w:r w:rsidRPr="004B2F64">
        <w:rPr>
          <w:b w:val="0"/>
          <w:sz w:val="20"/>
          <w:szCs w:val="20"/>
        </w:rPr>
        <w:t xml:space="preserve">область)»  </w:t>
      </w:r>
      <w:r w:rsidRPr="004B2F64">
        <w:rPr>
          <w:b w:val="0"/>
          <w:spacing w:val="28"/>
          <w:sz w:val="20"/>
          <w:szCs w:val="20"/>
        </w:rPr>
        <w:t xml:space="preserve"> </w:t>
      </w:r>
      <w:r w:rsidRPr="004B2F64">
        <w:rPr>
          <w:b w:val="0"/>
          <w:sz w:val="20"/>
          <w:szCs w:val="20"/>
        </w:rPr>
        <w:t>и «Общесистемные меры развития дорожного хозяйства (Новосибирской области)»</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рамках</w:t>
      </w:r>
      <w:r w:rsidRPr="004B2F64">
        <w:rPr>
          <w:b w:val="0"/>
          <w:spacing w:val="1"/>
          <w:sz w:val="20"/>
          <w:szCs w:val="20"/>
        </w:rPr>
        <w:t xml:space="preserve"> </w:t>
      </w:r>
      <w:r w:rsidRPr="004B2F64">
        <w:rPr>
          <w:b w:val="0"/>
          <w:sz w:val="20"/>
          <w:szCs w:val="20"/>
        </w:rPr>
        <w:t>национального</w:t>
      </w:r>
      <w:r w:rsidRPr="004B2F64">
        <w:rPr>
          <w:b w:val="0"/>
          <w:spacing w:val="1"/>
          <w:sz w:val="20"/>
          <w:szCs w:val="20"/>
        </w:rPr>
        <w:t xml:space="preserve"> </w:t>
      </w:r>
      <w:r w:rsidRPr="004B2F64">
        <w:rPr>
          <w:b w:val="0"/>
          <w:sz w:val="20"/>
          <w:szCs w:val="20"/>
        </w:rPr>
        <w:t>проекта</w:t>
      </w:r>
      <w:r w:rsidRPr="004B2F64">
        <w:rPr>
          <w:b w:val="0"/>
          <w:spacing w:val="1"/>
          <w:sz w:val="20"/>
          <w:szCs w:val="20"/>
        </w:rPr>
        <w:t xml:space="preserve"> </w:t>
      </w:r>
      <w:r w:rsidRPr="004B2F64">
        <w:rPr>
          <w:b w:val="0"/>
          <w:sz w:val="20"/>
          <w:szCs w:val="20"/>
        </w:rPr>
        <w:t>«Безопасные</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качественные</w:t>
      </w:r>
      <w:r w:rsidRPr="004B2F64">
        <w:rPr>
          <w:b w:val="0"/>
          <w:spacing w:val="1"/>
          <w:sz w:val="20"/>
          <w:szCs w:val="20"/>
        </w:rPr>
        <w:t xml:space="preserve"> </w:t>
      </w:r>
      <w:r w:rsidRPr="004B2F64">
        <w:rPr>
          <w:b w:val="0"/>
          <w:sz w:val="20"/>
          <w:szCs w:val="20"/>
        </w:rPr>
        <w:t>автомобильные</w:t>
      </w:r>
      <w:r w:rsidRPr="004B2F64">
        <w:rPr>
          <w:b w:val="0"/>
          <w:spacing w:val="-67"/>
          <w:sz w:val="20"/>
          <w:szCs w:val="20"/>
        </w:rPr>
        <w:t xml:space="preserve"> </w:t>
      </w:r>
      <w:r w:rsidRPr="004B2F64">
        <w:rPr>
          <w:b w:val="0"/>
          <w:sz w:val="20"/>
          <w:szCs w:val="20"/>
        </w:rPr>
        <w:t>дороги»</w:t>
      </w:r>
      <w:r w:rsidRPr="004B2F64">
        <w:rPr>
          <w:b w:val="0"/>
          <w:spacing w:val="70"/>
          <w:sz w:val="20"/>
          <w:szCs w:val="20"/>
        </w:rPr>
        <w:t xml:space="preserve"> </w:t>
      </w:r>
      <w:r w:rsidRPr="004B2F64">
        <w:rPr>
          <w:b w:val="0"/>
          <w:sz w:val="20"/>
          <w:szCs w:val="20"/>
        </w:rPr>
        <w:t>и</w:t>
      </w:r>
      <w:r w:rsidRPr="004B2F64">
        <w:rPr>
          <w:b w:val="0"/>
          <w:spacing w:val="71"/>
          <w:sz w:val="20"/>
          <w:szCs w:val="20"/>
        </w:rPr>
        <w:t xml:space="preserve"> </w:t>
      </w:r>
      <w:r w:rsidRPr="004B2F64">
        <w:rPr>
          <w:b w:val="0"/>
          <w:sz w:val="20"/>
          <w:szCs w:val="20"/>
        </w:rPr>
        <w:t>национального   проекта   «Цифровые</w:t>
      </w:r>
      <w:r w:rsidRPr="004B2F64">
        <w:rPr>
          <w:b w:val="0"/>
          <w:spacing w:val="70"/>
          <w:sz w:val="20"/>
          <w:szCs w:val="20"/>
        </w:rPr>
        <w:t xml:space="preserve"> </w:t>
      </w:r>
      <w:r w:rsidRPr="004B2F64">
        <w:rPr>
          <w:b w:val="0"/>
          <w:sz w:val="20"/>
          <w:szCs w:val="20"/>
        </w:rPr>
        <w:t>технологии»,   в   соответствии</w:t>
      </w:r>
      <w:r w:rsidRPr="004B2F64">
        <w:rPr>
          <w:b w:val="0"/>
          <w:spacing w:val="-67"/>
          <w:sz w:val="20"/>
          <w:szCs w:val="20"/>
        </w:rPr>
        <w:t xml:space="preserve"> </w:t>
      </w:r>
      <w:r w:rsidRPr="004B2F64">
        <w:rPr>
          <w:b w:val="0"/>
          <w:sz w:val="20"/>
          <w:szCs w:val="20"/>
        </w:rPr>
        <w:t>с</w:t>
      </w:r>
      <w:r w:rsidRPr="004B2F64">
        <w:rPr>
          <w:b w:val="0"/>
          <w:spacing w:val="1"/>
          <w:sz w:val="20"/>
          <w:szCs w:val="20"/>
        </w:rPr>
        <w:t xml:space="preserve"> </w:t>
      </w:r>
      <w:r w:rsidRPr="004B2F64">
        <w:rPr>
          <w:b w:val="0"/>
          <w:sz w:val="20"/>
          <w:szCs w:val="20"/>
        </w:rPr>
        <w:t>Указом</w:t>
      </w:r>
      <w:r w:rsidRPr="004B2F64">
        <w:rPr>
          <w:b w:val="0"/>
          <w:spacing w:val="1"/>
          <w:sz w:val="20"/>
          <w:szCs w:val="20"/>
        </w:rPr>
        <w:t xml:space="preserve"> </w:t>
      </w:r>
      <w:r w:rsidRPr="004B2F64">
        <w:rPr>
          <w:b w:val="0"/>
          <w:sz w:val="20"/>
          <w:szCs w:val="20"/>
        </w:rPr>
        <w:t>Президента</w:t>
      </w:r>
      <w:r w:rsidRPr="004B2F64">
        <w:rPr>
          <w:b w:val="0"/>
          <w:spacing w:val="1"/>
          <w:sz w:val="20"/>
          <w:szCs w:val="20"/>
        </w:rPr>
        <w:t xml:space="preserve"> </w:t>
      </w:r>
      <w:r w:rsidRPr="004B2F64">
        <w:rPr>
          <w:b w:val="0"/>
          <w:sz w:val="20"/>
          <w:szCs w:val="20"/>
        </w:rPr>
        <w:t>Российской</w:t>
      </w:r>
      <w:r w:rsidRPr="004B2F64">
        <w:rPr>
          <w:b w:val="0"/>
          <w:spacing w:val="1"/>
          <w:sz w:val="20"/>
          <w:szCs w:val="20"/>
        </w:rPr>
        <w:t xml:space="preserve"> </w:t>
      </w:r>
      <w:r w:rsidRPr="004B2F64">
        <w:rPr>
          <w:b w:val="0"/>
          <w:sz w:val="20"/>
          <w:szCs w:val="20"/>
        </w:rPr>
        <w:t>Федерации</w:t>
      </w:r>
      <w:r w:rsidRPr="004B2F64">
        <w:rPr>
          <w:b w:val="0"/>
          <w:spacing w:val="1"/>
          <w:sz w:val="20"/>
          <w:szCs w:val="20"/>
        </w:rPr>
        <w:t xml:space="preserve"> </w:t>
      </w:r>
      <w:r w:rsidRPr="004B2F64">
        <w:rPr>
          <w:b w:val="0"/>
          <w:sz w:val="20"/>
          <w:szCs w:val="20"/>
        </w:rPr>
        <w:t>от</w:t>
      </w:r>
      <w:r w:rsidRPr="004B2F64">
        <w:rPr>
          <w:b w:val="0"/>
          <w:spacing w:val="1"/>
          <w:sz w:val="20"/>
          <w:szCs w:val="20"/>
        </w:rPr>
        <w:t xml:space="preserve"> </w:t>
      </w:r>
      <w:r w:rsidRPr="004B2F64">
        <w:rPr>
          <w:b w:val="0"/>
          <w:sz w:val="20"/>
          <w:szCs w:val="20"/>
        </w:rPr>
        <w:t>07.05.2018</w:t>
      </w:r>
      <w:r w:rsidRPr="004B2F64">
        <w:rPr>
          <w:b w:val="0"/>
          <w:spacing w:val="1"/>
          <w:sz w:val="20"/>
          <w:szCs w:val="20"/>
        </w:rPr>
        <w:t xml:space="preserve"> </w:t>
      </w:r>
      <w:r w:rsidRPr="004B2F64">
        <w:rPr>
          <w:b w:val="0"/>
          <w:sz w:val="20"/>
          <w:szCs w:val="20"/>
        </w:rPr>
        <w:t>№ 204</w:t>
      </w:r>
      <w:r w:rsidRPr="004B2F64">
        <w:rPr>
          <w:b w:val="0"/>
          <w:spacing w:val="1"/>
          <w:sz w:val="20"/>
          <w:szCs w:val="20"/>
        </w:rPr>
        <w:t xml:space="preserve"> </w:t>
      </w:r>
      <w:r w:rsidRPr="004B2F64">
        <w:rPr>
          <w:b w:val="0"/>
          <w:sz w:val="20"/>
          <w:szCs w:val="20"/>
        </w:rPr>
        <w:t>«О</w:t>
      </w:r>
      <w:r w:rsidRPr="004B2F64">
        <w:rPr>
          <w:b w:val="0"/>
          <w:spacing w:val="1"/>
          <w:sz w:val="20"/>
          <w:szCs w:val="20"/>
        </w:rPr>
        <w:t xml:space="preserve"> </w:t>
      </w:r>
      <w:r w:rsidRPr="004B2F64">
        <w:rPr>
          <w:b w:val="0"/>
          <w:sz w:val="20"/>
          <w:szCs w:val="20"/>
        </w:rPr>
        <w:t>национальных</w:t>
      </w:r>
      <w:r w:rsidRPr="004B2F64">
        <w:rPr>
          <w:b w:val="0"/>
          <w:spacing w:val="70"/>
          <w:sz w:val="20"/>
          <w:szCs w:val="20"/>
        </w:rPr>
        <w:t xml:space="preserve"> </w:t>
      </w:r>
      <w:r w:rsidRPr="004B2F64">
        <w:rPr>
          <w:b w:val="0"/>
          <w:sz w:val="20"/>
          <w:szCs w:val="20"/>
        </w:rPr>
        <w:t>целях и стратегических задачах развития Российской</w:t>
      </w:r>
      <w:r w:rsidRPr="004B2F64">
        <w:rPr>
          <w:b w:val="0"/>
          <w:spacing w:val="70"/>
          <w:sz w:val="20"/>
          <w:szCs w:val="20"/>
        </w:rPr>
        <w:t xml:space="preserve"> </w:t>
      </w:r>
      <w:r w:rsidRPr="004B2F64">
        <w:rPr>
          <w:b w:val="0"/>
          <w:sz w:val="20"/>
          <w:szCs w:val="20"/>
        </w:rPr>
        <w:t>Федерации</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период</w:t>
      </w:r>
      <w:r w:rsidRPr="004B2F64">
        <w:rPr>
          <w:b w:val="0"/>
          <w:spacing w:val="1"/>
          <w:sz w:val="20"/>
          <w:szCs w:val="20"/>
        </w:rPr>
        <w:t xml:space="preserve"> </w:t>
      </w:r>
      <w:r w:rsidRPr="004B2F64">
        <w:rPr>
          <w:b w:val="0"/>
          <w:sz w:val="20"/>
          <w:szCs w:val="20"/>
        </w:rPr>
        <w:t>до</w:t>
      </w:r>
      <w:r w:rsidRPr="004B2F64">
        <w:rPr>
          <w:b w:val="0"/>
          <w:spacing w:val="1"/>
          <w:sz w:val="20"/>
          <w:szCs w:val="20"/>
        </w:rPr>
        <w:t xml:space="preserve"> </w:t>
      </w:r>
      <w:r w:rsidRPr="004B2F64">
        <w:rPr>
          <w:b w:val="0"/>
          <w:sz w:val="20"/>
          <w:szCs w:val="20"/>
        </w:rPr>
        <w:t>2024</w:t>
      </w:r>
      <w:r w:rsidRPr="004B2F64">
        <w:rPr>
          <w:b w:val="0"/>
          <w:spacing w:val="1"/>
          <w:sz w:val="20"/>
          <w:szCs w:val="20"/>
        </w:rPr>
        <w:t xml:space="preserve"> </w:t>
      </w:r>
      <w:r w:rsidRPr="004B2F64">
        <w:rPr>
          <w:b w:val="0"/>
          <w:sz w:val="20"/>
          <w:szCs w:val="20"/>
        </w:rPr>
        <w:t>года»</w:t>
      </w:r>
      <w:r w:rsidRPr="004B2F64">
        <w:rPr>
          <w:b w:val="0"/>
          <w:spacing w:val="1"/>
          <w:sz w:val="20"/>
          <w:szCs w:val="20"/>
        </w:rPr>
        <w:t xml:space="preserve"> </w:t>
      </w:r>
      <w:r w:rsidRPr="004B2F64">
        <w:rPr>
          <w:b w:val="0"/>
          <w:sz w:val="20"/>
          <w:szCs w:val="20"/>
        </w:rPr>
        <w:t>-</w:t>
      </w:r>
      <w:r w:rsidRPr="004B2F64">
        <w:rPr>
          <w:b w:val="0"/>
          <w:spacing w:val="1"/>
          <w:sz w:val="20"/>
          <w:szCs w:val="20"/>
        </w:rPr>
        <w:t xml:space="preserve"> </w:t>
      </w:r>
      <w:r w:rsidRPr="004B2F64">
        <w:rPr>
          <w:b w:val="0"/>
          <w:sz w:val="20"/>
          <w:szCs w:val="20"/>
        </w:rPr>
        <w:t>реконструкция</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ремонт</w:t>
      </w:r>
      <w:r w:rsidRPr="004B2F64">
        <w:rPr>
          <w:b w:val="0"/>
          <w:spacing w:val="1"/>
          <w:sz w:val="20"/>
          <w:szCs w:val="20"/>
        </w:rPr>
        <w:t xml:space="preserve"> </w:t>
      </w:r>
      <w:r w:rsidRPr="004B2F64">
        <w:rPr>
          <w:b w:val="0"/>
          <w:sz w:val="20"/>
          <w:szCs w:val="20"/>
        </w:rPr>
        <w:t>региональных</w:t>
      </w:r>
      <w:r w:rsidRPr="004B2F64">
        <w:rPr>
          <w:b w:val="0"/>
          <w:spacing w:val="1"/>
          <w:sz w:val="20"/>
          <w:szCs w:val="20"/>
        </w:rPr>
        <w:t xml:space="preserve"> </w:t>
      </w:r>
      <w:r w:rsidRPr="004B2F64">
        <w:rPr>
          <w:b w:val="0"/>
          <w:sz w:val="20"/>
          <w:szCs w:val="20"/>
        </w:rPr>
        <w:t>и</w:t>
      </w:r>
      <w:r w:rsidRPr="004B2F64">
        <w:rPr>
          <w:b w:val="0"/>
          <w:spacing w:val="1"/>
          <w:sz w:val="20"/>
          <w:szCs w:val="20"/>
        </w:rPr>
        <w:t xml:space="preserve"> </w:t>
      </w:r>
      <w:r w:rsidRPr="004B2F64">
        <w:rPr>
          <w:b w:val="0"/>
          <w:sz w:val="20"/>
          <w:szCs w:val="20"/>
        </w:rPr>
        <w:t>межмуниципальных</w:t>
      </w:r>
      <w:r w:rsidRPr="004B2F64">
        <w:rPr>
          <w:b w:val="0"/>
          <w:spacing w:val="1"/>
          <w:sz w:val="20"/>
          <w:szCs w:val="20"/>
        </w:rPr>
        <w:t xml:space="preserve"> </w:t>
      </w:r>
      <w:r w:rsidRPr="004B2F64">
        <w:rPr>
          <w:b w:val="0"/>
          <w:sz w:val="20"/>
          <w:szCs w:val="20"/>
        </w:rPr>
        <w:t>дорог</w:t>
      </w:r>
      <w:r w:rsidRPr="004B2F64">
        <w:rPr>
          <w:b w:val="0"/>
          <w:spacing w:val="1"/>
          <w:sz w:val="20"/>
          <w:szCs w:val="20"/>
        </w:rPr>
        <w:t xml:space="preserve"> </w:t>
      </w:r>
      <w:r w:rsidRPr="004B2F64">
        <w:rPr>
          <w:b w:val="0"/>
          <w:sz w:val="20"/>
          <w:szCs w:val="20"/>
        </w:rPr>
        <w:t>областной</w:t>
      </w:r>
      <w:r w:rsidRPr="004B2F64">
        <w:rPr>
          <w:b w:val="0"/>
          <w:spacing w:val="1"/>
          <w:sz w:val="20"/>
          <w:szCs w:val="20"/>
        </w:rPr>
        <w:t xml:space="preserve"> </w:t>
      </w:r>
      <w:r w:rsidRPr="004B2F64">
        <w:rPr>
          <w:b w:val="0"/>
          <w:sz w:val="20"/>
          <w:szCs w:val="20"/>
        </w:rPr>
        <w:t>собственности,</w:t>
      </w:r>
      <w:r w:rsidRPr="004B2F64">
        <w:rPr>
          <w:b w:val="0"/>
          <w:spacing w:val="1"/>
          <w:sz w:val="20"/>
          <w:szCs w:val="20"/>
        </w:rPr>
        <w:t xml:space="preserve"> </w:t>
      </w:r>
      <w:r w:rsidRPr="004B2F64">
        <w:rPr>
          <w:b w:val="0"/>
          <w:sz w:val="20"/>
          <w:szCs w:val="20"/>
        </w:rPr>
        <w:t>расположенных</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территории</w:t>
      </w:r>
      <w:r w:rsidRPr="004B2F64">
        <w:rPr>
          <w:b w:val="0"/>
          <w:spacing w:val="-2"/>
          <w:sz w:val="20"/>
          <w:szCs w:val="20"/>
        </w:rPr>
        <w:t xml:space="preserve"> </w:t>
      </w:r>
      <w:r w:rsidRPr="004B2F64">
        <w:rPr>
          <w:b w:val="0"/>
          <w:sz w:val="20"/>
          <w:szCs w:val="20"/>
        </w:rPr>
        <w:t>Куйбышевского</w:t>
      </w:r>
      <w:r w:rsidRPr="004B2F64">
        <w:rPr>
          <w:b w:val="0"/>
          <w:spacing w:val="-3"/>
          <w:sz w:val="20"/>
          <w:szCs w:val="20"/>
        </w:rPr>
        <w:t xml:space="preserve"> </w:t>
      </w:r>
      <w:r w:rsidRPr="004B2F64">
        <w:rPr>
          <w:b w:val="0"/>
          <w:sz w:val="20"/>
          <w:szCs w:val="20"/>
        </w:rPr>
        <w:t>района.</w:t>
      </w:r>
    </w:p>
    <w:p w14:paraId="7695E1BE" w14:textId="77777777" w:rsidR="004B2F64" w:rsidRPr="004B2F64" w:rsidRDefault="004B2F64" w:rsidP="004B2F64">
      <w:pPr>
        <w:pStyle w:val="af5"/>
        <w:ind w:left="764"/>
        <w:rPr>
          <w:b w:val="0"/>
          <w:sz w:val="20"/>
          <w:szCs w:val="20"/>
        </w:rPr>
      </w:pPr>
      <w:r w:rsidRPr="004B2F64">
        <w:rPr>
          <w:b w:val="0"/>
          <w:sz w:val="20"/>
          <w:szCs w:val="20"/>
        </w:rPr>
        <w:t>По</w:t>
      </w:r>
      <w:r w:rsidRPr="004B2F64">
        <w:rPr>
          <w:b w:val="0"/>
          <w:spacing w:val="-5"/>
          <w:sz w:val="20"/>
          <w:szCs w:val="20"/>
        </w:rPr>
        <w:t xml:space="preserve"> </w:t>
      </w:r>
      <w:r w:rsidRPr="004B2F64">
        <w:rPr>
          <w:b w:val="0"/>
          <w:sz w:val="20"/>
          <w:szCs w:val="20"/>
        </w:rPr>
        <w:t>годам</w:t>
      </w:r>
      <w:r w:rsidRPr="004B2F64">
        <w:rPr>
          <w:b w:val="0"/>
          <w:spacing w:val="-2"/>
          <w:sz w:val="20"/>
          <w:szCs w:val="20"/>
        </w:rPr>
        <w:t xml:space="preserve"> </w:t>
      </w:r>
      <w:r w:rsidRPr="004B2F64">
        <w:rPr>
          <w:b w:val="0"/>
          <w:sz w:val="20"/>
          <w:szCs w:val="20"/>
        </w:rPr>
        <w:t>реализации:</w:t>
      </w:r>
    </w:p>
    <w:p w14:paraId="6F0225E4" w14:textId="77777777" w:rsidR="004B2F64" w:rsidRPr="004B2F64" w:rsidRDefault="004B2F64" w:rsidP="004B2F64">
      <w:pPr>
        <w:pStyle w:val="af5"/>
        <w:ind w:left="764"/>
        <w:rPr>
          <w:b w:val="0"/>
          <w:sz w:val="20"/>
          <w:szCs w:val="20"/>
        </w:rPr>
      </w:pPr>
      <w:r w:rsidRPr="004B2F64">
        <w:rPr>
          <w:b w:val="0"/>
          <w:sz w:val="20"/>
          <w:szCs w:val="20"/>
          <w:u w:val="single"/>
        </w:rPr>
        <w:t>2023 год</w:t>
      </w:r>
      <w:r w:rsidRPr="004B2F64">
        <w:rPr>
          <w:b w:val="0"/>
          <w:spacing w:val="3"/>
          <w:sz w:val="20"/>
          <w:szCs w:val="20"/>
          <w:u w:val="single"/>
        </w:rPr>
        <w:t xml:space="preserve"> </w:t>
      </w:r>
      <w:r w:rsidRPr="004B2F64">
        <w:rPr>
          <w:b w:val="0"/>
          <w:sz w:val="20"/>
          <w:szCs w:val="20"/>
          <w:u w:val="single"/>
        </w:rPr>
        <w:t>–</w:t>
      </w:r>
      <w:r w:rsidRPr="004B2F64">
        <w:rPr>
          <w:b w:val="0"/>
          <w:spacing w:val="1"/>
          <w:sz w:val="20"/>
          <w:szCs w:val="20"/>
          <w:u w:val="single"/>
        </w:rPr>
        <w:t xml:space="preserve"> </w:t>
      </w:r>
      <w:r w:rsidRPr="004B2F64">
        <w:rPr>
          <w:b w:val="0"/>
          <w:sz w:val="20"/>
          <w:szCs w:val="20"/>
          <w:u w:val="single"/>
        </w:rPr>
        <w:t>214,5 млн.</w:t>
      </w:r>
      <w:r w:rsidRPr="004B2F64">
        <w:rPr>
          <w:b w:val="0"/>
          <w:spacing w:val="2"/>
          <w:sz w:val="20"/>
          <w:szCs w:val="20"/>
          <w:u w:val="single"/>
        </w:rPr>
        <w:t xml:space="preserve"> </w:t>
      </w:r>
      <w:r w:rsidRPr="004B2F64">
        <w:rPr>
          <w:b w:val="0"/>
          <w:sz w:val="20"/>
          <w:szCs w:val="20"/>
          <w:u w:val="single"/>
        </w:rPr>
        <w:t>руб</w:t>
      </w:r>
      <w:r w:rsidRPr="004B2F64">
        <w:rPr>
          <w:b w:val="0"/>
          <w:sz w:val="20"/>
          <w:szCs w:val="20"/>
        </w:rPr>
        <w:t>.,</w:t>
      </w:r>
      <w:r w:rsidRPr="004B2F64">
        <w:rPr>
          <w:b w:val="0"/>
          <w:spacing w:val="2"/>
          <w:sz w:val="20"/>
          <w:szCs w:val="20"/>
        </w:rPr>
        <w:t xml:space="preserve"> </w:t>
      </w:r>
      <w:r w:rsidRPr="004B2F64">
        <w:rPr>
          <w:b w:val="0"/>
          <w:sz w:val="20"/>
          <w:szCs w:val="20"/>
        </w:rPr>
        <w:t>в</w:t>
      </w:r>
      <w:r w:rsidRPr="004B2F64">
        <w:rPr>
          <w:b w:val="0"/>
          <w:spacing w:val="-4"/>
          <w:sz w:val="20"/>
          <w:szCs w:val="20"/>
        </w:rPr>
        <w:t xml:space="preserve"> </w:t>
      </w:r>
      <w:r w:rsidRPr="004B2F64">
        <w:rPr>
          <w:b w:val="0"/>
          <w:sz w:val="20"/>
          <w:szCs w:val="20"/>
        </w:rPr>
        <w:t>том числе:</w:t>
      </w:r>
    </w:p>
    <w:p w14:paraId="40747D03" w14:textId="77777777" w:rsidR="004B2F64" w:rsidRPr="004B2F64" w:rsidRDefault="004B2F64" w:rsidP="004B2F64">
      <w:pPr>
        <w:pStyle w:val="af5"/>
        <w:ind w:left="764"/>
        <w:rPr>
          <w:b w:val="0"/>
          <w:sz w:val="20"/>
          <w:szCs w:val="20"/>
        </w:rPr>
      </w:pPr>
      <w:r w:rsidRPr="004B2F64">
        <w:rPr>
          <w:b w:val="0"/>
          <w:sz w:val="20"/>
          <w:szCs w:val="20"/>
        </w:rPr>
        <w:t>- ремонт автомобильной дороги «Куйбышев – Северное» – 99,0 млн. рублей;</w:t>
      </w:r>
    </w:p>
    <w:p w14:paraId="4FECA631" w14:textId="77777777" w:rsidR="004B2F64" w:rsidRPr="004B2F64" w:rsidRDefault="004B2F64" w:rsidP="004B2F64">
      <w:pPr>
        <w:pStyle w:val="af7"/>
        <w:spacing w:after="0" w:line="240" w:lineRule="auto"/>
        <w:ind w:left="764"/>
        <w:jc w:val="both"/>
        <w:rPr>
          <w:rFonts w:ascii="Times New Roman" w:hAnsi="Times New Roman"/>
          <w:sz w:val="20"/>
          <w:szCs w:val="20"/>
        </w:rPr>
      </w:pPr>
      <w:r w:rsidRPr="004B2F64">
        <w:rPr>
          <w:rFonts w:ascii="Times New Roman" w:hAnsi="Times New Roman"/>
          <w:sz w:val="20"/>
          <w:szCs w:val="20"/>
        </w:rPr>
        <w:t xml:space="preserve">- ремонт автомобильной дороги «Куйбышев - Кондусла - </w:t>
      </w:r>
      <w:proofErr w:type="spellStart"/>
      <w:r w:rsidRPr="004B2F64">
        <w:rPr>
          <w:rFonts w:ascii="Times New Roman" w:hAnsi="Times New Roman"/>
          <w:sz w:val="20"/>
          <w:szCs w:val="20"/>
        </w:rPr>
        <w:t>гр.Убинского</w:t>
      </w:r>
      <w:proofErr w:type="spellEnd"/>
      <w:r w:rsidRPr="004B2F64">
        <w:rPr>
          <w:rFonts w:ascii="Times New Roman" w:hAnsi="Times New Roman"/>
          <w:sz w:val="20"/>
          <w:szCs w:val="20"/>
        </w:rPr>
        <w:t xml:space="preserve"> района» – 79,0 млн рублей;</w:t>
      </w:r>
    </w:p>
    <w:p w14:paraId="44B0984B" w14:textId="77777777" w:rsidR="004B2F64" w:rsidRPr="004B2F64" w:rsidRDefault="004B2F64" w:rsidP="004B2F64">
      <w:pPr>
        <w:pStyle w:val="af7"/>
        <w:spacing w:after="0" w:line="240" w:lineRule="auto"/>
        <w:ind w:left="764"/>
        <w:jc w:val="both"/>
        <w:rPr>
          <w:rFonts w:ascii="Times New Roman" w:hAnsi="Times New Roman"/>
          <w:sz w:val="20"/>
          <w:szCs w:val="20"/>
        </w:rPr>
      </w:pPr>
      <w:r w:rsidRPr="004B2F64">
        <w:rPr>
          <w:rFonts w:ascii="Times New Roman" w:hAnsi="Times New Roman"/>
          <w:sz w:val="20"/>
          <w:szCs w:val="20"/>
        </w:rPr>
        <w:t xml:space="preserve">- ремонт автомобильной дороги «Куйбышев – </w:t>
      </w:r>
      <w:proofErr w:type="spellStart"/>
      <w:r w:rsidRPr="004B2F64">
        <w:rPr>
          <w:rFonts w:ascii="Times New Roman" w:hAnsi="Times New Roman"/>
          <w:sz w:val="20"/>
          <w:szCs w:val="20"/>
        </w:rPr>
        <w:t>Абрамово</w:t>
      </w:r>
      <w:proofErr w:type="spellEnd"/>
      <w:r w:rsidRPr="004B2F64">
        <w:rPr>
          <w:rFonts w:ascii="Times New Roman" w:hAnsi="Times New Roman"/>
          <w:sz w:val="20"/>
          <w:szCs w:val="20"/>
        </w:rPr>
        <w:t>» – 36,5 млн. рублей;</w:t>
      </w:r>
    </w:p>
    <w:p w14:paraId="45CF3DB4" w14:textId="77777777" w:rsidR="004B2F64" w:rsidRPr="004B2F64" w:rsidRDefault="004B2F64" w:rsidP="004B2F64">
      <w:pPr>
        <w:pStyle w:val="af7"/>
        <w:spacing w:after="0" w:line="240" w:lineRule="auto"/>
        <w:ind w:left="764"/>
        <w:jc w:val="both"/>
        <w:rPr>
          <w:rFonts w:ascii="Times New Roman" w:hAnsi="Times New Roman"/>
          <w:sz w:val="20"/>
          <w:szCs w:val="20"/>
        </w:rPr>
      </w:pPr>
      <w:r w:rsidRPr="004B2F64">
        <w:rPr>
          <w:rFonts w:ascii="Times New Roman" w:hAnsi="Times New Roman"/>
          <w:sz w:val="20"/>
          <w:szCs w:val="20"/>
          <w:u w:val="single"/>
        </w:rPr>
        <w:t>2024 год – 212,8 млн. руб</w:t>
      </w:r>
      <w:r w:rsidRPr="004B2F64">
        <w:rPr>
          <w:rFonts w:ascii="Times New Roman" w:hAnsi="Times New Roman"/>
          <w:sz w:val="20"/>
          <w:szCs w:val="20"/>
        </w:rPr>
        <w:t>.:</w:t>
      </w:r>
    </w:p>
    <w:p w14:paraId="3A7EEEAB" w14:textId="77777777" w:rsidR="004B2F64" w:rsidRPr="004B2F64" w:rsidRDefault="004B2F64" w:rsidP="004B2F64">
      <w:pPr>
        <w:pStyle w:val="af7"/>
        <w:spacing w:after="0" w:line="240" w:lineRule="auto"/>
        <w:ind w:left="764"/>
        <w:jc w:val="both"/>
        <w:rPr>
          <w:rFonts w:ascii="Times New Roman" w:hAnsi="Times New Roman"/>
          <w:sz w:val="20"/>
          <w:szCs w:val="20"/>
        </w:rPr>
      </w:pPr>
      <w:r w:rsidRPr="004B2F64">
        <w:rPr>
          <w:rFonts w:ascii="Times New Roman" w:hAnsi="Times New Roman"/>
          <w:sz w:val="20"/>
          <w:szCs w:val="20"/>
        </w:rPr>
        <w:t>- ремонт автомобильной дороги «Куйбышев – Северное» - 115,0 млн. рублей;</w:t>
      </w:r>
    </w:p>
    <w:p w14:paraId="3296EC84" w14:textId="77777777" w:rsidR="004B2F64" w:rsidRPr="004B2F64" w:rsidRDefault="004B2F64" w:rsidP="004B2F64">
      <w:pPr>
        <w:pStyle w:val="af7"/>
        <w:spacing w:after="0" w:line="240" w:lineRule="auto"/>
        <w:ind w:left="764"/>
        <w:jc w:val="both"/>
        <w:rPr>
          <w:rFonts w:ascii="Times New Roman" w:hAnsi="Times New Roman"/>
          <w:sz w:val="20"/>
          <w:szCs w:val="20"/>
        </w:rPr>
      </w:pPr>
      <w:r w:rsidRPr="004B2F64">
        <w:rPr>
          <w:rFonts w:ascii="Times New Roman" w:hAnsi="Times New Roman"/>
          <w:sz w:val="20"/>
          <w:szCs w:val="20"/>
        </w:rPr>
        <w:t xml:space="preserve">- ремонт автомобильной дороги «Куйбышев - Кондусла - </w:t>
      </w:r>
      <w:proofErr w:type="spellStart"/>
      <w:r w:rsidRPr="004B2F64">
        <w:rPr>
          <w:rFonts w:ascii="Times New Roman" w:hAnsi="Times New Roman"/>
          <w:sz w:val="20"/>
          <w:szCs w:val="20"/>
        </w:rPr>
        <w:t>гр.Убинского</w:t>
      </w:r>
      <w:proofErr w:type="spellEnd"/>
      <w:r w:rsidRPr="004B2F64">
        <w:rPr>
          <w:rFonts w:ascii="Times New Roman" w:hAnsi="Times New Roman"/>
          <w:sz w:val="20"/>
          <w:szCs w:val="20"/>
        </w:rPr>
        <w:t xml:space="preserve"> района» – 82,5 млн. рублей;</w:t>
      </w:r>
    </w:p>
    <w:p w14:paraId="62FC47FC" w14:textId="77777777" w:rsidR="004B2F64" w:rsidRPr="004B2F64" w:rsidRDefault="004B2F64" w:rsidP="004B2F64">
      <w:pPr>
        <w:pStyle w:val="af7"/>
        <w:spacing w:after="0" w:line="240" w:lineRule="auto"/>
        <w:ind w:left="764"/>
        <w:jc w:val="both"/>
        <w:rPr>
          <w:rFonts w:ascii="Times New Roman" w:hAnsi="Times New Roman"/>
          <w:sz w:val="20"/>
          <w:szCs w:val="20"/>
        </w:rPr>
      </w:pPr>
      <w:r w:rsidRPr="004B2F64">
        <w:rPr>
          <w:rFonts w:ascii="Times New Roman" w:hAnsi="Times New Roman"/>
          <w:sz w:val="20"/>
          <w:szCs w:val="20"/>
        </w:rPr>
        <w:t xml:space="preserve">- ремонт автомобильной дороги «7 </w:t>
      </w:r>
      <w:proofErr w:type="gramStart"/>
      <w:r w:rsidRPr="004B2F64">
        <w:rPr>
          <w:rFonts w:ascii="Times New Roman" w:hAnsi="Times New Roman"/>
          <w:sz w:val="20"/>
          <w:szCs w:val="20"/>
        </w:rPr>
        <w:t>км</w:t>
      </w:r>
      <w:proofErr w:type="gramEnd"/>
      <w:r w:rsidRPr="004B2F64">
        <w:rPr>
          <w:rFonts w:ascii="Times New Roman" w:hAnsi="Times New Roman"/>
          <w:sz w:val="20"/>
          <w:szCs w:val="20"/>
        </w:rPr>
        <w:t xml:space="preserve"> а/д "Н-1412" – </w:t>
      </w:r>
      <w:proofErr w:type="spellStart"/>
      <w:r w:rsidRPr="004B2F64">
        <w:rPr>
          <w:rFonts w:ascii="Times New Roman" w:hAnsi="Times New Roman"/>
          <w:sz w:val="20"/>
          <w:szCs w:val="20"/>
        </w:rPr>
        <w:t>Зоново</w:t>
      </w:r>
      <w:proofErr w:type="spellEnd"/>
      <w:r w:rsidRPr="004B2F64">
        <w:rPr>
          <w:rFonts w:ascii="Times New Roman" w:hAnsi="Times New Roman"/>
          <w:sz w:val="20"/>
          <w:szCs w:val="20"/>
        </w:rPr>
        <w:t>» – 15,3 млн рублей;</w:t>
      </w:r>
    </w:p>
    <w:p w14:paraId="03628C0E" w14:textId="77777777" w:rsidR="004B2F64" w:rsidRPr="004B2F64" w:rsidRDefault="004B2F64" w:rsidP="004B2F64">
      <w:pPr>
        <w:pStyle w:val="af7"/>
        <w:spacing w:after="0" w:line="240" w:lineRule="auto"/>
        <w:ind w:left="764"/>
        <w:jc w:val="both"/>
        <w:rPr>
          <w:rFonts w:ascii="Times New Roman" w:hAnsi="Times New Roman"/>
          <w:sz w:val="20"/>
          <w:szCs w:val="20"/>
        </w:rPr>
      </w:pPr>
      <w:r w:rsidRPr="004B2F64">
        <w:rPr>
          <w:rFonts w:ascii="Times New Roman" w:hAnsi="Times New Roman"/>
          <w:sz w:val="20"/>
          <w:szCs w:val="20"/>
          <w:u w:val="single"/>
        </w:rPr>
        <w:t>2025 год</w:t>
      </w:r>
      <w:r w:rsidRPr="004B2F64">
        <w:rPr>
          <w:rFonts w:ascii="Times New Roman" w:hAnsi="Times New Roman"/>
          <w:sz w:val="20"/>
          <w:szCs w:val="20"/>
        </w:rPr>
        <w:t xml:space="preserve"> – объекты в стадии формирования.</w:t>
      </w:r>
    </w:p>
    <w:p w14:paraId="76A3B213" w14:textId="77777777" w:rsidR="004B2F64" w:rsidRPr="004B2F64" w:rsidRDefault="004B2F64" w:rsidP="004B2F64">
      <w:pPr>
        <w:pStyle w:val="af5"/>
        <w:ind w:right="228" w:firstLine="567"/>
        <w:jc w:val="both"/>
        <w:rPr>
          <w:b w:val="0"/>
          <w:sz w:val="20"/>
          <w:szCs w:val="20"/>
        </w:rPr>
      </w:pPr>
      <w:r w:rsidRPr="004B2F64">
        <w:rPr>
          <w:b w:val="0"/>
          <w:sz w:val="20"/>
          <w:szCs w:val="20"/>
        </w:rPr>
        <w:t>Государственной</w:t>
      </w:r>
      <w:r w:rsidRPr="004B2F64">
        <w:rPr>
          <w:b w:val="0"/>
          <w:spacing w:val="1"/>
          <w:sz w:val="20"/>
          <w:szCs w:val="20"/>
        </w:rPr>
        <w:t xml:space="preserve"> </w:t>
      </w:r>
      <w:r w:rsidRPr="004B2F64">
        <w:rPr>
          <w:b w:val="0"/>
          <w:sz w:val="20"/>
          <w:szCs w:val="20"/>
        </w:rPr>
        <w:t>программы</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«Обеспечение</w:t>
      </w:r>
      <w:r w:rsidRPr="004B2F64">
        <w:rPr>
          <w:b w:val="0"/>
          <w:spacing w:val="-67"/>
          <w:sz w:val="20"/>
          <w:szCs w:val="20"/>
        </w:rPr>
        <w:t xml:space="preserve"> </w:t>
      </w:r>
      <w:r w:rsidRPr="004B2F64">
        <w:rPr>
          <w:b w:val="0"/>
          <w:sz w:val="20"/>
          <w:szCs w:val="20"/>
        </w:rPr>
        <w:t>доступности</w:t>
      </w:r>
      <w:r w:rsidRPr="004B2F64">
        <w:rPr>
          <w:b w:val="0"/>
          <w:spacing w:val="1"/>
          <w:sz w:val="20"/>
          <w:szCs w:val="20"/>
        </w:rPr>
        <w:t xml:space="preserve"> </w:t>
      </w:r>
      <w:r w:rsidRPr="004B2F64">
        <w:rPr>
          <w:b w:val="0"/>
          <w:sz w:val="20"/>
          <w:szCs w:val="20"/>
        </w:rPr>
        <w:t>услуг</w:t>
      </w:r>
      <w:r w:rsidRPr="004B2F64">
        <w:rPr>
          <w:b w:val="0"/>
          <w:spacing w:val="1"/>
          <w:sz w:val="20"/>
          <w:szCs w:val="20"/>
        </w:rPr>
        <w:t xml:space="preserve"> </w:t>
      </w:r>
      <w:r w:rsidRPr="004B2F64">
        <w:rPr>
          <w:b w:val="0"/>
          <w:sz w:val="20"/>
          <w:szCs w:val="20"/>
        </w:rPr>
        <w:t>общественного</w:t>
      </w:r>
      <w:r w:rsidRPr="004B2F64">
        <w:rPr>
          <w:b w:val="0"/>
          <w:spacing w:val="1"/>
          <w:sz w:val="20"/>
          <w:szCs w:val="20"/>
        </w:rPr>
        <w:t xml:space="preserve"> </w:t>
      </w:r>
      <w:r w:rsidRPr="004B2F64">
        <w:rPr>
          <w:b w:val="0"/>
          <w:sz w:val="20"/>
          <w:szCs w:val="20"/>
        </w:rPr>
        <w:t>пассажирского</w:t>
      </w:r>
      <w:r w:rsidRPr="004B2F64">
        <w:rPr>
          <w:b w:val="0"/>
          <w:spacing w:val="1"/>
          <w:sz w:val="20"/>
          <w:szCs w:val="20"/>
        </w:rPr>
        <w:t xml:space="preserve"> </w:t>
      </w:r>
      <w:r w:rsidRPr="004B2F64">
        <w:rPr>
          <w:b w:val="0"/>
          <w:sz w:val="20"/>
          <w:szCs w:val="20"/>
        </w:rPr>
        <w:t>транспорта,</w:t>
      </w:r>
      <w:r w:rsidRPr="004B2F64">
        <w:rPr>
          <w:b w:val="0"/>
          <w:spacing w:val="1"/>
          <w:sz w:val="20"/>
          <w:szCs w:val="20"/>
        </w:rPr>
        <w:t xml:space="preserve"> </w:t>
      </w:r>
      <w:r w:rsidRPr="004B2F64">
        <w:rPr>
          <w:b w:val="0"/>
          <w:sz w:val="20"/>
          <w:szCs w:val="20"/>
        </w:rPr>
        <w:t>в</w:t>
      </w:r>
      <w:r w:rsidRPr="004B2F64">
        <w:rPr>
          <w:b w:val="0"/>
          <w:spacing w:val="1"/>
          <w:sz w:val="20"/>
          <w:szCs w:val="20"/>
        </w:rPr>
        <w:t xml:space="preserve"> </w:t>
      </w:r>
      <w:r w:rsidRPr="004B2F64">
        <w:rPr>
          <w:b w:val="0"/>
          <w:sz w:val="20"/>
          <w:szCs w:val="20"/>
        </w:rPr>
        <w:t>том</w:t>
      </w:r>
      <w:r w:rsidRPr="004B2F64">
        <w:rPr>
          <w:b w:val="0"/>
          <w:spacing w:val="1"/>
          <w:sz w:val="20"/>
          <w:szCs w:val="20"/>
        </w:rPr>
        <w:t xml:space="preserve"> </w:t>
      </w:r>
      <w:r w:rsidRPr="004B2F64">
        <w:rPr>
          <w:b w:val="0"/>
          <w:sz w:val="20"/>
          <w:szCs w:val="20"/>
        </w:rPr>
        <w:t>числе</w:t>
      </w:r>
      <w:r w:rsidRPr="004B2F64">
        <w:rPr>
          <w:b w:val="0"/>
          <w:spacing w:val="-67"/>
          <w:sz w:val="20"/>
          <w:szCs w:val="20"/>
        </w:rPr>
        <w:t xml:space="preserve"> </w:t>
      </w:r>
      <w:r w:rsidRPr="004B2F64">
        <w:rPr>
          <w:b w:val="0"/>
          <w:sz w:val="20"/>
          <w:szCs w:val="20"/>
        </w:rPr>
        <w:t>Новосибирского</w:t>
      </w:r>
      <w:r w:rsidRPr="004B2F64">
        <w:rPr>
          <w:b w:val="0"/>
          <w:spacing w:val="1"/>
          <w:sz w:val="20"/>
          <w:szCs w:val="20"/>
        </w:rPr>
        <w:t xml:space="preserve"> </w:t>
      </w:r>
      <w:r w:rsidRPr="004B2F64">
        <w:rPr>
          <w:b w:val="0"/>
          <w:sz w:val="20"/>
          <w:szCs w:val="20"/>
        </w:rPr>
        <w:t>метрополитена,</w:t>
      </w:r>
      <w:r w:rsidRPr="004B2F64">
        <w:rPr>
          <w:b w:val="0"/>
          <w:spacing w:val="1"/>
          <w:sz w:val="20"/>
          <w:szCs w:val="20"/>
        </w:rPr>
        <w:t xml:space="preserve"> </w:t>
      </w:r>
      <w:r w:rsidRPr="004B2F64">
        <w:rPr>
          <w:b w:val="0"/>
          <w:sz w:val="20"/>
          <w:szCs w:val="20"/>
        </w:rPr>
        <w:t>для</w:t>
      </w:r>
      <w:r w:rsidRPr="004B2F64">
        <w:rPr>
          <w:b w:val="0"/>
          <w:spacing w:val="1"/>
          <w:sz w:val="20"/>
          <w:szCs w:val="20"/>
        </w:rPr>
        <w:t xml:space="preserve"> </w:t>
      </w:r>
      <w:r w:rsidRPr="004B2F64">
        <w:rPr>
          <w:b w:val="0"/>
          <w:sz w:val="20"/>
          <w:szCs w:val="20"/>
        </w:rPr>
        <w:t>населения</w:t>
      </w:r>
      <w:r w:rsidRPr="004B2F64">
        <w:rPr>
          <w:b w:val="0"/>
          <w:spacing w:val="1"/>
          <w:sz w:val="20"/>
          <w:szCs w:val="20"/>
        </w:rPr>
        <w:t xml:space="preserve"> </w:t>
      </w:r>
      <w:r w:rsidRPr="004B2F64">
        <w:rPr>
          <w:b w:val="0"/>
          <w:sz w:val="20"/>
          <w:szCs w:val="20"/>
        </w:rPr>
        <w:t>Новосибирской</w:t>
      </w:r>
      <w:r w:rsidRPr="004B2F64">
        <w:rPr>
          <w:b w:val="0"/>
          <w:spacing w:val="1"/>
          <w:sz w:val="20"/>
          <w:szCs w:val="20"/>
        </w:rPr>
        <w:t xml:space="preserve"> </w:t>
      </w:r>
      <w:r w:rsidRPr="004B2F64">
        <w:rPr>
          <w:b w:val="0"/>
          <w:sz w:val="20"/>
          <w:szCs w:val="20"/>
        </w:rPr>
        <w:t>области»,</w:t>
      </w:r>
      <w:r w:rsidRPr="004B2F64">
        <w:rPr>
          <w:b w:val="0"/>
          <w:spacing w:val="1"/>
          <w:sz w:val="20"/>
          <w:szCs w:val="20"/>
        </w:rPr>
        <w:t xml:space="preserve"> </w:t>
      </w:r>
      <w:r w:rsidRPr="004B2F64">
        <w:rPr>
          <w:b w:val="0"/>
          <w:sz w:val="20"/>
          <w:szCs w:val="20"/>
        </w:rPr>
        <w:t>утвержденной     постановлением     Правительства     Новосибирской      области</w:t>
      </w:r>
      <w:r w:rsidRPr="004B2F64">
        <w:rPr>
          <w:b w:val="0"/>
          <w:spacing w:val="1"/>
          <w:sz w:val="20"/>
          <w:szCs w:val="20"/>
        </w:rPr>
        <w:t xml:space="preserve"> </w:t>
      </w:r>
      <w:r w:rsidRPr="004B2F64">
        <w:rPr>
          <w:b w:val="0"/>
          <w:sz w:val="20"/>
          <w:szCs w:val="20"/>
        </w:rPr>
        <w:t>от 24.02.2014 № 83-п – оказание поддержки перевозчику ООО «</w:t>
      </w:r>
      <w:proofErr w:type="spellStart"/>
      <w:r w:rsidRPr="004B2F64">
        <w:rPr>
          <w:b w:val="0"/>
          <w:sz w:val="20"/>
          <w:szCs w:val="20"/>
        </w:rPr>
        <w:t>Каинсктранс</w:t>
      </w:r>
      <w:proofErr w:type="spellEnd"/>
      <w:r w:rsidRPr="004B2F64">
        <w:rPr>
          <w:b w:val="0"/>
          <w:sz w:val="20"/>
          <w:szCs w:val="20"/>
        </w:rPr>
        <w:t>» на</w:t>
      </w:r>
      <w:r w:rsidRPr="004B2F64">
        <w:rPr>
          <w:b w:val="0"/>
          <w:spacing w:val="1"/>
          <w:sz w:val="20"/>
          <w:szCs w:val="20"/>
        </w:rPr>
        <w:t xml:space="preserve"> </w:t>
      </w:r>
      <w:r w:rsidRPr="004B2F64">
        <w:rPr>
          <w:b w:val="0"/>
          <w:sz w:val="20"/>
          <w:szCs w:val="20"/>
        </w:rPr>
        <w:t>муниципальных</w:t>
      </w:r>
      <w:r w:rsidRPr="004B2F64">
        <w:rPr>
          <w:b w:val="0"/>
          <w:spacing w:val="1"/>
          <w:sz w:val="20"/>
          <w:szCs w:val="20"/>
        </w:rPr>
        <w:t xml:space="preserve"> </w:t>
      </w:r>
      <w:r w:rsidRPr="004B2F64">
        <w:rPr>
          <w:b w:val="0"/>
          <w:sz w:val="20"/>
          <w:szCs w:val="20"/>
        </w:rPr>
        <w:t>автобусных</w:t>
      </w:r>
      <w:r w:rsidRPr="004B2F64">
        <w:rPr>
          <w:b w:val="0"/>
          <w:spacing w:val="1"/>
          <w:sz w:val="20"/>
          <w:szCs w:val="20"/>
        </w:rPr>
        <w:t xml:space="preserve"> </w:t>
      </w:r>
      <w:r w:rsidRPr="004B2F64">
        <w:rPr>
          <w:b w:val="0"/>
          <w:sz w:val="20"/>
          <w:szCs w:val="20"/>
        </w:rPr>
        <w:t>маршрутах</w:t>
      </w:r>
      <w:r w:rsidRPr="004B2F64">
        <w:rPr>
          <w:b w:val="0"/>
          <w:spacing w:val="1"/>
          <w:sz w:val="20"/>
          <w:szCs w:val="20"/>
        </w:rPr>
        <w:t xml:space="preserve"> </w:t>
      </w:r>
      <w:r w:rsidRPr="004B2F64">
        <w:rPr>
          <w:b w:val="0"/>
          <w:sz w:val="20"/>
          <w:szCs w:val="20"/>
        </w:rPr>
        <w:t>внутрирайонного</w:t>
      </w:r>
      <w:r w:rsidRPr="004B2F64">
        <w:rPr>
          <w:b w:val="0"/>
          <w:spacing w:val="1"/>
          <w:sz w:val="20"/>
          <w:szCs w:val="20"/>
        </w:rPr>
        <w:t xml:space="preserve"> </w:t>
      </w:r>
      <w:r w:rsidRPr="004B2F64">
        <w:rPr>
          <w:b w:val="0"/>
          <w:sz w:val="20"/>
          <w:szCs w:val="20"/>
        </w:rPr>
        <w:t>сообщения</w:t>
      </w:r>
      <w:r w:rsidRPr="004B2F64">
        <w:rPr>
          <w:b w:val="0"/>
          <w:spacing w:val="1"/>
          <w:sz w:val="20"/>
          <w:szCs w:val="20"/>
        </w:rPr>
        <w:t xml:space="preserve"> </w:t>
      </w:r>
      <w:r w:rsidRPr="004B2F64">
        <w:rPr>
          <w:b w:val="0"/>
          <w:sz w:val="20"/>
          <w:szCs w:val="20"/>
        </w:rPr>
        <w:t>из</w:t>
      </w:r>
      <w:r w:rsidRPr="004B2F64">
        <w:rPr>
          <w:b w:val="0"/>
          <w:spacing w:val="1"/>
          <w:sz w:val="20"/>
          <w:szCs w:val="20"/>
        </w:rPr>
        <w:t xml:space="preserve"> </w:t>
      </w:r>
      <w:r w:rsidRPr="004B2F64">
        <w:rPr>
          <w:b w:val="0"/>
          <w:sz w:val="20"/>
          <w:szCs w:val="20"/>
        </w:rPr>
        <w:t>областного</w:t>
      </w:r>
      <w:r w:rsidRPr="004B2F64">
        <w:rPr>
          <w:b w:val="0"/>
          <w:spacing w:val="-4"/>
          <w:sz w:val="20"/>
          <w:szCs w:val="20"/>
        </w:rPr>
        <w:t xml:space="preserve"> </w:t>
      </w:r>
      <w:r w:rsidRPr="004B2F64">
        <w:rPr>
          <w:b w:val="0"/>
          <w:sz w:val="20"/>
          <w:szCs w:val="20"/>
        </w:rPr>
        <w:t>бюджета:</w:t>
      </w:r>
    </w:p>
    <w:p w14:paraId="00F37D90" w14:textId="77777777" w:rsidR="004B2F64" w:rsidRPr="004B2F64" w:rsidRDefault="004B2F64" w:rsidP="00660D75">
      <w:pPr>
        <w:pStyle w:val="af7"/>
        <w:widowControl w:val="0"/>
        <w:numPr>
          <w:ilvl w:val="0"/>
          <w:numId w:val="22"/>
        </w:numPr>
        <w:tabs>
          <w:tab w:val="left" w:pos="941"/>
        </w:tabs>
        <w:autoSpaceDE w:val="0"/>
        <w:autoSpaceDN w:val="0"/>
        <w:spacing w:after="0" w:line="240" w:lineRule="auto"/>
        <w:ind w:left="196" w:right="234" w:firstLine="567"/>
        <w:contextualSpacing w:val="0"/>
        <w:jc w:val="both"/>
        <w:rPr>
          <w:rFonts w:ascii="Times New Roman" w:hAnsi="Times New Roman"/>
          <w:sz w:val="20"/>
          <w:szCs w:val="20"/>
        </w:rPr>
      </w:pPr>
      <w:r w:rsidRPr="004B2F64">
        <w:rPr>
          <w:rFonts w:ascii="Times New Roman" w:hAnsi="Times New Roman"/>
          <w:sz w:val="20"/>
          <w:szCs w:val="20"/>
        </w:rPr>
        <w:t>субсидирование перевозчика в целях возмещения затрат и недополученных</w:t>
      </w:r>
      <w:r w:rsidRPr="004B2F64">
        <w:rPr>
          <w:rFonts w:ascii="Times New Roman" w:hAnsi="Times New Roman"/>
          <w:spacing w:val="1"/>
          <w:sz w:val="20"/>
          <w:szCs w:val="20"/>
        </w:rPr>
        <w:t xml:space="preserve"> </w:t>
      </w:r>
      <w:r w:rsidRPr="004B2F64">
        <w:rPr>
          <w:rFonts w:ascii="Times New Roman" w:hAnsi="Times New Roman"/>
          <w:sz w:val="20"/>
          <w:szCs w:val="20"/>
        </w:rPr>
        <w:t>доходов перевозчиков, возникающих в случае государственного регулирования</w:t>
      </w:r>
      <w:r w:rsidRPr="004B2F64">
        <w:rPr>
          <w:rFonts w:ascii="Times New Roman" w:hAnsi="Times New Roman"/>
          <w:spacing w:val="1"/>
          <w:sz w:val="20"/>
          <w:szCs w:val="20"/>
        </w:rPr>
        <w:t xml:space="preserve"> </w:t>
      </w:r>
      <w:r w:rsidRPr="004B2F64">
        <w:rPr>
          <w:rFonts w:ascii="Times New Roman" w:hAnsi="Times New Roman"/>
          <w:sz w:val="20"/>
          <w:szCs w:val="20"/>
        </w:rPr>
        <w:t>тарифов при выполнении перевозок пассажиров автомобильным транспортом в</w:t>
      </w:r>
      <w:r w:rsidRPr="004B2F64">
        <w:rPr>
          <w:rFonts w:ascii="Times New Roman" w:hAnsi="Times New Roman"/>
          <w:spacing w:val="1"/>
          <w:sz w:val="20"/>
          <w:szCs w:val="20"/>
        </w:rPr>
        <w:t xml:space="preserve"> </w:t>
      </w:r>
      <w:r w:rsidRPr="004B2F64">
        <w:rPr>
          <w:rFonts w:ascii="Times New Roman" w:hAnsi="Times New Roman"/>
          <w:sz w:val="20"/>
          <w:szCs w:val="20"/>
        </w:rPr>
        <w:t>границах муниципального</w:t>
      </w:r>
      <w:r w:rsidRPr="004B2F64">
        <w:rPr>
          <w:rFonts w:ascii="Times New Roman" w:hAnsi="Times New Roman"/>
          <w:spacing w:val="-3"/>
          <w:sz w:val="20"/>
          <w:szCs w:val="20"/>
        </w:rPr>
        <w:t xml:space="preserve"> </w:t>
      </w:r>
      <w:r w:rsidRPr="004B2F64">
        <w:rPr>
          <w:rFonts w:ascii="Times New Roman" w:hAnsi="Times New Roman"/>
          <w:sz w:val="20"/>
          <w:szCs w:val="20"/>
        </w:rPr>
        <w:t>района.</w:t>
      </w:r>
    </w:p>
    <w:p w14:paraId="1824BE21" w14:textId="77777777" w:rsidR="004B2F64" w:rsidRPr="004B2F64" w:rsidRDefault="004B2F64" w:rsidP="004B2F64">
      <w:pPr>
        <w:pStyle w:val="af5"/>
        <w:ind w:right="232" w:firstLine="567"/>
        <w:jc w:val="both"/>
        <w:rPr>
          <w:b w:val="0"/>
          <w:sz w:val="20"/>
          <w:szCs w:val="20"/>
        </w:rPr>
      </w:pPr>
      <w:r w:rsidRPr="004B2F64">
        <w:rPr>
          <w:b w:val="0"/>
          <w:sz w:val="20"/>
          <w:szCs w:val="20"/>
        </w:rPr>
        <w:t>Реализация      мероприятий      вышеуказанных     проектов      и      программ</w:t>
      </w:r>
      <w:r w:rsidRPr="004B2F64">
        <w:rPr>
          <w:b w:val="0"/>
          <w:spacing w:val="1"/>
          <w:sz w:val="20"/>
          <w:szCs w:val="20"/>
        </w:rPr>
        <w:t xml:space="preserve"> </w:t>
      </w:r>
      <w:r w:rsidRPr="004B2F64">
        <w:rPr>
          <w:b w:val="0"/>
          <w:sz w:val="20"/>
          <w:szCs w:val="20"/>
        </w:rPr>
        <w:t>в соответствии</w:t>
      </w:r>
      <w:r w:rsidRPr="004B2F64">
        <w:rPr>
          <w:b w:val="0"/>
          <w:spacing w:val="-1"/>
          <w:sz w:val="20"/>
          <w:szCs w:val="20"/>
        </w:rPr>
        <w:t xml:space="preserve"> </w:t>
      </w:r>
      <w:r w:rsidRPr="004B2F64">
        <w:rPr>
          <w:b w:val="0"/>
          <w:sz w:val="20"/>
          <w:szCs w:val="20"/>
        </w:rPr>
        <w:t>с</w:t>
      </w:r>
      <w:r w:rsidRPr="004B2F64">
        <w:rPr>
          <w:b w:val="0"/>
          <w:spacing w:val="1"/>
          <w:sz w:val="20"/>
          <w:szCs w:val="20"/>
        </w:rPr>
        <w:t xml:space="preserve"> </w:t>
      </w:r>
      <w:r w:rsidRPr="004B2F64">
        <w:rPr>
          <w:b w:val="0"/>
          <w:sz w:val="20"/>
          <w:szCs w:val="20"/>
        </w:rPr>
        <w:t>прогнозом в 2023</w:t>
      </w:r>
      <w:r w:rsidRPr="004B2F64">
        <w:rPr>
          <w:b w:val="0"/>
          <w:spacing w:val="2"/>
          <w:sz w:val="20"/>
          <w:szCs w:val="20"/>
        </w:rPr>
        <w:t xml:space="preserve"> </w:t>
      </w:r>
      <w:r w:rsidRPr="004B2F64">
        <w:rPr>
          <w:b w:val="0"/>
          <w:sz w:val="20"/>
          <w:szCs w:val="20"/>
        </w:rPr>
        <w:t>году</w:t>
      </w:r>
      <w:r w:rsidRPr="004B2F64">
        <w:rPr>
          <w:b w:val="0"/>
          <w:spacing w:val="-7"/>
          <w:sz w:val="20"/>
          <w:szCs w:val="20"/>
        </w:rPr>
        <w:t xml:space="preserve"> </w:t>
      </w:r>
      <w:r w:rsidRPr="004B2F64">
        <w:rPr>
          <w:b w:val="0"/>
          <w:sz w:val="20"/>
          <w:szCs w:val="20"/>
        </w:rPr>
        <w:t>позволит:</w:t>
      </w:r>
    </w:p>
    <w:p w14:paraId="549EB009" w14:textId="77777777" w:rsidR="004B2F64" w:rsidRPr="004B2F64" w:rsidRDefault="004B2F64" w:rsidP="00660D75">
      <w:pPr>
        <w:pStyle w:val="af7"/>
        <w:widowControl w:val="0"/>
        <w:numPr>
          <w:ilvl w:val="0"/>
          <w:numId w:val="22"/>
        </w:numPr>
        <w:tabs>
          <w:tab w:val="left" w:pos="1125"/>
        </w:tabs>
        <w:autoSpaceDE w:val="0"/>
        <w:autoSpaceDN w:val="0"/>
        <w:spacing w:after="0" w:line="240" w:lineRule="auto"/>
        <w:ind w:left="196" w:right="228" w:firstLine="567"/>
        <w:contextualSpacing w:val="0"/>
        <w:jc w:val="both"/>
        <w:rPr>
          <w:rFonts w:ascii="Times New Roman" w:hAnsi="Times New Roman"/>
          <w:sz w:val="20"/>
          <w:szCs w:val="20"/>
        </w:rPr>
      </w:pPr>
      <w:r w:rsidRPr="004B2F64">
        <w:rPr>
          <w:rFonts w:ascii="Times New Roman" w:hAnsi="Times New Roman"/>
          <w:sz w:val="20"/>
          <w:szCs w:val="20"/>
        </w:rPr>
        <w:t>обеспечить</w:t>
      </w:r>
      <w:r w:rsidRPr="004B2F64">
        <w:rPr>
          <w:rFonts w:ascii="Times New Roman" w:hAnsi="Times New Roman"/>
          <w:spacing w:val="1"/>
          <w:sz w:val="20"/>
          <w:szCs w:val="20"/>
        </w:rPr>
        <w:t xml:space="preserve"> </w:t>
      </w:r>
      <w:r w:rsidRPr="004B2F64">
        <w:rPr>
          <w:rFonts w:ascii="Times New Roman" w:hAnsi="Times New Roman"/>
          <w:sz w:val="20"/>
          <w:szCs w:val="20"/>
        </w:rPr>
        <w:t>сохранность</w:t>
      </w:r>
      <w:r w:rsidRPr="004B2F64">
        <w:rPr>
          <w:rFonts w:ascii="Times New Roman" w:hAnsi="Times New Roman"/>
          <w:spacing w:val="1"/>
          <w:sz w:val="20"/>
          <w:szCs w:val="20"/>
        </w:rPr>
        <w:t xml:space="preserve"> </w:t>
      </w:r>
      <w:r w:rsidRPr="004B2F64">
        <w:rPr>
          <w:rFonts w:ascii="Times New Roman" w:hAnsi="Times New Roman"/>
          <w:sz w:val="20"/>
          <w:szCs w:val="20"/>
        </w:rPr>
        <w:t>муниципальной</w:t>
      </w:r>
      <w:r w:rsidRPr="004B2F64">
        <w:rPr>
          <w:rFonts w:ascii="Times New Roman" w:hAnsi="Times New Roman"/>
          <w:spacing w:val="1"/>
          <w:sz w:val="20"/>
          <w:szCs w:val="20"/>
        </w:rPr>
        <w:t xml:space="preserve"> </w:t>
      </w:r>
      <w:r w:rsidRPr="004B2F64">
        <w:rPr>
          <w:rFonts w:ascii="Times New Roman" w:hAnsi="Times New Roman"/>
          <w:sz w:val="20"/>
          <w:szCs w:val="20"/>
        </w:rPr>
        <w:t>улично-дорожной</w:t>
      </w:r>
      <w:r w:rsidRPr="004B2F64">
        <w:rPr>
          <w:rFonts w:ascii="Times New Roman" w:hAnsi="Times New Roman"/>
          <w:spacing w:val="1"/>
          <w:sz w:val="20"/>
          <w:szCs w:val="20"/>
        </w:rPr>
        <w:t xml:space="preserve"> </w:t>
      </w:r>
      <w:r w:rsidRPr="004B2F64">
        <w:rPr>
          <w:rFonts w:ascii="Times New Roman" w:hAnsi="Times New Roman"/>
          <w:sz w:val="20"/>
          <w:szCs w:val="20"/>
        </w:rPr>
        <w:t>сети</w:t>
      </w:r>
      <w:r w:rsidRPr="004B2F64">
        <w:rPr>
          <w:rFonts w:ascii="Times New Roman" w:hAnsi="Times New Roman"/>
          <w:spacing w:val="1"/>
          <w:sz w:val="20"/>
          <w:szCs w:val="20"/>
        </w:rPr>
        <w:t xml:space="preserve"> </w:t>
      </w:r>
      <w:r w:rsidRPr="004B2F64">
        <w:rPr>
          <w:rFonts w:ascii="Times New Roman" w:hAnsi="Times New Roman"/>
          <w:sz w:val="20"/>
          <w:szCs w:val="20"/>
        </w:rPr>
        <w:t>на</w:t>
      </w:r>
      <w:r w:rsidRPr="004B2F64">
        <w:rPr>
          <w:rFonts w:ascii="Times New Roman" w:hAnsi="Times New Roman"/>
          <w:spacing w:val="1"/>
          <w:sz w:val="20"/>
          <w:szCs w:val="20"/>
        </w:rPr>
        <w:t xml:space="preserve"> </w:t>
      </w:r>
      <w:r w:rsidRPr="004B2F64">
        <w:rPr>
          <w:rFonts w:ascii="Times New Roman" w:hAnsi="Times New Roman"/>
          <w:sz w:val="20"/>
          <w:szCs w:val="20"/>
        </w:rPr>
        <w:t>территории</w:t>
      </w:r>
      <w:r w:rsidRPr="004B2F64">
        <w:rPr>
          <w:rFonts w:ascii="Times New Roman" w:hAnsi="Times New Roman"/>
          <w:spacing w:val="-2"/>
          <w:sz w:val="20"/>
          <w:szCs w:val="20"/>
        </w:rPr>
        <w:t xml:space="preserve"> </w:t>
      </w:r>
      <w:r w:rsidRPr="004B2F64">
        <w:rPr>
          <w:rFonts w:ascii="Times New Roman" w:hAnsi="Times New Roman"/>
          <w:sz w:val="20"/>
          <w:szCs w:val="20"/>
        </w:rPr>
        <w:t>района</w:t>
      </w:r>
      <w:r w:rsidRPr="004B2F64">
        <w:rPr>
          <w:rFonts w:ascii="Times New Roman" w:hAnsi="Times New Roman"/>
          <w:spacing w:val="1"/>
          <w:sz w:val="20"/>
          <w:szCs w:val="20"/>
        </w:rPr>
        <w:t xml:space="preserve"> </w:t>
      </w:r>
      <w:r w:rsidRPr="004B2F64">
        <w:rPr>
          <w:rFonts w:ascii="Times New Roman" w:hAnsi="Times New Roman"/>
          <w:sz w:val="20"/>
          <w:szCs w:val="20"/>
        </w:rPr>
        <w:t>в</w:t>
      </w:r>
      <w:r w:rsidRPr="004B2F64">
        <w:rPr>
          <w:rFonts w:ascii="Times New Roman" w:hAnsi="Times New Roman"/>
          <w:spacing w:val="1"/>
          <w:sz w:val="20"/>
          <w:szCs w:val="20"/>
        </w:rPr>
        <w:t xml:space="preserve"> </w:t>
      </w:r>
      <w:r w:rsidRPr="004B2F64">
        <w:rPr>
          <w:rFonts w:ascii="Times New Roman" w:hAnsi="Times New Roman"/>
          <w:sz w:val="20"/>
          <w:szCs w:val="20"/>
        </w:rPr>
        <w:t>объеме</w:t>
      </w:r>
      <w:r w:rsidRPr="004B2F64">
        <w:rPr>
          <w:rFonts w:ascii="Times New Roman" w:hAnsi="Times New Roman"/>
          <w:spacing w:val="-4"/>
          <w:sz w:val="20"/>
          <w:szCs w:val="20"/>
        </w:rPr>
        <w:t xml:space="preserve"> </w:t>
      </w:r>
      <w:r w:rsidRPr="004B2F64">
        <w:rPr>
          <w:rFonts w:ascii="Times New Roman" w:hAnsi="Times New Roman"/>
          <w:sz w:val="20"/>
          <w:szCs w:val="20"/>
        </w:rPr>
        <w:t>протяженности</w:t>
      </w:r>
      <w:r w:rsidRPr="004B2F64">
        <w:rPr>
          <w:rFonts w:ascii="Times New Roman" w:hAnsi="Times New Roman"/>
          <w:spacing w:val="4"/>
          <w:sz w:val="20"/>
          <w:szCs w:val="20"/>
        </w:rPr>
        <w:t xml:space="preserve"> </w:t>
      </w:r>
      <w:r w:rsidRPr="004B2F64">
        <w:rPr>
          <w:rFonts w:ascii="Times New Roman" w:hAnsi="Times New Roman"/>
          <w:sz w:val="20"/>
          <w:szCs w:val="20"/>
        </w:rPr>
        <w:t>423,22</w:t>
      </w:r>
      <w:r w:rsidRPr="004B2F64">
        <w:rPr>
          <w:rFonts w:ascii="Times New Roman" w:hAnsi="Times New Roman"/>
          <w:spacing w:val="2"/>
          <w:sz w:val="20"/>
          <w:szCs w:val="20"/>
        </w:rPr>
        <w:t xml:space="preserve"> </w:t>
      </w:r>
      <w:r w:rsidRPr="004B2F64">
        <w:rPr>
          <w:rFonts w:ascii="Times New Roman" w:hAnsi="Times New Roman"/>
          <w:sz w:val="20"/>
          <w:szCs w:val="20"/>
        </w:rPr>
        <w:t xml:space="preserve">км; </w:t>
      </w:r>
    </w:p>
    <w:p w14:paraId="66D42983" w14:textId="77777777" w:rsidR="004B2F64" w:rsidRPr="004B2F64" w:rsidRDefault="004B2F64" w:rsidP="004B2F64">
      <w:pPr>
        <w:pStyle w:val="af5"/>
        <w:ind w:right="231" w:firstLine="567"/>
        <w:jc w:val="both"/>
        <w:rPr>
          <w:b w:val="0"/>
          <w:sz w:val="20"/>
          <w:szCs w:val="20"/>
        </w:rPr>
      </w:pPr>
      <w:r w:rsidRPr="004B2F64">
        <w:rPr>
          <w:b w:val="0"/>
          <w:sz w:val="20"/>
          <w:szCs w:val="20"/>
        </w:rPr>
        <w:t>В</w:t>
      </w:r>
      <w:r w:rsidRPr="004B2F64">
        <w:rPr>
          <w:b w:val="0"/>
          <w:spacing w:val="1"/>
          <w:sz w:val="20"/>
          <w:szCs w:val="20"/>
        </w:rPr>
        <w:t xml:space="preserve"> </w:t>
      </w:r>
      <w:r w:rsidRPr="004B2F64">
        <w:rPr>
          <w:b w:val="0"/>
          <w:sz w:val="20"/>
          <w:szCs w:val="20"/>
        </w:rPr>
        <w:t>результате</w:t>
      </w:r>
      <w:r w:rsidRPr="004B2F64">
        <w:rPr>
          <w:b w:val="0"/>
          <w:spacing w:val="1"/>
          <w:sz w:val="20"/>
          <w:szCs w:val="20"/>
        </w:rPr>
        <w:t xml:space="preserve"> </w:t>
      </w:r>
      <w:r w:rsidRPr="004B2F64">
        <w:rPr>
          <w:b w:val="0"/>
          <w:sz w:val="20"/>
          <w:szCs w:val="20"/>
        </w:rPr>
        <w:t>реализации</w:t>
      </w:r>
      <w:r w:rsidRPr="004B2F64">
        <w:rPr>
          <w:b w:val="0"/>
          <w:spacing w:val="1"/>
          <w:sz w:val="20"/>
          <w:szCs w:val="20"/>
        </w:rPr>
        <w:t xml:space="preserve"> </w:t>
      </w:r>
      <w:r w:rsidRPr="004B2F64">
        <w:rPr>
          <w:b w:val="0"/>
          <w:sz w:val="20"/>
          <w:szCs w:val="20"/>
        </w:rPr>
        <w:t>комплекса</w:t>
      </w:r>
      <w:r w:rsidRPr="004B2F64">
        <w:rPr>
          <w:b w:val="0"/>
          <w:spacing w:val="1"/>
          <w:sz w:val="20"/>
          <w:szCs w:val="20"/>
        </w:rPr>
        <w:t xml:space="preserve"> </w:t>
      </w:r>
      <w:r w:rsidRPr="004B2F64">
        <w:rPr>
          <w:b w:val="0"/>
          <w:sz w:val="20"/>
          <w:szCs w:val="20"/>
        </w:rPr>
        <w:t>мероприятий,</w:t>
      </w:r>
      <w:r w:rsidRPr="004B2F64">
        <w:rPr>
          <w:b w:val="0"/>
          <w:spacing w:val="1"/>
          <w:sz w:val="20"/>
          <w:szCs w:val="20"/>
        </w:rPr>
        <w:t xml:space="preserve"> </w:t>
      </w:r>
      <w:r w:rsidRPr="004B2F64">
        <w:rPr>
          <w:b w:val="0"/>
          <w:sz w:val="20"/>
          <w:szCs w:val="20"/>
        </w:rPr>
        <w:t>направленных</w:t>
      </w:r>
      <w:r w:rsidRPr="004B2F64">
        <w:rPr>
          <w:b w:val="0"/>
          <w:spacing w:val="1"/>
          <w:sz w:val="20"/>
          <w:szCs w:val="20"/>
        </w:rPr>
        <w:t xml:space="preserve"> </w:t>
      </w:r>
      <w:r w:rsidRPr="004B2F64">
        <w:rPr>
          <w:b w:val="0"/>
          <w:sz w:val="20"/>
          <w:szCs w:val="20"/>
        </w:rPr>
        <w:t>на</w:t>
      </w:r>
      <w:r w:rsidRPr="004B2F64">
        <w:rPr>
          <w:b w:val="0"/>
          <w:spacing w:val="1"/>
          <w:sz w:val="20"/>
          <w:szCs w:val="20"/>
        </w:rPr>
        <w:t xml:space="preserve"> </w:t>
      </w:r>
      <w:r w:rsidRPr="004B2F64">
        <w:rPr>
          <w:b w:val="0"/>
          <w:sz w:val="20"/>
          <w:szCs w:val="20"/>
        </w:rPr>
        <w:t>обеспечение</w:t>
      </w:r>
      <w:r w:rsidRPr="004B2F64">
        <w:rPr>
          <w:b w:val="0"/>
          <w:spacing w:val="1"/>
          <w:sz w:val="20"/>
          <w:szCs w:val="20"/>
        </w:rPr>
        <w:t xml:space="preserve"> </w:t>
      </w:r>
      <w:r w:rsidRPr="004B2F64">
        <w:rPr>
          <w:b w:val="0"/>
          <w:sz w:val="20"/>
          <w:szCs w:val="20"/>
        </w:rPr>
        <w:t>доступности</w:t>
      </w:r>
      <w:r w:rsidRPr="004B2F64">
        <w:rPr>
          <w:b w:val="0"/>
          <w:spacing w:val="1"/>
          <w:sz w:val="20"/>
          <w:szCs w:val="20"/>
        </w:rPr>
        <w:t xml:space="preserve"> </w:t>
      </w:r>
      <w:r w:rsidRPr="004B2F64">
        <w:rPr>
          <w:b w:val="0"/>
          <w:sz w:val="20"/>
          <w:szCs w:val="20"/>
        </w:rPr>
        <w:t>услуг</w:t>
      </w:r>
      <w:r w:rsidRPr="004B2F64">
        <w:rPr>
          <w:b w:val="0"/>
          <w:spacing w:val="1"/>
          <w:sz w:val="20"/>
          <w:szCs w:val="20"/>
        </w:rPr>
        <w:t xml:space="preserve"> </w:t>
      </w:r>
      <w:r w:rsidRPr="004B2F64">
        <w:rPr>
          <w:b w:val="0"/>
          <w:sz w:val="20"/>
          <w:szCs w:val="20"/>
        </w:rPr>
        <w:t>общественного</w:t>
      </w:r>
      <w:r w:rsidRPr="004B2F64">
        <w:rPr>
          <w:b w:val="0"/>
          <w:spacing w:val="1"/>
          <w:sz w:val="20"/>
          <w:szCs w:val="20"/>
        </w:rPr>
        <w:t xml:space="preserve"> </w:t>
      </w:r>
      <w:r w:rsidRPr="004B2F64">
        <w:rPr>
          <w:b w:val="0"/>
          <w:sz w:val="20"/>
          <w:szCs w:val="20"/>
        </w:rPr>
        <w:t>пассажирского</w:t>
      </w:r>
      <w:r w:rsidRPr="004B2F64">
        <w:rPr>
          <w:b w:val="0"/>
          <w:spacing w:val="1"/>
          <w:sz w:val="20"/>
          <w:szCs w:val="20"/>
        </w:rPr>
        <w:t xml:space="preserve"> </w:t>
      </w:r>
      <w:r w:rsidRPr="004B2F64">
        <w:rPr>
          <w:b w:val="0"/>
          <w:sz w:val="20"/>
          <w:szCs w:val="20"/>
        </w:rPr>
        <w:t>транспорта</w:t>
      </w:r>
      <w:r w:rsidRPr="004B2F64">
        <w:rPr>
          <w:b w:val="0"/>
          <w:spacing w:val="1"/>
          <w:sz w:val="20"/>
          <w:szCs w:val="20"/>
        </w:rPr>
        <w:t xml:space="preserve"> </w:t>
      </w:r>
      <w:r w:rsidRPr="004B2F64">
        <w:rPr>
          <w:b w:val="0"/>
          <w:sz w:val="20"/>
          <w:szCs w:val="20"/>
        </w:rPr>
        <w:t>для</w:t>
      </w:r>
      <w:r w:rsidRPr="004B2F64">
        <w:rPr>
          <w:b w:val="0"/>
          <w:spacing w:val="1"/>
          <w:sz w:val="20"/>
          <w:szCs w:val="20"/>
        </w:rPr>
        <w:t xml:space="preserve"> </w:t>
      </w:r>
      <w:r w:rsidRPr="004B2F64">
        <w:rPr>
          <w:b w:val="0"/>
          <w:sz w:val="20"/>
          <w:szCs w:val="20"/>
        </w:rPr>
        <w:t>населения Куйбышевского района, сохранить уровень охвата жителей населенных</w:t>
      </w:r>
      <w:r w:rsidRPr="004B2F64">
        <w:rPr>
          <w:b w:val="0"/>
          <w:spacing w:val="-67"/>
          <w:sz w:val="20"/>
          <w:szCs w:val="20"/>
        </w:rPr>
        <w:t xml:space="preserve"> </w:t>
      </w:r>
      <w:r w:rsidRPr="004B2F64">
        <w:rPr>
          <w:b w:val="0"/>
          <w:sz w:val="20"/>
          <w:szCs w:val="20"/>
        </w:rPr>
        <w:t>пунктов регулярным</w:t>
      </w:r>
      <w:r w:rsidRPr="004B2F64">
        <w:rPr>
          <w:b w:val="0"/>
          <w:spacing w:val="-1"/>
          <w:sz w:val="20"/>
          <w:szCs w:val="20"/>
        </w:rPr>
        <w:t xml:space="preserve"> </w:t>
      </w:r>
      <w:r w:rsidRPr="004B2F64">
        <w:rPr>
          <w:b w:val="0"/>
          <w:sz w:val="20"/>
          <w:szCs w:val="20"/>
        </w:rPr>
        <w:t>автобусным</w:t>
      </w:r>
      <w:r w:rsidRPr="004B2F64">
        <w:rPr>
          <w:b w:val="0"/>
          <w:spacing w:val="3"/>
          <w:sz w:val="20"/>
          <w:szCs w:val="20"/>
        </w:rPr>
        <w:t xml:space="preserve"> </w:t>
      </w:r>
      <w:r w:rsidRPr="004B2F64">
        <w:rPr>
          <w:b w:val="0"/>
          <w:sz w:val="20"/>
          <w:szCs w:val="20"/>
        </w:rPr>
        <w:t>сообщением в 2024</w:t>
      </w:r>
      <w:r w:rsidRPr="004B2F64">
        <w:rPr>
          <w:b w:val="0"/>
          <w:spacing w:val="1"/>
          <w:sz w:val="20"/>
          <w:szCs w:val="20"/>
        </w:rPr>
        <w:t xml:space="preserve"> </w:t>
      </w:r>
      <w:r w:rsidRPr="004B2F64">
        <w:rPr>
          <w:b w:val="0"/>
          <w:sz w:val="20"/>
          <w:szCs w:val="20"/>
        </w:rPr>
        <w:t>году</w:t>
      </w:r>
      <w:r w:rsidRPr="004B2F64">
        <w:rPr>
          <w:b w:val="0"/>
          <w:spacing w:val="-7"/>
          <w:sz w:val="20"/>
          <w:szCs w:val="20"/>
        </w:rPr>
        <w:t xml:space="preserve"> </w:t>
      </w:r>
      <w:r w:rsidRPr="004B2F64">
        <w:rPr>
          <w:b w:val="0"/>
          <w:sz w:val="20"/>
          <w:szCs w:val="20"/>
        </w:rPr>
        <w:t>не</w:t>
      </w:r>
      <w:r w:rsidRPr="004B2F64">
        <w:rPr>
          <w:b w:val="0"/>
          <w:spacing w:val="-4"/>
          <w:sz w:val="20"/>
          <w:szCs w:val="20"/>
        </w:rPr>
        <w:t xml:space="preserve"> </w:t>
      </w:r>
      <w:r w:rsidRPr="004B2F64">
        <w:rPr>
          <w:b w:val="0"/>
          <w:sz w:val="20"/>
          <w:szCs w:val="20"/>
        </w:rPr>
        <w:t>менее 99,6%.</w:t>
      </w:r>
    </w:p>
    <w:p w14:paraId="74497FD2" w14:textId="77777777" w:rsidR="004B2F64" w:rsidRPr="004B2F64" w:rsidRDefault="004B2F64" w:rsidP="004B2F64">
      <w:pPr>
        <w:jc w:val="center"/>
        <w:rPr>
          <w:sz w:val="20"/>
          <w:szCs w:val="20"/>
        </w:rPr>
      </w:pPr>
    </w:p>
    <w:p w14:paraId="42B99772" w14:textId="77777777" w:rsidR="004B2F64" w:rsidRPr="004B2F64" w:rsidRDefault="004B2F64" w:rsidP="004B2F64">
      <w:pPr>
        <w:jc w:val="center"/>
        <w:rPr>
          <w:sz w:val="20"/>
          <w:szCs w:val="20"/>
        </w:rPr>
      </w:pPr>
      <w:r w:rsidRPr="004B2F64">
        <w:rPr>
          <w:sz w:val="20"/>
          <w:szCs w:val="20"/>
        </w:rPr>
        <w:t>8. Основные параметры показателей Куйбышевского муниципального района Новосибирской области</w:t>
      </w:r>
    </w:p>
    <w:p w14:paraId="64F3C980" w14:textId="77777777" w:rsidR="004B2F64" w:rsidRPr="004B2F64" w:rsidRDefault="004B2F64" w:rsidP="004B2F64">
      <w:pPr>
        <w:jc w:val="center"/>
        <w:rPr>
          <w:sz w:val="20"/>
          <w:szCs w:val="20"/>
        </w:rPr>
      </w:pPr>
      <w:r w:rsidRPr="004B2F64">
        <w:rPr>
          <w:sz w:val="20"/>
          <w:szCs w:val="20"/>
        </w:rPr>
        <w:t xml:space="preserve">планируемых на 2023-2025гг в ходе выполнения </w:t>
      </w:r>
      <w:proofErr w:type="gramStart"/>
      <w:r w:rsidRPr="004B2F64">
        <w:rPr>
          <w:sz w:val="20"/>
          <w:szCs w:val="20"/>
        </w:rPr>
        <w:t>государственных  и</w:t>
      </w:r>
      <w:proofErr w:type="gramEnd"/>
      <w:r w:rsidRPr="004B2F64">
        <w:rPr>
          <w:sz w:val="20"/>
          <w:szCs w:val="20"/>
        </w:rPr>
        <w:t xml:space="preserve"> муниципальных программ</w:t>
      </w:r>
    </w:p>
    <w:p w14:paraId="77863293" w14:textId="77777777" w:rsidR="004B2F64" w:rsidRPr="004B2F64" w:rsidRDefault="004B2F64" w:rsidP="004B2F64">
      <w:pPr>
        <w:jc w:val="center"/>
        <w:rPr>
          <w:sz w:val="20"/>
          <w:szCs w:val="20"/>
        </w:rPr>
      </w:pPr>
    </w:p>
    <w:tbl>
      <w:tblPr>
        <w:tblW w:w="10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93"/>
        <w:gridCol w:w="3543"/>
        <w:gridCol w:w="127"/>
        <w:gridCol w:w="2424"/>
        <w:gridCol w:w="1134"/>
        <w:gridCol w:w="1022"/>
        <w:gridCol w:w="1074"/>
      </w:tblGrid>
      <w:tr w:rsidR="004B2F64" w:rsidRPr="004B2F64" w14:paraId="2426802C" w14:textId="77777777" w:rsidTr="004B2F64">
        <w:tc>
          <w:tcPr>
            <w:tcW w:w="793" w:type="dxa"/>
          </w:tcPr>
          <w:p w14:paraId="724F3400" w14:textId="77777777" w:rsidR="004B2F64" w:rsidRPr="004B2F64" w:rsidRDefault="004B2F64" w:rsidP="004B2F64">
            <w:pPr>
              <w:jc w:val="center"/>
              <w:rPr>
                <w:sz w:val="20"/>
                <w:szCs w:val="20"/>
              </w:rPr>
            </w:pPr>
            <w:r w:rsidRPr="004B2F64">
              <w:rPr>
                <w:sz w:val="20"/>
                <w:szCs w:val="20"/>
              </w:rPr>
              <w:t>№</w:t>
            </w:r>
          </w:p>
          <w:p w14:paraId="638AD4EA" w14:textId="77777777" w:rsidR="004B2F64" w:rsidRPr="004B2F64" w:rsidRDefault="004B2F64" w:rsidP="004B2F64">
            <w:pPr>
              <w:jc w:val="center"/>
              <w:rPr>
                <w:sz w:val="20"/>
                <w:szCs w:val="20"/>
              </w:rPr>
            </w:pPr>
            <w:r w:rsidRPr="004B2F64">
              <w:rPr>
                <w:sz w:val="20"/>
                <w:szCs w:val="20"/>
              </w:rPr>
              <w:t>п/п</w:t>
            </w:r>
          </w:p>
        </w:tc>
        <w:tc>
          <w:tcPr>
            <w:tcW w:w="3670" w:type="dxa"/>
            <w:gridSpan w:val="2"/>
          </w:tcPr>
          <w:p w14:paraId="60170B05" w14:textId="77777777" w:rsidR="004B2F64" w:rsidRPr="004B2F64" w:rsidRDefault="004B2F64" w:rsidP="004B2F64">
            <w:pPr>
              <w:jc w:val="center"/>
              <w:rPr>
                <w:sz w:val="20"/>
                <w:szCs w:val="20"/>
              </w:rPr>
            </w:pPr>
          </w:p>
          <w:p w14:paraId="6F0E9BE0" w14:textId="77777777" w:rsidR="004B2F64" w:rsidRPr="004B2F64" w:rsidRDefault="004B2F64" w:rsidP="004B2F64">
            <w:pPr>
              <w:jc w:val="center"/>
              <w:rPr>
                <w:sz w:val="20"/>
                <w:szCs w:val="20"/>
              </w:rPr>
            </w:pPr>
            <w:r w:rsidRPr="004B2F64">
              <w:rPr>
                <w:sz w:val="20"/>
                <w:szCs w:val="20"/>
              </w:rPr>
              <w:t>Наименование показателя</w:t>
            </w:r>
          </w:p>
        </w:tc>
        <w:tc>
          <w:tcPr>
            <w:tcW w:w="2424" w:type="dxa"/>
          </w:tcPr>
          <w:p w14:paraId="1E7ED125" w14:textId="77777777" w:rsidR="004B2F64" w:rsidRPr="004B2F64" w:rsidRDefault="004B2F64" w:rsidP="004B2F64">
            <w:pPr>
              <w:jc w:val="center"/>
              <w:rPr>
                <w:sz w:val="20"/>
                <w:szCs w:val="20"/>
              </w:rPr>
            </w:pPr>
          </w:p>
          <w:p w14:paraId="022A3A28" w14:textId="77777777" w:rsidR="004B2F64" w:rsidRPr="004B2F64" w:rsidRDefault="004B2F64" w:rsidP="004B2F64">
            <w:pPr>
              <w:jc w:val="center"/>
              <w:rPr>
                <w:sz w:val="20"/>
                <w:szCs w:val="20"/>
              </w:rPr>
            </w:pPr>
            <w:r w:rsidRPr="004B2F64">
              <w:rPr>
                <w:sz w:val="20"/>
                <w:szCs w:val="20"/>
              </w:rPr>
              <w:t>Ед. измерения</w:t>
            </w:r>
          </w:p>
          <w:p w14:paraId="2905CF79" w14:textId="77777777" w:rsidR="004B2F64" w:rsidRPr="004B2F64" w:rsidRDefault="004B2F64" w:rsidP="004B2F64">
            <w:pPr>
              <w:jc w:val="center"/>
              <w:rPr>
                <w:sz w:val="20"/>
                <w:szCs w:val="20"/>
              </w:rPr>
            </w:pPr>
          </w:p>
          <w:p w14:paraId="5EF51E9D" w14:textId="77777777" w:rsidR="004B2F64" w:rsidRPr="004B2F64" w:rsidRDefault="004B2F64" w:rsidP="004B2F64">
            <w:pPr>
              <w:jc w:val="center"/>
              <w:rPr>
                <w:sz w:val="20"/>
                <w:szCs w:val="20"/>
              </w:rPr>
            </w:pPr>
          </w:p>
        </w:tc>
        <w:tc>
          <w:tcPr>
            <w:tcW w:w="1134" w:type="dxa"/>
          </w:tcPr>
          <w:p w14:paraId="7CA44CB7" w14:textId="77777777" w:rsidR="004B2F64" w:rsidRPr="004B2F64" w:rsidRDefault="004B2F64" w:rsidP="004B2F64">
            <w:pPr>
              <w:jc w:val="center"/>
              <w:rPr>
                <w:sz w:val="20"/>
                <w:szCs w:val="20"/>
              </w:rPr>
            </w:pPr>
          </w:p>
          <w:p w14:paraId="462006F6" w14:textId="77777777" w:rsidR="004B2F64" w:rsidRPr="004B2F64" w:rsidRDefault="004B2F64" w:rsidP="004B2F64">
            <w:pPr>
              <w:jc w:val="center"/>
              <w:rPr>
                <w:sz w:val="20"/>
                <w:szCs w:val="20"/>
              </w:rPr>
            </w:pPr>
            <w:r w:rsidRPr="004B2F64">
              <w:rPr>
                <w:sz w:val="20"/>
                <w:szCs w:val="20"/>
              </w:rPr>
              <w:t>2023 год</w:t>
            </w:r>
          </w:p>
        </w:tc>
        <w:tc>
          <w:tcPr>
            <w:tcW w:w="1022" w:type="dxa"/>
          </w:tcPr>
          <w:p w14:paraId="55B7D638" w14:textId="77777777" w:rsidR="004B2F64" w:rsidRPr="004B2F64" w:rsidRDefault="004B2F64" w:rsidP="004B2F64">
            <w:pPr>
              <w:jc w:val="center"/>
              <w:rPr>
                <w:sz w:val="20"/>
                <w:szCs w:val="20"/>
              </w:rPr>
            </w:pPr>
          </w:p>
          <w:p w14:paraId="08A20DCB" w14:textId="77777777" w:rsidR="004B2F64" w:rsidRPr="004B2F64" w:rsidRDefault="004B2F64" w:rsidP="004B2F64">
            <w:pPr>
              <w:jc w:val="center"/>
              <w:rPr>
                <w:sz w:val="20"/>
                <w:szCs w:val="20"/>
              </w:rPr>
            </w:pPr>
            <w:r w:rsidRPr="004B2F64">
              <w:rPr>
                <w:sz w:val="20"/>
                <w:szCs w:val="20"/>
              </w:rPr>
              <w:t>2024год</w:t>
            </w:r>
          </w:p>
        </w:tc>
        <w:tc>
          <w:tcPr>
            <w:tcW w:w="1074" w:type="dxa"/>
          </w:tcPr>
          <w:p w14:paraId="4BF7EA5B" w14:textId="77777777" w:rsidR="004B2F64" w:rsidRPr="004B2F64" w:rsidRDefault="004B2F64" w:rsidP="004B2F64">
            <w:pPr>
              <w:jc w:val="center"/>
              <w:rPr>
                <w:sz w:val="20"/>
                <w:szCs w:val="20"/>
              </w:rPr>
            </w:pPr>
          </w:p>
          <w:p w14:paraId="00E67516" w14:textId="77777777" w:rsidR="004B2F64" w:rsidRPr="004B2F64" w:rsidRDefault="004B2F64" w:rsidP="004B2F64">
            <w:pPr>
              <w:jc w:val="center"/>
              <w:rPr>
                <w:sz w:val="20"/>
                <w:szCs w:val="20"/>
              </w:rPr>
            </w:pPr>
            <w:r w:rsidRPr="004B2F64">
              <w:rPr>
                <w:sz w:val="20"/>
                <w:szCs w:val="20"/>
              </w:rPr>
              <w:t>2025 год</w:t>
            </w:r>
          </w:p>
        </w:tc>
      </w:tr>
      <w:tr w:rsidR="004B2F64" w:rsidRPr="004B2F64" w14:paraId="312CE937" w14:textId="77777777" w:rsidTr="004B2F64">
        <w:trPr>
          <w:trHeight w:val="663"/>
        </w:trPr>
        <w:tc>
          <w:tcPr>
            <w:tcW w:w="793" w:type="dxa"/>
          </w:tcPr>
          <w:p w14:paraId="740FCDC8" w14:textId="77777777" w:rsidR="004B2F64" w:rsidRPr="004B2F64" w:rsidRDefault="004B2F64" w:rsidP="004B2F64">
            <w:pPr>
              <w:jc w:val="center"/>
              <w:rPr>
                <w:sz w:val="20"/>
                <w:szCs w:val="20"/>
              </w:rPr>
            </w:pPr>
          </w:p>
          <w:p w14:paraId="1D566709" w14:textId="77777777" w:rsidR="004B2F64" w:rsidRPr="004B2F64" w:rsidRDefault="004B2F64" w:rsidP="004B2F64">
            <w:pPr>
              <w:jc w:val="center"/>
              <w:rPr>
                <w:sz w:val="20"/>
                <w:szCs w:val="20"/>
              </w:rPr>
            </w:pPr>
            <w:r w:rsidRPr="004B2F64">
              <w:rPr>
                <w:sz w:val="20"/>
                <w:szCs w:val="20"/>
              </w:rPr>
              <w:t>1</w:t>
            </w:r>
          </w:p>
        </w:tc>
        <w:tc>
          <w:tcPr>
            <w:tcW w:w="9324" w:type="dxa"/>
            <w:gridSpan w:val="6"/>
            <w:vAlign w:val="center"/>
          </w:tcPr>
          <w:p w14:paraId="16BB7966" w14:textId="77777777" w:rsidR="004B2F64" w:rsidRPr="004B2F64" w:rsidRDefault="004B2F64" w:rsidP="004B2F64">
            <w:pPr>
              <w:jc w:val="both"/>
              <w:rPr>
                <w:sz w:val="20"/>
                <w:szCs w:val="20"/>
              </w:rPr>
            </w:pPr>
            <w:r w:rsidRPr="004B2F64">
              <w:rPr>
                <w:sz w:val="20"/>
                <w:szCs w:val="20"/>
              </w:rPr>
              <w:t>Государственная программа «Развитие здравоохранения Новосибирской области» (утверждена постановлением Правительства Новосибирской области от 07.05.2013 № 199-п)</w:t>
            </w:r>
          </w:p>
        </w:tc>
      </w:tr>
      <w:tr w:rsidR="004B2F64" w:rsidRPr="004B2F64" w14:paraId="415CFB19" w14:textId="77777777" w:rsidTr="004B2F64">
        <w:tc>
          <w:tcPr>
            <w:tcW w:w="793" w:type="dxa"/>
          </w:tcPr>
          <w:p w14:paraId="22FBAE6F" w14:textId="77777777" w:rsidR="004B2F64" w:rsidRPr="004B2F64" w:rsidRDefault="004B2F64" w:rsidP="004B2F64">
            <w:pPr>
              <w:jc w:val="center"/>
              <w:rPr>
                <w:sz w:val="20"/>
                <w:szCs w:val="20"/>
              </w:rPr>
            </w:pPr>
            <w:r w:rsidRPr="004B2F64">
              <w:rPr>
                <w:sz w:val="20"/>
                <w:szCs w:val="20"/>
              </w:rPr>
              <w:t>1.1</w:t>
            </w:r>
          </w:p>
        </w:tc>
        <w:tc>
          <w:tcPr>
            <w:tcW w:w="3670" w:type="dxa"/>
            <w:gridSpan w:val="2"/>
          </w:tcPr>
          <w:p w14:paraId="2C5FAECB" w14:textId="77777777" w:rsidR="004B2F64" w:rsidRPr="004B2F64" w:rsidRDefault="004B2F64" w:rsidP="004B2F64">
            <w:pPr>
              <w:jc w:val="both"/>
              <w:rPr>
                <w:rFonts w:eastAsia="Calibri"/>
                <w:sz w:val="20"/>
                <w:szCs w:val="20"/>
              </w:rPr>
            </w:pPr>
            <w:r w:rsidRPr="004B2F64">
              <w:rPr>
                <w:rFonts w:eastAsia="Calibri"/>
                <w:sz w:val="20"/>
                <w:szCs w:val="20"/>
              </w:rPr>
              <w:t xml:space="preserve">Ожидаемая продолжительность жизни при рождении </w:t>
            </w:r>
          </w:p>
        </w:tc>
        <w:tc>
          <w:tcPr>
            <w:tcW w:w="2424" w:type="dxa"/>
          </w:tcPr>
          <w:p w14:paraId="6DC16CBF" w14:textId="77777777" w:rsidR="004B2F64" w:rsidRPr="004B2F64" w:rsidRDefault="004B2F64" w:rsidP="004B2F64">
            <w:pPr>
              <w:jc w:val="center"/>
              <w:rPr>
                <w:rFonts w:eastAsia="Calibri"/>
                <w:sz w:val="20"/>
                <w:szCs w:val="20"/>
              </w:rPr>
            </w:pPr>
            <w:r w:rsidRPr="004B2F64">
              <w:rPr>
                <w:rFonts w:eastAsia="Calibri"/>
                <w:sz w:val="20"/>
                <w:szCs w:val="20"/>
              </w:rPr>
              <w:t>лет</w:t>
            </w:r>
          </w:p>
        </w:tc>
        <w:tc>
          <w:tcPr>
            <w:tcW w:w="1134" w:type="dxa"/>
          </w:tcPr>
          <w:p w14:paraId="3075D4C6" w14:textId="77777777" w:rsidR="004B2F64" w:rsidRPr="004B2F64" w:rsidRDefault="004B2F64" w:rsidP="004B2F64">
            <w:pPr>
              <w:pStyle w:val="14"/>
              <w:jc w:val="center"/>
              <w:rPr>
                <w:rFonts w:ascii="Times New Roman" w:eastAsia="Calibri" w:hAnsi="Times New Roman"/>
                <w:sz w:val="20"/>
                <w:szCs w:val="20"/>
              </w:rPr>
            </w:pPr>
            <w:proofErr w:type="spellStart"/>
            <w:r w:rsidRPr="004B2F64">
              <w:rPr>
                <w:rFonts w:ascii="Times New Roman" w:eastAsia="Calibri" w:hAnsi="Times New Roman"/>
                <w:sz w:val="20"/>
                <w:szCs w:val="20"/>
              </w:rPr>
              <w:t>Н.д</w:t>
            </w:r>
            <w:proofErr w:type="spellEnd"/>
          </w:p>
        </w:tc>
        <w:tc>
          <w:tcPr>
            <w:tcW w:w="1022" w:type="dxa"/>
          </w:tcPr>
          <w:p w14:paraId="33706D4C" w14:textId="77777777" w:rsidR="004B2F64" w:rsidRPr="004B2F64" w:rsidRDefault="004B2F64" w:rsidP="004B2F64">
            <w:pPr>
              <w:pStyle w:val="14"/>
              <w:jc w:val="center"/>
              <w:rPr>
                <w:rFonts w:ascii="Times New Roman" w:eastAsia="Calibri" w:hAnsi="Times New Roman"/>
                <w:sz w:val="20"/>
                <w:szCs w:val="20"/>
              </w:rPr>
            </w:pPr>
            <w:proofErr w:type="spellStart"/>
            <w:r w:rsidRPr="004B2F64">
              <w:rPr>
                <w:rFonts w:ascii="Times New Roman" w:eastAsia="Calibri" w:hAnsi="Times New Roman"/>
                <w:sz w:val="20"/>
                <w:szCs w:val="20"/>
              </w:rPr>
              <w:t>Н.д</w:t>
            </w:r>
            <w:proofErr w:type="spellEnd"/>
          </w:p>
        </w:tc>
        <w:tc>
          <w:tcPr>
            <w:tcW w:w="1074" w:type="dxa"/>
          </w:tcPr>
          <w:p w14:paraId="7B1DCD61" w14:textId="77777777" w:rsidR="004B2F64" w:rsidRPr="004B2F64" w:rsidRDefault="004B2F64" w:rsidP="004B2F64">
            <w:pPr>
              <w:pStyle w:val="14"/>
              <w:jc w:val="center"/>
              <w:rPr>
                <w:rFonts w:ascii="Times New Roman" w:eastAsia="Calibri" w:hAnsi="Times New Roman"/>
                <w:sz w:val="20"/>
                <w:szCs w:val="20"/>
              </w:rPr>
            </w:pPr>
            <w:proofErr w:type="spellStart"/>
            <w:r w:rsidRPr="004B2F64">
              <w:rPr>
                <w:rFonts w:ascii="Times New Roman" w:eastAsia="Calibri" w:hAnsi="Times New Roman"/>
                <w:sz w:val="20"/>
                <w:szCs w:val="20"/>
              </w:rPr>
              <w:t>Н.д</w:t>
            </w:r>
            <w:proofErr w:type="spellEnd"/>
          </w:p>
        </w:tc>
      </w:tr>
      <w:tr w:rsidR="004B2F64" w:rsidRPr="004B2F64" w14:paraId="7AE6D8D4" w14:textId="77777777" w:rsidTr="004B2F64">
        <w:tc>
          <w:tcPr>
            <w:tcW w:w="793" w:type="dxa"/>
          </w:tcPr>
          <w:p w14:paraId="2719C779" w14:textId="77777777" w:rsidR="004B2F64" w:rsidRPr="004B2F64" w:rsidRDefault="004B2F64" w:rsidP="004B2F64">
            <w:pPr>
              <w:jc w:val="center"/>
              <w:rPr>
                <w:sz w:val="20"/>
                <w:szCs w:val="20"/>
              </w:rPr>
            </w:pPr>
            <w:r w:rsidRPr="004B2F64">
              <w:rPr>
                <w:sz w:val="20"/>
                <w:szCs w:val="20"/>
              </w:rPr>
              <w:t>1.2</w:t>
            </w:r>
          </w:p>
        </w:tc>
        <w:tc>
          <w:tcPr>
            <w:tcW w:w="3670" w:type="dxa"/>
            <w:gridSpan w:val="2"/>
          </w:tcPr>
          <w:p w14:paraId="23063B2F" w14:textId="77777777" w:rsidR="004B2F64" w:rsidRPr="004B2F64" w:rsidRDefault="004B2F64" w:rsidP="004B2F64">
            <w:pPr>
              <w:jc w:val="both"/>
              <w:rPr>
                <w:rFonts w:eastAsia="Calibri"/>
                <w:sz w:val="20"/>
                <w:szCs w:val="20"/>
              </w:rPr>
            </w:pPr>
            <w:r w:rsidRPr="004B2F64">
              <w:rPr>
                <w:rFonts w:eastAsia="Calibri"/>
                <w:sz w:val="20"/>
                <w:szCs w:val="20"/>
              </w:rPr>
              <w:t>Смертность от всех причин</w:t>
            </w:r>
          </w:p>
        </w:tc>
        <w:tc>
          <w:tcPr>
            <w:tcW w:w="2424" w:type="dxa"/>
          </w:tcPr>
          <w:p w14:paraId="411945D4" w14:textId="77777777" w:rsidR="004B2F64" w:rsidRPr="004B2F64" w:rsidRDefault="004B2F64" w:rsidP="004B2F64">
            <w:pPr>
              <w:jc w:val="center"/>
              <w:rPr>
                <w:rFonts w:eastAsia="Calibri"/>
                <w:sz w:val="20"/>
                <w:szCs w:val="20"/>
              </w:rPr>
            </w:pPr>
            <w:r w:rsidRPr="004B2F64">
              <w:rPr>
                <w:rFonts w:eastAsia="Calibri"/>
                <w:sz w:val="20"/>
                <w:szCs w:val="20"/>
              </w:rPr>
              <w:t xml:space="preserve">случаев на 1000 </w:t>
            </w:r>
            <w:r w:rsidRPr="004B2F64">
              <w:rPr>
                <w:rFonts w:eastAsia="Calibri"/>
                <w:sz w:val="20"/>
                <w:szCs w:val="20"/>
              </w:rPr>
              <w:lastRenderedPageBreak/>
              <w:t>населения</w:t>
            </w:r>
          </w:p>
        </w:tc>
        <w:tc>
          <w:tcPr>
            <w:tcW w:w="1134" w:type="dxa"/>
          </w:tcPr>
          <w:p w14:paraId="0198A1FF"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lastRenderedPageBreak/>
              <w:t>16,5</w:t>
            </w:r>
          </w:p>
        </w:tc>
        <w:tc>
          <w:tcPr>
            <w:tcW w:w="1022" w:type="dxa"/>
          </w:tcPr>
          <w:p w14:paraId="578B6E28"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15,8</w:t>
            </w:r>
          </w:p>
        </w:tc>
        <w:tc>
          <w:tcPr>
            <w:tcW w:w="1074" w:type="dxa"/>
          </w:tcPr>
          <w:p w14:paraId="1B0DC90E"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15,7</w:t>
            </w:r>
          </w:p>
        </w:tc>
      </w:tr>
      <w:tr w:rsidR="004B2F64" w:rsidRPr="004B2F64" w14:paraId="3AE196AB" w14:textId="77777777" w:rsidTr="004B2F64">
        <w:tc>
          <w:tcPr>
            <w:tcW w:w="793" w:type="dxa"/>
          </w:tcPr>
          <w:p w14:paraId="05192672" w14:textId="77777777" w:rsidR="004B2F64" w:rsidRPr="004B2F64" w:rsidRDefault="004B2F64" w:rsidP="004B2F64">
            <w:pPr>
              <w:jc w:val="center"/>
              <w:rPr>
                <w:sz w:val="20"/>
                <w:szCs w:val="20"/>
              </w:rPr>
            </w:pPr>
            <w:r w:rsidRPr="004B2F64">
              <w:rPr>
                <w:sz w:val="20"/>
                <w:szCs w:val="20"/>
              </w:rPr>
              <w:t>1.3</w:t>
            </w:r>
          </w:p>
        </w:tc>
        <w:tc>
          <w:tcPr>
            <w:tcW w:w="3670" w:type="dxa"/>
            <w:gridSpan w:val="2"/>
          </w:tcPr>
          <w:p w14:paraId="30E48668" w14:textId="77777777" w:rsidR="004B2F64" w:rsidRPr="004B2F64" w:rsidRDefault="004B2F64" w:rsidP="004B2F64">
            <w:pPr>
              <w:jc w:val="both"/>
              <w:rPr>
                <w:rFonts w:eastAsia="Calibri"/>
                <w:sz w:val="20"/>
                <w:szCs w:val="20"/>
              </w:rPr>
            </w:pPr>
            <w:r w:rsidRPr="004B2F64">
              <w:rPr>
                <w:rFonts w:eastAsia="Calibri"/>
                <w:sz w:val="20"/>
                <w:szCs w:val="20"/>
              </w:rPr>
              <w:t>Смертность от болезней системы кровообращения</w:t>
            </w:r>
          </w:p>
        </w:tc>
        <w:tc>
          <w:tcPr>
            <w:tcW w:w="2424" w:type="dxa"/>
          </w:tcPr>
          <w:p w14:paraId="4A0516F4" w14:textId="77777777" w:rsidR="004B2F64" w:rsidRPr="004B2F64" w:rsidRDefault="004B2F64" w:rsidP="004B2F64">
            <w:pPr>
              <w:jc w:val="center"/>
              <w:rPr>
                <w:rFonts w:eastAsia="Calibri"/>
                <w:sz w:val="20"/>
                <w:szCs w:val="20"/>
              </w:rPr>
            </w:pPr>
            <w:r w:rsidRPr="004B2F64">
              <w:rPr>
                <w:rFonts w:eastAsia="Calibri"/>
                <w:sz w:val="20"/>
                <w:szCs w:val="20"/>
              </w:rPr>
              <w:t>случаев на 100 тыс. населения</w:t>
            </w:r>
          </w:p>
        </w:tc>
        <w:tc>
          <w:tcPr>
            <w:tcW w:w="1134" w:type="dxa"/>
          </w:tcPr>
          <w:p w14:paraId="404E59F2"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684,1</w:t>
            </w:r>
          </w:p>
        </w:tc>
        <w:tc>
          <w:tcPr>
            <w:tcW w:w="1022" w:type="dxa"/>
          </w:tcPr>
          <w:p w14:paraId="18DD6173"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680,5</w:t>
            </w:r>
          </w:p>
        </w:tc>
        <w:tc>
          <w:tcPr>
            <w:tcW w:w="1074" w:type="dxa"/>
          </w:tcPr>
          <w:p w14:paraId="7FF025A8"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650,0</w:t>
            </w:r>
          </w:p>
        </w:tc>
      </w:tr>
      <w:tr w:rsidR="004B2F64" w:rsidRPr="004B2F64" w14:paraId="6E82A223" w14:textId="77777777" w:rsidTr="004B2F64">
        <w:tc>
          <w:tcPr>
            <w:tcW w:w="793" w:type="dxa"/>
          </w:tcPr>
          <w:p w14:paraId="7B5DE2AD" w14:textId="77777777" w:rsidR="004B2F64" w:rsidRPr="004B2F64" w:rsidRDefault="004B2F64" w:rsidP="004B2F64">
            <w:pPr>
              <w:jc w:val="center"/>
              <w:rPr>
                <w:sz w:val="20"/>
                <w:szCs w:val="20"/>
              </w:rPr>
            </w:pPr>
            <w:r w:rsidRPr="004B2F64">
              <w:rPr>
                <w:sz w:val="20"/>
                <w:szCs w:val="20"/>
              </w:rPr>
              <w:t>1.4</w:t>
            </w:r>
          </w:p>
        </w:tc>
        <w:tc>
          <w:tcPr>
            <w:tcW w:w="3670" w:type="dxa"/>
            <w:gridSpan w:val="2"/>
          </w:tcPr>
          <w:p w14:paraId="5BCE0EC4" w14:textId="77777777" w:rsidR="004B2F64" w:rsidRPr="004B2F64" w:rsidRDefault="004B2F64" w:rsidP="004B2F64">
            <w:pPr>
              <w:jc w:val="both"/>
              <w:rPr>
                <w:rFonts w:eastAsia="Calibri"/>
                <w:sz w:val="20"/>
                <w:szCs w:val="20"/>
              </w:rPr>
            </w:pPr>
            <w:r w:rsidRPr="004B2F64">
              <w:rPr>
                <w:rFonts w:eastAsia="Calibri"/>
                <w:sz w:val="20"/>
                <w:szCs w:val="20"/>
              </w:rPr>
              <w:t>Смертность от дорожно-транспортных происшествий</w:t>
            </w:r>
          </w:p>
        </w:tc>
        <w:tc>
          <w:tcPr>
            <w:tcW w:w="2424" w:type="dxa"/>
          </w:tcPr>
          <w:p w14:paraId="0B19623A" w14:textId="77777777" w:rsidR="004B2F64" w:rsidRPr="004B2F64" w:rsidRDefault="004B2F64" w:rsidP="004B2F64">
            <w:pPr>
              <w:jc w:val="center"/>
              <w:rPr>
                <w:rFonts w:eastAsia="Calibri"/>
                <w:sz w:val="20"/>
                <w:szCs w:val="20"/>
              </w:rPr>
            </w:pPr>
            <w:r w:rsidRPr="004B2F64">
              <w:rPr>
                <w:rFonts w:eastAsia="Calibri"/>
                <w:sz w:val="20"/>
                <w:szCs w:val="20"/>
              </w:rPr>
              <w:t>случаев на 100 тыс. населения</w:t>
            </w:r>
          </w:p>
        </w:tc>
        <w:tc>
          <w:tcPr>
            <w:tcW w:w="1134" w:type="dxa"/>
          </w:tcPr>
          <w:p w14:paraId="67DA098F"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5,4</w:t>
            </w:r>
          </w:p>
        </w:tc>
        <w:tc>
          <w:tcPr>
            <w:tcW w:w="1022" w:type="dxa"/>
          </w:tcPr>
          <w:p w14:paraId="32AD9F85"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5,0</w:t>
            </w:r>
          </w:p>
        </w:tc>
        <w:tc>
          <w:tcPr>
            <w:tcW w:w="1074" w:type="dxa"/>
          </w:tcPr>
          <w:p w14:paraId="49CD92B9"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4,0</w:t>
            </w:r>
          </w:p>
        </w:tc>
      </w:tr>
      <w:tr w:rsidR="004B2F64" w:rsidRPr="004B2F64" w14:paraId="2C1437FA" w14:textId="77777777" w:rsidTr="004B2F64">
        <w:tc>
          <w:tcPr>
            <w:tcW w:w="793" w:type="dxa"/>
          </w:tcPr>
          <w:p w14:paraId="24931E3D" w14:textId="77777777" w:rsidR="004B2F64" w:rsidRPr="004B2F64" w:rsidRDefault="004B2F64" w:rsidP="004B2F64">
            <w:pPr>
              <w:jc w:val="center"/>
              <w:rPr>
                <w:sz w:val="20"/>
                <w:szCs w:val="20"/>
              </w:rPr>
            </w:pPr>
            <w:r w:rsidRPr="004B2F64">
              <w:rPr>
                <w:sz w:val="20"/>
                <w:szCs w:val="20"/>
              </w:rPr>
              <w:t>1.5</w:t>
            </w:r>
          </w:p>
        </w:tc>
        <w:tc>
          <w:tcPr>
            <w:tcW w:w="3670" w:type="dxa"/>
            <w:gridSpan w:val="2"/>
          </w:tcPr>
          <w:p w14:paraId="3AFBD803" w14:textId="77777777" w:rsidR="004B2F64" w:rsidRPr="004B2F64" w:rsidRDefault="004B2F64" w:rsidP="004B2F64">
            <w:pPr>
              <w:jc w:val="both"/>
              <w:rPr>
                <w:rFonts w:eastAsia="Calibri"/>
                <w:sz w:val="20"/>
                <w:szCs w:val="20"/>
              </w:rPr>
            </w:pPr>
            <w:r w:rsidRPr="004B2F64">
              <w:rPr>
                <w:rFonts w:eastAsia="Calibri"/>
                <w:sz w:val="20"/>
                <w:szCs w:val="20"/>
              </w:rPr>
              <w:t>Смертность от новообразований (в том числе от злокачественных)</w:t>
            </w:r>
          </w:p>
        </w:tc>
        <w:tc>
          <w:tcPr>
            <w:tcW w:w="2424" w:type="dxa"/>
          </w:tcPr>
          <w:p w14:paraId="6A9ABA5D" w14:textId="77777777" w:rsidR="004B2F64" w:rsidRPr="004B2F64" w:rsidRDefault="004B2F64" w:rsidP="004B2F64">
            <w:pPr>
              <w:jc w:val="center"/>
              <w:rPr>
                <w:rFonts w:eastAsia="Calibri"/>
                <w:sz w:val="20"/>
                <w:szCs w:val="20"/>
              </w:rPr>
            </w:pPr>
            <w:r w:rsidRPr="004B2F64">
              <w:rPr>
                <w:rFonts w:eastAsia="Calibri"/>
                <w:sz w:val="20"/>
                <w:szCs w:val="20"/>
              </w:rPr>
              <w:t>случаев на 100 тыс. населения</w:t>
            </w:r>
          </w:p>
        </w:tc>
        <w:tc>
          <w:tcPr>
            <w:tcW w:w="1134" w:type="dxa"/>
          </w:tcPr>
          <w:p w14:paraId="4CEC625E"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234,6</w:t>
            </w:r>
          </w:p>
        </w:tc>
        <w:tc>
          <w:tcPr>
            <w:tcW w:w="1022" w:type="dxa"/>
          </w:tcPr>
          <w:p w14:paraId="23868F29"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232,6</w:t>
            </w:r>
          </w:p>
        </w:tc>
        <w:tc>
          <w:tcPr>
            <w:tcW w:w="1074" w:type="dxa"/>
          </w:tcPr>
          <w:p w14:paraId="7C2ED7A8"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230,0</w:t>
            </w:r>
          </w:p>
        </w:tc>
      </w:tr>
      <w:tr w:rsidR="004B2F64" w:rsidRPr="004B2F64" w14:paraId="767ED084" w14:textId="77777777" w:rsidTr="004B2F64">
        <w:trPr>
          <w:trHeight w:val="711"/>
        </w:trPr>
        <w:tc>
          <w:tcPr>
            <w:tcW w:w="793" w:type="dxa"/>
          </w:tcPr>
          <w:p w14:paraId="1EB433AF" w14:textId="77777777" w:rsidR="004B2F64" w:rsidRPr="004B2F64" w:rsidRDefault="004B2F64" w:rsidP="004B2F64">
            <w:pPr>
              <w:jc w:val="center"/>
              <w:rPr>
                <w:sz w:val="20"/>
                <w:szCs w:val="20"/>
              </w:rPr>
            </w:pPr>
            <w:r w:rsidRPr="004B2F64">
              <w:rPr>
                <w:sz w:val="20"/>
                <w:szCs w:val="20"/>
              </w:rPr>
              <w:t>1.6</w:t>
            </w:r>
          </w:p>
        </w:tc>
        <w:tc>
          <w:tcPr>
            <w:tcW w:w="3670" w:type="dxa"/>
            <w:gridSpan w:val="2"/>
          </w:tcPr>
          <w:p w14:paraId="022F8D74" w14:textId="77777777" w:rsidR="004B2F64" w:rsidRPr="004B2F64" w:rsidRDefault="004B2F64" w:rsidP="004B2F64">
            <w:pPr>
              <w:jc w:val="both"/>
              <w:rPr>
                <w:rFonts w:eastAsia="Calibri"/>
                <w:sz w:val="20"/>
                <w:szCs w:val="20"/>
              </w:rPr>
            </w:pPr>
            <w:r w:rsidRPr="004B2F64">
              <w:rPr>
                <w:rFonts w:eastAsia="Calibri"/>
                <w:sz w:val="20"/>
                <w:szCs w:val="20"/>
              </w:rPr>
              <w:t>Смертность от туберкулеза</w:t>
            </w:r>
          </w:p>
        </w:tc>
        <w:tc>
          <w:tcPr>
            <w:tcW w:w="2424" w:type="dxa"/>
          </w:tcPr>
          <w:p w14:paraId="75525C8D" w14:textId="77777777" w:rsidR="004B2F64" w:rsidRPr="004B2F64" w:rsidRDefault="004B2F64" w:rsidP="004B2F64">
            <w:pPr>
              <w:jc w:val="center"/>
              <w:rPr>
                <w:rFonts w:eastAsia="Calibri"/>
                <w:sz w:val="20"/>
                <w:szCs w:val="20"/>
              </w:rPr>
            </w:pPr>
            <w:r w:rsidRPr="004B2F64">
              <w:rPr>
                <w:rFonts w:eastAsia="Calibri"/>
                <w:sz w:val="20"/>
                <w:szCs w:val="20"/>
              </w:rPr>
              <w:t>случаев на 100 тыс. населения</w:t>
            </w:r>
          </w:p>
        </w:tc>
        <w:tc>
          <w:tcPr>
            <w:tcW w:w="1134" w:type="dxa"/>
          </w:tcPr>
          <w:p w14:paraId="73B57D04"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2,8</w:t>
            </w:r>
          </w:p>
        </w:tc>
        <w:tc>
          <w:tcPr>
            <w:tcW w:w="1022" w:type="dxa"/>
          </w:tcPr>
          <w:p w14:paraId="1489F3AC"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2,75</w:t>
            </w:r>
          </w:p>
        </w:tc>
        <w:tc>
          <w:tcPr>
            <w:tcW w:w="1074" w:type="dxa"/>
          </w:tcPr>
          <w:p w14:paraId="0B55D2A6"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2,70</w:t>
            </w:r>
          </w:p>
        </w:tc>
      </w:tr>
      <w:tr w:rsidR="004B2F64" w:rsidRPr="004B2F64" w14:paraId="0DF9A1B4" w14:textId="77777777" w:rsidTr="004B2F64">
        <w:tc>
          <w:tcPr>
            <w:tcW w:w="793" w:type="dxa"/>
          </w:tcPr>
          <w:p w14:paraId="7A124A37" w14:textId="77777777" w:rsidR="004B2F64" w:rsidRPr="004B2F64" w:rsidRDefault="004B2F64" w:rsidP="004B2F64">
            <w:pPr>
              <w:jc w:val="center"/>
              <w:rPr>
                <w:sz w:val="20"/>
                <w:szCs w:val="20"/>
              </w:rPr>
            </w:pPr>
            <w:r w:rsidRPr="004B2F64">
              <w:rPr>
                <w:sz w:val="20"/>
                <w:szCs w:val="20"/>
              </w:rPr>
              <w:t>1.7</w:t>
            </w:r>
          </w:p>
        </w:tc>
        <w:tc>
          <w:tcPr>
            <w:tcW w:w="3670" w:type="dxa"/>
            <w:gridSpan w:val="2"/>
          </w:tcPr>
          <w:p w14:paraId="2AB62056" w14:textId="77777777" w:rsidR="004B2F64" w:rsidRPr="004B2F64" w:rsidRDefault="004B2F64" w:rsidP="004B2F64">
            <w:pPr>
              <w:jc w:val="both"/>
              <w:rPr>
                <w:rFonts w:eastAsia="Calibri"/>
                <w:sz w:val="20"/>
                <w:szCs w:val="20"/>
              </w:rPr>
            </w:pPr>
            <w:r w:rsidRPr="004B2F64">
              <w:rPr>
                <w:rFonts w:eastAsia="Calibri"/>
                <w:sz w:val="20"/>
                <w:szCs w:val="20"/>
              </w:rPr>
              <w:t xml:space="preserve">Количество зарегистрированных больных с диагнозом, установленным впервые в жизни, – активный туберкулез </w:t>
            </w:r>
          </w:p>
        </w:tc>
        <w:tc>
          <w:tcPr>
            <w:tcW w:w="2424" w:type="dxa"/>
          </w:tcPr>
          <w:p w14:paraId="28033C90" w14:textId="77777777" w:rsidR="004B2F64" w:rsidRPr="004B2F64" w:rsidRDefault="004B2F64" w:rsidP="004B2F64">
            <w:pPr>
              <w:jc w:val="center"/>
              <w:rPr>
                <w:rFonts w:eastAsia="Calibri"/>
                <w:sz w:val="20"/>
                <w:szCs w:val="20"/>
              </w:rPr>
            </w:pPr>
            <w:r w:rsidRPr="004B2F64">
              <w:rPr>
                <w:rFonts w:eastAsia="Calibri"/>
                <w:sz w:val="20"/>
                <w:szCs w:val="20"/>
              </w:rPr>
              <w:t>случаев на 100 тыс. населения</w:t>
            </w:r>
          </w:p>
        </w:tc>
        <w:tc>
          <w:tcPr>
            <w:tcW w:w="1134" w:type="dxa"/>
          </w:tcPr>
          <w:p w14:paraId="1F37386E"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24,2</w:t>
            </w:r>
          </w:p>
        </w:tc>
        <w:tc>
          <w:tcPr>
            <w:tcW w:w="1022" w:type="dxa"/>
          </w:tcPr>
          <w:p w14:paraId="247C9ED1"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24,0</w:t>
            </w:r>
          </w:p>
        </w:tc>
        <w:tc>
          <w:tcPr>
            <w:tcW w:w="1074" w:type="dxa"/>
          </w:tcPr>
          <w:p w14:paraId="5BE57D02"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23,90</w:t>
            </w:r>
          </w:p>
        </w:tc>
      </w:tr>
      <w:tr w:rsidR="004B2F64" w:rsidRPr="004B2F64" w14:paraId="79082AB0" w14:textId="77777777" w:rsidTr="004B2F64">
        <w:tc>
          <w:tcPr>
            <w:tcW w:w="793" w:type="dxa"/>
          </w:tcPr>
          <w:p w14:paraId="3CBD200D" w14:textId="77777777" w:rsidR="004B2F64" w:rsidRPr="004B2F64" w:rsidRDefault="004B2F64" w:rsidP="004B2F64">
            <w:pPr>
              <w:jc w:val="center"/>
              <w:rPr>
                <w:sz w:val="20"/>
                <w:szCs w:val="20"/>
              </w:rPr>
            </w:pPr>
            <w:r w:rsidRPr="004B2F64">
              <w:rPr>
                <w:sz w:val="20"/>
                <w:szCs w:val="20"/>
              </w:rPr>
              <w:t>1.8</w:t>
            </w:r>
          </w:p>
        </w:tc>
        <w:tc>
          <w:tcPr>
            <w:tcW w:w="3670" w:type="dxa"/>
            <w:gridSpan w:val="2"/>
          </w:tcPr>
          <w:p w14:paraId="3E836C43" w14:textId="77777777" w:rsidR="004B2F64" w:rsidRPr="004B2F64" w:rsidRDefault="004B2F64" w:rsidP="004B2F64">
            <w:pPr>
              <w:jc w:val="both"/>
              <w:rPr>
                <w:rFonts w:eastAsia="Calibri"/>
                <w:sz w:val="20"/>
                <w:szCs w:val="20"/>
              </w:rPr>
            </w:pPr>
            <w:r w:rsidRPr="004B2F64">
              <w:rPr>
                <w:rFonts w:eastAsia="Calibri"/>
                <w:sz w:val="20"/>
                <w:szCs w:val="20"/>
              </w:rPr>
              <w:t>Материнская смертность</w:t>
            </w:r>
          </w:p>
        </w:tc>
        <w:tc>
          <w:tcPr>
            <w:tcW w:w="2424" w:type="dxa"/>
          </w:tcPr>
          <w:p w14:paraId="52DD2280" w14:textId="77777777" w:rsidR="004B2F64" w:rsidRPr="004B2F64" w:rsidRDefault="004B2F64" w:rsidP="004B2F64">
            <w:pPr>
              <w:jc w:val="center"/>
              <w:rPr>
                <w:rFonts w:eastAsia="Calibri"/>
                <w:sz w:val="20"/>
                <w:szCs w:val="20"/>
              </w:rPr>
            </w:pPr>
            <w:r w:rsidRPr="004B2F64">
              <w:rPr>
                <w:rFonts w:eastAsia="Calibri"/>
                <w:sz w:val="20"/>
                <w:szCs w:val="20"/>
              </w:rPr>
              <w:t>случаев на 100 тыс. родившихся живыми</w:t>
            </w:r>
          </w:p>
        </w:tc>
        <w:tc>
          <w:tcPr>
            <w:tcW w:w="1134" w:type="dxa"/>
          </w:tcPr>
          <w:p w14:paraId="08817261"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0</w:t>
            </w:r>
          </w:p>
        </w:tc>
        <w:tc>
          <w:tcPr>
            <w:tcW w:w="1022" w:type="dxa"/>
          </w:tcPr>
          <w:p w14:paraId="690D9999"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0</w:t>
            </w:r>
          </w:p>
        </w:tc>
        <w:tc>
          <w:tcPr>
            <w:tcW w:w="1074" w:type="dxa"/>
          </w:tcPr>
          <w:p w14:paraId="49CA82C9"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0</w:t>
            </w:r>
          </w:p>
        </w:tc>
      </w:tr>
      <w:tr w:rsidR="004B2F64" w:rsidRPr="004B2F64" w14:paraId="3A4E49A2" w14:textId="77777777" w:rsidTr="004B2F64">
        <w:tc>
          <w:tcPr>
            <w:tcW w:w="793" w:type="dxa"/>
          </w:tcPr>
          <w:p w14:paraId="495AA1B1" w14:textId="77777777" w:rsidR="004B2F64" w:rsidRPr="004B2F64" w:rsidRDefault="004B2F64" w:rsidP="004B2F64">
            <w:pPr>
              <w:jc w:val="center"/>
              <w:rPr>
                <w:sz w:val="20"/>
                <w:szCs w:val="20"/>
              </w:rPr>
            </w:pPr>
            <w:r w:rsidRPr="004B2F64">
              <w:rPr>
                <w:sz w:val="20"/>
                <w:szCs w:val="20"/>
              </w:rPr>
              <w:t>1.9</w:t>
            </w:r>
          </w:p>
        </w:tc>
        <w:tc>
          <w:tcPr>
            <w:tcW w:w="3670" w:type="dxa"/>
            <w:gridSpan w:val="2"/>
          </w:tcPr>
          <w:p w14:paraId="34F9D19A" w14:textId="77777777" w:rsidR="004B2F64" w:rsidRPr="004B2F64" w:rsidRDefault="004B2F64" w:rsidP="004B2F64">
            <w:pPr>
              <w:jc w:val="both"/>
              <w:rPr>
                <w:rFonts w:eastAsia="Calibri"/>
                <w:sz w:val="20"/>
                <w:szCs w:val="20"/>
              </w:rPr>
            </w:pPr>
            <w:r w:rsidRPr="004B2F64">
              <w:rPr>
                <w:rFonts w:eastAsia="Calibri"/>
                <w:sz w:val="20"/>
                <w:szCs w:val="20"/>
              </w:rPr>
              <w:t>Младенческая смертность</w:t>
            </w:r>
          </w:p>
        </w:tc>
        <w:tc>
          <w:tcPr>
            <w:tcW w:w="2424" w:type="dxa"/>
          </w:tcPr>
          <w:p w14:paraId="6EEAD3AA" w14:textId="77777777" w:rsidR="004B2F64" w:rsidRPr="004B2F64" w:rsidRDefault="004B2F64" w:rsidP="004B2F64">
            <w:pPr>
              <w:jc w:val="center"/>
              <w:rPr>
                <w:rFonts w:eastAsia="Calibri"/>
                <w:sz w:val="20"/>
                <w:szCs w:val="20"/>
              </w:rPr>
            </w:pPr>
            <w:r w:rsidRPr="004B2F64">
              <w:rPr>
                <w:rFonts w:eastAsia="Calibri"/>
                <w:sz w:val="20"/>
                <w:szCs w:val="20"/>
              </w:rPr>
              <w:t>случаев на 1000 родившихся живыми</w:t>
            </w:r>
          </w:p>
        </w:tc>
        <w:tc>
          <w:tcPr>
            <w:tcW w:w="1134" w:type="dxa"/>
          </w:tcPr>
          <w:p w14:paraId="41C70EFA"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6,2</w:t>
            </w:r>
          </w:p>
        </w:tc>
        <w:tc>
          <w:tcPr>
            <w:tcW w:w="1022" w:type="dxa"/>
          </w:tcPr>
          <w:p w14:paraId="0C966E28"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5,1</w:t>
            </w:r>
          </w:p>
        </w:tc>
        <w:tc>
          <w:tcPr>
            <w:tcW w:w="1074" w:type="dxa"/>
          </w:tcPr>
          <w:p w14:paraId="020CA623"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5,0</w:t>
            </w:r>
          </w:p>
        </w:tc>
      </w:tr>
      <w:tr w:rsidR="004B2F64" w:rsidRPr="004B2F64" w14:paraId="2ABE2F49" w14:textId="77777777" w:rsidTr="004B2F64">
        <w:tc>
          <w:tcPr>
            <w:tcW w:w="793" w:type="dxa"/>
          </w:tcPr>
          <w:p w14:paraId="686B992E" w14:textId="77777777" w:rsidR="004B2F64" w:rsidRPr="004B2F64" w:rsidRDefault="004B2F64" w:rsidP="004B2F64">
            <w:pPr>
              <w:jc w:val="center"/>
              <w:rPr>
                <w:sz w:val="20"/>
                <w:szCs w:val="20"/>
              </w:rPr>
            </w:pPr>
            <w:r w:rsidRPr="004B2F64">
              <w:rPr>
                <w:sz w:val="20"/>
                <w:szCs w:val="20"/>
              </w:rPr>
              <w:t>1.10</w:t>
            </w:r>
          </w:p>
        </w:tc>
        <w:tc>
          <w:tcPr>
            <w:tcW w:w="3670" w:type="dxa"/>
            <w:gridSpan w:val="2"/>
            <w:vAlign w:val="center"/>
          </w:tcPr>
          <w:p w14:paraId="02E05594" w14:textId="77777777" w:rsidR="004B2F64" w:rsidRPr="004B2F64" w:rsidRDefault="004B2F64" w:rsidP="004B2F64">
            <w:pPr>
              <w:jc w:val="both"/>
              <w:rPr>
                <w:rFonts w:eastAsia="Calibri"/>
                <w:sz w:val="20"/>
                <w:szCs w:val="20"/>
              </w:rPr>
            </w:pPr>
            <w:r w:rsidRPr="004B2F64">
              <w:rPr>
                <w:rFonts w:eastAsia="Calibri"/>
                <w:sz w:val="20"/>
                <w:szCs w:val="20"/>
              </w:rPr>
              <w:t>Охват медицинской реабилитацией пациентов от числа нуждающихся после оказания специализированной медицинской помощи</w:t>
            </w:r>
          </w:p>
        </w:tc>
        <w:tc>
          <w:tcPr>
            <w:tcW w:w="2424" w:type="dxa"/>
          </w:tcPr>
          <w:p w14:paraId="733FB666"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6E456AA1"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70,0</w:t>
            </w:r>
          </w:p>
        </w:tc>
        <w:tc>
          <w:tcPr>
            <w:tcW w:w="1022" w:type="dxa"/>
          </w:tcPr>
          <w:p w14:paraId="781891E7"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78,0</w:t>
            </w:r>
          </w:p>
        </w:tc>
        <w:tc>
          <w:tcPr>
            <w:tcW w:w="1074" w:type="dxa"/>
          </w:tcPr>
          <w:p w14:paraId="61A24F04"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80,0</w:t>
            </w:r>
          </w:p>
        </w:tc>
      </w:tr>
      <w:tr w:rsidR="004B2F64" w:rsidRPr="004B2F64" w14:paraId="092AC85C" w14:textId="77777777" w:rsidTr="004B2F64">
        <w:tc>
          <w:tcPr>
            <w:tcW w:w="793" w:type="dxa"/>
          </w:tcPr>
          <w:p w14:paraId="5D28CD66" w14:textId="77777777" w:rsidR="004B2F64" w:rsidRPr="004B2F64" w:rsidRDefault="004B2F64" w:rsidP="004B2F64">
            <w:pPr>
              <w:ind w:hanging="142"/>
              <w:jc w:val="center"/>
              <w:rPr>
                <w:sz w:val="20"/>
                <w:szCs w:val="20"/>
              </w:rPr>
            </w:pPr>
            <w:r w:rsidRPr="004B2F64">
              <w:rPr>
                <w:sz w:val="20"/>
                <w:szCs w:val="20"/>
              </w:rPr>
              <w:t>1.11</w:t>
            </w:r>
          </w:p>
        </w:tc>
        <w:tc>
          <w:tcPr>
            <w:tcW w:w="3670" w:type="dxa"/>
            <w:gridSpan w:val="2"/>
          </w:tcPr>
          <w:p w14:paraId="015C9FA5" w14:textId="77777777" w:rsidR="004B2F64" w:rsidRPr="004B2F64" w:rsidRDefault="004B2F64" w:rsidP="004B2F64">
            <w:pPr>
              <w:jc w:val="both"/>
              <w:rPr>
                <w:rFonts w:eastAsia="Calibri"/>
                <w:sz w:val="20"/>
                <w:szCs w:val="20"/>
              </w:rPr>
            </w:pPr>
            <w:r w:rsidRPr="004B2F64">
              <w:rPr>
                <w:rFonts w:eastAsia="Calibri"/>
                <w:sz w:val="20"/>
                <w:szCs w:val="20"/>
              </w:rPr>
              <w:t>Обеспеченность койками для оказания паллиативной медицинской помощи взрослым</w:t>
            </w:r>
          </w:p>
        </w:tc>
        <w:tc>
          <w:tcPr>
            <w:tcW w:w="2424" w:type="dxa"/>
          </w:tcPr>
          <w:p w14:paraId="59652B65" w14:textId="77777777" w:rsidR="004B2F64" w:rsidRPr="004B2F64" w:rsidRDefault="004B2F64" w:rsidP="004B2F64">
            <w:pPr>
              <w:jc w:val="center"/>
              <w:rPr>
                <w:rFonts w:eastAsia="Calibri"/>
                <w:sz w:val="20"/>
                <w:szCs w:val="20"/>
              </w:rPr>
            </w:pPr>
            <w:r w:rsidRPr="004B2F64">
              <w:rPr>
                <w:rFonts w:eastAsia="Calibri"/>
                <w:sz w:val="20"/>
                <w:szCs w:val="20"/>
              </w:rPr>
              <w:t>коек/</w:t>
            </w:r>
          </w:p>
          <w:p w14:paraId="193EB336" w14:textId="77777777" w:rsidR="004B2F64" w:rsidRPr="004B2F64" w:rsidRDefault="004B2F64" w:rsidP="004B2F64">
            <w:pPr>
              <w:jc w:val="center"/>
              <w:rPr>
                <w:rFonts w:eastAsia="Calibri"/>
                <w:sz w:val="20"/>
                <w:szCs w:val="20"/>
              </w:rPr>
            </w:pPr>
            <w:r w:rsidRPr="004B2F64">
              <w:rPr>
                <w:rFonts w:eastAsia="Calibri"/>
                <w:sz w:val="20"/>
                <w:szCs w:val="20"/>
              </w:rPr>
              <w:t>10 тыс. взрослого населения</w:t>
            </w:r>
          </w:p>
        </w:tc>
        <w:tc>
          <w:tcPr>
            <w:tcW w:w="1134" w:type="dxa"/>
          </w:tcPr>
          <w:p w14:paraId="156DE4AE"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0,35</w:t>
            </w:r>
          </w:p>
        </w:tc>
        <w:tc>
          <w:tcPr>
            <w:tcW w:w="1022" w:type="dxa"/>
          </w:tcPr>
          <w:p w14:paraId="33EA9452"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0,35</w:t>
            </w:r>
          </w:p>
        </w:tc>
        <w:tc>
          <w:tcPr>
            <w:tcW w:w="1074" w:type="dxa"/>
          </w:tcPr>
          <w:p w14:paraId="4948CE9A"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0,35</w:t>
            </w:r>
          </w:p>
        </w:tc>
      </w:tr>
      <w:tr w:rsidR="004B2F64" w:rsidRPr="004B2F64" w14:paraId="46D2B45A" w14:textId="77777777" w:rsidTr="004B2F64">
        <w:tc>
          <w:tcPr>
            <w:tcW w:w="793" w:type="dxa"/>
          </w:tcPr>
          <w:p w14:paraId="49551FCD" w14:textId="77777777" w:rsidR="004B2F64" w:rsidRPr="004B2F64" w:rsidRDefault="004B2F64" w:rsidP="004B2F64">
            <w:pPr>
              <w:ind w:hanging="142"/>
              <w:jc w:val="center"/>
              <w:rPr>
                <w:sz w:val="20"/>
                <w:szCs w:val="20"/>
              </w:rPr>
            </w:pPr>
            <w:r w:rsidRPr="004B2F64">
              <w:rPr>
                <w:sz w:val="20"/>
                <w:szCs w:val="20"/>
              </w:rPr>
              <w:t>1.12</w:t>
            </w:r>
          </w:p>
        </w:tc>
        <w:tc>
          <w:tcPr>
            <w:tcW w:w="3670" w:type="dxa"/>
            <w:gridSpan w:val="2"/>
          </w:tcPr>
          <w:p w14:paraId="61B1E605" w14:textId="77777777" w:rsidR="004B2F64" w:rsidRPr="004B2F64" w:rsidRDefault="004B2F64" w:rsidP="004B2F64">
            <w:pPr>
              <w:jc w:val="both"/>
              <w:rPr>
                <w:rFonts w:eastAsia="Calibri"/>
                <w:sz w:val="20"/>
                <w:szCs w:val="20"/>
              </w:rPr>
            </w:pPr>
            <w:r w:rsidRPr="004B2F64">
              <w:rPr>
                <w:rFonts w:eastAsia="Calibri"/>
                <w:sz w:val="20"/>
                <w:szCs w:val="20"/>
              </w:rPr>
              <w:t xml:space="preserve">Обеспеченность врачами </w:t>
            </w:r>
          </w:p>
        </w:tc>
        <w:tc>
          <w:tcPr>
            <w:tcW w:w="2424" w:type="dxa"/>
          </w:tcPr>
          <w:p w14:paraId="00D232E6" w14:textId="77777777" w:rsidR="004B2F64" w:rsidRPr="004B2F64" w:rsidRDefault="004B2F64" w:rsidP="004B2F64">
            <w:pPr>
              <w:jc w:val="center"/>
              <w:rPr>
                <w:rFonts w:eastAsia="Calibri"/>
                <w:sz w:val="20"/>
                <w:szCs w:val="20"/>
              </w:rPr>
            </w:pPr>
            <w:r w:rsidRPr="004B2F64">
              <w:rPr>
                <w:rFonts w:eastAsia="Calibri"/>
                <w:sz w:val="20"/>
                <w:szCs w:val="20"/>
              </w:rPr>
              <w:t>на 10 тыс. населения</w:t>
            </w:r>
          </w:p>
        </w:tc>
        <w:tc>
          <w:tcPr>
            <w:tcW w:w="1134" w:type="dxa"/>
          </w:tcPr>
          <w:p w14:paraId="1AF7564F"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27,20</w:t>
            </w:r>
          </w:p>
        </w:tc>
        <w:tc>
          <w:tcPr>
            <w:tcW w:w="1022" w:type="dxa"/>
          </w:tcPr>
          <w:p w14:paraId="1DB6C362"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27,10</w:t>
            </w:r>
          </w:p>
        </w:tc>
        <w:tc>
          <w:tcPr>
            <w:tcW w:w="1074" w:type="dxa"/>
          </w:tcPr>
          <w:p w14:paraId="07724BCD" w14:textId="77777777" w:rsidR="004B2F64" w:rsidRPr="004B2F64" w:rsidRDefault="004B2F64" w:rsidP="004B2F64">
            <w:pPr>
              <w:pStyle w:val="14"/>
              <w:jc w:val="center"/>
              <w:rPr>
                <w:rFonts w:ascii="Times New Roman" w:eastAsia="Calibri" w:hAnsi="Times New Roman"/>
                <w:sz w:val="20"/>
                <w:szCs w:val="20"/>
              </w:rPr>
            </w:pPr>
            <w:r w:rsidRPr="004B2F64">
              <w:rPr>
                <w:rFonts w:ascii="Times New Roman" w:eastAsia="Calibri" w:hAnsi="Times New Roman"/>
                <w:sz w:val="20"/>
                <w:szCs w:val="20"/>
              </w:rPr>
              <w:t>24,10</w:t>
            </w:r>
          </w:p>
        </w:tc>
      </w:tr>
      <w:tr w:rsidR="004B2F64" w:rsidRPr="004B2F64" w14:paraId="76094BDB" w14:textId="77777777" w:rsidTr="004B2F64">
        <w:tc>
          <w:tcPr>
            <w:tcW w:w="793" w:type="dxa"/>
          </w:tcPr>
          <w:p w14:paraId="1C5DBDB9" w14:textId="77777777" w:rsidR="004B2F64" w:rsidRPr="004B2F64" w:rsidRDefault="004B2F64" w:rsidP="004B2F64">
            <w:pPr>
              <w:ind w:hanging="142"/>
              <w:jc w:val="center"/>
              <w:rPr>
                <w:sz w:val="20"/>
                <w:szCs w:val="20"/>
              </w:rPr>
            </w:pPr>
            <w:r w:rsidRPr="004B2F64">
              <w:rPr>
                <w:sz w:val="20"/>
                <w:szCs w:val="20"/>
              </w:rPr>
              <w:t>2.</w:t>
            </w:r>
          </w:p>
        </w:tc>
        <w:tc>
          <w:tcPr>
            <w:tcW w:w="9324" w:type="dxa"/>
            <w:gridSpan w:val="6"/>
          </w:tcPr>
          <w:p w14:paraId="534415E8" w14:textId="77777777" w:rsidR="004B2F64" w:rsidRPr="004B2F64" w:rsidRDefault="004B2F64" w:rsidP="004B2F64">
            <w:pPr>
              <w:jc w:val="both"/>
              <w:rPr>
                <w:rFonts w:eastAsia="Calibri"/>
                <w:sz w:val="20"/>
                <w:szCs w:val="20"/>
              </w:rPr>
            </w:pPr>
            <w:r w:rsidRPr="004B2F64">
              <w:rPr>
                <w:rFonts w:eastAsia="Calibri"/>
                <w:sz w:val="20"/>
                <w:szCs w:val="20"/>
              </w:rPr>
              <w:t xml:space="preserve">Муниципальная программа Куйбышевского района «Охрана окружающей среды Куйбышевского района Новосибирской области на 2021-2024годы (утверждена постановлением администрации </w:t>
            </w:r>
            <w:proofErr w:type="gramStart"/>
            <w:r w:rsidRPr="004B2F64">
              <w:rPr>
                <w:rFonts w:eastAsia="Calibri"/>
                <w:sz w:val="20"/>
                <w:szCs w:val="20"/>
              </w:rPr>
              <w:t>Куйбышевского  муниципального</w:t>
            </w:r>
            <w:proofErr w:type="gramEnd"/>
            <w:r w:rsidRPr="004B2F64">
              <w:rPr>
                <w:rFonts w:eastAsia="Calibri"/>
                <w:sz w:val="20"/>
                <w:szCs w:val="20"/>
              </w:rPr>
              <w:t xml:space="preserve"> района от 16.12.2020 № 1066)</w:t>
            </w:r>
          </w:p>
        </w:tc>
      </w:tr>
      <w:tr w:rsidR="004B2F64" w:rsidRPr="004B2F64" w14:paraId="4215C0E0" w14:textId="77777777" w:rsidTr="004B2F64">
        <w:tc>
          <w:tcPr>
            <w:tcW w:w="793" w:type="dxa"/>
          </w:tcPr>
          <w:p w14:paraId="5DB003F2" w14:textId="77777777" w:rsidR="004B2F64" w:rsidRPr="004B2F64" w:rsidRDefault="004B2F64" w:rsidP="004B2F64">
            <w:pPr>
              <w:widowControl w:val="0"/>
              <w:jc w:val="center"/>
              <w:rPr>
                <w:sz w:val="20"/>
                <w:szCs w:val="20"/>
              </w:rPr>
            </w:pPr>
            <w:r w:rsidRPr="004B2F64">
              <w:rPr>
                <w:sz w:val="20"/>
                <w:szCs w:val="20"/>
              </w:rPr>
              <w:t>2.1</w:t>
            </w:r>
          </w:p>
        </w:tc>
        <w:tc>
          <w:tcPr>
            <w:tcW w:w="3670" w:type="dxa"/>
            <w:gridSpan w:val="2"/>
          </w:tcPr>
          <w:p w14:paraId="449450A0" w14:textId="77777777" w:rsidR="004B2F64" w:rsidRPr="004B2F64" w:rsidRDefault="004B2F64" w:rsidP="004B2F64">
            <w:pPr>
              <w:widowControl w:val="0"/>
              <w:jc w:val="both"/>
              <w:rPr>
                <w:sz w:val="20"/>
                <w:szCs w:val="20"/>
              </w:rPr>
            </w:pPr>
            <w:r w:rsidRPr="004B2F64">
              <w:rPr>
                <w:sz w:val="20"/>
                <w:szCs w:val="20"/>
              </w:rPr>
              <w:t>Доля ликвидированных несанкционированных свалок к учтенному количеству на 01.01.2020 г. (нарастающим итогом)</w:t>
            </w:r>
          </w:p>
        </w:tc>
        <w:tc>
          <w:tcPr>
            <w:tcW w:w="2424" w:type="dxa"/>
          </w:tcPr>
          <w:p w14:paraId="08E5F1AE" w14:textId="77777777" w:rsidR="004B2F64" w:rsidRPr="004B2F64" w:rsidRDefault="004B2F64" w:rsidP="004B2F64">
            <w:pPr>
              <w:widowControl w:val="0"/>
              <w:jc w:val="center"/>
              <w:rPr>
                <w:sz w:val="20"/>
                <w:szCs w:val="20"/>
              </w:rPr>
            </w:pPr>
            <w:r w:rsidRPr="004B2F64">
              <w:rPr>
                <w:sz w:val="20"/>
                <w:szCs w:val="20"/>
              </w:rPr>
              <w:t>%</w:t>
            </w:r>
          </w:p>
        </w:tc>
        <w:tc>
          <w:tcPr>
            <w:tcW w:w="1134" w:type="dxa"/>
          </w:tcPr>
          <w:p w14:paraId="787554BC" w14:textId="77777777" w:rsidR="004B2F64" w:rsidRPr="004B2F64" w:rsidRDefault="004B2F64" w:rsidP="004B2F64">
            <w:pPr>
              <w:widowControl w:val="0"/>
              <w:jc w:val="center"/>
              <w:rPr>
                <w:sz w:val="20"/>
                <w:szCs w:val="20"/>
              </w:rPr>
            </w:pPr>
            <w:r w:rsidRPr="004B2F64">
              <w:rPr>
                <w:sz w:val="20"/>
                <w:szCs w:val="20"/>
              </w:rPr>
              <w:t>33,3</w:t>
            </w:r>
          </w:p>
        </w:tc>
        <w:tc>
          <w:tcPr>
            <w:tcW w:w="1022" w:type="dxa"/>
          </w:tcPr>
          <w:p w14:paraId="484096CC" w14:textId="77777777" w:rsidR="004B2F64" w:rsidRPr="004B2F64" w:rsidRDefault="004B2F64" w:rsidP="004B2F64">
            <w:pPr>
              <w:widowControl w:val="0"/>
              <w:jc w:val="center"/>
              <w:rPr>
                <w:sz w:val="20"/>
                <w:szCs w:val="20"/>
              </w:rPr>
            </w:pPr>
            <w:r w:rsidRPr="004B2F64">
              <w:rPr>
                <w:sz w:val="20"/>
                <w:szCs w:val="20"/>
              </w:rPr>
              <w:t>51,3</w:t>
            </w:r>
          </w:p>
        </w:tc>
        <w:tc>
          <w:tcPr>
            <w:tcW w:w="1074" w:type="dxa"/>
          </w:tcPr>
          <w:p w14:paraId="70E5FC87" w14:textId="77777777" w:rsidR="004B2F64" w:rsidRPr="004B2F64" w:rsidRDefault="004B2F64" w:rsidP="004B2F64">
            <w:pPr>
              <w:widowControl w:val="0"/>
              <w:jc w:val="center"/>
              <w:rPr>
                <w:sz w:val="20"/>
                <w:szCs w:val="20"/>
              </w:rPr>
            </w:pPr>
            <w:r w:rsidRPr="004B2F64">
              <w:rPr>
                <w:sz w:val="20"/>
                <w:szCs w:val="20"/>
              </w:rPr>
              <w:t>-</w:t>
            </w:r>
          </w:p>
        </w:tc>
      </w:tr>
      <w:tr w:rsidR="004B2F64" w:rsidRPr="004B2F64" w14:paraId="430E07D1" w14:textId="77777777" w:rsidTr="004B2F64">
        <w:tc>
          <w:tcPr>
            <w:tcW w:w="793" w:type="dxa"/>
          </w:tcPr>
          <w:p w14:paraId="579538B3" w14:textId="77777777" w:rsidR="004B2F64" w:rsidRPr="004B2F64" w:rsidRDefault="004B2F64" w:rsidP="004B2F64">
            <w:pPr>
              <w:widowControl w:val="0"/>
              <w:jc w:val="center"/>
              <w:rPr>
                <w:sz w:val="20"/>
                <w:szCs w:val="20"/>
              </w:rPr>
            </w:pPr>
            <w:r w:rsidRPr="004B2F64">
              <w:rPr>
                <w:sz w:val="20"/>
                <w:szCs w:val="20"/>
              </w:rPr>
              <w:t>2.2</w:t>
            </w:r>
          </w:p>
        </w:tc>
        <w:tc>
          <w:tcPr>
            <w:tcW w:w="3670" w:type="dxa"/>
            <w:gridSpan w:val="2"/>
          </w:tcPr>
          <w:p w14:paraId="12AD1760" w14:textId="77777777" w:rsidR="004B2F64" w:rsidRPr="004B2F64" w:rsidRDefault="004B2F64" w:rsidP="004B2F64">
            <w:pPr>
              <w:widowControl w:val="0"/>
              <w:jc w:val="both"/>
              <w:rPr>
                <w:sz w:val="20"/>
                <w:szCs w:val="20"/>
              </w:rPr>
            </w:pPr>
            <w:r w:rsidRPr="004B2F64">
              <w:rPr>
                <w:sz w:val="20"/>
                <w:szCs w:val="20"/>
              </w:rPr>
              <w:t>Количество ликвидированных несанкционированных свалок, выявленные на 01.01.2020 г. (ежегодно)</w:t>
            </w:r>
          </w:p>
        </w:tc>
        <w:tc>
          <w:tcPr>
            <w:tcW w:w="2424" w:type="dxa"/>
          </w:tcPr>
          <w:p w14:paraId="15668A61" w14:textId="77777777" w:rsidR="004B2F64" w:rsidRPr="004B2F64" w:rsidRDefault="004B2F64" w:rsidP="004B2F64">
            <w:pPr>
              <w:widowControl w:val="0"/>
              <w:jc w:val="center"/>
              <w:rPr>
                <w:sz w:val="20"/>
                <w:szCs w:val="20"/>
              </w:rPr>
            </w:pPr>
            <w:r w:rsidRPr="004B2F64">
              <w:rPr>
                <w:sz w:val="20"/>
                <w:szCs w:val="20"/>
              </w:rPr>
              <w:t>штук</w:t>
            </w:r>
          </w:p>
          <w:p w14:paraId="19D7702D" w14:textId="77777777" w:rsidR="004B2F64" w:rsidRPr="004B2F64" w:rsidRDefault="004B2F64" w:rsidP="004B2F64">
            <w:pPr>
              <w:widowControl w:val="0"/>
              <w:jc w:val="center"/>
              <w:rPr>
                <w:sz w:val="20"/>
                <w:szCs w:val="20"/>
              </w:rPr>
            </w:pPr>
          </w:p>
        </w:tc>
        <w:tc>
          <w:tcPr>
            <w:tcW w:w="1134" w:type="dxa"/>
          </w:tcPr>
          <w:p w14:paraId="78F72604" w14:textId="77777777" w:rsidR="004B2F64" w:rsidRPr="004B2F64" w:rsidRDefault="004B2F64" w:rsidP="004B2F64">
            <w:pPr>
              <w:widowControl w:val="0"/>
              <w:jc w:val="center"/>
              <w:rPr>
                <w:sz w:val="20"/>
                <w:szCs w:val="20"/>
              </w:rPr>
            </w:pPr>
            <w:r w:rsidRPr="004B2F64">
              <w:rPr>
                <w:sz w:val="20"/>
                <w:szCs w:val="20"/>
              </w:rPr>
              <w:t>6</w:t>
            </w:r>
          </w:p>
        </w:tc>
        <w:tc>
          <w:tcPr>
            <w:tcW w:w="1022" w:type="dxa"/>
          </w:tcPr>
          <w:p w14:paraId="3C7A6615" w14:textId="77777777" w:rsidR="004B2F64" w:rsidRPr="004B2F64" w:rsidRDefault="004B2F64" w:rsidP="004B2F64">
            <w:pPr>
              <w:widowControl w:val="0"/>
              <w:jc w:val="center"/>
              <w:rPr>
                <w:sz w:val="20"/>
                <w:szCs w:val="20"/>
              </w:rPr>
            </w:pPr>
            <w:r w:rsidRPr="004B2F64">
              <w:rPr>
                <w:sz w:val="20"/>
                <w:szCs w:val="20"/>
              </w:rPr>
              <w:t>7</w:t>
            </w:r>
          </w:p>
        </w:tc>
        <w:tc>
          <w:tcPr>
            <w:tcW w:w="1074" w:type="dxa"/>
          </w:tcPr>
          <w:p w14:paraId="3EAB0C92" w14:textId="77777777" w:rsidR="004B2F64" w:rsidRPr="004B2F64" w:rsidRDefault="004B2F64" w:rsidP="004B2F64">
            <w:pPr>
              <w:widowControl w:val="0"/>
              <w:jc w:val="center"/>
              <w:rPr>
                <w:sz w:val="20"/>
                <w:szCs w:val="20"/>
              </w:rPr>
            </w:pPr>
            <w:r w:rsidRPr="004B2F64">
              <w:rPr>
                <w:sz w:val="20"/>
                <w:szCs w:val="20"/>
              </w:rPr>
              <w:t>-</w:t>
            </w:r>
          </w:p>
        </w:tc>
      </w:tr>
      <w:tr w:rsidR="004B2F64" w:rsidRPr="004B2F64" w14:paraId="19E58B1A" w14:textId="77777777" w:rsidTr="004B2F64">
        <w:tc>
          <w:tcPr>
            <w:tcW w:w="793" w:type="dxa"/>
          </w:tcPr>
          <w:p w14:paraId="0C4EC168" w14:textId="77777777" w:rsidR="004B2F64" w:rsidRPr="004B2F64" w:rsidRDefault="004B2F64" w:rsidP="004B2F64">
            <w:pPr>
              <w:widowControl w:val="0"/>
              <w:jc w:val="center"/>
              <w:rPr>
                <w:sz w:val="20"/>
                <w:szCs w:val="20"/>
              </w:rPr>
            </w:pPr>
            <w:r w:rsidRPr="004B2F64">
              <w:rPr>
                <w:sz w:val="20"/>
                <w:szCs w:val="20"/>
              </w:rPr>
              <w:t>2.3</w:t>
            </w:r>
          </w:p>
        </w:tc>
        <w:tc>
          <w:tcPr>
            <w:tcW w:w="3670" w:type="dxa"/>
            <w:gridSpan w:val="2"/>
          </w:tcPr>
          <w:p w14:paraId="445E7C83" w14:textId="77777777" w:rsidR="004B2F64" w:rsidRPr="004B2F64" w:rsidRDefault="004B2F64" w:rsidP="004B2F64">
            <w:pPr>
              <w:widowControl w:val="0"/>
              <w:jc w:val="both"/>
              <w:rPr>
                <w:sz w:val="20"/>
                <w:szCs w:val="20"/>
              </w:rPr>
            </w:pPr>
            <w:r w:rsidRPr="004B2F64">
              <w:rPr>
                <w:sz w:val="20"/>
                <w:szCs w:val="20"/>
              </w:rPr>
              <w:t>Количество собранных и переданных на утилизацию ртутьсодержащих отходов, образующихся у населения</w:t>
            </w:r>
          </w:p>
        </w:tc>
        <w:tc>
          <w:tcPr>
            <w:tcW w:w="2424" w:type="dxa"/>
          </w:tcPr>
          <w:p w14:paraId="77DB7D3C" w14:textId="77777777" w:rsidR="004B2F64" w:rsidRPr="004B2F64" w:rsidRDefault="004B2F64" w:rsidP="004B2F64">
            <w:pPr>
              <w:widowControl w:val="0"/>
              <w:jc w:val="center"/>
              <w:rPr>
                <w:sz w:val="20"/>
                <w:szCs w:val="20"/>
              </w:rPr>
            </w:pPr>
            <w:r w:rsidRPr="004B2F64">
              <w:rPr>
                <w:sz w:val="20"/>
                <w:szCs w:val="20"/>
              </w:rPr>
              <w:t>штук</w:t>
            </w:r>
          </w:p>
        </w:tc>
        <w:tc>
          <w:tcPr>
            <w:tcW w:w="1134" w:type="dxa"/>
          </w:tcPr>
          <w:p w14:paraId="3A606A39" w14:textId="77777777" w:rsidR="004B2F64" w:rsidRPr="004B2F64" w:rsidRDefault="004B2F64" w:rsidP="004B2F64">
            <w:pPr>
              <w:widowControl w:val="0"/>
              <w:jc w:val="center"/>
              <w:rPr>
                <w:sz w:val="20"/>
                <w:szCs w:val="20"/>
              </w:rPr>
            </w:pPr>
            <w:r w:rsidRPr="004B2F64">
              <w:rPr>
                <w:sz w:val="20"/>
                <w:szCs w:val="20"/>
              </w:rPr>
              <w:t>250</w:t>
            </w:r>
          </w:p>
        </w:tc>
        <w:tc>
          <w:tcPr>
            <w:tcW w:w="1022" w:type="dxa"/>
          </w:tcPr>
          <w:p w14:paraId="1FD7D743" w14:textId="77777777" w:rsidR="004B2F64" w:rsidRPr="004B2F64" w:rsidRDefault="004B2F64" w:rsidP="004B2F64">
            <w:pPr>
              <w:widowControl w:val="0"/>
              <w:jc w:val="center"/>
              <w:rPr>
                <w:sz w:val="20"/>
                <w:szCs w:val="20"/>
              </w:rPr>
            </w:pPr>
            <w:r w:rsidRPr="004B2F64">
              <w:rPr>
                <w:sz w:val="20"/>
                <w:szCs w:val="20"/>
              </w:rPr>
              <w:t>220</w:t>
            </w:r>
          </w:p>
        </w:tc>
        <w:tc>
          <w:tcPr>
            <w:tcW w:w="1074" w:type="dxa"/>
          </w:tcPr>
          <w:p w14:paraId="3669F4EA" w14:textId="77777777" w:rsidR="004B2F64" w:rsidRPr="004B2F64" w:rsidRDefault="004B2F64" w:rsidP="004B2F64">
            <w:pPr>
              <w:widowControl w:val="0"/>
              <w:jc w:val="center"/>
              <w:rPr>
                <w:sz w:val="20"/>
                <w:szCs w:val="20"/>
              </w:rPr>
            </w:pPr>
            <w:r w:rsidRPr="004B2F64">
              <w:rPr>
                <w:sz w:val="20"/>
                <w:szCs w:val="20"/>
              </w:rPr>
              <w:t>-</w:t>
            </w:r>
          </w:p>
        </w:tc>
      </w:tr>
      <w:tr w:rsidR="004B2F64" w:rsidRPr="004B2F64" w14:paraId="3F2B1423" w14:textId="77777777" w:rsidTr="004B2F64">
        <w:trPr>
          <w:trHeight w:val="435"/>
        </w:trPr>
        <w:tc>
          <w:tcPr>
            <w:tcW w:w="793" w:type="dxa"/>
          </w:tcPr>
          <w:p w14:paraId="161632F9" w14:textId="77777777" w:rsidR="004B2F64" w:rsidRPr="004B2F64" w:rsidRDefault="004B2F64" w:rsidP="004B2F64">
            <w:pPr>
              <w:widowControl w:val="0"/>
              <w:jc w:val="center"/>
              <w:rPr>
                <w:sz w:val="20"/>
                <w:szCs w:val="20"/>
              </w:rPr>
            </w:pPr>
            <w:r w:rsidRPr="004B2F64">
              <w:rPr>
                <w:sz w:val="20"/>
                <w:szCs w:val="20"/>
              </w:rPr>
              <w:t>2.4</w:t>
            </w:r>
          </w:p>
        </w:tc>
        <w:tc>
          <w:tcPr>
            <w:tcW w:w="3670" w:type="dxa"/>
            <w:gridSpan w:val="2"/>
          </w:tcPr>
          <w:p w14:paraId="6CAE3BB8" w14:textId="77777777" w:rsidR="004B2F64" w:rsidRPr="004B2F64" w:rsidRDefault="004B2F64" w:rsidP="004B2F64">
            <w:pPr>
              <w:widowControl w:val="0"/>
              <w:jc w:val="both"/>
              <w:rPr>
                <w:sz w:val="20"/>
                <w:szCs w:val="20"/>
              </w:rPr>
            </w:pPr>
            <w:r w:rsidRPr="004B2F64">
              <w:rPr>
                <w:sz w:val="20"/>
                <w:szCs w:val="20"/>
              </w:rPr>
              <w:t xml:space="preserve">Количество собранных и переданных на утилизацию отработанных элементов питания (батареек), образующихся у населения </w:t>
            </w:r>
          </w:p>
        </w:tc>
        <w:tc>
          <w:tcPr>
            <w:tcW w:w="2424" w:type="dxa"/>
          </w:tcPr>
          <w:p w14:paraId="7335E3B3" w14:textId="77777777" w:rsidR="004B2F64" w:rsidRPr="004B2F64" w:rsidRDefault="004B2F64" w:rsidP="004B2F64">
            <w:pPr>
              <w:widowControl w:val="0"/>
              <w:jc w:val="center"/>
              <w:rPr>
                <w:sz w:val="20"/>
                <w:szCs w:val="20"/>
              </w:rPr>
            </w:pPr>
            <w:r w:rsidRPr="004B2F64">
              <w:rPr>
                <w:sz w:val="20"/>
                <w:szCs w:val="20"/>
              </w:rPr>
              <w:t>кг</w:t>
            </w:r>
          </w:p>
        </w:tc>
        <w:tc>
          <w:tcPr>
            <w:tcW w:w="1134" w:type="dxa"/>
          </w:tcPr>
          <w:p w14:paraId="756D2C8E" w14:textId="77777777" w:rsidR="004B2F64" w:rsidRPr="004B2F64" w:rsidRDefault="004B2F64" w:rsidP="004B2F64">
            <w:pPr>
              <w:widowControl w:val="0"/>
              <w:jc w:val="center"/>
              <w:rPr>
                <w:sz w:val="20"/>
                <w:szCs w:val="20"/>
              </w:rPr>
            </w:pPr>
            <w:r w:rsidRPr="004B2F64">
              <w:rPr>
                <w:sz w:val="20"/>
                <w:szCs w:val="20"/>
              </w:rPr>
              <w:t>73,0</w:t>
            </w:r>
          </w:p>
        </w:tc>
        <w:tc>
          <w:tcPr>
            <w:tcW w:w="1022" w:type="dxa"/>
          </w:tcPr>
          <w:p w14:paraId="78533E64" w14:textId="77777777" w:rsidR="004B2F64" w:rsidRPr="004B2F64" w:rsidRDefault="004B2F64" w:rsidP="004B2F64">
            <w:pPr>
              <w:widowControl w:val="0"/>
              <w:jc w:val="center"/>
              <w:rPr>
                <w:sz w:val="20"/>
                <w:szCs w:val="20"/>
              </w:rPr>
            </w:pPr>
            <w:r w:rsidRPr="004B2F64">
              <w:rPr>
                <w:sz w:val="20"/>
                <w:szCs w:val="20"/>
              </w:rPr>
              <w:t>75,0</w:t>
            </w:r>
          </w:p>
          <w:p w14:paraId="2C8D7771" w14:textId="77777777" w:rsidR="004B2F64" w:rsidRPr="004B2F64" w:rsidRDefault="004B2F64" w:rsidP="004B2F64">
            <w:pPr>
              <w:widowControl w:val="0"/>
              <w:jc w:val="center"/>
              <w:rPr>
                <w:sz w:val="20"/>
                <w:szCs w:val="20"/>
              </w:rPr>
            </w:pPr>
          </w:p>
          <w:p w14:paraId="4A2C004B" w14:textId="77777777" w:rsidR="004B2F64" w:rsidRPr="004B2F64" w:rsidRDefault="004B2F64" w:rsidP="004B2F64">
            <w:pPr>
              <w:widowControl w:val="0"/>
              <w:rPr>
                <w:sz w:val="20"/>
                <w:szCs w:val="20"/>
              </w:rPr>
            </w:pPr>
          </w:p>
        </w:tc>
        <w:tc>
          <w:tcPr>
            <w:tcW w:w="1074" w:type="dxa"/>
          </w:tcPr>
          <w:p w14:paraId="151419B6" w14:textId="77777777" w:rsidR="004B2F64" w:rsidRPr="004B2F64" w:rsidRDefault="004B2F64" w:rsidP="004B2F64">
            <w:pPr>
              <w:widowControl w:val="0"/>
              <w:jc w:val="center"/>
              <w:rPr>
                <w:sz w:val="20"/>
                <w:szCs w:val="20"/>
              </w:rPr>
            </w:pPr>
            <w:r w:rsidRPr="004B2F64">
              <w:rPr>
                <w:sz w:val="20"/>
                <w:szCs w:val="20"/>
              </w:rPr>
              <w:t>-</w:t>
            </w:r>
          </w:p>
        </w:tc>
      </w:tr>
      <w:tr w:rsidR="004B2F64" w:rsidRPr="004B2F64" w14:paraId="326E6BC2" w14:textId="77777777" w:rsidTr="004B2F64">
        <w:trPr>
          <w:trHeight w:val="315"/>
        </w:trPr>
        <w:tc>
          <w:tcPr>
            <w:tcW w:w="793" w:type="dxa"/>
          </w:tcPr>
          <w:p w14:paraId="72B06551" w14:textId="77777777" w:rsidR="004B2F64" w:rsidRPr="004B2F64" w:rsidRDefault="004B2F64" w:rsidP="004B2F64">
            <w:pPr>
              <w:widowControl w:val="0"/>
              <w:jc w:val="center"/>
              <w:rPr>
                <w:sz w:val="20"/>
                <w:szCs w:val="20"/>
              </w:rPr>
            </w:pPr>
            <w:r w:rsidRPr="004B2F64">
              <w:rPr>
                <w:sz w:val="20"/>
                <w:szCs w:val="20"/>
              </w:rPr>
              <w:t>2.5</w:t>
            </w:r>
          </w:p>
        </w:tc>
        <w:tc>
          <w:tcPr>
            <w:tcW w:w="3670" w:type="dxa"/>
            <w:gridSpan w:val="2"/>
          </w:tcPr>
          <w:p w14:paraId="742BD620" w14:textId="77777777" w:rsidR="004B2F64" w:rsidRPr="004B2F64" w:rsidRDefault="004B2F64" w:rsidP="004B2F64">
            <w:pPr>
              <w:widowControl w:val="0"/>
              <w:rPr>
                <w:sz w:val="20"/>
                <w:szCs w:val="20"/>
              </w:rPr>
            </w:pPr>
            <w:r w:rsidRPr="004B2F64">
              <w:rPr>
                <w:sz w:val="20"/>
                <w:szCs w:val="20"/>
              </w:rPr>
              <w:t>Количество проведенных эколого-просветительных акций и мероприятий в рамках муниципальной программы</w:t>
            </w:r>
          </w:p>
        </w:tc>
        <w:tc>
          <w:tcPr>
            <w:tcW w:w="2424" w:type="dxa"/>
          </w:tcPr>
          <w:p w14:paraId="50C273A6" w14:textId="77777777" w:rsidR="004B2F64" w:rsidRPr="004B2F64" w:rsidRDefault="004B2F64" w:rsidP="004B2F64">
            <w:pPr>
              <w:widowControl w:val="0"/>
              <w:jc w:val="center"/>
              <w:rPr>
                <w:sz w:val="20"/>
                <w:szCs w:val="20"/>
              </w:rPr>
            </w:pPr>
            <w:r w:rsidRPr="004B2F64">
              <w:rPr>
                <w:sz w:val="20"/>
                <w:szCs w:val="20"/>
              </w:rPr>
              <w:t>штук</w:t>
            </w:r>
          </w:p>
        </w:tc>
        <w:tc>
          <w:tcPr>
            <w:tcW w:w="1134" w:type="dxa"/>
          </w:tcPr>
          <w:p w14:paraId="4EDB820B" w14:textId="77777777" w:rsidR="004B2F64" w:rsidRPr="004B2F64" w:rsidRDefault="004B2F64" w:rsidP="004B2F64">
            <w:pPr>
              <w:widowControl w:val="0"/>
              <w:jc w:val="center"/>
              <w:rPr>
                <w:sz w:val="20"/>
                <w:szCs w:val="20"/>
              </w:rPr>
            </w:pPr>
            <w:r w:rsidRPr="004B2F64">
              <w:rPr>
                <w:sz w:val="20"/>
                <w:szCs w:val="20"/>
              </w:rPr>
              <w:t>140</w:t>
            </w:r>
          </w:p>
        </w:tc>
        <w:tc>
          <w:tcPr>
            <w:tcW w:w="1022" w:type="dxa"/>
          </w:tcPr>
          <w:p w14:paraId="5618B88F" w14:textId="77777777" w:rsidR="004B2F64" w:rsidRPr="004B2F64" w:rsidRDefault="004B2F64" w:rsidP="004B2F64">
            <w:pPr>
              <w:widowControl w:val="0"/>
              <w:jc w:val="center"/>
              <w:rPr>
                <w:sz w:val="20"/>
                <w:szCs w:val="20"/>
              </w:rPr>
            </w:pPr>
            <w:r w:rsidRPr="004B2F64">
              <w:rPr>
                <w:sz w:val="20"/>
                <w:szCs w:val="20"/>
              </w:rPr>
              <w:t>145</w:t>
            </w:r>
          </w:p>
        </w:tc>
        <w:tc>
          <w:tcPr>
            <w:tcW w:w="1074" w:type="dxa"/>
          </w:tcPr>
          <w:p w14:paraId="0D6D3A9E" w14:textId="77777777" w:rsidR="004B2F64" w:rsidRPr="004B2F64" w:rsidRDefault="004B2F64" w:rsidP="004B2F64">
            <w:pPr>
              <w:widowControl w:val="0"/>
              <w:jc w:val="center"/>
              <w:rPr>
                <w:sz w:val="20"/>
                <w:szCs w:val="20"/>
              </w:rPr>
            </w:pPr>
            <w:r w:rsidRPr="004B2F64">
              <w:rPr>
                <w:sz w:val="20"/>
                <w:szCs w:val="20"/>
              </w:rPr>
              <w:t>-</w:t>
            </w:r>
          </w:p>
        </w:tc>
      </w:tr>
      <w:tr w:rsidR="004B2F64" w:rsidRPr="004B2F64" w14:paraId="07A18E17" w14:textId="77777777" w:rsidTr="004B2F64">
        <w:trPr>
          <w:trHeight w:val="615"/>
        </w:trPr>
        <w:tc>
          <w:tcPr>
            <w:tcW w:w="793" w:type="dxa"/>
          </w:tcPr>
          <w:p w14:paraId="5128B955" w14:textId="77777777" w:rsidR="004B2F64" w:rsidRPr="004B2F64" w:rsidRDefault="004B2F64" w:rsidP="004B2F64">
            <w:pPr>
              <w:widowControl w:val="0"/>
              <w:jc w:val="center"/>
              <w:rPr>
                <w:sz w:val="20"/>
                <w:szCs w:val="20"/>
              </w:rPr>
            </w:pPr>
            <w:r w:rsidRPr="004B2F64">
              <w:rPr>
                <w:sz w:val="20"/>
                <w:szCs w:val="20"/>
              </w:rPr>
              <w:t>2.6</w:t>
            </w:r>
          </w:p>
        </w:tc>
        <w:tc>
          <w:tcPr>
            <w:tcW w:w="3670" w:type="dxa"/>
            <w:gridSpan w:val="2"/>
          </w:tcPr>
          <w:p w14:paraId="225AD323" w14:textId="77777777" w:rsidR="004B2F64" w:rsidRPr="004B2F64" w:rsidRDefault="004B2F64" w:rsidP="004B2F64">
            <w:pPr>
              <w:widowControl w:val="0"/>
              <w:rPr>
                <w:sz w:val="20"/>
                <w:szCs w:val="20"/>
              </w:rPr>
            </w:pPr>
            <w:r w:rsidRPr="004B2F64">
              <w:rPr>
                <w:sz w:val="20"/>
                <w:szCs w:val="20"/>
              </w:rPr>
              <w:t xml:space="preserve">Количество размещенных в СМИ информационных и </w:t>
            </w:r>
            <w:proofErr w:type="gramStart"/>
            <w:r w:rsidRPr="004B2F64">
              <w:rPr>
                <w:sz w:val="20"/>
                <w:szCs w:val="20"/>
              </w:rPr>
              <w:t>методических  материалов</w:t>
            </w:r>
            <w:proofErr w:type="gramEnd"/>
            <w:r w:rsidRPr="004B2F64">
              <w:rPr>
                <w:sz w:val="20"/>
                <w:szCs w:val="20"/>
              </w:rPr>
              <w:t xml:space="preserve"> экологического содержания</w:t>
            </w:r>
          </w:p>
        </w:tc>
        <w:tc>
          <w:tcPr>
            <w:tcW w:w="2424" w:type="dxa"/>
          </w:tcPr>
          <w:p w14:paraId="1162B6B7" w14:textId="77777777" w:rsidR="004B2F64" w:rsidRPr="004B2F64" w:rsidRDefault="004B2F64" w:rsidP="004B2F64">
            <w:pPr>
              <w:widowControl w:val="0"/>
              <w:jc w:val="center"/>
              <w:rPr>
                <w:sz w:val="20"/>
                <w:szCs w:val="20"/>
              </w:rPr>
            </w:pPr>
            <w:r w:rsidRPr="004B2F64">
              <w:rPr>
                <w:sz w:val="20"/>
                <w:szCs w:val="20"/>
              </w:rPr>
              <w:t>штук</w:t>
            </w:r>
          </w:p>
        </w:tc>
        <w:tc>
          <w:tcPr>
            <w:tcW w:w="1134" w:type="dxa"/>
          </w:tcPr>
          <w:p w14:paraId="13084B85" w14:textId="77777777" w:rsidR="004B2F64" w:rsidRPr="004B2F64" w:rsidRDefault="004B2F64" w:rsidP="004B2F64">
            <w:pPr>
              <w:widowControl w:val="0"/>
              <w:jc w:val="center"/>
              <w:rPr>
                <w:sz w:val="20"/>
                <w:szCs w:val="20"/>
              </w:rPr>
            </w:pPr>
            <w:r w:rsidRPr="004B2F64">
              <w:rPr>
                <w:sz w:val="20"/>
                <w:szCs w:val="20"/>
              </w:rPr>
              <w:t>10</w:t>
            </w:r>
          </w:p>
        </w:tc>
        <w:tc>
          <w:tcPr>
            <w:tcW w:w="1022" w:type="dxa"/>
          </w:tcPr>
          <w:p w14:paraId="4045FA45" w14:textId="77777777" w:rsidR="004B2F64" w:rsidRPr="004B2F64" w:rsidRDefault="004B2F64" w:rsidP="004B2F64">
            <w:pPr>
              <w:widowControl w:val="0"/>
              <w:jc w:val="center"/>
              <w:rPr>
                <w:sz w:val="20"/>
                <w:szCs w:val="20"/>
              </w:rPr>
            </w:pPr>
            <w:r w:rsidRPr="004B2F64">
              <w:rPr>
                <w:sz w:val="20"/>
                <w:szCs w:val="20"/>
              </w:rPr>
              <w:t>10</w:t>
            </w:r>
          </w:p>
        </w:tc>
        <w:tc>
          <w:tcPr>
            <w:tcW w:w="1074" w:type="dxa"/>
          </w:tcPr>
          <w:p w14:paraId="579EF172" w14:textId="77777777" w:rsidR="004B2F64" w:rsidRPr="004B2F64" w:rsidRDefault="004B2F64" w:rsidP="004B2F64">
            <w:pPr>
              <w:widowControl w:val="0"/>
              <w:jc w:val="center"/>
              <w:rPr>
                <w:sz w:val="20"/>
                <w:szCs w:val="20"/>
              </w:rPr>
            </w:pPr>
            <w:r w:rsidRPr="004B2F64">
              <w:rPr>
                <w:sz w:val="20"/>
                <w:szCs w:val="20"/>
              </w:rPr>
              <w:t>-</w:t>
            </w:r>
          </w:p>
        </w:tc>
      </w:tr>
      <w:tr w:rsidR="004B2F64" w:rsidRPr="004B2F64" w14:paraId="2BED0121" w14:textId="77777777" w:rsidTr="004B2F64">
        <w:tc>
          <w:tcPr>
            <w:tcW w:w="793" w:type="dxa"/>
          </w:tcPr>
          <w:p w14:paraId="5BD4BC81" w14:textId="77777777" w:rsidR="004B2F64" w:rsidRPr="004B2F64" w:rsidRDefault="004B2F64" w:rsidP="004B2F64">
            <w:pPr>
              <w:ind w:hanging="142"/>
              <w:jc w:val="center"/>
              <w:rPr>
                <w:sz w:val="20"/>
                <w:szCs w:val="20"/>
              </w:rPr>
            </w:pPr>
            <w:r w:rsidRPr="004B2F64">
              <w:rPr>
                <w:sz w:val="20"/>
                <w:szCs w:val="20"/>
              </w:rPr>
              <w:t>3.</w:t>
            </w:r>
          </w:p>
        </w:tc>
        <w:tc>
          <w:tcPr>
            <w:tcW w:w="9324" w:type="dxa"/>
            <w:gridSpan w:val="6"/>
          </w:tcPr>
          <w:p w14:paraId="0B508AE4" w14:textId="77777777" w:rsidR="004B2F64" w:rsidRPr="004B2F64" w:rsidRDefault="004B2F64" w:rsidP="004B2F64">
            <w:pPr>
              <w:jc w:val="both"/>
              <w:rPr>
                <w:rFonts w:eastAsia="Calibri"/>
                <w:sz w:val="20"/>
                <w:szCs w:val="20"/>
              </w:rPr>
            </w:pPr>
            <w:r w:rsidRPr="004B2F64">
              <w:rPr>
                <w:rFonts w:eastAsia="Calibri"/>
                <w:sz w:val="20"/>
                <w:szCs w:val="20"/>
              </w:rPr>
              <w:t xml:space="preserve">Государственная </w:t>
            </w:r>
            <w:proofErr w:type="gramStart"/>
            <w:r w:rsidRPr="004B2F64">
              <w:rPr>
                <w:rFonts w:eastAsia="Calibri"/>
                <w:sz w:val="20"/>
                <w:szCs w:val="20"/>
              </w:rPr>
              <w:t>программа  Новосибирской</w:t>
            </w:r>
            <w:proofErr w:type="gramEnd"/>
            <w:r w:rsidRPr="004B2F64">
              <w:rPr>
                <w:rFonts w:eastAsia="Calibri"/>
                <w:sz w:val="20"/>
                <w:szCs w:val="20"/>
              </w:rPr>
              <w:t xml:space="preserve"> области «Социальная поддержка в Новосибирской области» (утверждена постановлением Правительства Новосибирской области от 17.11.2021 № 462-п),      применительно территории Куйбышевского района </w:t>
            </w:r>
          </w:p>
        </w:tc>
      </w:tr>
      <w:tr w:rsidR="004B2F64" w:rsidRPr="004B2F64" w14:paraId="7625B3F5" w14:textId="77777777" w:rsidTr="004B2F64">
        <w:tc>
          <w:tcPr>
            <w:tcW w:w="793" w:type="dxa"/>
          </w:tcPr>
          <w:p w14:paraId="3E512096" w14:textId="77777777" w:rsidR="004B2F64" w:rsidRPr="004B2F64" w:rsidRDefault="004B2F64" w:rsidP="004B2F64">
            <w:pPr>
              <w:ind w:hanging="142"/>
              <w:jc w:val="center"/>
              <w:rPr>
                <w:sz w:val="20"/>
                <w:szCs w:val="20"/>
              </w:rPr>
            </w:pPr>
            <w:r w:rsidRPr="004B2F64">
              <w:rPr>
                <w:sz w:val="20"/>
                <w:szCs w:val="20"/>
              </w:rPr>
              <w:t>3.1</w:t>
            </w:r>
          </w:p>
        </w:tc>
        <w:tc>
          <w:tcPr>
            <w:tcW w:w="3670" w:type="dxa"/>
            <w:gridSpan w:val="2"/>
            <w:vAlign w:val="center"/>
          </w:tcPr>
          <w:p w14:paraId="495BECEA" w14:textId="77777777" w:rsidR="004B2F64" w:rsidRPr="004B2F64" w:rsidRDefault="004B2F64" w:rsidP="004B2F64">
            <w:pPr>
              <w:jc w:val="both"/>
              <w:rPr>
                <w:sz w:val="20"/>
                <w:szCs w:val="20"/>
              </w:rPr>
            </w:pPr>
            <w:proofErr w:type="gramStart"/>
            <w:r w:rsidRPr="004B2F64">
              <w:rPr>
                <w:sz w:val="20"/>
                <w:szCs w:val="20"/>
              </w:rPr>
              <w:t>Численность  семей</w:t>
            </w:r>
            <w:proofErr w:type="gramEnd"/>
            <w:r w:rsidRPr="004B2F64">
              <w:rPr>
                <w:sz w:val="20"/>
                <w:szCs w:val="20"/>
              </w:rPr>
              <w:t xml:space="preserve"> с детьми, испытывающими трудности в социальной адаптации, охваченных социальным обслуживанием</w:t>
            </w:r>
          </w:p>
        </w:tc>
        <w:tc>
          <w:tcPr>
            <w:tcW w:w="2424" w:type="dxa"/>
            <w:vAlign w:val="center"/>
          </w:tcPr>
          <w:p w14:paraId="669C9F5A" w14:textId="77777777" w:rsidR="004B2F64" w:rsidRPr="004B2F64" w:rsidRDefault="004B2F64" w:rsidP="004B2F64">
            <w:pPr>
              <w:jc w:val="center"/>
              <w:rPr>
                <w:sz w:val="20"/>
                <w:szCs w:val="20"/>
              </w:rPr>
            </w:pPr>
            <w:r w:rsidRPr="004B2F64">
              <w:rPr>
                <w:sz w:val="20"/>
                <w:szCs w:val="20"/>
              </w:rPr>
              <w:t xml:space="preserve">семья, </w:t>
            </w:r>
            <w:proofErr w:type="spellStart"/>
            <w:r w:rsidRPr="004B2F64">
              <w:rPr>
                <w:sz w:val="20"/>
                <w:szCs w:val="20"/>
              </w:rPr>
              <w:t>ед</w:t>
            </w:r>
            <w:proofErr w:type="spellEnd"/>
          </w:p>
        </w:tc>
        <w:tc>
          <w:tcPr>
            <w:tcW w:w="1134" w:type="dxa"/>
            <w:vAlign w:val="center"/>
          </w:tcPr>
          <w:p w14:paraId="219A3170" w14:textId="77777777" w:rsidR="004B2F64" w:rsidRPr="004B2F64" w:rsidRDefault="004B2F64" w:rsidP="004B2F64">
            <w:pPr>
              <w:jc w:val="center"/>
              <w:rPr>
                <w:sz w:val="20"/>
                <w:szCs w:val="20"/>
              </w:rPr>
            </w:pPr>
            <w:r w:rsidRPr="004B2F64">
              <w:rPr>
                <w:sz w:val="20"/>
                <w:szCs w:val="20"/>
              </w:rPr>
              <w:t>110</w:t>
            </w:r>
          </w:p>
        </w:tc>
        <w:tc>
          <w:tcPr>
            <w:tcW w:w="1022" w:type="dxa"/>
            <w:vAlign w:val="center"/>
          </w:tcPr>
          <w:p w14:paraId="33676530" w14:textId="77777777" w:rsidR="004B2F64" w:rsidRPr="004B2F64" w:rsidRDefault="004B2F64" w:rsidP="004B2F64">
            <w:pPr>
              <w:jc w:val="center"/>
              <w:rPr>
                <w:sz w:val="20"/>
                <w:szCs w:val="20"/>
              </w:rPr>
            </w:pPr>
            <w:r w:rsidRPr="004B2F64">
              <w:rPr>
                <w:sz w:val="20"/>
                <w:szCs w:val="20"/>
              </w:rPr>
              <w:t>100</w:t>
            </w:r>
          </w:p>
        </w:tc>
        <w:tc>
          <w:tcPr>
            <w:tcW w:w="1074" w:type="dxa"/>
            <w:vAlign w:val="center"/>
          </w:tcPr>
          <w:p w14:paraId="20A1B190" w14:textId="77777777" w:rsidR="004B2F64" w:rsidRPr="004B2F64" w:rsidRDefault="004B2F64" w:rsidP="004B2F64">
            <w:pPr>
              <w:jc w:val="center"/>
              <w:rPr>
                <w:sz w:val="20"/>
                <w:szCs w:val="20"/>
              </w:rPr>
            </w:pPr>
            <w:r w:rsidRPr="004B2F64">
              <w:rPr>
                <w:sz w:val="20"/>
                <w:szCs w:val="20"/>
              </w:rPr>
              <w:t>95</w:t>
            </w:r>
          </w:p>
        </w:tc>
      </w:tr>
      <w:tr w:rsidR="004B2F64" w:rsidRPr="004B2F64" w14:paraId="6214483F" w14:textId="77777777" w:rsidTr="004B2F64">
        <w:tc>
          <w:tcPr>
            <w:tcW w:w="793" w:type="dxa"/>
          </w:tcPr>
          <w:p w14:paraId="1F75A542" w14:textId="77777777" w:rsidR="004B2F64" w:rsidRPr="004B2F64" w:rsidRDefault="004B2F64" w:rsidP="004B2F64">
            <w:pPr>
              <w:ind w:hanging="142"/>
              <w:jc w:val="center"/>
              <w:rPr>
                <w:sz w:val="20"/>
                <w:szCs w:val="20"/>
              </w:rPr>
            </w:pPr>
            <w:r w:rsidRPr="004B2F64">
              <w:rPr>
                <w:sz w:val="20"/>
                <w:szCs w:val="20"/>
              </w:rPr>
              <w:t>3.2</w:t>
            </w:r>
          </w:p>
        </w:tc>
        <w:tc>
          <w:tcPr>
            <w:tcW w:w="3670" w:type="dxa"/>
            <w:gridSpan w:val="2"/>
            <w:vAlign w:val="center"/>
          </w:tcPr>
          <w:p w14:paraId="7F519423" w14:textId="77777777" w:rsidR="004B2F64" w:rsidRPr="004B2F64" w:rsidRDefault="004B2F64" w:rsidP="004B2F64">
            <w:pPr>
              <w:jc w:val="both"/>
              <w:rPr>
                <w:sz w:val="20"/>
                <w:szCs w:val="20"/>
              </w:rPr>
            </w:pPr>
            <w:r w:rsidRPr="004B2F64">
              <w:rPr>
                <w:sz w:val="20"/>
                <w:szCs w:val="20"/>
              </w:rPr>
              <w:t>Доля детей-инвалидов, получивших социальные и реабилитационные услуги, в общем количестве детей-инвалидов, проживающих в Куйбышевском районе</w:t>
            </w:r>
          </w:p>
        </w:tc>
        <w:tc>
          <w:tcPr>
            <w:tcW w:w="2424" w:type="dxa"/>
            <w:vAlign w:val="center"/>
          </w:tcPr>
          <w:p w14:paraId="77AD07A2" w14:textId="77777777" w:rsidR="004B2F64" w:rsidRPr="004B2F64" w:rsidRDefault="004B2F64" w:rsidP="004B2F64">
            <w:pPr>
              <w:jc w:val="center"/>
              <w:rPr>
                <w:sz w:val="20"/>
                <w:szCs w:val="20"/>
              </w:rPr>
            </w:pPr>
            <w:r w:rsidRPr="004B2F64">
              <w:rPr>
                <w:sz w:val="20"/>
                <w:szCs w:val="20"/>
              </w:rPr>
              <w:t>%</w:t>
            </w:r>
          </w:p>
        </w:tc>
        <w:tc>
          <w:tcPr>
            <w:tcW w:w="1134" w:type="dxa"/>
            <w:vAlign w:val="center"/>
          </w:tcPr>
          <w:p w14:paraId="440ADB0C" w14:textId="77777777" w:rsidR="004B2F64" w:rsidRPr="004B2F64" w:rsidRDefault="004B2F64" w:rsidP="004B2F64">
            <w:pPr>
              <w:jc w:val="center"/>
              <w:rPr>
                <w:sz w:val="20"/>
                <w:szCs w:val="20"/>
              </w:rPr>
            </w:pPr>
            <w:r w:rsidRPr="004B2F64">
              <w:rPr>
                <w:sz w:val="20"/>
                <w:szCs w:val="20"/>
              </w:rPr>
              <w:t>99,5</w:t>
            </w:r>
          </w:p>
        </w:tc>
        <w:tc>
          <w:tcPr>
            <w:tcW w:w="1022" w:type="dxa"/>
            <w:vAlign w:val="center"/>
          </w:tcPr>
          <w:p w14:paraId="6F822550" w14:textId="77777777" w:rsidR="004B2F64" w:rsidRPr="004B2F64" w:rsidRDefault="004B2F64" w:rsidP="004B2F64">
            <w:pPr>
              <w:jc w:val="center"/>
              <w:rPr>
                <w:sz w:val="20"/>
                <w:szCs w:val="20"/>
              </w:rPr>
            </w:pPr>
            <w:r w:rsidRPr="004B2F64">
              <w:rPr>
                <w:sz w:val="20"/>
                <w:szCs w:val="20"/>
              </w:rPr>
              <w:t>99,9</w:t>
            </w:r>
          </w:p>
        </w:tc>
        <w:tc>
          <w:tcPr>
            <w:tcW w:w="1074" w:type="dxa"/>
            <w:vAlign w:val="center"/>
          </w:tcPr>
          <w:p w14:paraId="6EDE529D" w14:textId="77777777" w:rsidR="004B2F64" w:rsidRPr="004B2F64" w:rsidRDefault="004B2F64" w:rsidP="004B2F64">
            <w:pPr>
              <w:jc w:val="center"/>
              <w:rPr>
                <w:sz w:val="20"/>
                <w:szCs w:val="20"/>
              </w:rPr>
            </w:pPr>
            <w:r w:rsidRPr="004B2F64">
              <w:rPr>
                <w:sz w:val="20"/>
                <w:szCs w:val="20"/>
              </w:rPr>
              <w:t>99,9</w:t>
            </w:r>
          </w:p>
        </w:tc>
      </w:tr>
      <w:tr w:rsidR="004B2F64" w:rsidRPr="004B2F64" w14:paraId="5D34ABFE" w14:textId="77777777" w:rsidTr="004B2F64">
        <w:tc>
          <w:tcPr>
            <w:tcW w:w="793" w:type="dxa"/>
          </w:tcPr>
          <w:p w14:paraId="3F24726D" w14:textId="77777777" w:rsidR="004B2F64" w:rsidRPr="004B2F64" w:rsidRDefault="004B2F64" w:rsidP="004B2F64">
            <w:pPr>
              <w:ind w:hanging="142"/>
              <w:jc w:val="center"/>
              <w:rPr>
                <w:sz w:val="20"/>
                <w:szCs w:val="20"/>
              </w:rPr>
            </w:pPr>
            <w:r w:rsidRPr="004B2F64">
              <w:rPr>
                <w:sz w:val="20"/>
                <w:szCs w:val="20"/>
              </w:rPr>
              <w:t>3.3</w:t>
            </w:r>
          </w:p>
        </w:tc>
        <w:tc>
          <w:tcPr>
            <w:tcW w:w="3670" w:type="dxa"/>
            <w:gridSpan w:val="2"/>
            <w:vAlign w:val="center"/>
          </w:tcPr>
          <w:p w14:paraId="74469BC2" w14:textId="77777777" w:rsidR="004B2F64" w:rsidRPr="004B2F64" w:rsidRDefault="004B2F64" w:rsidP="004B2F64">
            <w:pPr>
              <w:jc w:val="both"/>
              <w:rPr>
                <w:sz w:val="20"/>
                <w:szCs w:val="20"/>
              </w:rPr>
            </w:pPr>
            <w:r w:rsidRPr="004B2F64">
              <w:rPr>
                <w:sz w:val="20"/>
                <w:szCs w:val="20"/>
              </w:rPr>
              <w:t xml:space="preserve">Доля детей школьного возраста, </w:t>
            </w:r>
            <w:r w:rsidRPr="004B2F64">
              <w:rPr>
                <w:sz w:val="20"/>
                <w:szCs w:val="20"/>
              </w:rPr>
              <w:lastRenderedPageBreak/>
              <w:t>ежегодно охваченных всеми видами отдыха и оздоровления, в общей численности детей школьного возраста Куйбышевского района</w:t>
            </w:r>
          </w:p>
        </w:tc>
        <w:tc>
          <w:tcPr>
            <w:tcW w:w="2424" w:type="dxa"/>
            <w:vAlign w:val="center"/>
          </w:tcPr>
          <w:p w14:paraId="53D24B59" w14:textId="77777777" w:rsidR="004B2F64" w:rsidRPr="004B2F64" w:rsidRDefault="004B2F64" w:rsidP="004B2F64">
            <w:pPr>
              <w:jc w:val="center"/>
              <w:rPr>
                <w:sz w:val="20"/>
                <w:szCs w:val="20"/>
              </w:rPr>
            </w:pPr>
            <w:r w:rsidRPr="004B2F64">
              <w:rPr>
                <w:sz w:val="20"/>
                <w:szCs w:val="20"/>
              </w:rPr>
              <w:lastRenderedPageBreak/>
              <w:t>%</w:t>
            </w:r>
          </w:p>
        </w:tc>
        <w:tc>
          <w:tcPr>
            <w:tcW w:w="1134" w:type="dxa"/>
            <w:vAlign w:val="center"/>
          </w:tcPr>
          <w:p w14:paraId="45A1887F" w14:textId="77777777" w:rsidR="004B2F64" w:rsidRPr="004B2F64" w:rsidRDefault="004B2F64" w:rsidP="004B2F64">
            <w:pPr>
              <w:jc w:val="center"/>
              <w:rPr>
                <w:sz w:val="20"/>
                <w:szCs w:val="20"/>
              </w:rPr>
            </w:pPr>
            <w:r w:rsidRPr="004B2F64">
              <w:rPr>
                <w:sz w:val="20"/>
                <w:szCs w:val="20"/>
              </w:rPr>
              <w:t xml:space="preserve">99,0 </w:t>
            </w:r>
          </w:p>
        </w:tc>
        <w:tc>
          <w:tcPr>
            <w:tcW w:w="1022" w:type="dxa"/>
            <w:vAlign w:val="center"/>
          </w:tcPr>
          <w:p w14:paraId="60FE50F1" w14:textId="77777777" w:rsidR="004B2F64" w:rsidRPr="004B2F64" w:rsidRDefault="004B2F64" w:rsidP="004B2F64">
            <w:pPr>
              <w:jc w:val="center"/>
              <w:rPr>
                <w:sz w:val="20"/>
                <w:szCs w:val="20"/>
              </w:rPr>
            </w:pPr>
            <w:r w:rsidRPr="004B2F64">
              <w:rPr>
                <w:sz w:val="20"/>
                <w:szCs w:val="20"/>
              </w:rPr>
              <w:t>99,0</w:t>
            </w:r>
          </w:p>
        </w:tc>
        <w:tc>
          <w:tcPr>
            <w:tcW w:w="1074" w:type="dxa"/>
            <w:vAlign w:val="center"/>
          </w:tcPr>
          <w:p w14:paraId="17742178" w14:textId="77777777" w:rsidR="004B2F64" w:rsidRPr="004B2F64" w:rsidRDefault="004B2F64" w:rsidP="004B2F64">
            <w:pPr>
              <w:jc w:val="center"/>
              <w:rPr>
                <w:sz w:val="20"/>
                <w:szCs w:val="20"/>
              </w:rPr>
            </w:pPr>
            <w:r w:rsidRPr="004B2F64">
              <w:rPr>
                <w:sz w:val="20"/>
                <w:szCs w:val="20"/>
              </w:rPr>
              <w:t>99,0</w:t>
            </w:r>
          </w:p>
        </w:tc>
      </w:tr>
      <w:tr w:rsidR="004B2F64" w:rsidRPr="004B2F64" w14:paraId="3CD8FFBE" w14:textId="77777777" w:rsidTr="004B2F64">
        <w:tc>
          <w:tcPr>
            <w:tcW w:w="793" w:type="dxa"/>
          </w:tcPr>
          <w:p w14:paraId="48B72057" w14:textId="77777777" w:rsidR="004B2F64" w:rsidRPr="004B2F64" w:rsidRDefault="004B2F64" w:rsidP="004B2F64">
            <w:pPr>
              <w:ind w:hanging="142"/>
              <w:jc w:val="center"/>
              <w:rPr>
                <w:sz w:val="20"/>
                <w:szCs w:val="20"/>
              </w:rPr>
            </w:pPr>
            <w:r w:rsidRPr="004B2F64">
              <w:rPr>
                <w:sz w:val="20"/>
                <w:szCs w:val="20"/>
              </w:rPr>
              <w:t>3.4</w:t>
            </w:r>
          </w:p>
        </w:tc>
        <w:tc>
          <w:tcPr>
            <w:tcW w:w="3670" w:type="dxa"/>
            <w:gridSpan w:val="2"/>
            <w:vAlign w:val="center"/>
          </w:tcPr>
          <w:p w14:paraId="3460871E" w14:textId="77777777" w:rsidR="004B2F64" w:rsidRPr="004B2F64" w:rsidRDefault="004B2F64" w:rsidP="004B2F64">
            <w:pPr>
              <w:jc w:val="both"/>
              <w:rPr>
                <w:sz w:val="20"/>
                <w:szCs w:val="20"/>
              </w:rPr>
            </w:pPr>
            <w:r w:rsidRPr="004B2F64">
              <w:rPr>
                <w:sz w:val="20"/>
                <w:szCs w:val="20"/>
              </w:rPr>
              <w:t>Доля детей-сирот и детей, оставшихся без попечения родителей, устроенных в семьи, от общей численности детей этой категории в Куйбышевском районе</w:t>
            </w:r>
          </w:p>
        </w:tc>
        <w:tc>
          <w:tcPr>
            <w:tcW w:w="2424" w:type="dxa"/>
            <w:vAlign w:val="center"/>
          </w:tcPr>
          <w:p w14:paraId="762C57BF" w14:textId="77777777" w:rsidR="004B2F64" w:rsidRPr="004B2F64" w:rsidRDefault="004B2F64" w:rsidP="004B2F64">
            <w:pPr>
              <w:jc w:val="center"/>
              <w:rPr>
                <w:sz w:val="20"/>
                <w:szCs w:val="20"/>
              </w:rPr>
            </w:pPr>
            <w:r w:rsidRPr="004B2F64">
              <w:rPr>
                <w:sz w:val="20"/>
                <w:szCs w:val="20"/>
              </w:rPr>
              <w:t>%</w:t>
            </w:r>
          </w:p>
        </w:tc>
        <w:tc>
          <w:tcPr>
            <w:tcW w:w="1134" w:type="dxa"/>
            <w:vAlign w:val="center"/>
          </w:tcPr>
          <w:p w14:paraId="1E2F3007" w14:textId="77777777" w:rsidR="004B2F64" w:rsidRPr="004B2F64" w:rsidRDefault="004B2F64" w:rsidP="004B2F64">
            <w:pPr>
              <w:jc w:val="center"/>
              <w:rPr>
                <w:sz w:val="20"/>
                <w:szCs w:val="20"/>
              </w:rPr>
            </w:pPr>
            <w:r w:rsidRPr="004B2F64">
              <w:rPr>
                <w:sz w:val="20"/>
                <w:szCs w:val="20"/>
              </w:rPr>
              <w:t>93,4</w:t>
            </w:r>
          </w:p>
        </w:tc>
        <w:tc>
          <w:tcPr>
            <w:tcW w:w="1022" w:type="dxa"/>
            <w:vAlign w:val="center"/>
          </w:tcPr>
          <w:p w14:paraId="135236EA" w14:textId="77777777" w:rsidR="004B2F64" w:rsidRPr="004B2F64" w:rsidRDefault="004B2F64" w:rsidP="004B2F64">
            <w:pPr>
              <w:jc w:val="center"/>
              <w:rPr>
                <w:sz w:val="20"/>
                <w:szCs w:val="20"/>
              </w:rPr>
            </w:pPr>
            <w:r w:rsidRPr="004B2F64">
              <w:rPr>
                <w:sz w:val="20"/>
                <w:szCs w:val="20"/>
              </w:rPr>
              <w:t>95,0</w:t>
            </w:r>
          </w:p>
        </w:tc>
        <w:tc>
          <w:tcPr>
            <w:tcW w:w="1074" w:type="dxa"/>
            <w:vAlign w:val="center"/>
          </w:tcPr>
          <w:p w14:paraId="54117597" w14:textId="77777777" w:rsidR="004B2F64" w:rsidRPr="004B2F64" w:rsidRDefault="004B2F64" w:rsidP="004B2F64">
            <w:pPr>
              <w:jc w:val="center"/>
              <w:rPr>
                <w:sz w:val="20"/>
                <w:szCs w:val="20"/>
              </w:rPr>
            </w:pPr>
            <w:r w:rsidRPr="004B2F64">
              <w:rPr>
                <w:sz w:val="20"/>
                <w:szCs w:val="20"/>
              </w:rPr>
              <w:t>96,0</w:t>
            </w:r>
          </w:p>
        </w:tc>
      </w:tr>
      <w:tr w:rsidR="004B2F64" w:rsidRPr="004B2F64" w14:paraId="6C6836BA" w14:textId="77777777" w:rsidTr="004B2F64">
        <w:tc>
          <w:tcPr>
            <w:tcW w:w="793" w:type="dxa"/>
          </w:tcPr>
          <w:p w14:paraId="6BD7E65A" w14:textId="77777777" w:rsidR="004B2F64" w:rsidRPr="004B2F64" w:rsidRDefault="004B2F64" w:rsidP="004B2F64">
            <w:pPr>
              <w:ind w:hanging="142"/>
              <w:jc w:val="center"/>
              <w:rPr>
                <w:sz w:val="20"/>
                <w:szCs w:val="20"/>
              </w:rPr>
            </w:pPr>
            <w:r w:rsidRPr="004B2F64">
              <w:rPr>
                <w:sz w:val="20"/>
                <w:szCs w:val="20"/>
              </w:rPr>
              <w:t>3.5</w:t>
            </w:r>
          </w:p>
        </w:tc>
        <w:tc>
          <w:tcPr>
            <w:tcW w:w="3670" w:type="dxa"/>
            <w:gridSpan w:val="2"/>
            <w:vAlign w:val="center"/>
          </w:tcPr>
          <w:p w14:paraId="54ACEBBA" w14:textId="77777777" w:rsidR="004B2F64" w:rsidRPr="004B2F64" w:rsidRDefault="004B2F64" w:rsidP="004B2F64">
            <w:pPr>
              <w:jc w:val="both"/>
              <w:rPr>
                <w:sz w:val="20"/>
                <w:szCs w:val="20"/>
              </w:rPr>
            </w:pPr>
            <w:r w:rsidRPr="004B2F64">
              <w:rPr>
                <w:sz w:val="20"/>
                <w:szCs w:val="20"/>
              </w:rPr>
              <w:t xml:space="preserve">Доля граждан, обеспеченных жилыми помещениями в соответствии с Федеральным законом от 21.12.1996 № 159-ФЗ </w:t>
            </w:r>
          </w:p>
          <w:p w14:paraId="08DC211B" w14:textId="77777777" w:rsidR="004B2F64" w:rsidRPr="004B2F64" w:rsidRDefault="004B2F64" w:rsidP="004B2F64">
            <w:pPr>
              <w:jc w:val="both"/>
              <w:rPr>
                <w:sz w:val="20"/>
                <w:szCs w:val="20"/>
              </w:rPr>
            </w:pPr>
            <w:r w:rsidRPr="004B2F64">
              <w:rPr>
                <w:sz w:val="20"/>
                <w:szCs w:val="20"/>
              </w:rPr>
              <w:t xml:space="preserve">«О дополнительных гарантиях по социальной поддержке детей-сирот и детей, оставшихся без попечения родителей», от общего числа лиц данной категории, нуждающихся </w:t>
            </w:r>
          </w:p>
          <w:p w14:paraId="7FEEB6D0" w14:textId="77777777" w:rsidR="004B2F64" w:rsidRPr="004B2F64" w:rsidRDefault="004B2F64" w:rsidP="004B2F64">
            <w:pPr>
              <w:jc w:val="both"/>
              <w:rPr>
                <w:sz w:val="20"/>
                <w:szCs w:val="20"/>
              </w:rPr>
            </w:pPr>
            <w:r w:rsidRPr="004B2F64">
              <w:rPr>
                <w:sz w:val="20"/>
                <w:szCs w:val="20"/>
              </w:rPr>
              <w:t>в жилых помещениях, право на обеспечение жилыми помещениями у которых уже возникло и не реализовано (Куйбышевский район)</w:t>
            </w:r>
          </w:p>
        </w:tc>
        <w:tc>
          <w:tcPr>
            <w:tcW w:w="2424" w:type="dxa"/>
            <w:vAlign w:val="center"/>
          </w:tcPr>
          <w:p w14:paraId="03E837A3" w14:textId="77777777" w:rsidR="004B2F64" w:rsidRPr="004B2F64" w:rsidRDefault="004B2F64" w:rsidP="004B2F64">
            <w:pPr>
              <w:jc w:val="center"/>
              <w:rPr>
                <w:sz w:val="20"/>
                <w:szCs w:val="20"/>
              </w:rPr>
            </w:pPr>
          </w:p>
          <w:p w14:paraId="7EAB153E" w14:textId="77777777" w:rsidR="004B2F64" w:rsidRPr="004B2F64" w:rsidRDefault="004B2F64" w:rsidP="004B2F64">
            <w:pPr>
              <w:jc w:val="center"/>
              <w:rPr>
                <w:sz w:val="20"/>
                <w:szCs w:val="20"/>
              </w:rPr>
            </w:pPr>
          </w:p>
          <w:p w14:paraId="045AF219" w14:textId="77777777" w:rsidR="004B2F64" w:rsidRPr="004B2F64" w:rsidRDefault="004B2F64" w:rsidP="004B2F64">
            <w:pPr>
              <w:jc w:val="center"/>
              <w:rPr>
                <w:sz w:val="20"/>
                <w:szCs w:val="20"/>
              </w:rPr>
            </w:pPr>
          </w:p>
          <w:p w14:paraId="30066540" w14:textId="77777777" w:rsidR="004B2F64" w:rsidRPr="004B2F64" w:rsidRDefault="004B2F64" w:rsidP="004B2F64">
            <w:pPr>
              <w:jc w:val="center"/>
              <w:rPr>
                <w:sz w:val="20"/>
                <w:szCs w:val="20"/>
              </w:rPr>
            </w:pPr>
          </w:p>
          <w:p w14:paraId="00671CA0" w14:textId="77777777" w:rsidR="004B2F64" w:rsidRPr="004B2F64" w:rsidRDefault="004B2F64" w:rsidP="004B2F64">
            <w:pPr>
              <w:jc w:val="center"/>
              <w:rPr>
                <w:sz w:val="20"/>
                <w:szCs w:val="20"/>
              </w:rPr>
            </w:pPr>
          </w:p>
          <w:p w14:paraId="0EC1C779" w14:textId="77777777" w:rsidR="004B2F64" w:rsidRPr="004B2F64" w:rsidRDefault="004B2F64" w:rsidP="004B2F64">
            <w:pPr>
              <w:jc w:val="center"/>
              <w:rPr>
                <w:sz w:val="20"/>
                <w:szCs w:val="20"/>
              </w:rPr>
            </w:pPr>
            <w:r w:rsidRPr="004B2F64">
              <w:rPr>
                <w:sz w:val="20"/>
                <w:szCs w:val="20"/>
              </w:rPr>
              <w:t>%</w:t>
            </w:r>
          </w:p>
        </w:tc>
        <w:tc>
          <w:tcPr>
            <w:tcW w:w="1134" w:type="dxa"/>
            <w:vAlign w:val="center"/>
          </w:tcPr>
          <w:p w14:paraId="3B0E19EB" w14:textId="77777777" w:rsidR="004B2F64" w:rsidRPr="004B2F64" w:rsidRDefault="004B2F64" w:rsidP="004B2F64">
            <w:pPr>
              <w:jc w:val="center"/>
              <w:rPr>
                <w:sz w:val="20"/>
                <w:szCs w:val="20"/>
              </w:rPr>
            </w:pPr>
          </w:p>
          <w:p w14:paraId="27050D9E" w14:textId="77777777" w:rsidR="004B2F64" w:rsidRPr="004B2F64" w:rsidRDefault="004B2F64" w:rsidP="004B2F64">
            <w:pPr>
              <w:jc w:val="center"/>
              <w:rPr>
                <w:sz w:val="20"/>
                <w:szCs w:val="20"/>
              </w:rPr>
            </w:pPr>
          </w:p>
          <w:p w14:paraId="07E829C3" w14:textId="77777777" w:rsidR="004B2F64" w:rsidRPr="004B2F64" w:rsidRDefault="004B2F64" w:rsidP="004B2F64">
            <w:pPr>
              <w:jc w:val="center"/>
              <w:rPr>
                <w:sz w:val="20"/>
                <w:szCs w:val="20"/>
              </w:rPr>
            </w:pPr>
          </w:p>
          <w:p w14:paraId="7096DCA1" w14:textId="77777777" w:rsidR="004B2F64" w:rsidRPr="004B2F64" w:rsidRDefault="004B2F64" w:rsidP="004B2F64">
            <w:pPr>
              <w:jc w:val="center"/>
              <w:rPr>
                <w:sz w:val="20"/>
                <w:szCs w:val="20"/>
              </w:rPr>
            </w:pPr>
          </w:p>
          <w:p w14:paraId="669AEE91" w14:textId="77777777" w:rsidR="004B2F64" w:rsidRPr="004B2F64" w:rsidRDefault="004B2F64" w:rsidP="004B2F64">
            <w:pPr>
              <w:jc w:val="center"/>
              <w:rPr>
                <w:sz w:val="20"/>
                <w:szCs w:val="20"/>
              </w:rPr>
            </w:pPr>
          </w:p>
          <w:p w14:paraId="60BF2809" w14:textId="77777777" w:rsidR="004B2F64" w:rsidRPr="004B2F64" w:rsidRDefault="004B2F64" w:rsidP="004B2F64">
            <w:pPr>
              <w:jc w:val="center"/>
              <w:rPr>
                <w:sz w:val="20"/>
                <w:szCs w:val="20"/>
              </w:rPr>
            </w:pPr>
            <w:r w:rsidRPr="004B2F64">
              <w:rPr>
                <w:sz w:val="20"/>
                <w:szCs w:val="20"/>
              </w:rPr>
              <w:t>17,1</w:t>
            </w:r>
          </w:p>
        </w:tc>
        <w:tc>
          <w:tcPr>
            <w:tcW w:w="1022" w:type="dxa"/>
            <w:vAlign w:val="center"/>
          </w:tcPr>
          <w:p w14:paraId="206FC8AC" w14:textId="77777777" w:rsidR="004B2F64" w:rsidRPr="004B2F64" w:rsidRDefault="004B2F64" w:rsidP="004B2F64">
            <w:pPr>
              <w:jc w:val="center"/>
              <w:rPr>
                <w:sz w:val="20"/>
                <w:szCs w:val="20"/>
              </w:rPr>
            </w:pPr>
          </w:p>
          <w:p w14:paraId="7B723B6F" w14:textId="77777777" w:rsidR="004B2F64" w:rsidRPr="004B2F64" w:rsidRDefault="004B2F64" w:rsidP="004B2F64">
            <w:pPr>
              <w:jc w:val="center"/>
              <w:rPr>
                <w:sz w:val="20"/>
                <w:szCs w:val="20"/>
              </w:rPr>
            </w:pPr>
          </w:p>
          <w:p w14:paraId="685F0011" w14:textId="77777777" w:rsidR="004B2F64" w:rsidRPr="004B2F64" w:rsidRDefault="004B2F64" w:rsidP="004B2F64">
            <w:pPr>
              <w:jc w:val="center"/>
              <w:rPr>
                <w:sz w:val="20"/>
                <w:szCs w:val="20"/>
              </w:rPr>
            </w:pPr>
          </w:p>
          <w:p w14:paraId="1F927800" w14:textId="77777777" w:rsidR="004B2F64" w:rsidRPr="004B2F64" w:rsidRDefault="004B2F64" w:rsidP="004B2F64">
            <w:pPr>
              <w:jc w:val="center"/>
              <w:rPr>
                <w:sz w:val="20"/>
                <w:szCs w:val="20"/>
              </w:rPr>
            </w:pPr>
          </w:p>
          <w:p w14:paraId="51125A16" w14:textId="77777777" w:rsidR="004B2F64" w:rsidRPr="004B2F64" w:rsidRDefault="004B2F64" w:rsidP="004B2F64">
            <w:pPr>
              <w:jc w:val="center"/>
              <w:rPr>
                <w:sz w:val="20"/>
                <w:szCs w:val="20"/>
              </w:rPr>
            </w:pPr>
          </w:p>
          <w:p w14:paraId="4816DFC6" w14:textId="77777777" w:rsidR="004B2F64" w:rsidRPr="004B2F64" w:rsidRDefault="004B2F64" w:rsidP="004B2F64">
            <w:pPr>
              <w:jc w:val="center"/>
              <w:rPr>
                <w:sz w:val="20"/>
                <w:szCs w:val="20"/>
              </w:rPr>
            </w:pPr>
            <w:r w:rsidRPr="004B2F64">
              <w:rPr>
                <w:sz w:val="20"/>
                <w:szCs w:val="20"/>
              </w:rPr>
              <w:t>18,2</w:t>
            </w:r>
          </w:p>
        </w:tc>
        <w:tc>
          <w:tcPr>
            <w:tcW w:w="1074" w:type="dxa"/>
            <w:vAlign w:val="center"/>
          </w:tcPr>
          <w:p w14:paraId="30938A58" w14:textId="77777777" w:rsidR="004B2F64" w:rsidRPr="004B2F64" w:rsidRDefault="004B2F64" w:rsidP="004B2F64">
            <w:pPr>
              <w:jc w:val="center"/>
              <w:rPr>
                <w:sz w:val="20"/>
                <w:szCs w:val="20"/>
              </w:rPr>
            </w:pPr>
          </w:p>
          <w:p w14:paraId="272F1C86" w14:textId="77777777" w:rsidR="004B2F64" w:rsidRPr="004B2F64" w:rsidRDefault="004B2F64" w:rsidP="004B2F64">
            <w:pPr>
              <w:jc w:val="center"/>
              <w:rPr>
                <w:sz w:val="20"/>
                <w:szCs w:val="20"/>
              </w:rPr>
            </w:pPr>
          </w:p>
          <w:p w14:paraId="55661041" w14:textId="77777777" w:rsidR="004B2F64" w:rsidRPr="004B2F64" w:rsidRDefault="004B2F64" w:rsidP="004B2F64">
            <w:pPr>
              <w:jc w:val="center"/>
              <w:rPr>
                <w:sz w:val="20"/>
                <w:szCs w:val="20"/>
              </w:rPr>
            </w:pPr>
          </w:p>
          <w:p w14:paraId="478A63B5" w14:textId="77777777" w:rsidR="004B2F64" w:rsidRPr="004B2F64" w:rsidRDefault="004B2F64" w:rsidP="004B2F64">
            <w:pPr>
              <w:jc w:val="center"/>
              <w:rPr>
                <w:sz w:val="20"/>
                <w:szCs w:val="20"/>
              </w:rPr>
            </w:pPr>
          </w:p>
          <w:p w14:paraId="231FE548" w14:textId="77777777" w:rsidR="004B2F64" w:rsidRPr="004B2F64" w:rsidRDefault="004B2F64" w:rsidP="004B2F64">
            <w:pPr>
              <w:jc w:val="center"/>
              <w:rPr>
                <w:sz w:val="20"/>
                <w:szCs w:val="20"/>
              </w:rPr>
            </w:pPr>
          </w:p>
          <w:p w14:paraId="19ABBC6C" w14:textId="77777777" w:rsidR="004B2F64" w:rsidRPr="004B2F64" w:rsidRDefault="004B2F64" w:rsidP="004B2F64">
            <w:pPr>
              <w:jc w:val="center"/>
              <w:rPr>
                <w:sz w:val="20"/>
                <w:szCs w:val="20"/>
              </w:rPr>
            </w:pPr>
            <w:r w:rsidRPr="004B2F64">
              <w:rPr>
                <w:sz w:val="20"/>
                <w:szCs w:val="20"/>
              </w:rPr>
              <w:t>19,5</w:t>
            </w:r>
          </w:p>
        </w:tc>
      </w:tr>
      <w:tr w:rsidR="004B2F64" w:rsidRPr="004B2F64" w14:paraId="147A98DA" w14:textId="77777777" w:rsidTr="004B2F64">
        <w:tc>
          <w:tcPr>
            <w:tcW w:w="793" w:type="dxa"/>
          </w:tcPr>
          <w:p w14:paraId="75085FF3" w14:textId="77777777" w:rsidR="004B2F64" w:rsidRPr="004B2F64" w:rsidRDefault="004B2F64" w:rsidP="004B2F64">
            <w:pPr>
              <w:ind w:hanging="142"/>
              <w:jc w:val="center"/>
              <w:rPr>
                <w:sz w:val="20"/>
                <w:szCs w:val="20"/>
              </w:rPr>
            </w:pPr>
            <w:r w:rsidRPr="004B2F64">
              <w:rPr>
                <w:sz w:val="20"/>
                <w:szCs w:val="20"/>
              </w:rPr>
              <w:t>3.6</w:t>
            </w:r>
          </w:p>
        </w:tc>
        <w:tc>
          <w:tcPr>
            <w:tcW w:w="3670" w:type="dxa"/>
            <w:gridSpan w:val="2"/>
            <w:vAlign w:val="center"/>
          </w:tcPr>
          <w:p w14:paraId="5D55DA26" w14:textId="77777777" w:rsidR="004B2F64" w:rsidRPr="004B2F64" w:rsidRDefault="004B2F64" w:rsidP="004B2F64">
            <w:pPr>
              <w:jc w:val="both"/>
              <w:rPr>
                <w:sz w:val="20"/>
                <w:szCs w:val="20"/>
              </w:rPr>
            </w:pPr>
            <w:r w:rsidRPr="004B2F64">
              <w:rPr>
                <w:sz w:val="20"/>
                <w:szCs w:val="20"/>
              </w:rPr>
              <w:t>Количество граждан пожилого возраста, вовлеченных в мероприятия по поддержанию их социальной активности и адаптации</w:t>
            </w:r>
          </w:p>
        </w:tc>
        <w:tc>
          <w:tcPr>
            <w:tcW w:w="2424" w:type="dxa"/>
            <w:vAlign w:val="center"/>
          </w:tcPr>
          <w:p w14:paraId="419EBACC" w14:textId="77777777" w:rsidR="004B2F64" w:rsidRPr="004B2F64" w:rsidRDefault="004B2F64" w:rsidP="004B2F64">
            <w:pPr>
              <w:jc w:val="center"/>
              <w:rPr>
                <w:sz w:val="20"/>
                <w:szCs w:val="20"/>
              </w:rPr>
            </w:pPr>
            <w:r w:rsidRPr="004B2F64">
              <w:rPr>
                <w:sz w:val="20"/>
                <w:szCs w:val="20"/>
              </w:rPr>
              <w:t>человек</w:t>
            </w:r>
          </w:p>
        </w:tc>
        <w:tc>
          <w:tcPr>
            <w:tcW w:w="1134" w:type="dxa"/>
            <w:vAlign w:val="center"/>
          </w:tcPr>
          <w:p w14:paraId="0170F988"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4500</w:t>
            </w:r>
          </w:p>
        </w:tc>
        <w:tc>
          <w:tcPr>
            <w:tcW w:w="1022" w:type="dxa"/>
            <w:vAlign w:val="center"/>
          </w:tcPr>
          <w:p w14:paraId="66218C94"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4800</w:t>
            </w:r>
          </w:p>
        </w:tc>
        <w:tc>
          <w:tcPr>
            <w:tcW w:w="1074" w:type="dxa"/>
            <w:vAlign w:val="center"/>
          </w:tcPr>
          <w:p w14:paraId="301AF01F"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4850</w:t>
            </w:r>
          </w:p>
        </w:tc>
      </w:tr>
      <w:tr w:rsidR="004B2F64" w:rsidRPr="004B2F64" w14:paraId="153439D3" w14:textId="77777777" w:rsidTr="004B2F64">
        <w:tc>
          <w:tcPr>
            <w:tcW w:w="793" w:type="dxa"/>
          </w:tcPr>
          <w:p w14:paraId="3E469087" w14:textId="77777777" w:rsidR="004B2F64" w:rsidRPr="004B2F64" w:rsidRDefault="004B2F64" w:rsidP="004B2F64">
            <w:pPr>
              <w:ind w:hanging="142"/>
              <w:jc w:val="center"/>
              <w:rPr>
                <w:sz w:val="20"/>
                <w:szCs w:val="20"/>
              </w:rPr>
            </w:pPr>
            <w:r w:rsidRPr="004B2F64">
              <w:rPr>
                <w:sz w:val="20"/>
                <w:szCs w:val="20"/>
              </w:rPr>
              <w:t>3.7</w:t>
            </w:r>
          </w:p>
        </w:tc>
        <w:tc>
          <w:tcPr>
            <w:tcW w:w="3670" w:type="dxa"/>
            <w:gridSpan w:val="2"/>
            <w:vAlign w:val="center"/>
          </w:tcPr>
          <w:p w14:paraId="342360C3" w14:textId="77777777" w:rsidR="004B2F64" w:rsidRPr="004B2F64" w:rsidRDefault="004B2F64" w:rsidP="004B2F64">
            <w:pPr>
              <w:jc w:val="both"/>
              <w:rPr>
                <w:sz w:val="20"/>
                <w:szCs w:val="20"/>
              </w:rPr>
            </w:pPr>
            <w:r w:rsidRPr="004B2F64">
              <w:rPr>
                <w:sz w:val="20"/>
                <w:szCs w:val="20"/>
              </w:rPr>
              <w:t xml:space="preserve">Доля доступных для инвалидов и других маломобильных групп населения приоритетных объектов социальной, транспортной, инженерной инфраструктуры </w:t>
            </w:r>
          </w:p>
          <w:p w14:paraId="4C43EAE3" w14:textId="77777777" w:rsidR="004B2F64" w:rsidRPr="004B2F64" w:rsidRDefault="004B2F64" w:rsidP="004B2F64">
            <w:pPr>
              <w:jc w:val="both"/>
              <w:rPr>
                <w:sz w:val="20"/>
                <w:szCs w:val="20"/>
              </w:rPr>
            </w:pPr>
            <w:r w:rsidRPr="004B2F64">
              <w:rPr>
                <w:sz w:val="20"/>
                <w:szCs w:val="20"/>
              </w:rPr>
              <w:t>в общем количестве приоритетных объектов Куйбышевского района</w:t>
            </w:r>
          </w:p>
        </w:tc>
        <w:tc>
          <w:tcPr>
            <w:tcW w:w="2424" w:type="dxa"/>
            <w:vAlign w:val="center"/>
          </w:tcPr>
          <w:p w14:paraId="6496DC55" w14:textId="77777777" w:rsidR="004B2F64" w:rsidRPr="004B2F64" w:rsidRDefault="004B2F64" w:rsidP="004B2F64">
            <w:pPr>
              <w:jc w:val="center"/>
              <w:rPr>
                <w:sz w:val="20"/>
                <w:szCs w:val="20"/>
              </w:rPr>
            </w:pPr>
            <w:r w:rsidRPr="004B2F64">
              <w:rPr>
                <w:sz w:val="20"/>
                <w:szCs w:val="20"/>
              </w:rPr>
              <w:t>%</w:t>
            </w:r>
          </w:p>
        </w:tc>
        <w:tc>
          <w:tcPr>
            <w:tcW w:w="1134" w:type="dxa"/>
            <w:vAlign w:val="center"/>
          </w:tcPr>
          <w:p w14:paraId="0A8F88DE" w14:textId="77777777" w:rsidR="004B2F64" w:rsidRPr="004B2F64" w:rsidRDefault="004B2F64" w:rsidP="004B2F64">
            <w:pPr>
              <w:jc w:val="center"/>
              <w:rPr>
                <w:sz w:val="20"/>
                <w:szCs w:val="20"/>
              </w:rPr>
            </w:pPr>
            <w:r w:rsidRPr="004B2F64">
              <w:rPr>
                <w:sz w:val="20"/>
                <w:szCs w:val="20"/>
              </w:rPr>
              <w:t>48,5</w:t>
            </w:r>
          </w:p>
        </w:tc>
        <w:tc>
          <w:tcPr>
            <w:tcW w:w="1022" w:type="dxa"/>
            <w:vAlign w:val="center"/>
          </w:tcPr>
          <w:p w14:paraId="3F8253E9" w14:textId="77777777" w:rsidR="004B2F64" w:rsidRPr="004B2F64" w:rsidRDefault="004B2F64" w:rsidP="004B2F64">
            <w:pPr>
              <w:jc w:val="center"/>
              <w:rPr>
                <w:sz w:val="20"/>
                <w:szCs w:val="20"/>
              </w:rPr>
            </w:pPr>
            <w:r w:rsidRPr="004B2F64">
              <w:rPr>
                <w:sz w:val="20"/>
                <w:szCs w:val="20"/>
              </w:rPr>
              <w:t>52</w:t>
            </w:r>
          </w:p>
        </w:tc>
        <w:tc>
          <w:tcPr>
            <w:tcW w:w="1074" w:type="dxa"/>
            <w:vAlign w:val="center"/>
          </w:tcPr>
          <w:p w14:paraId="05D9F261" w14:textId="77777777" w:rsidR="004B2F64" w:rsidRPr="004B2F64" w:rsidRDefault="004B2F64" w:rsidP="004B2F64">
            <w:pPr>
              <w:jc w:val="center"/>
              <w:rPr>
                <w:sz w:val="20"/>
                <w:szCs w:val="20"/>
              </w:rPr>
            </w:pPr>
            <w:r w:rsidRPr="004B2F64">
              <w:rPr>
                <w:sz w:val="20"/>
                <w:szCs w:val="20"/>
              </w:rPr>
              <w:t>54</w:t>
            </w:r>
          </w:p>
        </w:tc>
      </w:tr>
      <w:tr w:rsidR="004B2F64" w:rsidRPr="004B2F64" w14:paraId="1E4712D0" w14:textId="77777777" w:rsidTr="004B2F64">
        <w:tc>
          <w:tcPr>
            <w:tcW w:w="793" w:type="dxa"/>
          </w:tcPr>
          <w:p w14:paraId="0F9B0B2D" w14:textId="77777777" w:rsidR="004B2F64" w:rsidRPr="004B2F64" w:rsidRDefault="004B2F64" w:rsidP="004B2F64">
            <w:pPr>
              <w:ind w:hanging="142"/>
              <w:jc w:val="center"/>
              <w:rPr>
                <w:sz w:val="20"/>
                <w:szCs w:val="20"/>
              </w:rPr>
            </w:pPr>
            <w:r w:rsidRPr="004B2F64">
              <w:rPr>
                <w:sz w:val="20"/>
                <w:szCs w:val="20"/>
              </w:rPr>
              <w:t>3.8</w:t>
            </w:r>
          </w:p>
        </w:tc>
        <w:tc>
          <w:tcPr>
            <w:tcW w:w="3670" w:type="dxa"/>
            <w:gridSpan w:val="2"/>
            <w:vAlign w:val="center"/>
          </w:tcPr>
          <w:p w14:paraId="4A0887AD" w14:textId="77777777" w:rsidR="004B2F64" w:rsidRPr="004B2F64" w:rsidRDefault="004B2F64" w:rsidP="004B2F64">
            <w:pPr>
              <w:jc w:val="both"/>
              <w:rPr>
                <w:sz w:val="20"/>
                <w:szCs w:val="20"/>
              </w:rPr>
            </w:pPr>
            <w:proofErr w:type="gramStart"/>
            <w:r w:rsidRPr="004B2F64">
              <w:rPr>
                <w:sz w:val="20"/>
                <w:szCs w:val="20"/>
              </w:rPr>
              <w:t>Количество  оказанной</w:t>
            </w:r>
            <w:proofErr w:type="gramEnd"/>
            <w:r w:rsidRPr="004B2F64">
              <w:rPr>
                <w:sz w:val="20"/>
                <w:szCs w:val="20"/>
              </w:rPr>
              <w:t xml:space="preserve"> адресной помощи гражданам, оказавшимся в трудной жизненной ситуации</w:t>
            </w:r>
          </w:p>
        </w:tc>
        <w:tc>
          <w:tcPr>
            <w:tcW w:w="2424" w:type="dxa"/>
            <w:vAlign w:val="center"/>
          </w:tcPr>
          <w:p w14:paraId="4449D8E1" w14:textId="77777777" w:rsidR="004B2F64" w:rsidRPr="004B2F64" w:rsidRDefault="004B2F64" w:rsidP="004B2F64">
            <w:pPr>
              <w:jc w:val="center"/>
              <w:rPr>
                <w:sz w:val="20"/>
                <w:szCs w:val="20"/>
              </w:rPr>
            </w:pPr>
            <w:r w:rsidRPr="004B2F64">
              <w:rPr>
                <w:sz w:val="20"/>
                <w:szCs w:val="20"/>
              </w:rPr>
              <w:t>выплат</w:t>
            </w:r>
          </w:p>
        </w:tc>
        <w:tc>
          <w:tcPr>
            <w:tcW w:w="1134" w:type="dxa"/>
            <w:vAlign w:val="center"/>
          </w:tcPr>
          <w:p w14:paraId="60121231" w14:textId="77777777" w:rsidR="004B2F64" w:rsidRPr="004B2F64" w:rsidRDefault="004B2F64" w:rsidP="004B2F64">
            <w:pPr>
              <w:jc w:val="center"/>
              <w:rPr>
                <w:sz w:val="20"/>
                <w:szCs w:val="20"/>
              </w:rPr>
            </w:pPr>
            <w:r w:rsidRPr="004B2F64">
              <w:rPr>
                <w:sz w:val="20"/>
                <w:szCs w:val="20"/>
              </w:rPr>
              <w:t>1550</w:t>
            </w:r>
          </w:p>
        </w:tc>
        <w:tc>
          <w:tcPr>
            <w:tcW w:w="1022" w:type="dxa"/>
            <w:vAlign w:val="center"/>
          </w:tcPr>
          <w:p w14:paraId="3050D591" w14:textId="77777777" w:rsidR="004B2F64" w:rsidRPr="004B2F64" w:rsidRDefault="004B2F64" w:rsidP="004B2F64">
            <w:pPr>
              <w:jc w:val="center"/>
              <w:rPr>
                <w:sz w:val="20"/>
                <w:szCs w:val="20"/>
              </w:rPr>
            </w:pPr>
            <w:r w:rsidRPr="004B2F64">
              <w:rPr>
                <w:sz w:val="20"/>
                <w:szCs w:val="20"/>
              </w:rPr>
              <w:t>1600</w:t>
            </w:r>
          </w:p>
        </w:tc>
        <w:tc>
          <w:tcPr>
            <w:tcW w:w="1074" w:type="dxa"/>
            <w:vAlign w:val="center"/>
          </w:tcPr>
          <w:p w14:paraId="281DE781" w14:textId="77777777" w:rsidR="004B2F64" w:rsidRPr="004B2F64" w:rsidRDefault="004B2F64" w:rsidP="004B2F64">
            <w:pPr>
              <w:jc w:val="center"/>
              <w:rPr>
                <w:sz w:val="20"/>
                <w:szCs w:val="20"/>
              </w:rPr>
            </w:pPr>
            <w:r w:rsidRPr="004B2F64">
              <w:rPr>
                <w:sz w:val="20"/>
                <w:szCs w:val="20"/>
              </w:rPr>
              <w:t>1650</w:t>
            </w:r>
          </w:p>
        </w:tc>
      </w:tr>
      <w:tr w:rsidR="004B2F64" w:rsidRPr="004B2F64" w14:paraId="69948976" w14:textId="77777777" w:rsidTr="004B2F64">
        <w:tc>
          <w:tcPr>
            <w:tcW w:w="793" w:type="dxa"/>
          </w:tcPr>
          <w:p w14:paraId="27A96BF6" w14:textId="77777777" w:rsidR="004B2F64" w:rsidRPr="004B2F64" w:rsidRDefault="004B2F64" w:rsidP="004B2F64">
            <w:pPr>
              <w:ind w:hanging="142"/>
              <w:jc w:val="center"/>
              <w:rPr>
                <w:sz w:val="20"/>
                <w:szCs w:val="20"/>
              </w:rPr>
            </w:pPr>
            <w:r w:rsidRPr="004B2F64">
              <w:rPr>
                <w:sz w:val="20"/>
                <w:szCs w:val="20"/>
              </w:rPr>
              <w:t>4.</w:t>
            </w:r>
          </w:p>
        </w:tc>
        <w:tc>
          <w:tcPr>
            <w:tcW w:w="9324" w:type="dxa"/>
            <w:gridSpan w:val="6"/>
          </w:tcPr>
          <w:p w14:paraId="299F9143" w14:textId="77777777" w:rsidR="004B2F64" w:rsidRPr="004B2F64" w:rsidRDefault="004B2F64" w:rsidP="004B2F64">
            <w:pPr>
              <w:jc w:val="both"/>
              <w:rPr>
                <w:rFonts w:eastAsia="Calibri"/>
                <w:sz w:val="20"/>
                <w:szCs w:val="20"/>
              </w:rPr>
            </w:pPr>
            <w:r w:rsidRPr="004B2F64">
              <w:rPr>
                <w:rFonts w:eastAsia="Calibri"/>
                <w:sz w:val="20"/>
                <w:szCs w:val="20"/>
              </w:rPr>
              <w:t xml:space="preserve">Муниципальная программа Куйбышевского </w:t>
            </w:r>
            <w:proofErr w:type="gramStart"/>
            <w:r w:rsidRPr="004B2F64">
              <w:rPr>
                <w:rFonts w:eastAsia="Calibri"/>
                <w:sz w:val="20"/>
                <w:szCs w:val="20"/>
              </w:rPr>
              <w:t>района  «</w:t>
            </w:r>
            <w:proofErr w:type="gramEnd"/>
            <w:r w:rsidRPr="004B2F64">
              <w:rPr>
                <w:rFonts w:eastAsia="Calibri"/>
                <w:sz w:val="20"/>
                <w:szCs w:val="20"/>
              </w:rPr>
              <w:t xml:space="preserve">Содействие занятости населения на 2023-2025 годы» (утверждена Постановлением администрации Куйбышевского района от 29.09.2022 №772) </w:t>
            </w:r>
          </w:p>
        </w:tc>
      </w:tr>
      <w:tr w:rsidR="004B2F64" w:rsidRPr="004B2F64" w14:paraId="006C2D30" w14:textId="77777777" w:rsidTr="004B2F64">
        <w:tc>
          <w:tcPr>
            <w:tcW w:w="793" w:type="dxa"/>
          </w:tcPr>
          <w:p w14:paraId="026A50B5" w14:textId="77777777" w:rsidR="004B2F64" w:rsidRPr="004B2F64" w:rsidRDefault="004B2F64" w:rsidP="004B2F64">
            <w:pPr>
              <w:ind w:hanging="142"/>
              <w:jc w:val="center"/>
              <w:rPr>
                <w:sz w:val="20"/>
                <w:szCs w:val="20"/>
              </w:rPr>
            </w:pPr>
            <w:r w:rsidRPr="004B2F64">
              <w:rPr>
                <w:sz w:val="20"/>
                <w:szCs w:val="20"/>
              </w:rPr>
              <w:t>4.1</w:t>
            </w:r>
          </w:p>
        </w:tc>
        <w:tc>
          <w:tcPr>
            <w:tcW w:w="3670" w:type="dxa"/>
            <w:gridSpan w:val="2"/>
          </w:tcPr>
          <w:p w14:paraId="43A6E541" w14:textId="77777777" w:rsidR="004B2F64" w:rsidRPr="004B2F64" w:rsidRDefault="004B2F64" w:rsidP="004B2F64">
            <w:pPr>
              <w:pStyle w:val="ConsPlusNormal"/>
              <w:jc w:val="both"/>
              <w:rPr>
                <w:rFonts w:ascii="Times New Roman" w:hAnsi="Times New Roman" w:cs="Times New Roman"/>
              </w:rPr>
            </w:pPr>
            <w:r w:rsidRPr="004B2F64">
              <w:rPr>
                <w:rFonts w:ascii="Times New Roman" w:hAnsi="Times New Roman" w:cs="Times New Roman"/>
              </w:rPr>
              <w:t>Уровень зарегистрированной безработицы (от численности рабочей силы), на конец года</w:t>
            </w:r>
          </w:p>
        </w:tc>
        <w:tc>
          <w:tcPr>
            <w:tcW w:w="2424" w:type="dxa"/>
          </w:tcPr>
          <w:p w14:paraId="74B5BC9D"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w:t>
            </w:r>
          </w:p>
        </w:tc>
        <w:tc>
          <w:tcPr>
            <w:tcW w:w="1134" w:type="dxa"/>
          </w:tcPr>
          <w:p w14:paraId="7B11C73F"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1,2</w:t>
            </w:r>
          </w:p>
        </w:tc>
        <w:tc>
          <w:tcPr>
            <w:tcW w:w="1022" w:type="dxa"/>
          </w:tcPr>
          <w:p w14:paraId="7415B199"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1,1</w:t>
            </w:r>
          </w:p>
        </w:tc>
        <w:tc>
          <w:tcPr>
            <w:tcW w:w="1074" w:type="dxa"/>
          </w:tcPr>
          <w:p w14:paraId="7F4B2234"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1,0</w:t>
            </w:r>
          </w:p>
        </w:tc>
      </w:tr>
      <w:tr w:rsidR="004B2F64" w:rsidRPr="004B2F64" w14:paraId="42140BC1" w14:textId="77777777" w:rsidTr="004B2F64">
        <w:tc>
          <w:tcPr>
            <w:tcW w:w="793" w:type="dxa"/>
          </w:tcPr>
          <w:p w14:paraId="510E4D7F" w14:textId="77777777" w:rsidR="004B2F64" w:rsidRPr="004B2F64" w:rsidRDefault="004B2F64" w:rsidP="004B2F64">
            <w:pPr>
              <w:ind w:hanging="142"/>
              <w:jc w:val="center"/>
              <w:rPr>
                <w:sz w:val="20"/>
                <w:szCs w:val="20"/>
              </w:rPr>
            </w:pPr>
            <w:r w:rsidRPr="004B2F64">
              <w:rPr>
                <w:sz w:val="20"/>
                <w:szCs w:val="20"/>
              </w:rPr>
              <w:t>4.2</w:t>
            </w:r>
          </w:p>
        </w:tc>
        <w:tc>
          <w:tcPr>
            <w:tcW w:w="3670" w:type="dxa"/>
            <w:gridSpan w:val="2"/>
          </w:tcPr>
          <w:p w14:paraId="2CBFF0C8" w14:textId="77777777" w:rsidR="004B2F64" w:rsidRPr="004B2F64" w:rsidRDefault="004B2F64" w:rsidP="004B2F64">
            <w:pPr>
              <w:pStyle w:val="ConsPlusNormal"/>
              <w:jc w:val="both"/>
              <w:rPr>
                <w:rFonts w:ascii="Times New Roman" w:hAnsi="Times New Roman" w:cs="Times New Roman"/>
              </w:rPr>
            </w:pPr>
            <w:r w:rsidRPr="004B2F64">
              <w:rPr>
                <w:rFonts w:ascii="Times New Roman" w:hAnsi="Times New Roman" w:cs="Times New Roman"/>
              </w:rPr>
              <w:t>Количество трудоустроенных несовершеннолетних граждан в возрасте от 14 до 18 лет</w:t>
            </w:r>
          </w:p>
        </w:tc>
        <w:tc>
          <w:tcPr>
            <w:tcW w:w="2424" w:type="dxa"/>
          </w:tcPr>
          <w:p w14:paraId="5A850052"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чел.</w:t>
            </w:r>
          </w:p>
        </w:tc>
        <w:tc>
          <w:tcPr>
            <w:tcW w:w="1134" w:type="dxa"/>
          </w:tcPr>
          <w:p w14:paraId="3B6A378F"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560</w:t>
            </w:r>
          </w:p>
        </w:tc>
        <w:tc>
          <w:tcPr>
            <w:tcW w:w="1022" w:type="dxa"/>
          </w:tcPr>
          <w:p w14:paraId="74E246C2"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560</w:t>
            </w:r>
          </w:p>
        </w:tc>
        <w:tc>
          <w:tcPr>
            <w:tcW w:w="1074" w:type="dxa"/>
          </w:tcPr>
          <w:p w14:paraId="27C16A34"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560</w:t>
            </w:r>
          </w:p>
        </w:tc>
      </w:tr>
      <w:tr w:rsidR="004B2F64" w:rsidRPr="004B2F64" w14:paraId="2E464D52" w14:textId="77777777" w:rsidTr="004B2F64">
        <w:tc>
          <w:tcPr>
            <w:tcW w:w="793" w:type="dxa"/>
          </w:tcPr>
          <w:p w14:paraId="1613D42A" w14:textId="77777777" w:rsidR="004B2F64" w:rsidRPr="004B2F64" w:rsidRDefault="004B2F64" w:rsidP="004B2F64">
            <w:pPr>
              <w:ind w:hanging="142"/>
              <w:jc w:val="center"/>
              <w:rPr>
                <w:sz w:val="20"/>
                <w:szCs w:val="20"/>
              </w:rPr>
            </w:pPr>
            <w:r w:rsidRPr="004B2F64">
              <w:rPr>
                <w:sz w:val="20"/>
                <w:szCs w:val="20"/>
              </w:rPr>
              <w:t>4.3</w:t>
            </w:r>
          </w:p>
        </w:tc>
        <w:tc>
          <w:tcPr>
            <w:tcW w:w="3670" w:type="dxa"/>
            <w:gridSpan w:val="2"/>
          </w:tcPr>
          <w:p w14:paraId="11BF1C10" w14:textId="77777777" w:rsidR="004B2F64" w:rsidRPr="004B2F64" w:rsidRDefault="004B2F64" w:rsidP="004B2F64">
            <w:pPr>
              <w:pStyle w:val="ConsPlusNormal"/>
              <w:jc w:val="both"/>
              <w:rPr>
                <w:rFonts w:ascii="Times New Roman" w:hAnsi="Times New Roman" w:cs="Times New Roman"/>
              </w:rPr>
            </w:pPr>
            <w:r w:rsidRPr="004B2F64">
              <w:rPr>
                <w:rFonts w:ascii="Times New Roman" w:hAnsi="Times New Roman" w:cs="Times New Roman"/>
              </w:rPr>
              <w:t>Количество безработных граждан, участвующих в общественных работах</w:t>
            </w:r>
          </w:p>
        </w:tc>
        <w:tc>
          <w:tcPr>
            <w:tcW w:w="2424" w:type="dxa"/>
          </w:tcPr>
          <w:p w14:paraId="6BA44C41"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чел</w:t>
            </w:r>
          </w:p>
        </w:tc>
        <w:tc>
          <w:tcPr>
            <w:tcW w:w="1134" w:type="dxa"/>
          </w:tcPr>
          <w:p w14:paraId="190E4D88"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30</w:t>
            </w:r>
          </w:p>
        </w:tc>
        <w:tc>
          <w:tcPr>
            <w:tcW w:w="1022" w:type="dxa"/>
          </w:tcPr>
          <w:p w14:paraId="54C10DE2"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30</w:t>
            </w:r>
          </w:p>
        </w:tc>
        <w:tc>
          <w:tcPr>
            <w:tcW w:w="1074" w:type="dxa"/>
          </w:tcPr>
          <w:p w14:paraId="0D3E68C7"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30</w:t>
            </w:r>
          </w:p>
        </w:tc>
      </w:tr>
      <w:tr w:rsidR="004B2F64" w:rsidRPr="004B2F64" w14:paraId="731CB5EA" w14:textId="77777777" w:rsidTr="004B2F64">
        <w:tc>
          <w:tcPr>
            <w:tcW w:w="793" w:type="dxa"/>
          </w:tcPr>
          <w:p w14:paraId="5A111103" w14:textId="77777777" w:rsidR="004B2F64" w:rsidRPr="004B2F64" w:rsidRDefault="004B2F64" w:rsidP="004B2F64">
            <w:pPr>
              <w:ind w:hanging="142"/>
              <w:jc w:val="center"/>
              <w:rPr>
                <w:sz w:val="20"/>
                <w:szCs w:val="20"/>
              </w:rPr>
            </w:pPr>
            <w:r w:rsidRPr="004B2F64">
              <w:rPr>
                <w:sz w:val="20"/>
                <w:szCs w:val="20"/>
              </w:rPr>
              <w:t>4.4</w:t>
            </w:r>
          </w:p>
        </w:tc>
        <w:tc>
          <w:tcPr>
            <w:tcW w:w="3670" w:type="dxa"/>
            <w:gridSpan w:val="2"/>
          </w:tcPr>
          <w:p w14:paraId="5BC69234" w14:textId="77777777" w:rsidR="004B2F64" w:rsidRPr="004B2F64" w:rsidRDefault="004B2F64" w:rsidP="004B2F64">
            <w:pPr>
              <w:pStyle w:val="ConsPlusNormal"/>
              <w:jc w:val="both"/>
              <w:rPr>
                <w:rFonts w:ascii="Times New Roman" w:hAnsi="Times New Roman" w:cs="Times New Roman"/>
              </w:rPr>
            </w:pPr>
            <w:r w:rsidRPr="004B2F64">
              <w:rPr>
                <w:rFonts w:ascii="Times New Roman" w:hAnsi="Times New Roman" w:cs="Times New Roman"/>
              </w:rPr>
              <w:t>Количество созданных новых рабочих мест</w:t>
            </w:r>
          </w:p>
        </w:tc>
        <w:tc>
          <w:tcPr>
            <w:tcW w:w="2424" w:type="dxa"/>
          </w:tcPr>
          <w:p w14:paraId="6BE3C73B"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шт.</w:t>
            </w:r>
          </w:p>
        </w:tc>
        <w:tc>
          <w:tcPr>
            <w:tcW w:w="1134" w:type="dxa"/>
          </w:tcPr>
          <w:p w14:paraId="1C5F0352"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250</w:t>
            </w:r>
          </w:p>
        </w:tc>
        <w:tc>
          <w:tcPr>
            <w:tcW w:w="1022" w:type="dxa"/>
          </w:tcPr>
          <w:p w14:paraId="040F0F06"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250</w:t>
            </w:r>
          </w:p>
        </w:tc>
        <w:tc>
          <w:tcPr>
            <w:tcW w:w="1074" w:type="dxa"/>
          </w:tcPr>
          <w:p w14:paraId="50C00F6D"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250</w:t>
            </w:r>
          </w:p>
        </w:tc>
      </w:tr>
      <w:tr w:rsidR="004B2F64" w:rsidRPr="004B2F64" w14:paraId="0468A04F" w14:textId="77777777" w:rsidTr="004B2F64">
        <w:tc>
          <w:tcPr>
            <w:tcW w:w="793" w:type="dxa"/>
          </w:tcPr>
          <w:p w14:paraId="2F7BD2BC" w14:textId="77777777" w:rsidR="004B2F64" w:rsidRPr="004B2F64" w:rsidRDefault="004B2F64" w:rsidP="004B2F64">
            <w:pPr>
              <w:ind w:hanging="142"/>
              <w:jc w:val="center"/>
              <w:rPr>
                <w:sz w:val="20"/>
                <w:szCs w:val="20"/>
              </w:rPr>
            </w:pPr>
            <w:r w:rsidRPr="004B2F64">
              <w:rPr>
                <w:sz w:val="20"/>
                <w:szCs w:val="20"/>
              </w:rPr>
              <w:t>4.5</w:t>
            </w:r>
          </w:p>
        </w:tc>
        <w:tc>
          <w:tcPr>
            <w:tcW w:w="3670" w:type="dxa"/>
            <w:gridSpan w:val="2"/>
          </w:tcPr>
          <w:p w14:paraId="3C505289" w14:textId="77777777" w:rsidR="004B2F64" w:rsidRPr="004B2F64" w:rsidRDefault="004B2F64" w:rsidP="004B2F64">
            <w:pPr>
              <w:pStyle w:val="ConsPlusNormal"/>
              <w:jc w:val="both"/>
              <w:rPr>
                <w:rFonts w:ascii="Times New Roman" w:hAnsi="Times New Roman" w:cs="Times New Roman"/>
              </w:rPr>
            </w:pPr>
            <w:r w:rsidRPr="004B2F64">
              <w:rPr>
                <w:rFonts w:ascii="Times New Roman" w:hAnsi="Times New Roman" w:cs="Times New Roman"/>
              </w:rPr>
              <w:t>Удельный вес рабочих мест, на которых проведена специальная оценка условий труда, в общем количестве рабочих мест</w:t>
            </w:r>
          </w:p>
        </w:tc>
        <w:tc>
          <w:tcPr>
            <w:tcW w:w="2424" w:type="dxa"/>
          </w:tcPr>
          <w:p w14:paraId="707B1C3F"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w:t>
            </w:r>
          </w:p>
        </w:tc>
        <w:tc>
          <w:tcPr>
            <w:tcW w:w="1134" w:type="dxa"/>
          </w:tcPr>
          <w:p w14:paraId="3DF78BDB"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98</w:t>
            </w:r>
          </w:p>
        </w:tc>
        <w:tc>
          <w:tcPr>
            <w:tcW w:w="1022" w:type="dxa"/>
          </w:tcPr>
          <w:p w14:paraId="5CBD2AD9"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98</w:t>
            </w:r>
          </w:p>
        </w:tc>
        <w:tc>
          <w:tcPr>
            <w:tcW w:w="1074" w:type="dxa"/>
          </w:tcPr>
          <w:p w14:paraId="60219BF3"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98</w:t>
            </w:r>
          </w:p>
        </w:tc>
      </w:tr>
      <w:tr w:rsidR="004B2F64" w:rsidRPr="004B2F64" w14:paraId="73B16355" w14:textId="77777777" w:rsidTr="004B2F64">
        <w:tc>
          <w:tcPr>
            <w:tcW w:w="793" w:type="dxa"/>
          </w:tcPr>
          <w:p w14:paraId="3CDAA0CF" w14:textId="77777777" w:rsidR="004B2F64" w:rsidRPr="004B2F64" w:rsidRDefault="004B2F64" w:rsidP="004B2F64">
            <w:pPr>
              <w:ind w:hanging="142"/>
              <w:jc w:val="center"/>
              <w:rPr>
                <w:sz w:val="20"/>
                <w:szCs w:val="20"/>
              </w:rPr>
            </w:pPr>
            <w:r w:rsidRPr="004B2F64">
              <w:rPr>
                <w:sz w:val="20"/>
                <w:szCs w:val="20"/>
              </w:rPr>
              <w:t>4.6</w:t>
            </w:r>
          </w:p>
        </w:tc>
        <w:tc>
          <w:tcPr>
            <w:tcW w:w="3670" w:type="dxa"/>
            <w:gridSpan w:val="2"/>
          </w:tcPr>
          <w:p w14:paraId="2A580230" w14:textId="77777777" w:rsidR="004B2F64" w:rsidRPr="004B2F64" w:rsidRDefault="004B2F64" w:rsidP="004B2F64">
            <w:pPr>
              <w:pStyle w:val="ConsPlusNormal"/>
              <w:jc w:val="both"/>
              <w:rPr>
                <w:rFonts w:ascii="Times New Roman" w:hAnsi="Times New Roman" w:cs="Times New Roman"/>
              </w:rPr>
            </w:pPr>
            <w:r w:rsidRPr="004B2F64">
              <w:rPr>
                <w:rFonts w:ascii="Times New Roman" w:hAnsi="Times New Roman" w:cs="Times New Roman"/>
              </w:rPr>
              <w:t>Количество руководителей и специалистов, прошедших обучение по охране труда</w:t>
            </w:r>
          </w:p>
        </w:tc>
        <w:tc>
          <w:tcPr>
            <w:tcW w:w="2424" w:type="dxa"/>
          </w:tcPr>
          <w:p w14:paraId="0D58AEE0"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чел.</w:t>
            </w:r>
          </w:p>
        </w:tc>
        <w:tc>
          <w:tcPr>
            <w:tcW w:w="1134" w:type="dxa"/>
          </w:tcPr>
          <w:p w14:paraId="1E398D23"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150</w:t>
            </w:r>
          </w:p>
        </w:tc>
        <w:tc>
          <w:tcPr>
            <w:tcW w:w="1022" w:type="dxa"/>
          </w:tcPr>
          <w:p w14:paraId="20E82F50"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150</w:t>
            </w:r>
          </w:p>
        </w:tc>
        <w:tc>
          <w:tcPr>
            <w:tcW w:w="1074" w:type="dxa"/>
          </w:tcPr>
          <w:p w14:paraId="066BE15D" w14:textId="77777777" w:rsidR="004B2F64" w:rsidRPr="004B2F64" w:rsidRDefault="004B2F64" w:rsidP="004B2F64">
            <w:pPr>
              <w:pStyle w:val="ConsPlusNormal"/>
              <w:jc w:val="center"/>
              <w:rPr>
                <w:rFonts w:ascii="Times New Roman" w:hAnsi="Times New Roman" w:cs="Times New Roman"/>
              </w:rPr>
            </w:pPr>
            <w:r w:rsidRPr="004B2F64">
              <w:rPr>
                <w:rFonts w:ascii="Times New Roman" w:hAnsi="Times New Roman" w:cs="Times New Roman"/>
              </w:rPr>
              <w:t>150</w:t>
            </w:r>
          </w:p>
        </w:tc>
      </w:tr>
      <w:tr w:rsidR="004B2F64" w:rsidRPr="004B2F64" w14:paraId="61CAA249" w14:textId="77777777" w:rsidTr="004B2F64">
        <w:tc>
          <w:tcPr>
            <w:tcW w:w="793" w:type="dxa"/>
          </w:tcPr>
          <w:p w14:paraId="773C96B5" w14:textId="77777777" w:rsidR="004B2F64" w:rsidRPr="004B2F64" w:rsidRDefault="004B2F64" w:rsidP="004B2F64">
            <w:pPr>
              <w:ind w:hanging="142"/>
              <w:jc w:val="center"/>
              <w:rPr>
                <w:sz w:val="20"/>
                <w:szCs w:val="20"/>
              </w:rPr>
            </w:pPr>
          </w:p>
          <w:p w14:paraId="6A6E8E12" w14:textId="77777777" w:rsidR="004B2F64" w:rsidRPr="004B2F64" w:rsidRDefault="004B2F64" w:rsidP="004B2F64">
            <w:pPr>
              <w:ind w:hanging="142"/>
              <w:jc w:val="center"/>
              <w:rPr>
                <w:sz w:val="20"/>
                <w:szCs w:val="20"/>
              </w:rPr>
            </w:pPr>
            <w:r w:rsidRPr="004B2F64">
              <w:rPr>
                <w:sz w:val="20"/>
                <w:szCs w:val="20"/>
              </w:rPr>
              <w:t>5.0</w:t>
            </w:r>
          </w:p>
        </w:tc>
        <w:tc>
          <w:tcPr>
            <w:tcW w:w="9324" w:type="dxa"/>
            <w:gridSpan w:val="6"/>
          </w:tcPr>
          <w:p w14:paraId="2E4D2D2B" w14:textId="77777777" w:rsidR="004B2F64" w:rsidRPr="004B2F64" w:rsidRDefault="004B2F64" w:rsidP="004B2F64">
            <w:pPr>
              <w:jc w:val="both"/>
              <w:rPr>
                <w:rFonts w:eastAsia="Calibri"/>
                <w:sz w:val="20"/>
                <w:szCs w:val="20"/>
              </w:rPr>
            </w:pPr>
            <w:r w:rsidRPr="004B2F64">
              <w:rPr>
                <w:rFonts w:eastAsia="Calibri"/>
                <w:sz w:val="20"/>
                <w:szCs w:val="20"/>
              </w:rPr>
              <w:t xml:space="preserve">Муниципальная программа «Развитие сельского </w:t>
            </w:r>
            <w:proofErr w:type="gramStart"/>
            <w:r w:rsidRPr="004B2F64">
              <w:rPr>
                <w:rFonts w:eastAsia="Calibri"/>
                <w:sz w:val="20"/>
                <w:szCs w:val="20"/>
              </w:rPr>
              <w:t>хозяйства  и</w:t>
            </w:r>
            <w:proofErr w:type="gramEnd"/>
            <w:r w:rsidRPr="004B2F64">
              <w:rPr>
                <w:rFonts w:eastAsia="Calibri"/>
                <w:sz w:val="20"/>
                <w:szCs w:val="20"/>
              </w:rPr>
              <w:t xml:space="preserve"> регулирование рынков сельскохозяйственной продукции, сырья и продовольствия в Куйбышевском муниципальном  районе Новосибирской области на 2021-2024годы» (утверждена постановлением администрации  Куйбышевского муниципального района от 05.08.2021 № 704)</w:t>
            </w:r>
          </w:p>
        </w:tc>
      </w:tr>
      <w:tr w:rsidR="004B2F64" w:rsidRPr="004B2F64" w14:paraId="08897E52" w14:textId="77777777" w:rsidTr="004B2F64">
        <w:tc>
          <w:tcPr>
            <w:tcW w:w="793" w:type="dxa"/>
          </w:tcPr>
          <w:p w14:paraId="35C0B84A" w14:textId="77777777" w:rsidR="004B2F64" w:rsidRPr="004B2F64" w:rsidRDefault="004B2F64" w:rsidP="004B2F64">
            <w:pPr>
              <w:ind w:hanging="142"/>
              <w:jc w:val="center"/>
              <w:rPr>
                <w:sz w:val="20"/>
                <w:szCs w:val="20"/>
              </w:rPr>
            </w:pPr>
            <w:r w:rsidRPr="004B2F64">
              <w:rPr>
                <w:sz w:val="20"/>
                <w:szCs w:val="20"/>
              </w:rPr>
              <w:t>5.1</w:t>
            </w:r>
          </w:p>
        </w:tc>
        <w:tc>
          <w:tcPr>
            <w:tcW w:w="3543" w:type="dxa"/>
          </w:tcPr>
          <w:p w14:paraId="3D6ACCB2" w14:textId="77777777" w:rsidR="004B2F64" w:rsidRPr="004B2F64" w:rsidRDefault="004B2F64" w:rsidP="004B2F64">
            <w:pPr>
              <w:jc w:val="both"/>
              <w:rPr>
                <w:sz w:val="20"/>
                <w:szCs w:val="20"/>
              </w:rPr>
            </w:pPr>
            <w:r w:rsidRPr="004B2F64">
              <w:rPr>
                <w:sz w:val="20"/>
                <w:szCs w:val="20"/>
              </w:rPr>
              <w:t>Индекс производства продукции сельского хозяйства в хозяйствах всех категорий (в сопоставимых ценах)</w:t>
            </w:r>
          </w:p>
        </w:tc>
        <w:tc>
          <w:tcPr>
            <w:tcW w:w="2551" w:type="dxa"/>
            <w:gridSpan w:val="2"/>
          </w:tcPr>
          <w:p w14:paraId="453B8C06" w14:textId="77777777" w:rsidR="004B2F64" w:rsidRPr="004B2F64" w:rsidRDefault="004B2F64" w:rsidP="004B2F64">
            <w:pPr>
              <w:jc w:val="center"/>
              <w:rPr>
                <w:sz w:val="20"/>
                <w:szCs w:val="20"/>
              </w:rPr>
            </w:pPr>
            <w:r w:rsidRPr="004B2F64">
              <w:rPr>
                <w:sz w:val="20"/>
                <w:szCs w:val="20"/>
              </w:rPr>
              <w:t>в % к предыдущему году</w:t>
            </w:r>
          </w:p>
        </w:tc>
        <w:tc>
          <w:tcPr>
            <w:tcW w:w="1134" w:type="dxa"/>
          </w:tcPr>
          <w:p w14:paraId="1877A756" w14:textId="77777777" w:rsidR="004B2F64" w:rsidRPr="004B2F64" w:rsidRDefault="004B2F64" w:rsidP="004B2F64">
            <w:pPr>
              <w:jc w:val="center"/>
              <w:rPr>
                <w:sz w:val="20"/>
                <w:szCs w:val="20"/>
              </w:rPr>
            </w:pPr>
            <w:r w:rsidRPr="004B2F64">
              <w:rPr>
                <w:sz w:val="20"/>
                <w:szCs w:val="20"/>
              </w:rPr>
              <w:t>101,8</w:t>
            </w:r>
          </w:p>
        </w:tc>
        <w:tc>
          <w:tcPr>
            <w:tcW w:w="1022" w:type="dxa"/>
          </w:tcPr>
          <w:p w14:paraId="415B49F6" w14:textId="77777777" w:rsidR="004B2F64" w:rsidRPr="004B2F64" w:rsidRDefault="004B2F64" w:rsidP="004B2F64">
            <w:pPr>
              <w:jc w:val="center"/>
              <w:rPr>
                <w:sz w:val="20"/>
                <w:szCs w:val="20"/>
              </w:rPr>
            </w:pPr>
            <w:r w:rsidRPr="004B2F64">
              <w:rPr>
                <w:sz w:val="20"/>
                <w:szCs w:val="20"/>
              </w:rPr>
              <w:t>102,0</w:t>
            </w:r>
          </w:p>
        </w:tc>
        <w:tc>
          <w:tcPr>
            <w:tcW w:w="1074" w:type="dxa"/>
          </w:tcPr>
          <w:p w14:paraId="6631334A" w14:textId="77777777" w:rsidR="004B2F64" w:rsidRPr="004B2F64" w:rsidRDefault="004B2F64" w:rsidP="004B2F64">
            <w:pPr>
              <w:jc w:val="center"/>
              <w:rPr>
                <w:sz w:val="20"/>
                <w:szCs w:val="20"/>
              </w:rPr>
            </w:pPr>
            <w:r w:rsidRPr="004B2F64">
              <w:rPr>
                <w:sz w:val="20"/>
                <w:szCs w:val="20"/>
              </w:rPr>
              <w:t>102,3</w:t>
            </w:r>
          </w:p>
        </w:tc>
      </w:tr>
      <w:tr w:rsidR="004B2F64" w:rsidRPr="004B2F64" w14:paraId="440C87E4" w14:textId="77777777" w:rsidTr="004B2F64">
        <w:tc>
          <w:tcPr>
            <w:tcW w:w="793" w:type="dxa"/>
          </w:tcPr>
          <w:p w14:paraId="1DBFBA80" w14:textId="77777777" w:rsidR="004B2F64" w:rsidRPr="004B2F64" w:rsidRDefault="004B2F64" w:rsidP="004B2F64">
            <w:pPr>
              <w:ind w:hanging="142"/>
              <w:jc w:val="center"/>
              <w:rPr>
                <w:sz w:val="20"/>
                <w:szCs w:val="20"/>
              </w:rPr>
            </w:pPr>
            <w:r w:rsidRPr="004B2F64">
              <w:rPr>
                <w:sz w:val="20"/>
                <w:szCs w:val="20"/>
              </w:rPr>
              <w:lastRenderedPageBreak/>
              <w:t>5.2</w:t>
            </w:r>
          </w:p>
        </w:tc>
        <w:tc>
          <w:tcPr>
            <w:tcW w:w="3543" w:type="dxa"/>
          </w:tcPr>
          <w:p w14:paraId="5F628881" w14:textId="77777777" w:rsidR="004B2F64" w:rsidRPr="004B2F64" w:rsidRDefault="004B2F64" w:rsidP="004B2F64">
            <w:pPr>
              <w:jc w:val="both"/>
              <w:rPr>
                <w:sz w:val="20"/>
                <w:szCs w:val="20"/>
              </w:rPr>
            </w:pPr>
            <w:r w:rsidRPr="004B2F64">
              <w:rPr>
                <w:sz w:val="20"/>
                <w:szCs w:val="20"/>
              </w:rPr>
              <w:t>Индекс производства продукции растениеводства в хозяйствах всех категорий (в сопоставимых ценах)</w:t>
            </w:r>
          </w:p>
        </w:tc>
        <w:tc>
          <w:tcPr>
            <w:tcW w:w="2551" w:type="dxa"/>
            <w:gridSpan w:val="2"/>
          </w:tcPr>
          <w:p w14:paraId="621BAC0E" w14:textId="77777777" w:rsidR="004B2F64" w:rsidRPr="004B2F64" w:rsidRDefault="004B2F64" w:rsidP="004B2F64">
            <w:pPr>
              <w:jc w:val="center"/>
              <w:rPr>
                <w:sz w:val="20"/>
                <w:szCs w:val="20"/>
              </w:rPr>
            </w:pPr>
            <w:r w:rsidRPr="004B2F64">
              <w:rPr>
                <w:sz w:val="20"/>
                <w:szCs w:val="20"/>
              </w:rPr>
              <w:t>в % к предыдущему году</w:t>
            </w:r>
          </w:p>
        </w:tc>
        <w:tc>
          <w:tcPr>
            <w:tcW w:w="1134" w:type="dxa"/>
          </w:tcPr>
          <w:p w14:paraId="5AA48434" w14:textId="77777777" w:rsidR="004B2F64" w:rsidRPr="004B2F64" w:rsidRDefault="004B2F64" w:rsidP="004B2F64">
            <w:pPr>
              <w:jc w:val="center"/>
              <w:rPr>
                <w:sz w:val="20"/>
                <w:szCs w:val="20"/>
              </w:rPr>
            </w:pPr>
            <w:r w:rsidRPr="004B2F64">
              <w:rPr>
                <w:sz w:val="20"/>
                <w:szCs w:val="20"/>
              </w:rPr>
              <w:t>101,4</w:t>
            </w:r>
          </w:p>
        </w:tc>
        <w:tc>
          <w:tcPr>
            <w:tcW w:w="1022" w:type="dxa"/>
          </w:tcPr>
          <w:p w14:paraId="7470A70A" w14:textId="77777777" w:rsidR="004B2F64" w:rsidRPr="004B2F64" w:rsidRDefault="004B2F64" w:rsidP="004B2F64">
            <w:pPr>
              <w:jc w:val="center"/>
              <w:rPr>
                <w:sz w:val="20"/>
                <w:szCs w:val="20"/>
              </w:rPr>
            </w:pPr>
            <w:r w:rsidRPr="004B2F64">
              <w:rPr>
                <w:sz w:val="20"/>
                <w:szCs w:val="20"/>
              </w:rPr>
              <w:t>101,4</w:t>
            </w:r>
          </w:p>
        </w:tc>
        <w:tc>
          <w:tcPr>
            <w:tcW w:w="1074" w:type="dxa"/>
          </w:tcPr>
          <w:p w14:paraId="20C516E8" w14:textId="77777777" w:rsidR="004B2F64" w:rsidRPr="004B2F64" w:rsidRDefault="004B2F64" w:rsidP="004B2F64">
            <w:pPr>
              <w:jc w:val="center"/>
              <w:rPr>
                <w:sz w:val="20"/>
                <w:szCs w:val="20"/>
              </w:rPr>
            </w:pPr>
            <w:r w:rsidRPr="004B2F64">
              <w:rPr>
                <w:sz w:val="20"/>
                <w:szCs w:val="20"/>
              </w:rPr>
              <w:t>1014</w:t>
            </w:r>
          </w:p>
        </w:tc>
      </w:tr>
      <w:tr w:rsidR="004B2F64" w:rsidRPr="004B2F64" w14:paraId="2F1E2BB6" w14:textId="77777777" w:rsidTr="004B2F64">
        <w:tc>
          <w:tcPr>
            <w:tcW w:w="793" w:type="dxa"/>
          </w:tcPr>
          <w:p w14:paraId="2FC605DA" w14:textId="77777777" w:rsidR="004B2F64" w:rsidRPr="004B2F64" w:rsidRDefault="004B2F64" w:rsidP="004B2F64">
            <w:pPr>
              <w:ind w:hanging="142"/>
              <w:jc w:val="center"/>
              <w:rPr>
                <w:sz w:val="20"/>
                <w:szCs w:val="20"/>
              </w:rPr>
            </w:pPr>
            <w:r w:rsidRPr="004B2F64">
              <w:rPr>
                <w:sz w:val="20"/>
                <w:szCs w:val="20"/>
              </w:rPr>
              <w:t>5.3</w:t>
            </w:r>
          </w:p>
        </w:tc>
        <w:tc>
          <w:tcPr>
            <w:tcW w:w="3543" w:type="dxa"/>
          </w:tcPr>
          <w:p w14:paraId="5ADB55BC" w14:textId="77777777" w:rsidR="004B2F64" w:rsidRPr="004B2F64" w:rsidRDefault="004B2F64" w:rsidP="004B2F64">
            <w:pPr>
              <w:jc w:val="both"/>
              <w:rPr>
                <w:sz w:val="20"/>
                <w:szCs w:val="20"/>
              </w:rPr>
            </w:pPr>
            <w:r w:rsidRPr="004B2F64">
              <w:rPr>
                <w:sz w:val="20"/>
                <w:szCs w:val="20"/>
              </w:rPr>
              <w:t>Индекс производства продукции животноводства в хозяйствах всех категорий (в сопоставимых ценах)</w:t>
            </w:r>
          </w:p>
        </w:tc>
        <w:tc>
          <w:tcPr>
            <w:tcW w:w="2551" w:type="dxa"/>
            <w:gridSpan w:val="2"/>
          </w:tcPr>
          <w:p w14:paraId="2B74E976" w14:textId="77777777" w:rsidR="004B2F64" w:rsidRPr="004B2F64" w:rsidRDefault="004B2F64" w:rsidP="004B2F64">
            <w:pPr>
              <w:jc w:val="center"/>
              <w:rPr>
                <w:sz w:val="20"/>
                <w:szCs w:val="20"/>
              </w:rPr>
            </w:pPr>
            <w:r w:rsidRPr="004B2F64">
              <w:rPr>
                <w:sz w:val="20"/>
                <w:szCs w:val="20"/>
              </w:rPr>
              <w:t>в % к предыдущему году</w:t>
            </w:r>
          </w:p>
        </w:tc>
        <w:tc>
          <w:tcPr>
            <w:tcW w:w="1134" w:type="dxa"/>
          </w:tcPr>
          <w:p w14:paraId="3F2D1761" w14:textId="77777777" w:rsidR="004B2F64" w:rsidRPr="004B2F64" w:rsidRDefault="004B2F64" w:rsidP="004B2F64">
            <w:pPr>
              <w:jc w:val="center"/>
              <w:rPr>
                <w:sz w:val="20"/>
                <w:szCs w:val="20"/>
              </w:rPr>
            </w:pPr>
            <w:r w:rsidRPr="004B2F64">
              <w:rPr>
                <w:sz w:val="20"/>
                <w:szCs w:val="20"/>
              </w:rPr>
              <w:t>102,1</w:t>
            </w:r>
          </w:p>
        </w:tc>
        <w:tc>
          <w:tcPr>
            <w:tcW w:w="1022" w:type="dxa"/>
          </w:tcPr>
          <w:p w14:paraId="3FE6B0F7" w14:textId="77777777" w:rsidR="004B2F64" w:rsidRPr="004B2F64" w:rsidRDefault="004B2F64" w:rsidP="004B2F64">
            <w:pPr>
              <w:jc w:val="center"/>
              <w:rPr>
                <w:sz w:val="20"/>
                <w:szCs w:val="20"/>
              </w:rPr>
            </w:pPr>
            <w:r w:rsidRPr="004B2F64">
              <w:rPr>
                <w:sz w:val="20"/>
                <w:szCs w:val="20"/>
              </w:rPr>
              <w:t>102,1</w:t>
            </w:r>
          </w:p>
        </w:tc>
        <w:tc>
          <w:tcPr>
            <w:tcW w:w="1074" w:type="dxa"/>
          </w:tcPr>
          <w:p w14:paraId="101FCD93" w14:textId="77777777" w:rsidR="004B2F64" w:rsidRPr="004B2F64" w:rsidRDefault="004B2F64" w:rsidP="004B2F64">
            <w:pPr>
              <w:jc w:val="center"/>
              <w:rPr>
                <w:sz w:val="20"/>
                <w:szCs w:val="20"/>
              </w:rPr>
            </w:pPr>
            <w:r w:rsidRPr="004B2F64">
              <w:rPr>
                <w:sz w:val="20"/>
                <w:szCs w:val="20"/>
              </w:rPr>
              <w:t>102,1</w:t>
            </w:r>
          </w:p>
        </w:tc>
      </w:tr>
      <w:tr w:rsidR="004B2F64" w:rsidRPr="004B2F64" w14:paraId="235CD3C7" w14:textId="77777777" w:rsidTr="004B2F64">
        <w:tc>
          <w:tcPr>
            <w:tcW w:w="793" w:type="dxa"/>
          </w:tcPr>
          <w:p w14:paraId="337FBE82" w14:textId="77777777" w:rsidR="004B2F64" w:rsidRPr="004B2F64" w:rsidRDefault="004B2F64" w:rsidP="004B2F64">
            <w:pPr>
              <w:ind w:hanging="142"/>
              <w:jc w:val="center"/>
              <w:rPr>
                <w:sz w:val="20"/>
                <w:szCs w:val="20"/>
              </w:rPr>
            </w:pPr>
            <w:r w:rsidRPr="004B2F64">
              <w:rPr>
                <w:sz w:val="20"/>
                <w:szCs w:val="20"/>
              </w:rPr>
              <w:t>5.4</w:t>
            </w:r>
          </w:p>
        </w:tc>
        <w:tc>
          <w:tcPr>
            <w:tcW w:w="3543" w:type="dxa"/>
          </w:tcPr>
          <w:p w14:paraId="46BC4F74" w14:textId="77777777" w:rsidR="004B2F64" w:rsidRPr="004B2F64" w:rsidRDefault="004B2F64" w:rsidP="004B2F64">
            <w:pPr>
              <w:jc w:val="both"/>
              <w:rPr>
                <w:sz w:val="20"/>
                <w:szCs w:val="20"/>
              </w:rPr>
            </w:pPr>
            <w:r w:rsidRPr="004B2F64">
              <w:rPr>
                <w:sz w:val="20"/>
                <w:szCs w:val="20"/>
              </w:rPr>
              <w:t>Производство продукции растениеводства в хозяйствах всех категорий:</w:t>
            </w:r>
          </w:p>
          <w:p w14:paraId="4140E0E5" w14:textId="77777777" w:rsidR="004B2F64" w:rsidRPr="004B2F64" w:rsidRDefault="004B2F64" w:rsidP="004B2F64">
            <w:pPr>
              <w:jc w:val="both"/>
              <w:rPr>
                <w:sz w:val="20"/>
                <w:szCs w:val="20"/>
              </w:rPr>
            </w:pPr>
            <w:r w:rsidRPr="004B2F64">
              <w:rPr>
                <w:sz w:val="20"/>
                <w:szCs w:val="20"/>
              </w:rPr>
              <w:t>- зерновых и зернобобовых (в весе бункерном)</w:t>
            </w:r>
          </w:p>
          <w:p w14:paraId="71007D2B" w14:textId="77777777" w:rsidR="004B2F64" w:rsidRPr="004B2F64" w:rsidRDefault="004B2F64" w:rsidP="004B2F64">
            <w:pPr>
              <w:jc w:val="both"/>
              <w:rPr>
                <w:sz w:val="20"/>
                <w:szCs w:val="20"/>
              </w:rPr>
            </w:pPr>
          </w:p>
          <w:p w14:paraId="3ACEBB81" w14:textId="77777777" w:rsidR="004B2F64" w:rsidRPr="004B2F64" w:rsidRDefault="004B2F64" w:rsidP="004B2F64">
            <w:pPr>
              <w:jc w:val="both"/>
              <w:rPr>
                <w:sz w:val="20"/>
                <w:szCs w:val="20"/>
              </w:rPr>
            </w:pPr>
            <w:r w:rsidRPr="004B2F64">
              <w:rPr>
                <w:sz w:val="20"/>
                <w:szCs w:val="20"/>
              </w:rPr>
              <w:t>- картофеля</w:t>
            </w:r>
          </w:p>
        </w:tc>
        <w:tc>
          <w:tcPr>
            <w:tcW w:w="2551" w:type="dxa"/>
            <w:gridSpan w:val="2"/>
          </w:tcPr>
          <w:p w14:paraId="27FC1876" w14:textId="77777777" w:rsidR="004B2F64" w:rsidRPr="004B2F64" w:rsidRDefault="004B2F64" w:rsidP="004B2F64">
            <w:pPr>
              <w:jc w:val="center"/>
              <w:rPr>
                <w:sz w:val="20"/>
                <w:szCs w:val="20"/>
              </w:rPr>
            </w:pPr>
          </w:p>
          <w:p w14:paraId="0D431D1E" w14:textId="77777777" w:rsidR="004B2F64" w:rsidRPr="004B2F64" w:rsidRDefault="004B2F64" w:rsidP="004B2F64">
            <w:pPr>
              <w:jc w:val="center"/>
              <w:rPr>
                <w:sz w:val="20"/>
                <w:szCs w:val="20"/>
              </w:rPr>
            </w:pPr>
          </w:p>
          <w:p w14:paraId="62C0CEDB" w14:textId="77777777" w:rsidR="004B2F64" w:rsidRPr="004B2F64" w:rsidRDefault="004B2F64" w:rsidP="004B2F64">
            <w:pPr>
              <w:jc w:val="center"/>
              <w:rPr>
                <w:sz w:val="20"/>
                <w:szCs w:val="20"/>
              </w:rPr>
            </w:pPr>
          </w:p>
          <w:p w14:paraId="19CC81ED" w14:textId="77777777" w:rsidR="004B2F64" w:rsidRPr="004B2F64" w:rsidRDefault="004B2F64" w:rsidP="004B2F64">
            <w:pPr>
              <w:jc w:val="center"/>
              <w:rPr>
                <w:sz w:val="20"/>
                <w:szCs w:val="20"/>
              </w:rPr>
            </w:pPr>
            <w:r w:rsidRPr="004B2F64">
              <w:rPr>
                <w:sz w:val="20"/>
                <w:szCs w:val="20"/>
              </w:rPr>
              <w:t>тыс. тонн</w:t>
            </w:r>
          </w:p>
          <w:p w14:paraId="55A116D2" w14:textId="77777777" w:rsidR="004B2F64" w:rsidRPr="004B2F64" w:rsidRDefault="004B2F64" w:rsidP="004B2F64">
            <w:pPr>
              <w:jc w:val="center"/>
              <w:rPr>
                <w:sz w:val="20"/>
                <w:szCs w:val="20"/>
              </w:rPr>
            </w:pPr>
          </w:p>
          <w:p w14:paraId="1FF55932" w14:textId="77777777" w:rsidR="004B2F64" w:rsidRPr="004B2F64" w:rsidRDefault="004B2F64" w:rsidP="004B2F64">
            <w:pPr>
              <w:jc w:val="center"/>
              <w:rPr>
                <w:sz w:val="20"/>
                <w:szCs w:val="20"/>
              </w:rPr>
            </w:pPr>
            <w:r w:rsidRPr="004B2F64">
              <w:rPr>
                <w:sz w:val="20"/>
                <w:szCs w:val="20"/>
              </w:rPr>
              <w:t>тыс. тонн</w:t>
            </w:r>
          </w:p>
        </w:tc>
        <w:tc>
          <w:tcPr>
            <w:tcW w:w="1134" w:type="dxa"/>
          </w:tcPr>
          <w:p w14:paraId="226BA404" w14:textId="77777777" w:rsidR="004B2F64" w:rsidRPr="004B2F64" w:rsidRDefault="004B2F64" w:rsidP="004B2F64">
            <w:pPr>
              <w:jc w:val="center"/>
              <w:rPr>
                <w:sz w:val="20"/>
                <w:szCs w:val="20"/>
              </w:rPr>
            </w:pPr>
          </w:p>
          <w:p w14:paraId="167FE08F" w14:textId="77777777" w:rsidR="004B2F64" w:rsidRPr="004B2F64" w:rsidRDefault="004B2F64" w:rsidP="004B2F64">
            <w:pPr>
              <w:jc w:val="center"/>
              <w:rPr>
                <w:sz w:val="20"/>
                <w:szCs w:val="20"/>
              </w:rPr>
            </w:pPr>
          </w:p>
          <w:p w14:paraId="42D67CC8" w14:textId="77777777" w:rsidR="004B2F64" w:rsidRPr="004B2F64" w:rsidRDefault="004B2F64" w:rsidP="004B2F64">
            <w:pPr>
              <w:jc w:val="center"/>
              <w:rPr>
                <w:sz w:val="20"/>
                <w:szCs w:val="20"/>
              </w:rPr>
            </w:pPr>
          </w:p>
          <w:p w14:paraId="397DCC4A" w14:textId="77777777" w:rsidR="004B2F64" w:rsidRPr="004B2F64" w:rsidRDefault="004B2F64" w:rsidP="004B2F64">
            <w:pPr>
              <w:jc w:val="center"/>
              <w:rPr>
                <w:sz w:val="20"/>
                <w:szCs w:val="20"/>
              </w:rPr>
            </w:pPr>
            <w:r w:rsidRPr="004B2F64">
              <w:rPr>
                <w:sz w:val="20"/>
                <w:szCs w:val="20"/>
              </w:rPr>
              <w:t>51,0</w:t>
            </w:r>
          </w:p>
          <w:p w14:paraId="2A12FF3D" w14:textId="77777777" w:rsidR="004B2F64" w:rsidRPr="004B2F64" w:rsidRDefault="004B2F64" w:rsidP="004B2F64">
            <w:pPr>
              <w:jc w:val="center"/>
              <w:rPr>
                <w:sz w:val="20"/>
                <w:szCs w:val="20"/>
              </w:rPr>
            </w:pPr>
          </w:p>
          <w:p w14:paraId="35D67E29" w14:textId="77777777" w:rsidR="004B2F64" w:rsidRPr="004B2F64" w:rsidRDefault="004B2F64" w:rsidP="004B2F64">
            <w:pPr>
              <w:jc w:val="center"/>
              <w:rPr>
                <w:sz w:val="20"/>
                <w:szCs w:val="20"/>
              </w:rPr>
            </w:pPr>
            <w:r w:rsidRPr="004B2F64">
              <w:rPr>
                <w:sz w:val="20"/>
                <w:szCs w:val="20"/>
              </w:rPr>
              <w:t>6,2</w:t>
            </w:r>
          </w:p>
        </w:tc>
        <w:tc>
          <w:tcPr>
            <w:tcW w:w="1022" w:type="dxa"/>
          </w:tcPr>
          <w:p w14:paraId="00B2AAD0" w14:textId="77777777" w:rsidR="004B2F64" w:rsidRPr="004B2F64" w:rsidRDefault="004B2F64" w:rsidP="004B2F64">
            <w:pPr>
              <w:jc w:val="center"/>
              <w:rPr>
                <w:sz w:val="20"/>
                <w:szCs w:val="20"/>
              </w:rPr>
            </w:pPr>
          </w:p>
          <w:p w14:paraId="614F9EB7" w14:textId="77777777" w:rsidR="004B2F64" w:rsidRPr="004B2F64" w:rsidRDefault="004B2F64" w:rsidP="004B2F64">
            <w:pPr>
              <w:jc w:val="center"/>
              <w:rPr>
                <w:sz w:val="20"/>
                <w:szCs w:val="20"/>
              </w:rPr>
            </w:pPr>
          </w:p>
          <w:p w14:paraId="4688B251" w14:textId="77777777" w:rsidR="004B2F64" w:rsidRPr="004B2F64" w:rsidRDefault="004B2F64" w:rsidP="004B2F64">
            <w:pPr>
              <w:jc w:val="center"/>
              <w:rPr>
                <w:sz w:val="20"/>
                <w:szCs w:val="20"/>
              </w:rPr>
            </w:pPr>
          </w:p>
          <w:p w14:paraId="052D9895" w14:textId="77777777" w:rsidR="004B2F64" w:rsidRPr="004B2F64" w:rsidRDefault="004B2F64" w:rsidP="004B2F64">
            <w:pPr>
              <w:jc w:val="center"/>
              <w:rPr>
                <w:sz w:val="20"/>
                <w:szCs w:val="20"/>
              </w:rPr>
            </w:pPr>
            <w:r w:rsidRPr="004B2F64">
              <w:rPr>
                <w:sz w:val="20"/>
                <w:szCs w:val="20"/>
              </w:rPr>
              <w:t>52,0</w:t>
            </w:r>
          </w:p>
          <w:p w14:paraId="414346B9" w14:textId="77777777" w:rsidR="004B2F64" w:rsidRPr="004B2F64" w:rsidRDefault="004B2F64" w:rsidP="004B2F64">
            <w:pPr>
              <w:jc w:val="center"/>
              <w:rPr>
                <w:sz w:val="20"/>
                <w:szCs w:val="20"/>
              </w:rPr>
            </w:pPr>
          </w:p>
          <w:p w14:paraId="4CFD02B2" w14:textId="77777777" w:rsidR="004B2F64" w:rsidRPr="004B2F64" w:rsidRDefault="004B2F64" w:rsidP="004B2F64">
            <w:pPr>
              <w:jc w:val="center"/>
              <w:rPr>
                <w:sz w:val="20"/>
                <w:szCs w:val="20"/>
              </w:rPr>
            </w:pPr>
            <w:r w:rsidRPr="004B2F64">
              <w:rPr>
                <w:sz w:val="20"/>
                <w:szCs w:val="20"/>
              </w:rPr>
              <w:t>6,2</w:t>
            </w:r>
          </w:p>
        </w:tc>
        <w:tc>
          <w:tcPr>
            <w:tcW w:w="1074" w:type="dxa"/>
          </w:tcPr>
          <w:p w14:paraId="215D3830" w14:textId="77777777" w:rsidR="004B2F64" w:rsidRPr="004B2F64" w:rsidRDefault="004B2F64" w:rsidP="004B2F64">
            <w:pPr>
              <w:jc w:val="center"/>
              <w:rPr>
                <w:sz w:val="20"/>
                <w:szCs w:val="20"/>
              </w:rPr>
            </w:pPr>
          </w:p>
          <w:p w14:paraId="104154E5" w14:textId="77777777" w:rsidR="004B2F64" w:rsidRPr="004B2F64" w:rsidRDefault="004B2F64" w:rsidP="004B2F64">
            <w:pPr>
              <w:jc w:val="center"/>
              <w:rPr>
                <w:sz w:val="20"/>
                <w:szCs w:val="20"/>
              </w:rPr>
            </w:pPr>
          </w:p>
          <w:p w14:paraId="3562854C" w14:textId="77777777" w:rsidR="004B2F64" w:rsidRPr="004B2F64" w:rsidRDefault="004B2F64" w:rsidP="004B2F64">
            <w:pPr>
              <w:jc w:val="center"/>
              <w:rPr>
                <w:sz w:val="20"/>
                <w:szCs w:val="20"/>
              </w:rPr>
            </w:pPr>
          </w:p>
          <w:p w14:paraId="1FA07F9D" w14:textId="77777777" w:rsidR="004B2F64" w:rsidRPr="004B2F64" w:rsidRDefault="004B2F64" w:rsidP="004B2F64">
            <w:pPr>
              <w:jc w:val="center"/>
              <w:rPr>
                <w:sz w:val="20"/>
                <w:szCs w:val="20"/>
              </w:rPr>
            </w:pPr>
            <w:r w:rsidRPr="004B2F64">
              <w:rPr>
                <w:sz w:val="20"/>
                <w:szCs w:val="20"/>
              </w:rPr>
              <w:t>53,0</w:t>
            </w:r>
          </w:p>
          <w:p w14:paraId="6B4C7D0E" w14:textId="77777777" w:rsidR="004B2F64" w:rsidRPr="004B2F64" w:rsidRDefault="004B2F64" w:rsidP="004B2F64">
            <w:pPr>
              <w:jc w:val="center"/>
              <w:rPr>
                <w:sz w:val="20"/>
                <w:szCs w:val="20"/>
              </w:rPr>
            </w:pPr>
          </w:p>
          <w:p w14:paraId="706665D0" w14:textId="77777777" w:rsidR="004B2F64" w:rsidRPr="004B2F64" w:rsidRDefault="004B2F64" w:rsidP="004B2F64">
            <w:pPr>
              <w:jc w:val="center"/>
              <w:rPr>
                <w:sz w:val="20"/>
                <w:szCs w:val="20"/>
              </w:rPr>
            </w:pPr>
            <w:r w:rsidRPr="004B2F64">
              <w:rPr>
                <w:sz w:val="20"/>
                <w:szCs w:val="20"/>
              </w:rPr>
              <w:t>6,2</w:t>
            </w:r>
          </w:p>
        </w:tc>
      </w:tr>
      <w:tr w:rsidR="004B2F64" w:rsidRPr="004B2F64" w14:paraId="7A3B8089" w14:textId="77777777" w:rsidTr="004B2F64">
        <w:trPr>
          <w:trHeight w:val="420"/>
        </w:trPr>
        <w:tc>
          <w:tcPr>
            <w:tcW w:w="793" w:type="dxa"/>
            <w:vMerge w:val="restart"/>
          </w:tcPr>
          <w:p w14:paraId="3B352C78" w14:textId="77777777" w:rsidR="004B2F64" w:rsidRPr="004B2F64" w:rsidRDefault="004B2F64" w:rsidP="004B2F64">
            <w:pPr>
              <w:ind w:hanging="142"/>
              <w:jc w:val="center"/>
              <w:rPr>
                <w:sz w:val="20"/>
                <w:szCs w:val="20"/>
              </w:rPr>
            </w:pPr>
            <w:r w:rsidRPr="004B2F64">
              <w:rPr>
                <w:sz w:val="20"/>
                <w:szCs w:val="20"/>
              </w:rPr>
              <w:t>5.5</w:t>
            </w:r>
          </w:p>
        </w:tc>
        <w:tc>
          <w:tcPr>
            <w:tcW w:w="3543" w:type="dxa"/>
          </w:tcPr>
          <w:p w14:paraId="01F7D3C2" w14:textId="77777777" w:rsidR="004B2F64" w:rsidRPr="004B2F64" w:rsidRDefault="004B2F64" w:rsidP="004B2F64">
            <w:pPr>
              <w:jc w:val="both"/>
              <w:rPr>
                <w:sz w:val="20"/>
                <w:szCs w:val="20"/>
              </w:rPr>
            </w:pPr>
            <w:r w:rsidRPr="004B2F64">
              <w:rPr>
                <w:sz w:val="20"/>
                <w:szCs w:val="20"/>
              </w:rPr>
              <w:t xml:space="preserve">Производство скота и птицы на </w:t>
            </w:r>
            <w:proofErr w:type="gramStart"/>
            <w:r w:rsidRPr="004B2F64">
              <w:rPr>
                <w:sz w:val="20"/>
                <w:szCs w:val="20"/>
              </w:rPr>
              <w:t>убой  в</w:t>
            </w:r>
            <w:proofErr w:type="gramEnd"/>
            <w:r w:rsidRPr="004B2F64">
              <w:rPr>
                <w:sz w:val="20"/>
                <w:szCs w:val="20"/>
              </w:rPr>
              <w:t xml:space="preserve"> хозяйствах всех категорий (в живом весе)</w:t>
            </w:r>
          </w:p>
        </w:tc>
        <w:tc>
          <w:tcPr>
            <w:tcW w:w="2551" w:type="dxa"/>
            <w:gridSpan w:val="2"/>
          </w:tcPr>
          <w:p w14:paraId="1B837CFD" w14:textId="77777777" w:rsidR="004B2F64" w:rsidRPr="004B2F64" w:rsidRDefault="004B2F64" w:rsidP="004B2F64">
            <w:pPr>
              <w:jc w:val="center"/>
              <w:rPr>
                <w:sz w:val="20"/>
                <w:szCs w:val="20"/>
              </w:rPr>
            </w:pPr>
          </w:p>
          <w:p w14:paraId="1E5EC2A4" w14:textId="77777777" w:rsidR="004B2F64" w:rsidRPr="004B2F64" w:rsidRDefault="004B2F64" w:rsidP="004B2F64">
            <w:pPr>
              <w:jc w:val="center"/>
              <w:rPr>
                <w:sz w:val="20"/>
                <w:szCs w:val="20"/>
              </w:rPr>
            </w:pPr>
          </w:p>
          <w:p w14:paraId="345DD80F" w14:textId="77777777" w:rsidR="004B2F64" w:rsidRPr="004B2F64" w:rsidRDefault="004B2F64" w:rsidP="004B2F64">
            <w:pPr>
              <w:jc w:val="center"/>
              <w:rPr>
                <w:sz w:val="20"/>
                <w:szCs w:val="20"/>
              </w:rPr>
            </w:pPr>
            <w:r w:rsidRPr="004B2F64">
              <w:rPr>
                <w:sz w:val="20"/>
                <w:szCs w:val="20"/>
              </w:rPr>
              <w:t>тыс. тонн</w:t>
            </w:r>
          </w:p>
        </w:tc>
        <w:tc>
          <w:tcPr>
            <w:tcW w:w="1134" w:type="dxa"/>
          </w:tcPr>
          <w:p w14:paraId="0F36800F" w14:textId="77777777" w:rsidR="004B2F64" w:rsidRPr="004B2F64" w:rsidRDefault="004B2F64" w:rsidP="004B2F64">
            <w:pPr>
              <w:jc w:val="center"/>
              <w:rPr>
                <w:sz w:val="20"/>
                <w:szCs w:val="20"/>
              </w:rPr>
            </w:pPr>
          </w:p>
          <w:p w14:paraId="38DB734D" w14:textId="77777777" w:rsidR="004B2F64" w:rsidRPr="004B2F64" w:rsidRDefault="004B2F64" w:rsidP="004B2F64">
            <w:pPr>
              <w:jc w:val="center"/>
              <w:rPr>
                <w:sz w:val="20"/>
                <w:szCs w:val="20"/>
              </w:rPr>
            </w:pPr>
          </w:p>
          <w:p w14:paraId="55E31F1F" w14:textId="77777777" w:rsidR="004B2F64" w:rsidRPr="004B2F64" w:rsidRDefault="004B2F64" w:rsidP="004B2F64">
            <w:pPr>
              <w:jc w:val="center"/>
              <w:rPr>
                <w:sz w:val="20"/>
                <w:szCs w:val="20"/>
              </w:rPr>
            </w:pPr>
            <w:r w:rsidRPr="004B2F64">
              <w:rPr>
                <w:sz w:val="20"/>
                <w:szCs w:val="20"/>
              </w:rPr>
              <w:t>3,850</w:t>
            </w:r>
          </w:p>
        </w:tc>
        <w:tc>
          <w:tcPr>
            <w:tcW w:w="1022" w:type="dxa"/>
          </w:tcPr>
          <w:p w14:paraId="052DD36A" w14:textId="77777777" w:rsidR="004B2F64" w:rsidRPr="004B2F64" w:rsidRDefault="004B2F64" w:rsidP="004B2F64">
            <w:pPr>
              <w:jc w:val="center"/>
              <w:rPr>
                <w:sz w:val="20"/>
                <w:szCs w:val="20"/>
              </w:rPr>
            </w:pPr>
          </w:p>
          <w:p w14:paraId="4A14333E" w14:textId="77777777" w:rsidR="004B2F64" w:rsidRPr="004B2F64" w:rsidRDefault="004B2F64" w:rsidP="004B2F64">
            <w:pPr>
              <w:jc w:val="center"/>
              <w:rPr>
                <w:sz w:val="20"/>
                <w:szCs w:val="20"/>
              </w:rPr>
            </w:pPr>
          </w:p>
          <w:p w14:paraId="03FEB209" w14:textId="77777777" w:rsidR="004B2F64" w:rsidRPr="004B2F64" w:rsidRDefault="004B2F64" w:rsidP="004B2F64">
            <w:pPr>
              <w:jc w:val="center"/>
              <w:rPr>
                <w:sz w:val="20"/>
                <w:szCs w:val="20"/>
              </w:rPr>
            </w:pPr>
            <w:r w:rsidRPr="004B2F64">
              <w:rPr>
                <w:sz w:val="20"/>
                <w:szCs w:val="20"/>
              </w:rPr>
              <w:t>3,900</w:t>
            </w:r>
          </w:p>
        </w:tc>
        <w:tc>
          <w:tcPr>
            <w:tcW w:w="1074" w:type="dxa"/>
          </w:tcPr>
          <w:p w14:paraId="5D00B4F2" w14:textId="77777777" w:rsidR="004B2F64" w:rsidRPr="004B2F64" w:rsidRDefault="004B2F64" w:rsidP="004B2F64">
            <w:pPr>
              <w:jc w:val="center"/>
              <w:rPr>
                <w:sz w:val="20"/>
                <w:szCs w:val="20"/>
              </w:rPr>
            </w:pPr>
          </w:p>
          <w:p w14:paraId="7F2A9229" w14:textId="77777777" w:rsidR="004B2F64" w:rsidRPr="004B2F64" w:rsidRDefault="004B2F64" w:rsidP="004B2F64">
            <w:pPr>
              <w:jc w:val="center"/>
              <w:rPr>
                <w:sz w:val="20"/>
                <w:szCs w:val="20"/>
              </w:rPr>
            </w:pPr>
          </w:p>
          <w:p w14:paraId="1F361E77" w14:textId="77777777" w:rsidR="004B2F64" w:rsidRPr="004B2F64" w:rsidRDefault="004B2F64" w:rsidP="004B2F64">
            <w:pPr>
              <w:jc w:val="center"/>
              <w:rPr>
                <w:sz w:val="20"/>
                <w:szCs w:val="20"/>
              </w:rPr>
            </w:pPr>
            <w:r w:rsidRPr="004B2F64">
              <w:rPr>
                <w:sz w:val="20"/>
                <w:szCs w:val="20"/>
              </w:rPr>
              <w:t>3,950</w:t>
            </w:r>
          </w:p>
        </w:tc>
      </w:tr>
      <w:tr w:rsidR="004B2F64" w:rsidRPr="004B2F64" w14:paraId="4549CC2D" w14:textId="77777777" w:rsidTr="004B2F64">
        <w:trPr>
          <w:trHeight w:val="270"/>
        </w:trPr>
        <w:tc>
          <w:tcPr>
            <w:tcW w:w="793" w:type="dxa"/>
            <w:vMerge/>
          </w:tcPr>
          <w:p w14:paraId="57BF08A5" w14:textId="77777777" w:rsidR="004B2F64" w:rsidRPr="004B2F64" w:rsidRDefault="004B2F64" w:rsidP="004B2F64">
            <w:pPr>
              <w:ind w:hanging="142"/>
              <w:jc w:val="center"/>
              <w:rPr>
                <w:sz w:val="20"/>
                <w:szCs w:val="20"/>
              </w:rPr>
            </w:pPr>
          </w:p>
        </w:tc>
        <w:tc>
          <w:tcPr>
            <w:tcW w:w="3543" w:type="dxa"/>
          </w:tcPr>
          <w:p w14:paraId="56BB8BF7" w14:textId="77777777" w:rsidR="004B2F64" w:rsidRPr="004B2F64" w:rsidRDefault="004B2F64" w:rsidP="004B2F64">
            <w:pPr>
              <w:jc w:val="both"/>
              <w:rPr>
                <w:sz w:val="20"/>
                <w:szCs w:val="20"/>
              </w:rPr>
            </w:pPr>
            <w:r w:rsidRPr="004B2F64">
              <w:rPr>
                <w:sz w:val="20"/>
                <w:szCs w:val="20"/>
              </w:rPr>
              <w:t>в т. ч. В сельскохозяйственных организациях и КФХ</w:t>
            </w:r>
          </w:p>
        </w:tc>
        <w:tc>
          <w:tcPr>
            <w:tcW w:w="2551" w:type="dxa"/>
            <w:gridSpan w:val="2"/>
          </w:tcPr>
          <w:p w14:paraId="73F55D64" w14:textId="77777777" w:rsidR="004B2F64" w:rsidRPr="004B2F64" w:rsidRDefault="004B2F64" w:rsidP="004B2F64">
            <w:pPr>
              <w:jc w:val="center"/>
              <w:rPr>
                <w:sz w:val="20"/>
                <w:szCs w:val="20"/>
              </w:rPr>
            </w:pPr>
          </w:p>
          <w:p w14:paraId="270CBD4A" w14:textId="77777777" w:rsidR="004B2F64" w:rsidRPr="004B2F64" w:rsidRDefault="004B2F64" w:rsidP="004B2F64">
            <w:pPr>
              <w:jc w:val="center"/>
              <w:rPr>
                <w:sz w:val="20"/>
                <w:szCs w:val="20"/>
              </w:rPr>
            </w:pPr>
            <w:r w:rsidRPr="004B2F64">
              <w:rPr>
                <w:sz w:val="20"/>
                <w:szCs w:val="20"/>
              </w:rPr>
              <w:t xml:space="preserve">   тыс. тонн</w:t>
            </w:r>
          </w:p>
        </w:tc>
        <w:tc>
          <w:tcPr>
            <w:tcW w:w="1134" w:type="dxa"/>
          </w:tcPr>
          <w:p w14:paraId="2EC69261" w14:textId="77777777" w:rsidR="004B2F64" w:rsidRPr="004B2F64" w:rsidRDefault="004B2F64" w:rsidP="004B2F64">
            <w:pPr>
              <w:jc w:val="center"/>
              <w:rPr>
                <w:sz w:val="20"/>
                <w:szCs w:val="20"/>
              </w:rPr>
            </w:pPr>
          </w:p>
          <w:p w14:paraId="12EA6C8E" w14:textId="77777777" w:rsidR="004B2F64" w:rsidRPr="004B2F64" w:rsidRDefault="004B2F64" w:rsidP="004B2F64">
            <w:pPr>
              <w:jc w:val="center"/>
              <w:rPr>
                <w:sz w:val="20"/>
                <w:szCs w:val="20"/>
              </w:rPr>
            </w:pPr>
            <w:r w:rsidRPr="004B2F64">
              <w:rPr>
                <w:sz w:val="20"/>
                <w:szCs w:val="20"/>
              </w:rPr>
              <w:t>2,0</w:t>
            </w:r>
          </w:p>
        </w:tc>
        <w:tc>
          <w:tcPr>
            <w:tcW w:w="1022" w:type="dxa"/>
          </w:tcPr>
          <w:p w14:paraId="46534AD8" w14:textId="77777777" w:rsidR="004B2F64" w:rsidRPr="004B2F64" w:rsidRDefault="004B2F64" w:rsidP="004B2F64">
            <w:pPr>
              <w:jc w:val="center"/>
              <w:rPr>
                <w:sz w:val="20"/>
                <w:szCs w:val="20"/>
              </w:rPr>
            </w:pPr>
          </w:p>
          <w:p w14:paraId="046B1059" w14:textId="77777777" w:rsidR="004B2F64" w:rsidRPr="004B2F64" w:rsidRDefault="004B2F64" w:rsidP="004B2F64">
            <w:pPr>
              <w:jc w:val="center"/>
              <w:rPr>
                <w:sz w:val="20"/>
                <w:szCs w:val="20"/>
              </w:rPr>
            </w:pPr>
            <w:r w:rsidRPr="004B2F64">
              <w:rPr>
                <w:sz w:val="20"/>
                <w:szCs w:val="20"/>
              </w:rPr>
              <w:t>2,0</w:t>
            </w:r>
          </w:p>
        </w:tc>
        <w:tc>
          <w:tcPr>
            <w:tcW w:w="1074" w:type="dxa"/>
          </w:tcPr>
          <w:p w14:paraId="1A5ECB93" w14:textId="77777777" w:rsidR="004B2F64" w:rsidRPr="004B2F64" w:rsidRDefault="004B2F64" w:rsidP="004B2F64">
            <w:pPr>
              <w:jc w:val="center"/>
              <w:rPr>
                <w:sz w:val="20"/>
                <w:szCs w:val="20"/>
              </w:rPr>
            </w:pPr>
          </w:p>
          <w:p w14:paraId="41B48471" w14:textId="77777777" w:rsidR="004B2F64" w:rsidRPr="004B2F64" w:rsidRDefault="004B2F64" w:rsidP="004B2F64">
            <w:pPr>
              <w:jc w:val="center"/>
              <w:rPr>
                <w:sz w:val="20"/>
                <w:szCs w:val="20"/>
              </w:rPr>
            </w:pPr>
            <w:r w:rsidRPr="004B2F64">
              <w:rPr>
                <w:sz w:val="20"/>
                <w:szCs w:val="20"/>
              </w:rPr>
              <w:t>2,0</w:t>
            </w:r>
          </w:p>
        </w:tc>
      </w:tr>
      <w:tr w:rsidR="004B2F64" w:rsidRPr="004B2F64" w14:paraId="0F71991B" w14:textId="77777777" w:rsidTr="004B2F64">
        <w:trPr>
          <w:trHeight w:val="240"/>
        </w:trPr>
        <w:tc>
          <w:tcPr>
            <w:tcW w:w="793" w:type="dxa"/>
            <w:vMerge w:val="restart"/>
          </w:tcPr>
          <w:p w14:paraId="3B2AAE1E" w14:textId="77777777" w:rsidR="004B2F64" w:rsidRPr="004B2F64" w:rsidRDefault="004B2F64" w:rsidP="004B2F64">
            <w:pPr>
              <w:ind w:hanging="142"/>
              <w:jc w:val="center"/>
              <w:rPr>
                <w:sz w:val="20"/>
                <w:szCs w:val="20"/>
              </w:rPr>
            </w:pPr>
            <w:r w:rsidRPr="004B2F64">
              <w:rPr>
                <w:sz w:val="20"/>
                <w:szCs w:val="20"/>
              </w:rPr>
              <w:t>5.6</w:t>
            </w:r>
          </w:p>
        </w:tc>
        <w:tc>
          <w:tcPr>
            <w:tcW w:w="3543" w:type="dxa"/>
          </w:tcPr>
          <w:p w14:paraId="6F669195" w14:textId="77777777" w:rsidR="004B2F64" w:rsidRPr="004B2F64" w:rsidRDefault="004B2F64" w:rsidP="004B2F64">
            <w:pPr>
              <w:jc w:val="both"/>
              <w:rPr>
                <w:sz w:val="20"/>
                <w:szCs w:val="20"/>
              </w:rPr>
            </w:pPr>
            <w:r w:rsidRPr="004B2F64">
              <w:rPr>
                <w:sz w:val="20"/>
                <w:szCs w:val="20"/>
              </w:rPr>
              <w:t>Производство молока в хозяйствах всех категорий</w:t>
            </w:r>
          </w:p>
        </w:tc>
        <w:tc>
          <w:tcPr>
            <w:tcW w:w="2551" w:type="dxa"/>
            <w:gridSpan w:val="2"/>
          </w:tcPr>
          <w:p w14:paraId="4CEBF56B" w14:textId="77777777" w:rsidR="004B2F64" w:rsidRPr="004B2F64" w:rsidRDefault="004B2F64" w:rsidP="004B2F64">
            <w:pPr>
              <w:jc w:val="center"/>
              <w:rPr>
                <w:sz w:val="20"/>
                <w:szCs w:val="20"/>
              </w:rPr>
            </w:pPr>
          </w:p>
          <w:p w14:paraId="1332E01E" w14:textId="77777777" w:rsidR="004B2F64" w:rsidRPr="004B2F64" w:rsidRDefault="004B2F64" w:rsidP="004B2F64">
            <w:pPr>
              <w:jc w:val="center"/>
              <w:rPr>
                <w:sz w:val="20"/>
                <w:szCs w:val="20"/>
              </w:rPr>
            </w:pPr>
            <w:r w:rsidRPr="004B2F64">
              <w:rPr>
                <w:sz w:val="20"/>
                <w:szCs w:val="20"/>
              </w:rPr>
              <w:t xml:space="preserve">   тыс. тонн</w:t>
            </w:r>
          </w:p>
        </w:tc>
        <w:tc>
          <w:tcPr>
            <w:tcW w:w="1134" w:type="dxa"/>
          </w:tcPr>
          <w:p w14:paraId="21CC9500" w14:textId="77777777" w:rsidR="004B2F64" w:rsidRPr="004B2F64" w:rsidRDefault="004B2F64" w:rsidP="004B2F64">
            <w:pPr>
              <w:jc w:val="center"/>
              <w:rPr>
                <w:sz w:val="20"/>
                <w:szCs w:val="20"/>
              </w:rPr>
            </w:pPr>
          </w:p>
          <w:p w14:paraId="407CDA05" w14:textId="77777777" w:rsidR="004B2F64" w:rsidRPr="004B2F64" w:rsidRDefault="004B2F64" w:rsidP="004B2F64">
            <w:pPr>
              <w:jc w:val="center"/>
              <w:rPr>
                <w:sz w:val="20"/>
                <w:szCs w:val="20"/>
              </w:rPr>
            </w:pPr>
            <w:r w:rsidRPr="004B2F64">
              <w:rPr>
                <w:sz w:val="20"/>
                <w:szCs w:val="20"/>
              </w:rPr>
              <w:t>12,0</w:t>
            </w:r>
          </w:p>
        </w:tc>
        <w:tc>
          <w:tcPr>
            <w:tcW w:w="1022" w:type="dxa"/>
          </w:tcPr>
          <w:p w14:paraId="10C4D46D" w14:textId="77777777" w:rsidR="004B2F64" w:rsidRPr="004B2F64" w:rsidRDefault="004B2F64" w:rsidP="004B2F64">
            <w:pPr>
              <w:jc w:val="center"/>
              <w:rPr>
                <w:sz w:val="20"/>
                <w:szCs w:val="20"/>
              </w:rPr>
            </w:pPr>
          </w:p>
          <w:p w14:paraId="6A160E92" w14:textId="77777777" w:rsidR="004B2F64" w:rsidRPr="004B2F64" w:rsidRDefault="004B2F64" w:rsidP="004B2F64">
            <w:pPr>
              <w:jc w:val="center"/>
              <w:rPr>
                <w:sz w:val="20"/>
                <w:szCs w:val="20"/>
              </w:rPr>
            </w:pPr>
            <w:r w:rsidRPr="004B2F64">
              <w:rPr>
                <w:sz w:val="20"/>
                <w:szCs w:val="20"/>
              </w:rPr>
              <w:t>12,0</w:t>
            </w:r>
          </w:p>
        </w:tc>
        <w:tc>
          <w:tcPr>
            <w:tcW w:w="1074" w:type="dxa"/>
          </w:tcPr>
          <w:p w14:paraId="6B39E0FC" w14:textId="77777777" w:rsidR="004B2F64" w:rsidRPr="004B2F64" w:rsidRDefault="004B2F64" w:rsidP="004B2F64">
            <w:pPr>
              <w:jc w:val="center"/>
              <w:rPr>
                <w:sz w:val="20"/>
                <w:szCs w:val="20"/>
              </w:rPr>
            </w:pPr>
          </w:p>
          <w:p w14:paraId="26791D9B" w14:textId="77777777" w:rsidR="004B2F64" w:rsidRPr="004B2F64" w:rsidRDefault="004B2F64" w:rsidP="004B2F64">
            <w:pPr>
              <w:jc w:val="center"/>
              <w:rPr>
                <w:sz w:val="20"/>
                <w:szCs w:val="20"/>
              </w:rPr>
            </w:pPr>
            <w:r w:rsidRPr="004B2F64">
              <w:rPr>
                <w:sz w:val="20"/>
                <w:szCs w:val="20"/>
              </w:rPr>
              <w:t>12,0</w:t>
            </w:r>
          </w:p>
        </w:tc>
      </w:tr>
      <w:tr w:rsidR="004B2F64" w:rsidRPr="004B2F64" w14:paraId="375BE131" w14:textId="77777777" w:rsidTr="004B2F64">
        <w:trPr>
          <w:trHeight w:val="225"/>
        </w:trPr>
        <w:tc>
          <w:tcPr>
            <w:tcW w:w="793" w:type="dxa"/>
            <w:vMerge/>
          </w:tcPr>
          <w:p w14:paraId="140B5377" w14:textId="77777777" w:rsidR="004B2F64" w:rsidRPr="004B2F64" w:rsidRDefault="004B2F64" w:rsidP="004B2F64">
            <w:pPr>
              <w:ind w:hanging="142"/>
              <w:jc w:val="center"/>
              <w:rPr>
                <w:sz w:val="20"/>
                <w:szCs w:val="20"/>
              </w:rPr>
            </w:pPr>
          </w:p>
        </w:tc>
        <w:tc>
          <w:tcPr>
            <w:tcW w:w="3543" w:type="dxa"/>
            <w:vAlign w:val="center"/>
          </w:tcPr>
          <w:p w14:paraId="118DA79E" w14:textId="77777777" w:rsidR="004B2F64" w:rsidRPr="004B2F64" w:rsidRDefault="004B2F64" w:rsidP="004B2F64">
            <w:pPr>
              <w:jc w:val="center"/>
              <w:rPr>
                <w:sz w:val="20"/>
                <w:szCs w:val="20"/>
              </w:rPr>
            </w:pPr>
            <w:r w:rsidRPr="004B2F64">
              <w:rPr>
                <w:sz w:val="20"/>
                <w:szCs w:val="20"/>
              </w:rPr>
              <w:t>в т. ч. в сельскохозяйственных организациях и КФХ</w:t>
            </w:r>
          </w:p>
        </w:tc>
        <w:tc>
          <w:tcPr>
            <w:tcW w:w="2551" w:type="dxa"/>
            <w:gridSpan w:val="2"/>
            <w:vAlign w:val="center"/>
          </w:tcPr>
          <w:p w14:paraId="02641266" w14:textId="77777777" w:rsidR="004B2F64" w:rsidRPr="004B2F64" w:rsidRDefault="004B2F64" w:rsidP="004B2F64">
            <w:pPr>
              <w:jc w:val="center"/>
              <w:rPr>
                <w:sz w:val="20"/>
                <w:szCs w:val="20"/>
              </w:rPr>
            </w:pPr>
          </w:p>
          <w:p w14:paraId="542276CB" w14:textId="77777777" w:rsidR="004B2F64" w:rsidRPr="004B2F64" w:rsidRDefault="004B2F64" w:rsidP="004B2F64">
            <w:pPr>
              <w:jc w:val="center"/>
              <w:rPr>
                <w:sz w:val="20"/>
                <w:szCs w:val="20"/>
              </w:rPr>
            </w:pPr>
            <w:r w:rsidRPr="004B2F64">
              <w:rPr>
                <w:sz w:val="20"/>
                <w:szCs w:val="20"/>
              </w:rPr>
              <w:t>тыс. тонн</w:t>
            </w:r>
          </w:p>
        </w:tc>
        <w:tc>
          <w:tcPr>
            <w:tcW w:w="1134" w:type="dxa"/>
            <w:vAlign w:val="center"/>
          </w:tcPr>
          <w:p w14:paraId="49343C3D" w14:textId="77777777" w:rsidR="004B2F64" w:rsidRPr="004B2F64" w:rsidRDefault="004B2F64" w:rsidP="004B2F64">
            <w:pPr>
              <w:jc w:val="center"/>
              <w:rPr>
                <w:sz w:val="20"/>
                <w:szCs w:val="20"/>
              </w:rPr>
            </w:pPr>
          </w:p>
          <w:p w14:paraId="73F7CF9E" w14:textId="77777777" w:rsidR="004B2F64" w:rsidRPr="004B2F64" w:rsidRDefault="004B2F64" w:rsidP="004B2F64">
            <w:pPr>
              <w:jc w:val="center"/>
              <w:rPr>
                <w:sz w:val="20"/>
                <w:szCs w:val="20"/>
              </w:rPr>
            </w:pPr>
            <w:r w:rsidRPr="004B2F64">
              <w:rPr>
                <w:sz w:val="20"/>
                <w:szCs w:val="20"/>
              </w:rPr>
              <w:t>8,0</w:t>
            </w:r>
          </w:p>
        </w:tc>
        <w:tc>
          <w:tcPr>
            <w:tcW w:w="1022" w:type="dxa"/>
            <w:vAlign w:val="center"/>
          </w:tcPr>
          <w:p w14:paraId="04E4C9FA" w14:textId="77777777" w:rsidR="004B2F64" w:rsidRPr="004B2F64" w:rsidRDefault="004B2F64" w:rsidP="004B2F64">
            <w:pPr>
              <w:jc w:val="center"/>
              <w:rPr>
                <w:sz w:val="20"/>
                <w:szCs w:val="20"/>
              </w:rPr>
            </w:pPr>
          </w:p>
          <w:p w14:paraId="58252CBF" w14:textId="77777777" w:rsidR="004B2F64" w:rsidRPr="004B2F64" w:rsidRDefault="004B2F64" w:rsidP="004B2F64">
            <w:pPr>
              <w:jc w:val="center"/>
              <w:rPr>
                <w:sz w:val="20"/>
                <w:szCs w:val="20"/>
              </w:rPr>
            </w:pPr>
            <w:r w:rsidRPr="004B2F64">
              <w:rPr>
                <w:sz w:val="20"/>
                <w:szCs w:val="20"/>
              </w:rPr>
              <w:t>8,0</w:t>
            </w:r>
          </w:p>
        </w:tc>
        <w:tc>
          <w:tcPr>
            <w:tcW w:w="1074" w:type="dxa"/>
            <w:vAlign w:val="center"/>
          </w:tcPr>
          <w:p w14:paraId="25328CAE" w14:textId="77777777" w:rsidR="004B2F64" w:rsidRPr="004B2F64" w:rsidRDefault="004B2F64" w:rsidP="004B2F64">
            <w:pPr>
              <w:jc w:val="center"/>
              <w:rPr>
                <w:sz w:val="20"/>
                <w:szCs w:val="20"/>
              </w:rPr>
            </w:pPr>
          </w:p>
          <w:p w14:paraId="1F4BBB44" w14:textId="77777777" w:rsidR="004B2F64" w:rsidRPr="004B2F64" w:rsidRDefault="004B2F64" w:rsidP="004B2F64">
            <w:pPr>
              <w:jc w:val="center"/>
              <w:rPr>
                <w:sz w:val="20"/>
                <w:szCs w:val="20"/>
              </w:rPr>
            </w:pPr>
            <w:r w:rsidRPr="004B2F64">
              <w:rPr>
                <w:sz w:val="20"/>
                <w:szCs w:val="20"/>
              </w:rPr>
              <w:t>8,0</w:t>
            </w:r>
          </w:p>
        </w:tc>
      </w:tr>
      <w:tr w:rsidR="004B2F64" w:rsidRPr="004B2F64" w14:paraId="4329425C" w14:textId="77777777" w:rsidTr="004B2F64">
        <w:tc>
          <w:tcPr>
            <w:tcW w:w="793" w:type="dxa"/>
          </w:tcPr>
          <w:p w14:paraId="5ADAE533" w14:textId="77777777" w:rsidR="004B2F64" w:rsidRPr="004B2F64" w:rsidRDefault="004B2F64" w:rsidP="004B2F64">
            <w:pPr>
              <w:ind w:hanging="142"/>
              <w:jc w:val="center"/>
              <w:rPr>
                <w:sz w:val="20"/>
                <w:szCs w:val="20"/>
              </w:rPr>
            </w:pPr>
          </w:p>
          <w:p w14:paraId="1A97AB8C" w14:textId="77777777" w:rsidR="004B2F64" w:rsidRPr="004B2F64" w:rsidRDefault="004B2F64" w:rsidP="004B2F64">
            <w:pPr>
              <w:ind w:hanging="142"/>
              <w:jc w:val="center"/>
              <w:rPr>
                <w:sz w:val="20"/>
                <w:szCs w:val="20"/>
              </w:rPr>
            </w:pPr>
            <w:r w:rsidRPr="004B2F64">
              <w:rPr>
                <w:sz w:val="20"/>
                <w:szCs w:val="20"/>
              </w:rPr>
              <w:t>5.7</w:t>
            </w:r>
          </w:p>
        </w:tc>
        <w:tc>
          <w:tcPr>
            <w:tcW w:w="3543" w:type="dxa"/>
          </w:tcPr>
          <w:p w14:paraId="479CE16A" w14:textId="77777777" w:rsidR="004B2F64" w:rsidRPr="004B2F64" w:rsidRDefault="004B2F64" w:rsidP="004B2F64">
            <w:pPr>
              <w:jc w:val="both"/>
              <w:rPr>
                <w:sz w:val="20"/>
                <w:szCs w:val="20"/>
              </w:rPr>
            </w:pPr>
          </w:p>
          <w:p w14:paraId="68808B41" w14:textId="77777777" w:rsidR="004B2F64" w:rsidRPr="004B2F64" w:rsidRDefault="004B2F64" w:rsidP="004B2F64">
            <w:pPr>
              <w:jc w:val="both"/>
              <w:rPr>
                <w:sz w:val="20"/>
                <w:szCs w:val="20"/>
              </w:rPr>
            </w:pPr>
            <w:proofErr w:type="gramStart"/>
            <w:r w:rsidRPr="004B2F64">
              <w:rPr>
                <w:sz w:val="20"/>
                <w:szCs w:val="20"/>
              </w:rPr>
              <w:t xml:space="preserve">Поголовье  </w:t>
            </w:r>
            <w:proofErr w:type="spellStart"/>
            <w:r w:rsidRPr="004B2F64">
              <w:rPr>
                <w:sz w:val="20"/>
                <w:szCs w:val="20"/>
              </w:rPr>
              <w:t>к.р.с</w:t>
            </w:r>
            <w:proofErr w:type="spellEnd"/>
            <w:r w:rsidRPr="004B2F64">
              <w:rPr>
                <w:sz w:val="20"/>
                <w:szCs w:val="20"/>
              </w:rPr>
              <w:t>.</w:t>
            </w:r>
            <w:proofErr w:type="gramEnd"/>
            <w:r w:rsidRPr="004B2F64">
              <w:rPr>
                <w:sz w:val="20"/>
                <w:szCs w:val="20"/>
              </w:rPr>
              <w:t xml:space="preserve">   </w:t>
            </w:r>
            <w:proofErr w:type="gramStart"/>
            <w:r w:rsidRPr="004B2F64">
              <w:rPr>
                <w:sz w:val="20"/>
                <w:szCs w:val="20"/>
              </w:rPr>
              <w:t>специализированных  мясных</w:t>
            </w:r>
            <w:proofErr w:type="gramEnd"/>
            <w:r w:rsidRPr="004B2F64">
              <w:rPr>
                <w:sz w:val="20"/>
                <w:szCs w:val="20"/>
              </w:rPr>
              <w:t xml:space="preserve"> пород и помесного скота, полученного от скрещивания со специализированными мясными породами, в сельскохозяйственных организациях, КФХ, ИП. </w:t>
            </w:r>
          </w:p>
        </w:tc>
        <w:tc>
          <w:tcPr>
            <w:tcW w:w="2551" w:type="dxa"/>
            <w:gridSpan w:val="2"/>
          </w:tcPr>
          <w:p w14:paraId="266B1E19" w14:textId="77777777" w:rsidR="004B2F64" w:rsidRPr="004B2F64" w:rsidRDefault="004B2F64" w:rsidP="004B2F64">
            <w:pPr>
              <w:jc w:val="center"/>
              <w:rPr>
                <w:sz w:val="20"/>
                <w:szCs w:val="20"/>
              </w:rPr>
            </w:pPr>
          </w:p>
          <w:p w14:paraId="766E649E" w14:textId="77777777" w:rsidR="004B2F64" w:rsidRPr="004B2F64" w:rsidRDefault="004B2F64" w:rsidP="004B2F64">
            <w:pPr>
              <w:jc w:val="center"/>
              <w:rPr>
                <w:sz w:val="20"/>
                <w:szCs w:val="20"/>
              </w:rPr>
            </w:pPr>
          </w:p>
          <w:p w14:paraId="041702CE" w14:textId="77777777" w:rsidR="004B2F64" w:rsidRPr="004B2F64" w:rsidRDefault="004B2F64" w:rsidP="004B2F64">
            <w:pPr>
              <w:jc w:val="center"/>
              <w:rPr>
                <w:sz w:val="20"/>
                <w:szCs w:val="20"/>
              </w:rPr>
            </w:pPr>
          </w:p>
          <w:p w14:paraId="01D340A1" w14:textId="77777777" w:rsidR="004B2F64" w:rsidRPr="004B2F64" w:rsidRDefault="004B2F64" w:rsidP="004B2F64">
            <w:pPr>
              <w:jc w:val="center"/>
              <w:rPr>
                <w:sz w:val="20"/>
                <w:szCs w:val="20"/>
              </w:rPr>
            </w:pPr>
          </w:p>
          <w:p w14:paraId="2062FEE9" w14:textId="77777777" w:rsidR="004B2F64" w:rsidRPr="004B2F64" w:rsidRDefault="004B2F64" w:rsidP="004B2F64">
            <w:pPr>
              <w:jc w:val="center"/>
              <w:rPr>
                <w:sz w:val="20"/>
                <w:szCs w:val="20"/>
              </w:rPr>
            </w:pPr>
          </w:p>
          <w:p w14:paraId="10DA00C0" w14:textId="77777777" w:rsidR="004B2F64" w:rsidRPr="004B2F64" w:rsidRDefault="004B2F64" w:rsidP="004B2F64">
            <w:pPr>
              <w:jc w:val="center"/>
              <w:rPr>
                <w:sz w:val="20"/>
                <w:szCs w:val="20"/>
              </w:rPr>
            </w:pPr>
            <w:r w:rsidRPr="004B2F64">
              <w:rPr>
                <w:sz w:val="20"/>
                <w:szCs w:val="20"/>
              </w:rPr>
              <w:t>тыс. голов</w:t>
            </w:r>
          </w:p>
        </w:tc>
        <w:tc>
          <w:tcPr>
            <w:tcW w:w="1134" w:type="dxa"/>
          </w:tcPr>
          <w:p w14:paraId="165B7089" w14:textId="77777777" w:rsidR="004B2F64" w:rsidRPr="004B2F64" w:rsidRDefault="004B2F64" w:rsidP="004B2F64">
            <w:pPr>
              <w:jc w:val="center"/>
              <w:rPr>
                <w:sz w:val="20"/>
                <w:szCs w:val="20"/>
              </w:rPr>
            </w:pPr>
          </w:p>
          <w:p w14:paraId="4CF906BE" w14:textId="77777777" w:rsidR="004B2F64" w:rsidRPr="004B2F64" w:rsidRDefault="004B2F64" w:rsidP="004B2F64">
            <w:pPr>
              <w:jc w:val="center"/>
              <w:rPr>
                <w:sz w:val="20"/>
                <w:szCs w:val="20"/>
              </w:rPr>
            </w:pPr>
          </w:p>
          <w:p w14:paraId="0884921A" w14:textId="77777777" w:rsidR="004B2F64" w:rsidRPr="004B2F64" w:rsidRDefault="004B2F64" w:rsidP="004B2F64">
            <w:pPr>
              <w:jc w:val="center"/>
              <w:rPr>
                <w:sz w:val="20"/>
                <w:szCs w:val="20"/>
              </w:rPr>
            </w:pPr>
          </w:p>
          <w:p w14:paraId="60E59236" w14:textId="77777777" w:rsidR="004B2F64" w:rsidRPr="004B2F64" w:rsidRDefault="004B2F64" w:rsidP="004B2F64">
            <w:pPr>
              <w:jc w:val="center"/>
              <w:rPr>
                <w:sz w:val="20"/>
                <w:szCs w:val="20"/>
              </w:rPr>
            </w:pPr>
          </w:p>
          <w:p w14:paraId="6227063E" w14:textId="77777777" w:rsidR="004B2F64" w:rsidRPr="004B2F64" w:rsidRDefault="004B2F64" w:rsidP="004B2F64">
            <w:pPr>
              <w:jc w:val="center"/>
              <w:rPr>
                <w:sz w:val="20"/>
                <w:szCs w:val="20"/>
              </w:rPr>
            </w:pPr>
          </w:p>
          <w:p w14:paraId="0E27768E" w14:textId="77777777" w:rsidR="004B2F64" w:rsidRPr="004B2F64" w:rsidRDefault="004B2F64" w:rsidP="004B2F64">
            <w:pPr>
              <w:jc w:val="center"/>
              <w:rPr>
                <w:sz w:val="20"/>
                <w:szCs w:val="20"/>
              </w:rPr>
            </w:pPr>
            <w:r w:rsidRPr="004B2F64">
              <w:rPr>
                <w:sz w:val="20"/>
                <w:szCs w:val="20"/>
              </w:rPr>
              <w:t>3,400</w:t>
            </w:r>
          </w:p>
        </w:tc>
        <w:tc>
          <w:tcPr>
            <w:tcW w:w="1022" w:type="dxa"/>
          </w:tcPr>
          <w:p w14:paraId="1AFBECFF" w14:textId="77777777" w:rsidR="004B2F64" w:rsidRPr="004B2F64" w:rsidRDefault="004B2F64" w:rsidP="004B2F64">
            <w:pPr>
              <w:jc w:val="center"/>
              <w:rPr>
                <w:sz w:val="20"/>
                <w:szCs w:val="20"/>
              </w:rPr>
            </w:pPr>
          </w:p>
          <w:p w14:paraId="4DBFAA15" w14:textId="77777777" w:rsidR="004B2F64" w:rsidRPr="004B2F64" w:rsidRDefault="004B2F64" w:rsidP="004B2F64">
            <w:pPr>
              <w:jc w:val="center"/>
              <w:rPr>
                <w:sz w:val="20"/>
                <w:szCs w:val="20"/>
              </w:rPr>
            </w:pPr>
          </w:p>
          <w:p w14:paraId="4CECD15A" w14:textId="77777777" w:rsidR="004B2F64" w:rsidRPr="004B2F64" w:rsidRDefault="004B2F64" w:rsidP="004B2F64">
            <w:pPr>
              <w:jc w:val="center"/>
              <w:rPr>
                <w:sz w:val="20"/>
                <w:szCs w:val="20"/>
              </w:rPr>
            </w:pPr>
          </w:p>
          <w:p w14:paraId="34284ED9" w14:textId="77777777" w:rsidR="004B2F64" w:rsidRPr="004B2F64" w:rsidRDefault="004B2F64" w:rsidP="004B2F64">
            <w:pPr>
              <w:jc w:val="center"/>
              <w:rPr>
                <w:sz w:val="20"/>
                <w:szCs w:val="20"/>
              </w:rPr>
            </w:pPr>
          </w:p>
          <w:p w14:paraId="0965BCEB" w14:textId="77777777" w:rsidR="004B2F64" w:rsidRPr="004B2F64" w:rsidRDefault="004B2F64" w:rsidP="004B2F64">
            <w:pPr>
              <w:jc w:val="center"/>
              <w:rPr>
                <w:sz w:val="20"/>
                <w:szCs w:val="20"/>
              </w:rPr>
            </w:pPr>
          </w:p>
          <w:p w14:paraId="1F0D2DEF" w14:textId="77777777" w:rsidR="004B2F64" w:rsidRPr="004B2F64" w:rsidRDefault="004B2F64" w:rsidP="004B2F64">
            <w:pPr>
              <w:jc w:val="center"/>
              <w:rPr>
                <w:sz w:val="20"/>
                <w:szCs w:val="20"/>
              </w:rPr>
            </w:pPr>
            <w:r w:rsidRPr="004B2F64">
              <w:rPr>
                <w:sz w:val="20"/>
                <w:szCs w:val="20"/>
              </w:rPr>
              <w:t>3,400</w:t>
            </w:r>
          </w:p>
        </w:tc>
        <w:tc>
          <w:tcPr>
            <w:tcW w:w="1074" w:type="dxa"/>
          </w:tcPr>
          <w:p w14:paraId="57A7E3E4" w14:textId="77777777" w:rsidR="004B2F64" w:rsidRPr="004B2F64" w:rsidRDefault="004B2F64" w:rsidP="004B2F64">
            <w:pPr>
              <w:jc w:val="center"/>
              <w:rPr>
                <w:sz w:val="20"/>
                <w:szCs w:val="20"/>
              </w:rPr>
            </w:pPr>
          </w:p>
          <w:p w14:paraId="5EDE9943" w14:textId="77777777" w:rsidR="004B2F64" w:rsidRPr="004B2F64" w:rsidRDefault="004B2F64" w:rsidP="004B2F64">
            <w:pPr>
              <w:jc w:val="center"/>
              <w:rPr>
                <w:sz w:val="20"/>
                <w:szCs w:val="20"/>
              </w:rPr>
            </w:pPr>
          </w:p>
          <w:p w14:paraId="1CAA8DB6" w14:textId="77777777" w:rsidR="004B2F64" w:rsidRPr="004B2F64" w:rsidRDefault="004B2F64" w:rsidP="004B2F64">
            <w:pPr>
              <w:jc w:val="center"/>
              <w:rPr>
                <w:sz w:val="20"/>
                <w:szCs w:val="20"/>
              </w:rPr>
            </w:pPr>
          </w:p>
          <w:p w14:paraId="560B47F2" w14:textId="77777777" w:rsidR="004B2F64" w:rsidRPr="004B2F64" w:rsidRDefault="004B2F64" w:rsidP="004B2F64">
            <w:pPr>
              <w:jc w:val="center"/>
              <w:rPr>
                <w:sz w:val="20"/>
                <w:szCs w:val="20"/>
              </w:rPr>
            </w:pPr>
          </w:p>
          <w:p w14:paraId="09D3FE09" w14:textId="77777777" w:rsidR="004B2F64" w:rsidRPr="004B2F64" w:rsidRDefault="004B2F64" w:rsidP="004B2F64">
            <w:pPr>
              <w:jc w:val="center"/>
              <w:rPr>
                <w:sz w:val="20"/>
                <w:szCs w:val="20"/>
              </w:rPr>
            </w:pPr>
          </w:p>
          <w:p w14:paraId="24C5610F" w14:textId="77777777" w:rsidR="004B2F64" w:rsidRPr="004B2F64" w:rsidRDefault="004B2F64" w:rsidP="004B2F64">
            <w:pPr>
              <w:jc w:val="center"/>
              <w:rPr>
                <w:sz w:val="20"/>
                <w:szCs w:val="20"/>
              </w:rPr>
            </w:pPr>
            <w:r w:rsidRPr="004B2F64">
              <w:rPr>
                <w:sz w:val="20"/>
                <w:szCs w:val="20"/>
              </w:rPr>
              <w:t>3,400</w:t>
            </w:r>
          </w:p>
        </w:tc>
      </w:tr>
      <w:tr w:rsidR="004B2F64" w:rsidRPr="004B2F64" w14:paraId="1EAB69EF" w14:textId="77777777" w:rsidTr="004B2F64">
        <w:tc>
          <w:tcPr>
            <w:tcW w:w="793" w:type="dxa"/>
          </w:tcPr>
          <w:p w14:paraId="20E388F5" w14:textId="77777777" w:rsidR="004B2F64" w:rsidRPr="004B2F64" w:rsidRDefault="004B2F64" w:rsidP="004B2F64">
            <w:pPr>
              <w:ind w:hanging="142"/>
              <w:jc w:val="center"/>
              <w:rPr>
                <w:sz w:val="20"/>
                <w:szCs w:val="20"/>
              </w:rPr>
            </w:pPr>
            <w:r w:rsidRPr="004B2F64">
              <w:rPr>
                <w:sz w:val="20"/>
                <w:szCs w:val="20"/>
              </w:rPr>
              <w:t>5.8</w:t>
            </w:r>
          </w:p>
        </w:tc>
        <w:tc>
          <w:tcPr>
            <w:tcW w:w="3543" w:type="dxa"/>
          </w:tcPr>
          <w:p w14:paraId="5409E80F" w14:textId="77777777" w:rsidR="004B2F64" w:rsidRPr="004B2F64" w:rsidRDefault="004B2F64" w:rsidP="004B2F64">
            <w:pPr>
              <w:jc w:val="both"/>
              <w:rPr>
                <w:sz w:val="20"/>
                <w:szCs w:val="20"/>
              </w:rPr>
            </w:pPr>
            <w:r w:rsidRPr="004B2F64">
              <w:rPr>
                <w:sz w:val="20"/>
                <w:szCs w:val="20"/>
              </w:rPr>
              <w:t xml:space="preserve">Количество крестьянских (фермерских) хозяйств, начинающих фермеров, осуществивших проекты создания и развития своих хозяйств с помощью государственной поддержки </w:t>
            </w:r>
          </w:p>
        </w:tc>
        <w:tc>
          <w:tcPr>
            <w:tcW w:w="2551" w:type="dxa"/>
            <w:gridSpan w:val="2"/>
            <w:vAlign w:val="center"/>
          </w:tcPr>
          <w:p w14:paraId="1B18651D" w14:textId="77777777" w:rsidR="004B2F64" w:rsidRPr="004B2F64" w:rsidRDefault="004B2F64" w:rsidP="004B2F64">
            <w:pPr>
              <w:jc w:val="center"/>
              <w:rPr>
                <w:sz w:val="20"/>
                <w:szCs w:val="20"/>
              </w:rPr>
            </w:pPr>
            <w:r w:rsidRPr="004B2F64">
              <w:rPr>
                <w:sz w:val="20"/>
                <w:szCs w:val="20"/>
              </w:rPr>
              <w:t>единица</w:t>
            </w:r>
          </w:p>
        </w:tc>
        <w:tc>
          <w:tcPr>
            <w:tcW w:w="1134" w:type="dxa"/>
            <w:vAlign w:val="center"/>
          </w:tcPr>
          <w:p w14:paraId="11EBBEF6" w14:textId="77777777" w:rsidR="004B2F64" w:rsidRPr="004B2F64" w:rsidRDefault="004B2F64" w:rsidP="004B2F64">
            <w:pPr>
              <w:jc w:val="center"/>
              <w:rPr>
                <w:sz w:val="20"/>
                <w:szCs w:val="20"/>
              </w:rPr>
            </w:pPr>
            <w:r w:rsidRPr="004B2F64">
              <w:rPr>
                <w:sz w:val="20"/>
                <w:szCs w:val="20"/>
              </w:rPr>
              <w:t>1</w:t>
            </w:r>
          </w:p>
        </w:tc>
        <w:tc>
          <w:tcPr>
            <w:tcW w:w="1022" w:type="dxa"/>
            <w:vAlign w:val="center"/>
          </w:tcPr>
          <w:p w14:paraId="1C09AA67" w14:textId="77777777" w:rsidR="004B2F64" w:rsidRPr="004B2F64" w:rsidRDefault="004B2F64" w:rsidP="004B2F64">
            <w:pPr>
              <w:jc w:val="center"/>
              <w:rPr>
                <w:sz w:val="20"/>
                <w:szCs w:val="20"/>
              </w:rPr>
            </w:pPr>
            <w:r w:rsidRPr="004B2F64">
              <w:rPr>
                <w:sz w:val="20"/>
                <w:szCs w:val="20"/>
              </w:rPr>
              <w:t>1</w:t>
            </w:r>
          </w:p>
        </w:tc>
        <w:tc>
          <w:tcPr>
            <w:tcW w:w="1074" w:type="dxa"/>
            <w:vAlign w:val="center"/>
          </w:tcPr>
          <w:p w14:paraId="39DAEC63" w14:textId="77777777" w:rsidR="004B2F64" w:rsidRPr="004B2F64" w:rsidRDefault="004B2F64" w:rsidP="004B2F64">
            <w:pPr>
              <w:jc w:val="center"/>
              <w:rPr>
                <w:sz w:val="20"/>
                <w:szCs w:val="20"/>
              </w:rPr>
            </w:pPr>
            <w:r w:rsidRPr="004B2F64">
              <w:rPr>
                <w:sz w:val="20"/>
                <w:szCs w:val="20"/>
              </w:rPr>
              <w:t>1</w:t>
            </w:r>
          </w:p>
        </w:tc>
      </w:tr>
      <w:tr w:rsidR="004B2F64" w:rsidRPr="004B2F64" w14:paraId="54BCB43A" w14:textId="77777777" w:rsidTr="004B2F64">
        <w:tc>
          <w:tcPr>
            <w:tcW w:w="793" w:type="dxa"/>
          </w:tcPr>
          <w:p w14:paraId="310BB2BE" w14:textId="77777777" w:rsidR="004B2F64" w:rsidRPr="004B2F64" w:rsidRDefault="004B2F64" w:rsidP="004B2F64">
            <w:pPr>
              <w:ind w:hanging="142"/>
              <w:jc w:val="center"/>
              <w:rPr>
                <w:sz w:val="20"/>
                <w:szCs w:val="20"/>
              </w:rPr>
            </w:pPr>
            <w:r w:rsidRPr="004B2F64">
              <w:rPr>
                <w:sz w:val="20"/>
                <w:szCs w:val="20"/>
              </w:rPr>
              <w:t>5.9</w:t>
            </w:r>
          </w:p>
        </w:tc>
        <w:tc>
          <w:tcPr>
            <w:tcW w:w="3543" w:type="dxa"/>
          </w:tcPr>
          <w:p w14:paraId="28D4F05A" w14:textId="77777777" w:rsidR="004B2F64" w:rsidRPr="004B2F64" w:rsidRDefault="004B2F64" w:rsidP="004B2F64">
            <w:pPr>
              <w:jc w:val="both"/>
              <w:rPr>
                <w:sz w:val="20"/>
                <w:szCs w:val="20"/>
              </w:rPr>
            </w:pPr>
            <w:r w:rsidRPr="004B2F64">
              <w:rPr>
                <w:sz w:val="20"/>
                <w:szCs w:val="20"/>
              </w:rPr>
              <w:t xml:space="preserve">Рентабельность сельскохозяйственных организаций по всей деятельности </w:t>
            </w:r>
            <w:proofErr w:type="gramStart"/>
            <w:r w:rsidRPr="004B2F64">
              <w:rPr>
                <w:sz w:val="20"/>
                <w:szCs w:val="20"/>
              </w:rPr>
              <w:t>( с</w:t>
            </w:r>
            <w:proofErr w:type="gramEnd"/>
            <w:r w:rsidRPr="004B2F64">
              <w:rPr>
                <w:sz w:val="20"/>
                <w:szCs w:val="20"/>
              </w:rPr>
              <w:t xml:space="preserve"> учетом субсидий) </w:t>
            </w:r>
          </w:p>
        </w:tc>
        <w:tc>
          <w:tcPr>
            <w:tcW w:w="2551" w:type="dxa"/>
            <w:gridSpan w:val="2"/>
            <w:vAlign w:val="center"/>
          </w:tcPr>
          <w:p w14:paraId="0C15718F" w14:textId="77777777" w:rsidR="004B2F64" w:rsidRPr="004B2F64" w:rsidRDefault="004B2F64" w:rsidP="004B2F64">
            <w:pPr>
              <w:jc w:val="center"/>
              <w:rPr>
                <w:sz w:val="20"/>
                <w:szCs w:val="20"/>
              </w:rPr>
            </w:pPr>
            <w:r w:rsidRPr="004B2F64">
              <w:rPr>
                <w:sz w:val="20"/>
                <w:szCs w:val="20"/>
              </w:rPr>
              <w:t>%</w:t>
            </w:r>
          </w:p>
        </w:tc>
        <w:tc>
          <w:tcPr>
            <w:tcW w:w="1134" w:type="dxa"/>
            <w:vAlign w:val="center"/>
          </w:tcPr>
          <w:p w14:paraId="2DB22BA7" w14:textId="77777777" w:rsidR="004B2F64" w:rsidRPr="004B2F64" w:rsidRDefault="004B2F64" w:rsidP="004B2F64">
            <w:pPr>
              <w:jc w:val="center"/>
              <w:rPr>
                <w:sz w:val="20"/>
                <w:szCs w:val="20"/>
              </w:rPr>
            </w:pPr>
            <w:r w:rsidRPr="004B2F64">
              <w:rPr>
                <w:sz w:val="20"/>
                <w:szCs w:val="20"/>
              </w:rPr>
              <w:t>8,3</w:t>
            </w:r>
          </w:p>
        </w:tc>
        <w:tc>
          <w:tcPr>
            <w:tcW w:w="1022" w:type="dxa"/>
            <w:vAlign w:val="center"/>
          </w:tcPr>
          <w:p w14:paraId="2741820E" w14:textId="77777777" w:rsidR="004B2F64" w:rsidRPr="004B2F64" w:rsidRDefault="004B2F64" w:rsidP="004B2F64">
            <w:pPr>
              <w:jc w:val="center"/>
              <w:rPr>
                <w:sz w:val="20"/>
                <w:szCs w:val="20"/>
              </w:rPr>
            </w:pPr>
            <w:r w:rsidRPr="004B2F64">
              <w:rPr>
                <w:sz w:val="20"/>
                <w:szCs w:val="20"/>
              </w:rPr>
              <w:t>8,3</w:t>
            </w:r>
          </w:p>
        </w:tc>
        <w:tc>
          <w:tcPr>
            <w:tcW w:w="1074" w:type="dxa"/>
            <w:vAlign w:val="center"/>
          </w:tcPr>
          <w:p w14:paraId="17272B81" w14:textId="77777777" w:rsidR="004B2F64" w:rsidRPr="004B2F64" w:rsidRDefault="004B2F64" w:rsidP="004B2F64">
            <w:pPr>
              <w:jc w:val="center"/>
              <w:rPr>
                <w:sz w:val="20"/>
                <w:szCs w:val="20"/>
              </w:rPr>
            </w:pPr>
            <w:r w:rsidRPr="004B2F64">
              <w:rPr>
                <w:sz w:val="20"/>
                <w:szCs w:val="20"/>
              </w:rPr>
              <w:t>8,3</w:t>
            </w:r>
          </w:p>
        </w:tc>
      </w:tr>
      <w:tr w:rsidR="004B2F64" w:rsidRPr="004B2F64" w14:paraId="0E15EF52" w14:textId="77777777" w:rsidTr="004B2F64">
        <w:tc>
          <w:tcPr>
            <w:tcW w:w="793" w:type="dxa"/>
          </w:tcPr>
          <w:p w14:paraId="665AF008" w14:textId="77777777" w:rsidR="004B2F64" w:rsidRPr="004B2F64" w:rsidRDefault="004B2F64" w:rsidP="004B2F64">
            <w:pPr>
              <w:ind w:hanging="142"/>
              <w:jc w:val="center"/>
              <w:rPr>
                <w:sz w:val="20"/>
                <w:szCs w:val="20"/>
              </w:rPr>
            </w:pPr>
            <w:r w:rsidRPr="004B2F64">
              <w:rPr>
                <w:sz w:val="20"/>
                <w:szCs w:val="20"/>
              </w:rPr>
              <w:t>5.10</w:t>
            </w:r>
          </w:p>
        </w:tc>
        <w:tc>
          <w:tcPr>
            <w:tcW w:w="3543" w:type="dxa"/>
          </w:tcPr>
          <w:p w14:paraId="49B75060" w14:textId="77777777" w:rsidR="004B2F64" w:rsidRPr="004B2F64" w:rsidRDefault="004B2F64" w:rsidP="004B2F64">
            <w:pPr>
              <w:jc w:val="both"/>
              <w:rPr>
                <w:sz w:val="20"/>
                <w:szCs w:val="20"/>
              </w:rPr>
            </w:pPr>
            <w:r w:rsidRPr="004B2F64">
              <w:rPr>
                <w:sz w:val="20"/>
                <w:szCs w:val="20"/>
              </w:rPr>
              <w:t xml:space="preserve">Среднемесячная </w:t>
            </w:r>
            <w:proofErr w:type="gramStart"/>
            <w:r w:rsidRPr="004B2F64">
              <w:rPr>
                <w:sz w:val="20"/>
                <w:szCs w:val="20"/>
              </w:rPr>
              <w:t>номинальная  заработная</w:t>
            </w:r>
            <w:proofErr w:type="gramEnd"/>
            <w:r w:rsidRPr="004B2F64">
              <w:rPr>
                <w:sz w:val="20"/>
                <w:szCs w:val="20"/>
              </w:rPr>
              <w:t xml:space="preserve"> плата  в сельском хозяйстве</w:t>
            </w:r>
          </w:p>
        </w:tc>
        <w:tc>
          <w:tcPr>
            <w:tcW w:w="2551" w:type="dxa"/>
            <w:gridSpan w:val="2"/>
            <w:vAlign w:val="center"/>
          </w:tcPr>
          <w:p w14:paraId="18935B2E" w14:textId="77777777" w:rsidR="004B2F64" w:rsidRPr="004B2F64" w:rsidRDefault="004B2F64" w:rsidP="004B2F64">
            <w:pPr>
              <w:jc w:val="center"/>
              <w:rPr>
                <w:sz w:val="20"/>
                <w:szCs w:val="20"/>
              </w:rPr>
            </w:pPr>
            <w:r w:rsidRPr="004B2F64">
              <w:rPr>
                <w:sz w:val="20"/>
                <w:szCs w:val="20"/>
              </w:rPr>
              <w:t>руб.</w:t>
            </w:r>
          </w:p>
        </w:tc>
        <w:tc>
          <w:tcPr>
            <w:tcW w:w="1134" w:type="dxa"/>
            <w:vAlign w:val="center"/>
          </w:tcPr>
          <w:p w14:paraId="681DA131" w14:textId="77777777" w:rsidR="004B2F64" w:rsidRPr="004B2F64" w:rsidRDefault="004B2F64" w:rsidP="004B2F64">
            <w:pPr>
              <w:jc w:val="center"/>
              <w:rPr>
                <w:sz w:val="20"/>
                <w:szCs w:val="20"/>
              </w:rPr>
            </w:pPr>
            <w:r w:rsidRPr="004B2F64">
              <w:rPr>
                <w:sz w:val="20"/>
                <w:szCs w:val="20"/>
              </w:rPr>
              <w:t>22540</w:t>
            </w:r>
          </w:p>
        </w:tc>
        <w:tc>
          <w:tcPr>
            <w:tcW w:w="1022" w:type="dxa"/>
            <w:vAlign w:val="center"/>
          </w:tcPr>
          <w:p w14:paraId="53BDB874" w14:textId="77777777" w:rsidR="004B2F64" w:rsidRPr="004B2F64" w:rsidRDefault="004B2F64" w:rsidP="004B2F64">
            <w:pPr>
              <w:jc w:val="center"/>
              <w:rPr>
                <w:sz w:val="20"/>
                <w:szCs w:val="20"/>
              </w:rPr>
            </w:pPr>
            <w:r w:rsidRPr="004B2F64">
              <w:rPr>
                <w:sz w:val="20"/>
                <w:szCs w:val="20"/>
              </w:rPr>
              <w:t>22900</w:t>
            </w:r>
          </w:p>
        </w:tc>
        <w:tc>
          <w:tcPr>
            <w:tcW w:w="1074" w:type="dxa"/>
            <w:vAlign w:val="center"/>
          </w:tcPr>
          <w:p w14:paraId="305A2A4F" w14:textId="77777777" w:rsidR="004B2F64" w:rsidRPr="004B2F64" w:rsidRDefault="004B2F64" w:rsidP="004B2F64">
            <w:pPr>
              <w:jc w:val="center"/>
              <w:rPr>
                <w:sz w:val="20"/>
                <w:szCs w:val="20"/>
              </w:rPr>
            </w:pPr>
            <w:r w:rsidRPr="004B2F64">
              <w:rPr>
                <w:sz w:val="20"/>
                <w:szCs w:val="20"/>
              </w:rPr>
              <w:t>23450</w:t>
            </w:r>
          </w:p>
        </w:tc>
      </w:tr>
      <w:tr w:rsidR="004B2F64" w:rsidRPr="004B2F64" w14:paraId="14034FBB" w14:textId="77777777" w:rsidTr="004B2F64">
        <w:trPr>
          <w:trHeight w:val="836"/>
        </w:trPr>
        <w:tc>
          <w:tcPr>
            <w:tcW w:w="793" w:type="dxa"/>
          </w:tcPr>
          <w:p w14:paraId="7A8ACF5D" w14:textId="77777777" w:rsidR="004B2F64" w:rsidRPr="004B2F64" w:rsidRDefault="004B2F64" w:rsidP="004B2F64">
            <w:pPr>
              <w:ind w:hanging="142"/>
              <w:jc w:val="center"/>
              <w:rPr>
                <w:sz w:val="20"/>
                <w:szCs w:val="20"/>
              </w:rPr>
            </w:pPr>
            <w:r w:rsidRPr="004B2F64">
              <w:rPr>
                <w:sz w:val="20"/>
                <w:szCs w:val="20"/>
              </w:rPr>
              <w:t>6</w:t>
            </w:r>
          </w:p>
        </w:tc>
        <w:tc>
          <w:tcPr>
            <w:tcW w:w="9324" w:type="dxa"/>
            <w:gridSpan w:val="6"/>
          </w:tcPr>
          <w:p w14:paraId="3A4213ED" w14:textId="77777777" w:rsidR="004B2F64" w:rsidRPr="004B2F64" w:rsidRDefault="004B2F64" w:rsidP="004B2F64">
            <w:pPr>
              <w:jc w:val="both"/>
              <w:rPr>
                <w:rFonts w:eastAsia="Calibri"/>
                <w:sz w:val="20"/>
                <w:szCs w:val="20"/>
              </w:rPr>
            </w:pPr>
            <w:r w:rsidRPr="004B2F64">
              <w:rPr>
                <w:rFonts w:eastAsia="Calibri"/>
                <w:sz w:val="20"/>
                <w:szCs w:val="20"/>
              </w:rPr>
              <w:t xml:space="preserve">Муниципальная программа «Развитие системы образования Куйбышевского района на 2023-2025 годы» (в проекте) </w:t>
            </w:r>
          </w:p>
        </w:tc>
      </w:tr>
      <w:tr w:rsidR="004B2F64" w:rsidRPr="004B2F64" w14:paraId="1123377F" w14:textId="77777777" w:rsidTr="004B2F64">
        <w:tc>
          <w:tcPr>
            <w:tcW w:w="793" w:type="dxa"/>
          </w:tcPr>
          <w:p w14:paraId="5E166A3C" w14:textId="77777777" w:rsidR="004B2F64" w:rsidRPr="004B2F64" w:rsidRDefault="004B2F64" w:rsidP="004B2F64">
            <w:pPr>
              <w:ind w:hanging="142"/>
              <w:jc w:val="center"/>
              <w:rPr>
                <w:sz w:val="20"/>
                <w:szCs w:val="20"/>
              </w:rPr>
            </w:pPr>
            <w:r w:rsidRPr="004B2F64">
              <w:rPr>
                <w:sz w:val="20"/>
                <w:szCs w:val="20"/>
              </w:rPr>
              <w:t>6.1</w:t>
            </w:r>
          </w:p>
        </w:tc>
        <w:tc>
          <w:tcPr>
            <w:tcW w:w="3670" w:type="dxa"/>
            <w:gridSpan w:val="2"/>
          </w:tcPr>
          <w:p w14:paraId="1CF66D92" w14:textId="77777777" w:rsidR="004B2F64" w:rsidRPr="004B2F64" w:rsidRDefault="004B2F64" w:rsidP="004B2F64">
            <w:pPr>
              <w:widowControl w:val="0"/>
              <w:autoSpaceDE w:val="0"/>
              <w:autoSpaceDN w:val="0"/>
              <w:adjustRightInd w:val="0"/>
              <w:jc w:val="both"/>
              <w:rPr>
                <w:sz w:val="20"/>
                <w:szCs w:val="20"/>
              </w:rPr>
            </w:pPr>
            <w:proofErr w:type="gramStart"/>
            <w:r w:rsidRPr="004B2F64">
              <w:rPr>
                <w:sz w:val="20"/>
                <w:szCs w:val="20"/>
              </w:rPr>
              <w:t>Доля  муниципальных</w:t>
            </w:r>
            <w:proofErr w:type="gramEnd"/>
            <w:r w:rsidRPr="004B2F64">
              <w:rPr>
                <w:sz w:val="20"/>
                <w:szCs w:val="20"/>
              </w:rPr>
              <w:t xml:space="preserve"> образовательных организаций соответствующих требованиям антитеррористической защищенности от общего количества муниципальных организаций</w:t>
            </w:r>
          </w:p>
        </w:tc>
        <w:tc>
          <w:tcPr>
            <w:tcW w:w="2424" w:type="dxa"/>
          </w:tcPr>
          <w:p w14:paraId="34D6317D" w14:textId="77777777" w:rsidR="004B2F64" w:rsidRPr="004B2F64" w:rsidRDefault="004B2F64" w:rsidP="004B2F64">
            <w:pPr>
              <w:widowControl w:val="0"/>
              <w:autoSpaceDE w:val="0"/>
              <w:autoSpaceDN w:val="0"/>
              <w:adjustRightInd w:val="0"/>
              <w:jc w:val="center"/>
              <w:rPr>
                <w:sz w:val="20"/>
                <w:szCs w:val="20"/>
              </w:rPr>
            </w:pPr>
          </w:p>
          <w:p w14:paraId="18354BC6"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w:t>
            </w:r>
          </w:p>
        </w:tc>
        <w:tc>
          <w:tcPr>
            <w:tcW w:w="1134" w:type="dxa"/>
          </w:tcPr>
          <w:p w14:paraId="4FA8A9B8" w14:textId="77777777" w:rsidR="004B2F64" w:rsidRPr="004B2F64" w:rsidRDefault="004B2F64" w:rsidP="004B2F64">
            <w:pPr>
              <w:widowControl w:val="0"/>
              <w:autoSpaceDE w:val="0"/>
              <w:autoSpaceDN w:val="0"/>
              <w:adjustRightInd w:val="0"/>
              <w:jc w:val="center"/>
              <w:rPr>
                <w:sz w:val="20"/>
                <w:szCs w:val="20"/>
              </w:rPr>
            </w:pPr>
          </w:p>
          <w:p w14:paraId="1483D9EE"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63</w:t>
            </w:r>
          </w:p>
          <w:p w14:paraId="214C2A06"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(29 ОО)</w:t>
            </w:r>
          </w:p>
        </w:tc>
        <w:tc>
          <w:tcPr>
            <w:tcW w:w="1022" w:type="dxa"/>
          </w:tcPr>
          <w:p w14:paraId="01F4E241" w14:textId="77777777" w:rsidR="004B2F64" w:rsidRPr="004B2F64" w:rsidRDefault="004B2F64" w:rsidP="004B2F64">
            <w:pPr>
              <w:widowControl w:val="0"/>
              <w:autoSpaceDE w:val="0"/>
              <w:autoSpaceDN w:val="0"/>
              <w:adjustRightInd w:val="0"/>
              <w:jc w:val="both"/>
              <w:rPr>
                <w:sz w:val="20"/>
                <w:szCs w:val="20"/>
              </w:rPr>
            </w:pPr>
          </w:p>
          <w:p w14:paraId="2A988253" w14:textId="77777777" w:rsidR="004B2F64" w:rsidRPr="004B2F64" w:rsidRDefault="004B2F64" w:rsidP="004B2F64">
            <w:pPr>
              <w:widowControl w:val="0"/>
              <w:autoSpaceDE w:val="0"/>
              <w:autoSpaceDN w:val="0"/>
              <w:adjustRightInd w:val="0"/>
              <w:jc w:val="both"/>
              <w:rPr>
                <w:sz w:val="20"/>
                <w:szCs w:val="20"/>
              </w:rPr>
            </w:pPr>
            <w:r w:rsidRPr="004B2F64">
              <w:rPr>
                <w:sz w:val="20"/>
                <w:szCs w:val="20"/>
              </w:rPr>
              <w:t>76</w:t>
            </w:r>
          </w:p>
          <w:p w14:paraId="37CC7229" w14:textId="77777777" w:rsidR="004B2F64" w:rsidRPr="004B2F64" w:rsidRDefault="004B2F64" w:rsidP="004B2F64">
            <w:pPr>
              <w:widowControl w:val="0"/>
              <w:autoSpaceDE w:val="0"/>
              <w:autoSpaceDN w:val="0"/>
              <w:adjustRightInd w:val="0"/>
              <w:jc w:val="both"/>
              <w:rPr>
                <w:sz w:val="20"/>
                <w:szCs w:val="20"/>
              </w:rPr>
            </w:pPr>
            <w:r w:rsidRPr="004B2F64">
              <w:rPr>
                <w:sz w:val="20"/>
                <w:szCs w:val="20"/>
              </w:rPr>
              <w:t>(35 ОО)</w:t>
            </w:r>
          </w:p>
        </w:tc>
        <w:tc>
          <w:tcPr>
            <w:tcW w:w="1074" w:type="dxa"/>
          </w:tcPr>
          <w:p w14:paraId="39446EBB" w14:textId="77777777" w:rsidR="004B2F64" w:rsidRPr="004B2F64" w:rsidRDefault="004B2F64" w:rsidP="004B2F64">
            <w:pPr>
              <w:widowControl w:val="0"/>
              <w:autoSpaceDE w:val="0"/>
              <w:autoSpaceDN w:val="0"/>
              <w:adjustRightInd w:val="0"/>
              <w:jc w:val="both"/>
              <w:rPr>
                <w:sz w:val="20"/>
                <w:szCs w:val="20"/>
              </w:rPr>
            </w:pPr>
          </w:p>
          <w:p w14:paraId="1158BBA0" w14:textId="77777777" w:rsidR="004B2F64" w:rsidRPr="004B2F64" w:rsidRDefault="004B2F64" w:rsidP="004B2F64">
            <w:pPr>
              <w:widowControl w:val="0"/>
              <w:autoSpaceDE w:val="0"/>
              <w:autoSpaceDN w:val="0"/>
              <w:adjustRightInd w:val="0"/>
              <w:jc w:val="both"/>
              <w:rPr>
                <w:sz w:val="20"/>
                <w:szCs w:val="20"/>
              </w:rPr>
            </w:pPr>
            <w:r w:rsidRPr="004B2F64">
              <w:rPr>
                <w:sz w:val="20"/>
                <w:szCs w:val="20"/>
              </w:rPr>
              <w:t>85</w:t>
            </w:r>
          </w:p>
          <w:p w14:paraId="1422ABBD" w14:textId="77777777" w:rsidR="004B2F64" w:rsidRPr="004B2F64" w:rsidRDefault="004B2F64" w:rsidP="004B2F64">
            <w:pPr>
              <w:widowControl w:val="0"/>
              <w:autoSpaceDE w:val="0"/>
              <w:autoSpaceDN w:val="0"/>
              <w:adjustRightInd w:val="0"/>
              <w:jc w:val="both"/>
              <w:rPr>
                <w:sz w:val="20"/>
                <w:szCs w:val="20"/>
              </w:rPr>
            </w:pPr>
            <w:r w:rsidRPr="004B2F64">
              <w:rPr>
                <w:sz w:val="20"/>
                <w:szCs w:val="20"/>
              </w:rPr>
              <w:t>(39 ОО)</w:t>
            </w:r>
          </w:p>
        </w:tc>
      </w:tr>
      <w:tr w:rsidR="004B2F64" w:rsidRPr="004B2F64" w14:paraId="69607FDE" w14:textId="77777777" w:rsidTr="004B2F64">
        <w:tc>
          <w:tcPr>
            <w:tcW w:w="793" w:type="dxa"/>
          </w:tcPr>
          <w:p w14:paraId="0F14C1B5" w14:textId="77777777" w:rsidR="004B2F64" w:rsidRPr="004B2F64" w:rsidRDefault="004B2F64" w:rsidP="004B2F64">
            <w:pPr>
              <w:ind w:hanging="142"/>
              <w:jc w:val="center"/>
              <w:rPr>
                <w:sz w:val="20"/>
                <w:szCs w:val="20"/>
              </w:rPr>
            </w:pPr>
            <w:r w:rsidRPr="004B2F64">
              <w:rPr>
                <w:sz w:val="20"/>
                <w:szCs w:val="20"/>
              </w:rPr>
              <w:t>6.2</w:t>
            </w:r>
          </w:p>
        </w:tc>
        <w:tc>
          <w:tcPr>
            <w:tcW w:w="3670" w:type="dxa"/>
            <w:gridSpan w:val="2"/>
          </w:tcPr>
          <w:p w14:paraId="2A57E392" w14:textId="77777777" w:rsidR="004B2F64" w:rsidRPr="004B2F64" w:rsidRDefault="004B2F64" w:rsidP="004B2F64">
            <w:pPr>
              <w:jc w:val="both"/>
              <w:rPr>
                <w:rFonts w:eastAsia="Calibri"/>
                <w:sz w:val="20"/>
                <w:szCs w:val="20"/>
              </w:rPr>
            </w:pPr>
            <w:r w:rsidRPr="004B2F64">
              <w:rPr>
                <w:rFonts w:eastAsia="Calibri"/>
                <w:sz w:val="20"/>
                <w:szCs w:val="20"/>
              </w:rPr>
              <w:t>Доля муниципальных образовательных организаций, имеющих предписания надзорных органов (</w:t>
            </w:r>
            <w:proofErr w:type="spellStart"/>
            <w:r w:rsidRPr="004B2F64">
              <w:rPr>
                <w:rFonts w:eastAsia="Calibri"/>
                <w:sz w:val="20"/>
                <w:szCs w:val="20"/>
              </w:rPr>
              <w:t>Роспотребнадзор</w:t>
            </w:r>
            <w:proofErr w:type="spellEnd"/>
            <w:r w:rsidRPr="004B2F64">
              <w:rPr>
                <w:rFonts w:eastAsia="Calibri"/>
                <w:sz w:val="20"/>
                <w:szCs w:val="20"/>
              </w:rPr>
              <w:t xml:space="preserve">, </w:t>
            </w:r>
            <w:proofErr w:type="spellStart"/>
            <w:r w:rsidRPr="004B2F64">
              <w:rPr>
                <w:rFonts w:eastAsia="Calibri"/>
                <w:sz w:val="20"/>
                <w:szCs w:val="20"/>
              </w:rPr>
              <w:t>Пожнадзор</w:t>
            </w:r>
            <w:proofErr w:type="spellEnd"/>
            <w:r w:rsidRPr="004B2F64">
              <w:rPr>
                <w:rFonts w:eastAsia="Calibri"/>
                <w:sz w:val="20"/>
                <w:szCs w:val="20"/>
              </w:rPr>
              <w:t>)</w:t>
            </w:r>
          </w:p>
        </w:tc>
        <w:tc>
          <w:tcPr>
            <w:tcW w:w="2424" w:type="dxa"/>
          </w:tcPr>
          <w:p w14:paraId="08C20EF7" w14:textId="77777777" w:rsidR="004B2F64" w:rsidRPr="004B2F64" w:rsidRDefault="004B2F64" w:rsidP="004B2F64">
            <w:pPr>
              <w:tabs>
                <w:tab w:val="left" w:pos="0"/>
              </w:tabs>
              <w:autoSpaceDE w:val="0"/>
              <w:snapToGrid w:val="0"/>
              <w:ind w:firstLine="72"/>
              <w:jc w:val="center"/>
              <w:rPr>
                <w:sz w:val="20"/>
                <w:szCs w:val="20"/>
              </w:rPr>
            </w:pPr>
          </w:p>
          <w:p w14:paraId="17C4D2AE" w14:textId="77777777" w:rsidR="004B2F64" w:rsidRPr="004B2F64" w:rsidRDefault="004B2F64" w:rsidP="004B2F64">
            <w:pPr>
              <w:tabs>
                <w:tab w:val="left" w:pos="0"/>
              </w:tabs>
              <w:autoSpaceDE w:val="0"/>
              <w:snapToGrid w:val="0"/>
              <w:ind w:firstLine="72"/>
              <w:jc w:val="center"/>
              <w:rPr>
                <w:sz w:val="20"/>
                <w:szCs w:val="20"/>
              </w:rPr>
            </w:pPr>
            <w:r w:rsidRPr="004B2F64">
              <w:rPr>
                <w:sz w:val="20"/>
                <w:szCs w:val="20"/>
              </w:rPr>
              <w:t>%</w:t>
            </w:r>
          </w:p>
        </w:tc>
        <w:tc>
          <w:tcPr>
            <w:tcW w:w="1134" w:type="dxa"/>
          </w:tcPr>
          <w:p w14:paraId="74D3127B" w14:textId="77777777" w:rsidR="004B2F64" w:rsidRPr="004B2F64" w:rsidRDefault="004B2F64" w:rsidP="004B2F64">
            <w:pPr>
              <w:tabs>
                <w:tab w:val="left" w:pos="0"/>
              </w:tabs>
              <w:autoSpaceDE w:val="0"/>
              <w:snapToGrid w:val="0"/>
              <w:ind w:firstLine="72"/>
              <w:jc w:val="center"/>
              <w:rPr>
                <w:sz w:val="20"/>
                <w:szCs w:val="20"/>
              </w:rPr>
            </w:pPr>
          </w:p>
          <w:p w14:paraId="6078FE81" w14:textId="77777777" w:rsidR="004B2F64" w:rsidRPr="004B2F64" w:rsidRDefault="004B2F64" w:rsidP="004B2F64">
            <w:pPr>
              <w:tabs>
                <w:tab w:val="left" w:pos="0"/>
              </w:tabs>
              <w:autoSpaceDE w:val="0"/>
              <w:snapToGrid w:val="0"/>
              <w:ind w:firstLine="72"/>
              <w:jc w:val="center"/>
              <w:rPr>
                <w:sz w:val="20"/>
                <w:szCs w:val="20"/>
              </w:rPr>
            </w:pPr>
            <w:r w:rsidRPr="004B2F64">
              <w:rPr>
                <w:sz w:val="20"/>
                <w:szCs w:val="20"/>
              </w:rPr>
              <w:t>50</w:t>
            </w:r>
          </w:p>
          <w:p w14:paraId="1CC88497" w14:textId="77777777" w:rsidR="004B2F64" w:rsidRPr="004B2F64" w:rsidRDefault="004B2F64" w:rsidP="004B2F64">
            <w:pPr>
              <w:tabs>
                <w:tab w:val="left" w:pos="0"/>
              </w:tabs>
              <w:autoSpaceDE w:val="0"/>
              <w:snapToGrid w:val="0"/>
              <w:ind w:firstLine="72"/>
              <w:jc w:val="center"/>
              <w:rPr>
                <w:sz w:val="20"/>
                <w:szCs w:val="20"/>
              </w:rPr>
            </w:pPr>
            <w:r w:rsidRPr="004B2F64">
              <w:rPr>
                <w:sz w:val="20"/>
                <w:szCs w:val="20"/>
              </w:rPr>
              <w:t>(23 ОО)</w:t>
            </w:r>
          </w:p>
        </w:tc>
        <w:tc>
          <w:tcPr>
            <w:tcW w:w="1022" w:type="dxa"/>
          </w:tcPr>
          <w:p w14:paraId="539353A5" w14:textId="77777777" w:rsidR="004B2F64" w:rsidRPr="004B2F64" w:rsidRDefault="004B2F64" w:rsidP="004B2F64">
            <w:pPr>
              <w:widowControl w:val="0"/>
              <w:autoSpaceDE w:val="0"/>
              <w:autoSpaceDN w:val="0"/>
              <w:adjustRightInd w:val="0"/>
              <w:rPr>
                <w:sz w:val="20"/>
                <w:szCs w:val="20"/>
              </w:rPr>
            </w:pPr>
          </w:p>
          <w:p w14:paraId="55FCC306" w14:textId="77777777" w:rsidR="004B2F64" w:rsidRPr="004B2F64" w:rsidRDefault="004B2F64" w:rsidP="004B2F64">
            <w:pPr>
              <w:widowControl w:val="0"/>
              <w:autoSpaceDE w:val="0"/>
              <w:autoSpaceDN w:val="0"/>
              <w:adjustRightInd w:val="0"/>
              <w:rPr>
                <w:sz w:val="20"/>
                <w:szCs w:val="20"/>
              </w:rPr>
            </w:pPr>
            <w:r w:rsidRPr="004B2F64">
              <w:rPr>
                <w:sz w:val="20"/>
                <w:szCs w:val="20"/>
              </w:rPr>
              <w:t>39,1</w:t>
            </w:r>
          </w:p>
          <w:p w14:paraId="5CD28E1A" w14:textId="77777777" w:rsidR="004B2F64" w:rsidRPr="004B2F64" w:rsidRDefault="004B2F64" w:rsidP="004B2F64">
            <w:pPr>
              <w:widowControl w:val="0"/>
              <w:autoSpaceDE w:val="0"/>
              <w:autoSpaceDN w:val="0"/>
              <w:adjustRightInd w:val="0"/>
              <w:rPr>
                <w:sz w:val="20"/>
                <w:szCs w:val="20"/>
              </w:rPr>
            </w:pPr>
            <w:r w:rsidRPr="004B2F64">
              <w:rPr>
                <w:sz w:val="20"/>
                <w:szCs w:val="20"/>
              </w:rPr>
              <w:t>(18 ОО)</w:t>
            </w:r>
          </w:p>
        </w:tc>
        <w:tc>
          <w:tcPr>
            <w:tcW w:w="1074" w:type="dxa"/>
          </w:tcPr>
          <w:p w14:paraId="14A25BE2" w14:textId="77777777" w:rsidR="004B2F64" w:rsidRPr="004B2F64" w:rsidRDefault="004B2F64" w:rsidP="004B2F64">
            <w:pPr>
              <w:widowControl w:val="0"/>
              <w:autoSpaceDE w:val="0"/>
              <w:autoSpaceDN w:val="0"/>
              <w:adjustRightInd w:val="0"/>
              <w:jc w:val="center"/>
              <w:rPr>
                <w:sz w:val="20"/>
                <w:szCs w:val="20"/>
              </w:rPr>
            </w:pPr>
          </w:p>
          <w:p w14:paraId="33AB97D0"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28,2</w:t>
            </w:r>
          </w:p>
          <w:p w14:paraId="58EBCE91"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(13 ОО)</w:t>
            </w:r>
          </w:p>
        </w:tc>
      </w:tr>
      <w:tr w:rsidR="004B2F64" w:rsidRPr="004B2F64" w14:paraId="12DFE5CA" w14:textId="77777777" w:rsidTr="004B2F64">
        <w:tc>
          <w:tcPr>
            <w:tcW w:w="793" w:type="dxa"/>
          </w:tcPr>
          <w:p w14:paraId="361656C5" w14:textId="77777777" w:rsidR="004B2F64" w:rsidRPr="004B2F64" w:rsidRDefault="004B2F64" w:rsidP="004B2F64">
            <w:pPr>
              <w:ind w:hanging="142"/>
              <w:jc w:val="center"/>
              <w:rPr>
                <w:sz w:val="20"/>
                <w:szCs w:val="20"/>
              </w:rPr>
            </w:pPr>
            <w:r w:rsidRPr="004B2F64">
              <w:rPr>
                <w:sz w:val="20"/>
                <w:szCs w:val="20"/>
              </w:rPr>
              <w:t>6.3</w:t>
            </w:r>
          </w:p>
        </w:tc>
        <w:tc>
          <w:tcPr>
            <w:tcW w:w="3670" w:type="dxa"/>
            <w:gridSpan w:val="2"/>
          </w:tcPr>
          <w:p w14:paraId="120B855B" w14:textId="77777777" w:rsidR="004B2F64" w:rsidRPr="004B2F64" w:rsidRDefault="004B2F64" w:rsidP="004B2F64">
            <w:pPr>
              <w:widowControl w:val="0"/>
              <w:autoSpaceDE w:val="0"/>
              <w:autoSpaceDN w:val="0"/>
              <w:adjustRightInd w:val="0"/>
              <w:jc w:val="both"/>
              <w:rPr>
                <w:sz w:val="20"/>
                <w:szCs w:val="20"/>
              </w:rPr>
            </w:pPr>
            <w:proofErr w:type="gramStart"/>
            <w:r w:rsidRPr="004B2F64">
              <w:rPr>
                <w:sz w:val="20"/>
                <w:szCs w:val="20"/>
              </w:rPr>
              <w:t>Удельный  вес</w:t>
            </w:r>
            <w:proofErr w:type="gramEnd"/>
            <w:r w:rsidRPr="004B2F64">
              <w:rPr>
                <w:sz w:val="20"/>
                <w:szCs w:val="20"/>
              </w:rPr>
              <w:t xml:space="preserve"> числа муниципальных образовательных организаций, обеспечивающих доступность для инвалидов в общем числе муниципальных образовательных учреждений.</w:t>
            </w:r>
          </w:p>
        </w:tc>
        <w:tc>
          <w:tcPr>
            <w:tcW w:w="2424" w:type="dxa"/>
          </w:tcPr>
          <w:p w14:paraId="5F07B9F7" w14:textId="77777777" w:rsidR="004B2F64" w:rsidRPr="004B2F64" w:rsidRDefault="004B2F64" w:rsidP="004B2F64">
            <w:pPr>
              <w:widowControl w:val="0"/>
              <w:autoSpaceDE w:val="0"/>
              <w:autoSpaceDN w:val="0"/>
              <w:adjustRightInd w:val="0"/>
              <w:jc w:val="center"/>
              <w:rPr>
                <w:sz w:val="20"/>
                <w:szCs w:val="20"/>
              </w:rPr>
            </w:pPr>
          </w:p>
          <w:p w14:paraId="467624A1"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w:t>
            </w:r>
          </w:p>
        </w:tc>
        <w:tc>
          <w:tcPr>
            <w:tcW w:w="1134" w:type="dxa"/>
          </w:tcPr>
          <w:p w14:paraId="3D67FD8B" w14:textId="77777777" w:rsidR="004B2F64" w:rsidRPr="004B2F64" w:rsidRDefault="004B2F64" w:rsidP="004B2F64">
            <w:pPr>
              <w:widowControl w:val="0"/>
              <w:autoSpaceDE w:val="0"/>
              <w:autoSpaceDN w:val="0"/>
              <w:adjustRightInd w:val="0"/>
              <w:jc w:val="center"/>
              <w:rPr>
                <w:sz w:val="20"/>
                <w:szCs w:val="20"/>
              </w:rPr>
            </w:pPr>
          </w:p>
          <w:p w14:paraId="59769B28"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43,4</w:t>
            </w:r>
          </w:p>
          <w:p w14:paraId="362B2952"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(20 ОО)</w:t>
            </w:r>
          </w:p>
          <w:p w14:paraId="30DCF5D3" w14:textId="77777777" w:rsidR="004B2F64" w:rsidRPr="004B2F64" w:rsidRDefault="004B2F64" w:rsidP="004B2F64">
            <w:pPr>
              <w:widowControl w:val="0"/>
              <w:autoSpaceDE w:val="0"/>
              <w:autoSpaceDN w:val="0"/>
              <w:adjustRightInd w:val="0"/>
              <w:jc w:val="center"/>
              <w:rPr>
                <w:sz w:val="20"/>
                <w:szCs w:val="20"/>
              </w:rPr>
            </w:pPr>
          </w:p>
        </w:tc>
        <w:tc>
          <w:tcPr>
            <w:tcW w:w="1022" w:type="dxa"/>
          </w:tcPr>
          <w:p w14:paraId="27CF5A9F" w14:textId="77777777" w:rsidR="004B2F64" w:rsidRPr="004B2F64" w:rsidRDefault="004B2F64" w:rsidP="004B2F64">
            <w:pPr>
              <w:widowControl w:val="0"/>
              <w:autoSpaceDE w:val="0"/>
              <w:autoSpaceDN w:val="0"/>
              <w:adjustRightInd w:val="0"/>
              <w:jc w:val="center"/>
              <w:rPr>
                <w:sz w:val="20"/>
                <w:szCs w:val="20"/>
              </w:rPr>
            </w:pPr>
          </w:p>
          <w:p w14:paraId="58D45DBA"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65,2</w:t>
            </w:r>
          </w:p>
          <w:p w14:paraId="661C8BD9"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(30 ОО)</w:t>
            </w:r>
          </w:p>
        </w:tc>
        <w:tc>
          <w:tcPr>
            <w:tcW w:w="1074" w:type="dxa"/>
          </w:tcPr>
          <w:p w14:paraId="702DF785" w14:textId="77777777" w:rsidR="004B2F64" w:rsidRPr="004B2F64" w:rsidRDefault="004B2F64" w:rsidP="004B2F64">
            <w:pPr>
              <w:widowControl w:val="0"/>
              <w:autoSpaceDE w:val="0"/>
              <w:autoSpaceDN w:val="0"/>
              <w:adjustRightInd w:val="0"/>
              <w:jc w:val="center"/>
              <w:rPr>
                <w:sz w:val="20"/>
                <w:szCs w:val="20"/>
              </w:rPr>
            </w:pPr>
          </w:p>
          <w:p w14:paraId="2E7D948A"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87</w:t>
            </w:r>
          </w:p>
          <w:p w14:paraId="22B84947"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(40 ОО)</w:t>
            </w:r>
          </w:p>
        </w:tc>
      </w:tr>
      <w:tr w:rsidR="004B2F64" w:rsidRPr="004B2F64" w14:paraId="678D534C" w14:textId="77777777" w:rsidTr="004B2F64">
        <w:tc>
          <w:tcPr>
            <w:tcW w:w="793" w:type="dxa"/>
          </w:tcPr>
          <w:p w14:paraId="327F2451" w14:textId="77777777" w:rsidR="004B2F64" w:rsidRPr="004B2F64" w:rsidRDefault="004B2F64" w:rsidP="004B2F64">
            <w:pPr>
              <w:ind w:hanging="142"/>
              <w:jc w:val="center"/>
              <w:rPr>
                <w:sz w:val="20"/>
                <w:szCs w:val="20"/>
              </w:rPr>
            </w:pPr>
            <w:r w:rsidRPr="004B2F64">
              <w:rPr>
                <w:sz w:val="20"/>
                <w:szCs w:val="20"/>
              </w:rPr>
              <w:t>6.4</w:t>
            </w:r>
          </w:p>
        </w:tc>
        <w:tc>
          <w:tcPr>
            <w:tcW w:w="3670" w:type="dxa"/>
            <w:gridSpan w:val="2"/>
          </w:tcPr>
          <w:p w14:paraId="52A0F82A" w14:textId="77777777" w:rsidR="004B2F64" w:rsidRPr="004B2F64" w:rsidRDefault="004B2F64" w:rsidP="004B2F64">
            <w:pPr>
              <w:autoSpaceDE w:val="0"/>
              <w:autoSpaceDN w:val="0"/>
              <w:adjustRightInd w:val="0"/>
              <w:jc w:val="both"/>
              <w:rPr>
                <w:sz w:val="20"/>
                <w:szCs w:val="20"/>
              </w:rPr>
            </w:pPr>
            <w:r w:rsidRPr="004B2F64">
              <w:rPr>
                <w:sz w:val="20"/>
                <w:szCs w:val="20"/>
              </w:rPr>
              <w:t xml:space="preserve">Доля обучающихся, получающих начальное общее, основное общее и среднее общее образование в муниципальных общеобразовательных </w:t>
            </w:r>
            <w:r w:rsidRPr="004B2F64">
              <w:rPr>
                <w:sz w:val="20"/>
                <w:szCs w:val="20"/>
              </w:rPr>
              <w:lastRenderedPageBreak/>
              <w:t>учреждениях, обеспеченных горячим питанием, в общем количестве обучающихся муниципальных общеобразовательных учреждений</w:t>
            </w:r>
          </w:p>
        </w:tc>
        <w:tc>
          <w:tcPr>
            <w:tcW w:w="2424" w:type="dxa"/>
          </w:tcPr>
          <w:p w14:paraId="045D3AB4"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lastRenderedPageBreak/>
              <w:t>%</w:t>
            </w:r>
          </w:p>
        </w:tc>
        <w:tc>
          <w:tcPr>
            <w:tcW w:w="1134" w:type="dxa"/>
          </w:tcPr>
          <w:p w14:paraId="07A1BDE5"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96</w:t>
            </w:r>
          </w:p>
        </w:tc>
        <w:tc>
          <w:tcPr>
            <w:tcW w:w="1022" w:type="dxa"/>
          </w:tcPr>
          <w:p w14:paraId="62FEBE00"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97</w:t>
            </w:r>
          </w:p>
        </w:tc>
        <w:tc>
          <w:tcPr>
            <w:tcW w:w="1074" w:type="dxa"/>
          </w:tcPr>
          <w:p w14:paraId="61CBEE99"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98</w:t>
            </w:r>
          </w:p>
        </w:tc>
      </w:tr>
      <w:tr w:rsidR="004B2F64" w:rsidRPr="004B2F64" w14:paraId="0E5BC8D1" w14:textId="77777777" w:rsidTr="004B2F64">
        <w:tc>
          <w:tcPr>
            <w:tcW w:w="793" w:type="dxa"/>
          </w:tcPr>
          <w:p w14:paraId="33C18425" w14:textId="77777777" w:rsidR="004B2F64" w:rsidRPr="004B2F64" w:rsidRDefault="004B2F64" w:rsidP="004B2F64">
            <w:pPr>
              <w:ind w:hanging="142"/>
              <w:jc w:val="center"/>
              <w:rPr>
                <w:sz w:val="20"/>
                <w:szCs w:val="20"/>
              </w:rPr>
            </w:pPr>
            <w:r w:rsidRPr="004B2F64">
              <w:rPr>
                <w:sz w:val="20"/>
                <w:szCs w:val="20"/>
              </w:rPr>
              <w:t>6.5</w:t>
            </w:r>
          </w:p>
        </w:tc>
        <w:tc>
          <w:tcPr>
            <w:tcW w:w="3670" w:type="dxa"/>
            <w:gridSpan w:val="2"/>
          </w:tcPr>
          <w:p w14:paraId="21F74ABF" w14:textId="77777777" w:rsidR="004B2F64" w:rsidRPr="004B2F64" w:rsidRDefault="004B2F64" w:rsidP="004B2F64">
            <w:pPr>
              <w:autoSpaceDE w:val="0"/>
              <w:autoSpaceDN w:val="0"/>
              <w:adjustRightInd w:val="0"/>
              <w:jc w:val="both"/>
              <w:rPr>
                <w:sz w:val="20"/>
                <w:szCs w:val="20"/>
              </w:rPr>
            </w:pPr>
            <w:r w:rsidRPr="004B2F64">
              <w:rPr>
                <w:sz w:val="20"/>
                <w:szCs w:val="20"/>
              </w:rPr>
              <w:t>Доля детей в возрасте от 2-х месяцев до 7 лет, обучающихся по программам дошкольного образования от общей численности детей в возрасте от 2-х месяцев до 7 лет, проживающих на территории</w:t>
            </w:r>
          </w:p>
        </w:tc>
        <w:tc>
          <w:tcPr>
            <w:tcW w:w="2424" w:type="dxa"/>
          </w:tcPr>
          <w:p w14:paraId="26FB49EB"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w:t>
            </w:r>
          </w:p>
        </w:tc>
        <w:tc>
          <w:tcPr>
            <w:tcW w:w="1134" w:type="dxa"/>
          </w:tcPr>
          <w:p w14:paraId="114F8F9F"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65,5</w:t>
            </w:r>
          </w:p>
        </w:tc>
        <w:tc>
          <w:tcPr>
            <w:tcW w:w="1022" w:type="dxa"/>
          </w:tcPr>
          <w:p w14:paraId="344572AC"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67</w:t>
            </w:r>
          </w:p>
        </w:tc>
        <w:tc>
          <w:tcPr>
            <w:tcW w:w="1074" w:type="dxa"/>
          </w:tcPr>
          <w:p w14:paraId="674CF4E4"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72</w:t>
            </w:r>
          </w:p>
        </w:tc>
      </w:tr>
      <w:tr w:rsidR="004B2F64" w:rsidRPr="004B2F64" w14:paraId="5F883F2E" w14:textId="77777777" w:rsidTr="004B2F64">
        <w:tc>
          <w:tcPr>
            <w:tcW w:w="793" w:type="dxa"/>
          </w:tcPr>
          <w:p w14:paraId="7233A24F" w14:textId="77777777" w:rsidR="004B2F64" w:rsidRPr="004B2F64" w:rsidRDefault="004B2F64" w:rsidP="004B2F64">
            <w:pPr>
              <w:ind w:hanging="142"/>
              <w:jc w:val="center"/>
              <w:rPr>
                <w:sz w:val="20"/>
                <w:szCs w:val="20"/>
              </w:rPr>
            </w:pPr>
            <w:r w:rsidRPr="004B2F64">
              <w:rPr>
                <w:sz w:val="20"/>
                <w:szCs w:val="20"/>
              </w:rPr>
              <w:t>6.6</w:t>
            </w:r>
          </w:p>
        </w:tc>
        <w:tc>
          <w:tcPr>
            <w:tcW w:w="3670" w:type="dxa"/>
            <w:gridSpan w:val="2"/>
          </w:tcPr>
          <w:p w14:paraId="41E6AD3B" w14:textId="77777777" w:rsidR="004B2F64" w:rsidRPr="004B2F64" w:rsidRDefault="004B2F64" w:rsidP="004B2F64">
            <w:pPr>
              <w:pStyle w:val="ConsPlusCell"/>
              <w:jc w:val="both"/>
              <w:rPr>
                <w:rFonts w:ascii="Times New Roman" w:hAnsi="Times New Roman" w:cs="Times New Roman"/>
              </w:rPr>
            </w:pPr>
            <w:r w:rsidRPr="004B2F64">
              <w:rPr>
                <w:rFonts w:ascii="Times New Roman" w:hAnsi="Times New Roman" w:cs="Times New Roman"/>
              </w:rPr>
              <w:t>Доля выпускников муниципальных общеобразовательных организаций, получивших аттестат о среднем общем образовании, в общей численности выпускников муниципальных общеобразовательных организаций</w:t>
            </w:r>
          </w:p>
        </w:tc>
        <w:tc>
          <w:tcPr>
            <w:tcW w:w="2424" w:type="dxa"/>
          </w:tcPr>
          <w:p w14:paraId="49908614"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w:t>
            </w:r>
          </w:p>
        </w:tc>
        <w:tc>
          <w:tcPr>
            <w:tcW w:w="1134" w:type="dxa"/>
          </w:tcPr>
          <w:p w14:paraId="48747858"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99,6</w:t>
            </w:r>
          </w:p>
        </w:tc>
        <w:tc>
          <w:tcPr>
            <w:tcW w:w="1022" w:type="dxa"/>
          </w:tcPr>
          <w:p w14:paraId="3739A1F5"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99,7</w:t>
            </w:r>
          </w:p>
        </w:tc>
        <w:tc>
          <w:tcPr>
            <w:tcW w:w="1074" w:type="dxa"/>
          </w:tcPr>
          <w:p w14:paraId="3907139D"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99,8</w:t>
            </w:r>
          </w:p>
        </w:tc>
      </w:tr>
      <w:tr w:rsidR="004B2F64" w:rsidRPr="004B2F64" w14:paraId="79784197" w14:textId="77777777" w:rsidTr="004B2F64">
        <w:tc>
          <w:tcPr>
            <w:tcW w:w="793" w:type="dxa"/>
          </w:tcPr>
          <w:p w14:paraId="08ECBD0D" w14:textId="77777777" w:rsidR="004B2F64" w:rsidRPr="004B2F64" w:rsidRDefault="004B2F64" w:rsidP="004B2F64">
            <w:pPr>
              <w:ind w:hanging="142"/>
              <w:jc w:val="center"/>
              <w:rPr>
                <w:sz w:val="20"/>
                <w:szCs w:val="20"/>
              </w:rPr>
            </w:pPr>
            <w:r w:rsidRPr="004B2F64">
              <w:rPr>
                <w:sz w:val="20"/>
                <w:szCs w:val="20"/>
              </w:rPr>
              <w:t>6.7</w:t>
            </w:r>
          </w:p>
        </w:tc>
        <w:tc>
          <w:tcPr>
            <w:tcW w:w="3670" w:type="dxa"/>
            <w:gridSpan w:val="2"/>
          </w:tcPr>
          <w:p w14:paraId="7D1D606E" w14:textId="77777777" w:rsidR="004B2F64" w:rsidRPr="004B2F64" w:rsidRDefault="004B2F64" w:rsidP="004B2F64">
            <w:pPr>
              <w:pStyle w:val="ConsPlusCell"/>
              <w:jc w:val="both"/>
              <w:rPr>
                <w:rFonts w:ascii="Times New Roman" w:hAnsi="Times New Roman" w:cs="Times New Roman"/>
              </w:rPr>
            </w:pPr>
            <w:r w:rsidRPr="004B2F64">
              <w:rPr>
                <w:rFonts w:ascii="Times New Roman" w:hAnsi="Times New Roman" w:cs="Times New Roman"/>
              </w:rPr>
              <w:t>Доля детей 5-18 лет, охваченных дополнительными общеобразовательными программами</w:t>
            </w:r>
            <w:r w:rsidRPr="004B2F64">
              <w:rPr>
                <w:rFonts w:ascii="Times New Roman" w:hAnsi="Times New Roman" w:cs="Times New Roman"/>
                <w:shd w:val="clear" w:color="auto" w:fill="FFFFFF"/>
              </w:rPr>
              <w:t xml:space="preserve"> в общей численности детей в возрасте 5-18 лет</w:t>
            </w:r>
          </w:p>
        </w:tc>
        <w:tc>
          <w:tcPr>
            <w:tcW w:w="2424" w:type="dxa"/>
          </w:tcPr>
          <w:p w14:paraId="6B094B74"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w:t>
            </w:r>
          </w:p>
        </w:tc>
        <w:tc>
          <w:tcPr>
            <w:tcW w:w="1134" w:type="dxa"/>
          </w:tcPr>
          <w:p w14:paraId="5EA085C5"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77</w:t>
            </w:r>
          </w:p>
        </w:tc>
        <w:tc>
          <w:tcPr>
            <w:tcW w:w="1022" w:type="dxa"/>
          </w:tcPr>
          <w:p w14:paraId="4F38AE4F"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80</w:t>
            </w:r>
          </w:p>
        </w:tc>
        <w:tc>
          <w:tcPr>
            <w:tcW w:w="1074" w:type="dxa"/>
          </w:tcPr>
          <w:p w14:paraId="4C83DB13"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80</w:t>
            </w:r>
          </w:p>
        </w:tc>
      </w:tr>
      <w:tr w:rsidR="004B2F64" w:rsidRPr="004B2F64" w14:paraId="23F7DA39" w14:textId="77777777" w:rsidTr="004B2F64">
        <w:tc>
          <w:tcPr>
            <w:tcW w:w="793" w:type="dxa"/>
          </w:tcPr>
          <w:p w14:paraId="157927F5" w14:textId="77777777" w:rsidR="004B2F64" w:rsidRPr="004B2F64" w:rsidRDefault="004B2F64" w:rsidP="004B2F64">
            <w:pPr>
              <w:ind w:hanging="142"/>
              <w:jc w:val="center"/>
              <w:rPr>
                <w:sz w:val="20"/>
                <w:szCs w:val="20"/>
              </w:rPr>
            </w:pPr>
            <w:r w:rsidRPr="004B2F64">
              <w:rPr>
                <w:sz w:val="20"/>
                <w:szCs w:val="20"/>
              </w:rPr>
              <w:t>6.8</w:t>
            </w:r>
          </w:p>
        </w:tc>
        <w:tc>
          <w:tcPr>
            <w:tcW w:w="3670" w:type="dxa"/>
            <w:gridSpan w:val="2"/>
          </w:tcPr>
          <w:p w14:paraId="63FE9D45" w14:textId="77777777" w:rsidR="004B2F64" w:rsidRPr="004B2F64" w:rsidRDefault="004B2F64" w:rsidP="004B2F64">
            <w:pPr>
              <w:pStyle w:val="ConsPlusNormal"/>
              <w:widowControl/>
              <w:ind w:left="34" w:right="34"/>
              <w:jc w:val="both"/>
              <w:rPr>
                <w:rFonts w:ascii="Times New Roman" w:hAnsi="Times New Roman" w:cs="Times New Roman"/>
              </w:rPr>
            </w:pPr>
            <w:r w:rsidRPr="004B2F64">
              <w:rPr>
                <w:rFonts w:ascii="Times New Roman" w:hAnsi="Times New Roman" w:cs="Times New Roman"/>
              </w:rPr>
              <w:t>Доля участия обучающихся в олимпиадах, конкурсах, конференциях, форумах, каникулярных школах, профильных сменах, турнирах, соревнованиях и других мероприятиях различного уровня от числа обучающихся основного и среднего уровней образования муниципальных образовательных учреждений</w:t>
            </w:r>
          </w:p>
        </w:tc>
        <w:tc>
          <w:tcPr>
            <w:tcW w:w="2424" w:type="dxa"/>
          </w:tcPr>
          <w:p w14:paraId="39E453E8" w14:textId="77777777" w:rsidR="004B2F64" w:rsidRPr="004B2F64" w:rsidRDefault="004B2F64" w:rsidP="004B2F64">
            <w:pPr>
              <w:jc w:val="center"/>
              <w:rPr>
                <w:sz w:val="20"/>
                <w:szCs w:val="20"/>
              </w:rPr>
            </w:pPr>
            <w:r w:rsidRPr="004B2F64">
              <w:rPr>
                <w:sz w:val="20"/>
                <w:szCs w:val="20"/>
              </w:rPr>
              <w:t>%</w:t>
            </w:r>
          </w:p>
        </w:tc>
        <w:tc>
          <w:tcPr>
            <w:tcW w:w="1134" w:type="dxa"/>
          </w:tcPr>
          <w:p w14:paraId="0773BE15"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53</w:t>
            </w:r>
          </w:p>
        </w:tc>
        <w:tc>
          <w:tcPr>
            <w:tcW w:w="1022" w:type="dxa"/>
          </w:tcPr>
          <w:p w14:paraId="7E4FD416"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65</w:t>
            </w:r>
          </w:p>
        </w:tc>
        <w:tc>
          <w:tcPr>
            <w:tcW w:w="1074" w:type="dxa"/>
          </w:tcPr>
          <w:p w14:paraId="5788537D"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70</w:t>
            </w:r>
          </w:p>
        </w:tc>
      </w:tr>
      <w:tr w:rsidR="004B2F64" w:rsidRPr="004B2F64" w14:paraId="72C5B777" w14:textId="77777777" w:rsidTr="004B2F64">
        <w:tc>
          <w:tcPr>
            <w:tcW w:w="793" w:type="dxa"/>
          </w:tcPr>
          <w:p w14:paraId="767B8130" w14:textId="77777777" w:rsidR="004B2F64" w:rsidRPr="004B2F64" w:rsidRDefault="004B2F64" w:rsidP="004B2F64">
            <w:pPr>
              <w:ind w:hanging="142"/>
              <w:jc w:val="center"/>
              <w:rPr>
                <w:sz w:val="20"/>
                <w:szCs w:val="20"/>
              </w:rPr>
            </w:pPr>
            <w:r w:rsidRPr="004B2F64">
              <w:rPr>
                <w:sz w:val="20"/>
                <w:szCs w:val="20"/>
              </w:rPr>
              <w:t>6.9</w:t>
            </w:r>
          </w:p>
        </w:tc>
        <w:tc>
          <w:tcPr>
            <w:tcW w:w="3670" w:type="dxa"/>
            <w:gridSpan w:val="2"/>
          </w:tcPr>
          <w:p w14:paraId="7B180F63" w14:textId="77777777" w:rsidR="004B2F64" w:rsidRPr="004B2F64" w:rsidRDefault="004B2F64" w:rsidP="004B2F64">
            <w:pPr>
              <w:pStyle w:val="ConsPlusCell"/>
              <w:rPr>
                <w:rFonts w:ascii="Times New Roman" w:hAnsi="Times New Roman" w:cs="Times New Roman"/>
              </w:rPr>
            </w:pPr>
            <w:r w:rsidRPr="004B2F64">
              <w:rPr>
                <w:rFonts w:ascii="Times New Roman" w:hAnsi="Times New Roman" w:cs="Times New Roman"/>
              </w:rPr>
              <w:t>Охват обучающихся мероприятиями, реализуемыми муниципальным ресурсным центром по работе с одаренными и талантливыми детьми «Вега» от числа обучающихся основного и среднего уровней образования</w:t>
            </w:r>
          </w:p>
        </w:tc>
        <w:tc>
          <w:tcPr>
            <w:tcW w:w="2424" w:type="dxa"/>
          </w:tcPr>
          <w:p w14:paraId="65133A08" w14:textId="77777777" w:rsidR="004B2F64" w:rsidRPr="004B2F64" w:rsidRDefault="004B2F64" w:rsidP="004B2F64">
            <w:pPr>
              <w:jc w:val="center"/>
              <w:rPr>
                <w:sz w:val="20"/>
                <w:szCs w:val="20"/>
              </w:rPr>
            </w:pPr>
            <w:r w:rsidRPr="004B2F64">
              <w:rPr>
                <w:sz w:val="20"/>
                <w:szCs w:val="20"/>
              </w:rPr>
              <w:t>%</w:t>
            </w:r>
          </w:p>
        </w:tc>
        <w:tc>
          <w:tcPr>
            <w:tcW w:w="1134" w:type="dxa"/>
          </w:tcPr>
          <w:p w14:paraId="2DA6227E"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15</w:t>
            </w:r>
          </w:p>
        </w:tc>
        <w:tc>
          <w:tcPr>
            <w:tcW w:w="1022" w:type="dxa"/>
          </w:tcPr>
          <w:p w14:paraId="59861097"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20</w:t>
            </w:r>
          </w:p>
        </w:tc>
        <w:tc>
          <w:tcPr>
            <w:tcW w:w="1074" w:type="dxa"/>
          </w:tcPr>
          <w:p w14:paraId="07376260"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30</w:t>
            </w:r>
          </w:p>
        </w:tc>
      </w:tr>
      <w:tr w:rsidR="004B2F64" w:rsidRPr="004B2F64" w14:paraId="7FCAD963" w14:textId="77777777" w:rsidTr="004B2F64">
        <w:tc>
          <w:tcPr>
            <w:tcW w:w="793" w:type="dxa"/>
          </w:tcPr>
          <w:p w14:paraId="261C5215" w14:textId="77777777" w:rsidR="004B2F64" w:rsidRPr="004B2F64" w:rsidRDefault="004B2F64" w:rsidP="004B2F64">
            <w:pPr>
              <w:ind w:hanging="142"/>
              <w:jc w:val="center"/>
              <w:rPr>
                <w:sz w:val="20"/>
                <w:szCs w:val="20"/>
              </w:rPr>
            </w:pPr>
            <w:r w:rsidRPr="004B2F64">
              <w:rPr>
                <w:sz w:val="20"/>
                <w:szCs w:val="20"/>
              </w:rPr>
              <w:t>6.10</w:t>
            </w:r>
          </w:p>
        </w:tc>
        <w:tc>
          <w:tcPr>
            <w:tcW w:w="3670" w:type="dxa"/>
            <w:gridSpan w:val="2"/>
          </w:tcPr>
          <w:p w14:paraId="2785C13A" w14:textId="77777777" w:rsidR="004B2F64" w:rsidRPr="004B2F64" w:rsidRDefault="004B2F64" w:rsidP="004B2F64">
            <w:pPr>
              <w:pStyle w:val="ConsPlusCell"/>
              <w:jc w:val="both"/>
              <w:rPr>
                <w:rFonts w:ascii="Times New Roman" w:hAnsi="Times New Roman" w:cs="Times New Roman"/>
              </w:rPr>
            </w:pPr>
            <w:r w:rsidRPr="004B2F64">
              <w:rPr>
                <w:rFonts w:ascii="Times New Roman" w:hAnsi="Times New Roman" w:cs="Times New Roman"/>
                <w:shd w:val="clear" w:color="auto" w:fill="FFFFFF"/>
              </w:rPr>
              <w:t>Доля педагогических работников образовательных организаций, которым при прохождении аттестации присвоена первая или высшая квалификационная категория в общей численности педагогических работников</w:t>
            </w:r>
          </w:p>
        </w:tc>
        <w:tc>
          <w:tcPr>
            <w:tcW w:w="2424" w:type="dxa"/>
          </w:tcPr>
          <w:p w14:paraId="5152A07E" w14:textId="77777777" w:rsidR="004B2F64" w:rsidRPr="004B2F64" w:rsidRDefault="004B2F64" w:rsidP="004B2F64">
            <w:pPr>
              <w:jc w:val="center"/>
              <w:rPr>
                <w:sz w:val="20"/>
                <w:szCs w:val="20"/>
              </w:rPr>
            </w:pPr>
            <w:r w:rsidRPr="004B2F64">
              <w:rPr>
                <w:sz w:val="20"/>
                <w:szCs w:val="20"/>
              </w:rPr>
              <w:t>%</w:t>
            </w:r>
          </w:p>
        </w:tc>
        <w:tc>
          <w:tcPr>
            <w:tcW w:w="1134" w:type="dxa"/>
          </w:tcPr>
          <w:p w14:paraId="69E3D41E"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73</w:t>
            </w:r>
          </w:p>
        </w:tc>
        <w:tc>
          <w:tcPr>
            <w:tcW w:w="1022" w:type="dxa"/>
          </w:tcPr>
          <w:p w14:paraId="644D74A3"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74</w:t>
            </w:r>
          </w:p>
        </w:tc>
        <w:tc>
          <w:tcPr>
            <w:tcW w:w="1074" w:type="dxa"/>
          </w:tcPr>
          <w:p w14:paraId="0A808715"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75</w:t>
            </w:r>
          </w:p>
        </w:tc>
      </w:tr>
      <w:tr w:rsidR="004B2F64" w:rsidRPr="004B2F64" w14:paraId="2D1DE386" w14:textId="77777777" w:rsidTr="004B2F64">
        <w:tc>
          <w:tcPr>
            <w:tcW w:w="793" w:type="dxa"/>
          </w:tcPr>
          <w:p w14:paraId="2402A3FA" w14:textId="77777777" w:rsidR="004B2F64" w:rsidRPr="004B2F64" w:rsidRDefault="004B2F64" w:rsidP="004B2F64">
            <w:pPr>
              <w:ind w:hanging="142"/>
              <w:jc w:val="center"/>
              <w:rPr>
                <w:sz w:val="20"/>
                <w:szCs w:val="20"/>
              </w:rPr>
            </w:pPr>
            <w:r w:rsidRPr="004B2F64">
              <w:rPr>
                <w:sz w:val="20"/>
                <w:szCs w:val="20"/>
              </w:rPr>
              <w:t>6.11</w:t>
            </w:r>
          </w:p>
        </w:tc>
        <w:tc>
          <w:tcPr>
            <w:tcW w:w="3670" w:type="dxa"/>
            <w:gridSpan w:val="2"/>
          </w:tcPr>
          <w:p w14:paraId="14596EC9" w14:textId="77777777" w:rsidR="004B2F64" w:rsidRPr="004B2F64" w:rsidRDefault="004B2F64" w:rsidP="004B2F64">
            <w:pPr>
              <w:jc w:val="both"/>
              <w:rPr>
                <w:sz w:val="20"/>
                <w:szCs w:val="20"/>
                <w:shd w:val="clear" w:color="auto" w:fill="FFFFFF"/>
              </w:rPr>
            </w:pPr>
            <w:r w:rsidRPr="004B2F64">
              <w:rPr>
                <w:sz w:val="20"/>
                <w:szCs w:val="20"/>
                <w:shd w:val="clear" w:color="auto" w:fill="FFFFFF"/>
              </w:rPr>
              <w:t>Доля педагогических и руководящих работников образовательных организаций, обеспеченных повышением квалификации в разных формах, в общей численности педагогических и руководящих работников</w:t>
            </w:r>
          </w:p>
        </w:tc>
        <w:tc>
          <w:tcPr>
            <w:tcW w:w="2424" w:type="dxa"/>
          </w:tcPr>
          <w:p w14:paraId="45FBDB01" w14:textId="77777777" w:rsidR="004B2F64" w:rsidRPr="004B2F64" w:rsidRDefault="004B2F64" w:rsidP="004B2F64">
            <w:pPr>
              <w:jc w:val="center"/>
              <w:rPr>
                <w:sz w:val="20"/>
                <w:szCs w:val="20"/>
              </w:rPr>
            </w:pPr>
            <w:r w:rsidRPr="004B2F64">
              <w:rPr>
                <w:sz w:val="20"/>
                <w:szCs w:val="20"/>
              </w:rPr>
              <w:t>%</w:t>
            </w:r>
          </w:p>
        </w:tc>
        <w:tc>
          <w:tcPr>
            <w:tcW w:w="1134" w:type="dxa"/>
          </w:tcPr>
          <w:p w14:paraId="6A0D81DD"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100</w:t>
            </w:r>
          </w:p>
        </w:tc>
        <w:tc>
          <w:tcPr>
            <w:tcW w:w="1022" w:type="dxa"/>
          </w:tcPr>
          <w:p w14:paraId="233BE696" w14:textId="77777777" w:rsidR="004B2F64" w:rsidRPr="004B2F64" w:rsidRDefault="004B2F64" w:rsidP="004B2F64">
            <w:pPr>
              <w:jc w:val="center"/>
              <w:rPr>
                <w:sz w:val="20"/>
                <w:szCs w:val="20"/>
              </w:rPr>
            </w:pPr>
            <w:r w:rsidRPr="004B2F64">
              <w:rPr>
                <w:sz w:val="20"/>
                <w:szCs w:val="20"/>
              </w:rPr>
              <w:t>100</w:t>
            </w:r>
          </w:p>
        </w:tc>
        <w:tc>
          <w:tcPr>
            <w:tcW w:w="1074" w:type="dxa"/>
          </w:tcPr>
          <w:p w14:paraId="4C09C02A" w14:textId="77777777" w:rsidR="004B2F64" w:rsidRPr="004B2F64" w:rsidRDefault="004B2F64" w:rsidP="004B2F64">
            <w:pPr>
              <w:jc w:val="center"/>
              <w:rPr>
                <w:sz w:val="20"/>
                <w:szCs w:val="20"/>
              </w:rPr>
            </w:pPr>
            <w:r w:rsidRPr="004B2F64">
              <w:rPr>
                <w:sz w:val="20"/>
                <w:szCs w:val="20"/>
              </w:rPr>
              <w:t>100</w:t>
            </w:r>
          </w:p>
        </w:tc>
      </w:tr>
      <w:tr w:rsidR="004B2F64" w:rsidRPr="004B2F64" w14:paraId="2C505FF2" w14:textId="77777777" w:rsidTr="004B2F64">
        <w:tc>
          <w:tcPr>
            <w:tcW w:w="793" w:type="dxa"/>
          </w:tcPr>
          <w:p w14:paraId="6EAE6478" w14:textId="77777777" w:rsidR="004B2F64" w:rsidRPr="004B2F64" w:rsidRDefault="004B2F64" w:rsidP="004B2F64">
            <w:pPr>
              <w:ind w:hanging="142"/>
              <w:jc w:val="center"/>
              <w:rPr>
                <w:sz w:val="20"/>
                <w:szCs w:val="20"/>
              </w:rPr>
            </w:pPr>
            <w:r w:rsidRPr="004B2F64">
              <w:rPr>
                <w:sz w:val="20"/>
                <w:szCs w:val="20"/>
              </w:rPr>
              <w:t>6.12</w:t>
            </w:r>
          </w:p>
        </w:tc>
        <w:tc>
          <w:tcPr>
            <w:tcW w:w="3670" w:type="dxa"/>
            <w:gridSpan w:val="2"/>
          </w:tcPr>
          <w:p w14:paraId="335132CD" w14:textId="77777777" w:rsidR="004B2F64" w:rsidRPr="004B2F64" w:rsidRDefault="004B2F64" w:rsidP="004B2F64">
            <w:pPr>
              <w:pStyle w:val="ConsPlusCell"/>
              <w:rPr>
                <w:rFonts w:ascii="Times New Roman" w:hAnsi="Times New Roman" w:cs="Times New Roman"/>
              </w:rPr>
            </w:pPr>
            <w:r w:rsidRPr="004B2F64">
              <w:rPr>
                <w:rFonts w:ascii="Times New Roman" w:hAnsi="Times New Roman" w:cs="Times New Roman"/>
              </w:rPr>
              <w:t>Доля молодых педагогов до 35 лет, работающих в образовательных организациях, в общей численности педагогических работников</w:t>
            </w:r>
          </w:p>
        </w:tc>
        <w:tc>
          <w:tcPr>
            <w:tcW w:w="2424" w:type="dxa"/>
          </w:tcPr>
          <w:p w14:paraId="4D16A8D4" w14:textId="77777777" w:rsidR="004B2F64" w:rsidRPr="004B2F64" w:rsidRDefault="004B2F64" w:rsidP="004B2F64">
            <w:pPr>
              <w:jc w:val="center"/>
              <w:rPr>
                <w:sz w:val="20"/>
                <w:szCs w:val="20"/>
              </w:rPr>
            </w:pPr>
            <w:r w:rsidRPr="004B2F64">
              <w:rPr>
                <w:sz w:val="20"/>
                <w:szCs w:val="20"/>
              </w:rPr>
              <w:t>%</w:t>
            </w:r>
          </w:p>
        </w:tc>
        <w:tc>
          <w:tcPr>
            <w:tcW w:w="1134" w:type="dxa"/>
          </w:tcPr>
          <w:p w14:paraId="7957BC5B"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23</w:t>
            </w:r>
          </w:p>
        </w:tc>
        <w:tc>
          <w:tcPr>
            <w:tcW w:w="1022" w:type="dxa"/>
          </w:tcPr>
          <w:p w14:paraId="35E1EC1D"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24</w:t>
            </w:r>
          </w:p>
        </w:tc>
        <w:tc>
          <w:tcPr>
            <w:tcW w:w="1074" w:type="dxa"/>
          </w:tcPr>
          <w:p w14:paraId="372BF485"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25</w:t>
            </w:r>
          </w:p>
        </w:tc>
      </w:tr>
      <w:tr w:rsidR="004B2F64" w:rsidRPr="004B2F64" w14:paraId="7EEE4A38" w14:textId="77777777" w:rsidTr="004B2F64">
        <w:tc>
          <w:tcPr>
            <w:tcW w:w="793" w:type="dxa"/>
          </w:tcPr>
          <w:p w14:paraId="227D8149" w14:textId="77777777" w:rsidR="004B2F64" w:rsidRPr="004B2F64" w:rsidRDefault="004B2F64" w:rsidP="004B2F64">
            <w:pPr>
              <w:ind w:hanging="142"/>
              <w:jc w:val="center"/>
              <w:rPr>
                <w:sz w:val="20"/>
                <w:szCs w:val="20"/>
              </w:rPr>
            </w:pPr>
            <w:r w:rsidRPr="004B2F64">
              <w:rPr>
                <w:sz w:val="20"/>
                <w:szCs w:val="20"/>
              </w:rPr>
              <w:t>6.13</w:t>
            </w:r>
          </w:p>
        </w:tc>
        <w:tc>
          <w:tcPr>
            <w:tcW w:w="3670" w:type="dxa"/>
            <w:gridSpan w:val="2"/>
          </w:tcPr>
          <w:p w14:paraId="43D5941A" w14:textId="77777777" w:rsidR="004B2F64" w:rsidRPr="004B2F64" w:rsidRDefault="004B2F64" w:rsidP="004B2F64">
            <w:pPr>
              <w:autoSpaceDE w:val="0"/>
              <w:autoSpaceDN w:val="0"/>
              <w:adjustRightInd w:val="0"/>
              <w:jc w:val="both"/>
              <w:rPr>
                <w:sz w:val="20"/>
                <w:szCs w:val="20"/>
              </w:rPr>
            </w:pPr>
            <w:r w:rsidRPr="004B2F64">
              <w:rPr>
                <w:sz w:val="20"/>
                <w:szCs w:val="20"/>
              </w:rPr>
              <w:t>Удельный вес числа организаций отдыха детей и их оздоровления, соответствующих требованиям санитарных правил, а также требованиям, предъявляемым надзорными органами</w:t>
            </w:r>
          </w:p>
        </w:tc>
        <w:tc>
          <w:tcPr>
            <w:tcW w:w="2424" w:type="dxa"/>
          </w:tcPr>
          <w:p w14:paraId="739F8754" w14:textId="77777777" w:rsidR="004B2F64" w:rsidRPr="004B2F64" w:rsidRDefault="004B2F64" w:rsidP="004B2F64">
            <w:pPr>
              <w:jc w:val="center"/>
              <w:rPr>
                <w:sz w:val="20"/>
                <w:szCs w:val="20"/>
              </w:rPr>
            </w:pPr>
            <w:r w:rsidRPr="004B2F64">
              <w:rPr>
                <w:sz w:val="20"/>
                <w:szCs w:val="20"/>
              </w:rPr>
              <w:t>%</w:t>
            </w:r>
          </w:p>
        </w:tc>
        <w:tc>
          <w:tcPr>
            <w:tcW w:w="1134" w:type="dxa"/>
          </w:tcPr>
          <w:p w14:paraId="4A179235"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100</w:t>
            </w:r>
          </w:p>
        </w:tc>
        <w:tc>
          <w:tcPr>
            <w:tcW w:w="1022" w:type="dxa"/>
          </w:tcPr>
          <w:p w14:paraId="0550DC4A"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100</w:t>
            </w:r>
          </w:p>
        </w:tc>
        <w:tc>
          <w:tcPr>
            <w:tcW w:w="1074" w:type="dxa"/>
          </w:tcPr>
          <w:p w14:paraId="0A1FBEFB"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100</w:t>
            </w:r>
          </w:p>
        </w:tc>
      </w:tr>
      <w:tr w:rsidR="004B2F64" w:rsidRPr="004B2F64" w14:paraId="09914F0A" w14:textId="77777777" w:rsidTr="004B2F64">
        <w:tc>
          <w:tcPr>
            <w:tcW w:w="793" w:type="dxa"/>
          </w:tcPr>
          <w:p w14:paraId="16A2388A" w14:textId="77777777" w:rsidR="004B2F64" w:rsidRPr="004B2F64" w:rsidRDefault="004B2F64" w:rsidP="004B2F64">
            <w:pPr>
              <w:ind w:hanging="142"/>
              <w:jc w:val="center"/>
              <w:rPr>
                <w:sz w:val="20"/>
                <w:szCs w:val="20"/>
              </w:rPr>
            </w:pPr>
            <w:r w:rsidRPr="004B2F64">
              <w:rPr>
                <w:sz w:val="20"/>
                <w:szCs w:val="20"/>
              </w:rPr>
              <w:t>6.14</w:t>
            </w:r>
          </w:p>
        </w:tc>
        <w:tc>
          <w:tcPr>
            <w:tcW w:w="3670" w:type="dxa"/>
            <w:gridSpan w:val="2"/>
          </w:tcPr>
          <w:p w14:paraId="685FB2B7" w14:textId="77777777" w:rsidR="004B2F64" w:rsidRPr="004B2F64" w:rsidRDefault="004B2F64" w:rsidP="004B2F64">
            <w:pPr>
              <w:tabs>
                <w:tab w:val="num" w:pos="300"/>
                <w:tab w:val="num" w:pos="360"/>
              </w:tabs>
              <w:jc w:val="both"/>
              <w:rPr>
                <w:sz w:val="20"/>
                <w:szCs w:val="20"/>
              </w:rPr>
            </w:pPr>
            <w:r w:rsidRPr="004B2F64">
              <w:rPr>
                <w:sz w:val="20"/>
                <w:szCs w:val="20"/>
              </w:rPr>
              <w:t xml:space="preserve">Доля оздоровленных детей, находящихся в трудной жизненной ситуации, от общей численности детей в </w:t>
            </w:r>
            <w:r w:rsidRPr="004B2F64">
              <w:rPr>
                <w:sz w:val="20"/>
                <w:szCs w:val="20"/>
              </w:rPr>
              <w:lastRenderedPageBreak/>
              <w:t>возрасте 6,5-17 лет, находящихся в трудной жизненной ситуации</w:t>
            </w:r>
          </w:p>
        </w:tc>
        <w:tc>
          <w:tcPr>
            <w:tcW w:w="2424" w:type="dxa"/>
          </w:tcPr>
          <w:p w14:paraId="3A57F33E" w14:textId="77777777" w:rsidR="004B2F64" w:rsidRPr="004B2F64" w:rsidRDefault="004B2F64" w:rsidP="004B2F64">
            <w:pPr>
              <w:jc w:val="center"/>
              <w:rPr>
                <w:sz w:val="20"/>
                <w:szCs w:val="20"/>
              </w:rPr>
            </w:pPr>
            <w:r w:rsidRPr="004B2F64">
              <w:rPr>
                <w:sz w:val="20"/>
                <w:szCs w:val="20"/>
              </w:rPr>
              <w:lastRenderedPageBreak/>
              <w:t>%</w:t>
            </w:r>
          </w:p>
        </w:tc>
        <w:tc>
          <w:tcPr>
            <w:tcW w:w="1134" w:type="dxa"/>
          </w:tcPr>
          <w:p w14:paraId="5B1B666A"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50</w:t>
            </w:r>
          </w:p>
        </w:tc>
        <w:tc>
          <w:tcPr>
            <w:tcW w:w="1022" w:type="dxa"/>
          </w:tcPr>
          <w:p w14:paraId="4534E8FE"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50</w:t>
            </w:r>
          </w:p>
        </w:tc>
        <w:tc>
          <w:tcPr>
            <w:tcW w:w="1074" w:type="dxa"/>
          </w:tcPr>
          <w:p w14:paraId="19DB351D"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50</w:t>
            </w:r>
          </w:p>
        </w:tc>
      </w:tr>
      <w:tr w:rsidR="004B2F64" w:rsidRPr="004B2F64" w14:paraId="627FCDB8" w14:textId="77777777" w:rsidTr="004B2F64">
        <w:tc>
          <w:tcPr>
            <w:tcW w:w="793" w:type="dxa"/>
          </w:tcPr>
          <w:p w14:paraId="2691DA46" w14:textId="77777777" w:rsidR="004B2F64" w:rsidRPr="004B2F64" w:rsidRDefault="004B2F64" w:rsidP="004B2F64">
            <w:pPr>
              <w:ind w:hanging="142"/>
              <w:jc w:val="center"/>
              <w:rPr>
                <w:sz w:val="20"/>
                <w:szCs w:val="20"/>
              </w:rPr>
            </w:pPr>
            <w:r w:rsidRPr="004B2F64">
              <w:rPr>
                <w:sz w:val="20"/>
                <w:szCs w:val="20"/>
              </w:rPr>
              <w:t>6.15</w:t>
            </w:r>
          </w:p>
        </w:tc>
        <w:tc>
          <w:tcPr>
            <w:tcW w:w="3670" w:type="dxa"/>
            <w:gridSpan w:val="2"/>
          </w:tcPr>
          <w:p w14:paraId="446F6647" w14:textId="77777777" w:rsidR="004B2F64" w:rsidRPr="004B2F64" w:rsidRDefault="004B2F64" w:rsidP="004B2F64">
            <w:pPr>
              <w:pStyle w:val="ConsPlusCell"/>
              <w:rPr>
                <w:rFonts w:ascii="Times New Roman" w:hAnsi="Times New Roman" w:cs="Times New Roman"/>
                <w:shd w:val="clear" w:color="auto" w:fill="FFFFFF"/>
              </w:rPr>
            </w:pPr>
            <w:r w:rsidRPr="004B2F64">
              <w:rPr>
                <w:rFonts w:ascii="Times New Roman" w:hAnsi="Times New Roman" w:cs="Times New Roman"/>
              </w:rPr>
              <w:t>Доля детей и подростков, охваченных различными формами отдыха и оздоровления в каникулярный период, в том числе детей и подростков, находящихся в трудной жизненной ситуации</w:t>
            </w:r>
          </w:p>
        </w:tc>
        <w:tc>
          <w:tcPr>
            <w:tcW w:w="2424" w:type="dxa"/>
          </w:tcPr>
          <w:p w14:paraId="00B38A23" w14:textId="77777777" w:rsidR="004B2F64" w:rsidRPr="004B2F64" w:rsidRDefault="004B2F64" w:rsidP="004B2F64">
            <w:pPr>
              <w:jc w:val="center"/>
              <w:rPr>
                <w:sz w:val="20"/>
                <w:szCs w:val="20"/>
              </w:rPr>
            </w:pPr>
            <w:r w:rsidRPr="004B2F64">
              <w:rPr>
                <w:sz w:val="20"/>
                <w:szCs w:val="20"/>
              </w:rPr>
              <w:t>%</w:t>
            </w:r>
          </w:p>
        </w:tc>
        <w:tc>
          <w:tcPr>
            <w:tcW w:w="1134" w:type="dxa"/>
          </w:tcPr>
          <w:p w14:paraId="02C71A1D"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55</w:t>
            </w:r>
          </w:p>
        </w:tc>
        <w:tc>
          <w:tcPr>
            <w:tcW w:w="1022" w:type="dxa"/>
          </w:tcPr>
          <w:p w14:paraId="2B418342"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55</w:t>
            </w:r>
          </w:p>
        </w:tc>
        <w:tc>
          <w:tcPr>
            <w:tcW w:w="1074" w:type="dxa"/>
          </w:tcPr>
          <w:p w14:paraId="0B554D36"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55</w:t>
            </w:r>
          </w:p>
        </w:tc>
      </w:tr>
      <w:tr w:rsidR="004B2F64" w:rsidRPr="004B2F64" w14:paraId="3B76820F" w14:textId="77777777" w:rsidTr="004B2F64">
        <w:tc>
          <w:tcPr>
            <w:tcW w:w="793" w:type="dxa"/>
          </w:tcPr>
          <w:p w14:paraId="5C03FDC5" w14:textId="77777777" w:rsidR="004B2F64" w:rsidRPr="004B2F64" w:rsidRDefault="004B2F64" w:rsidP="004B2F64">
            <w:pPr>
              <w:ind w:hanging="142"/>
              <w:jc w:val="center"/>
              <w:rPr>
                <w:sz w:val="20"/>
                <w:szCs w:val="20"/>
              </w:rPr>
            </w:pPr>
            <w:r w:rsidRPr="004B2F64">
              <w:rPr>
                <w:sz w:val="20"/>
                <w:szCs w:val="20"/>
              </w:rPr>
              <w:t>7</w:t>
            </w:r>
          </w:p>
        </w:tc>
        <w:tc>
          <w:tcPr>
            <w:tcW w:w="9324" w:type="dxa"/>
            <w:gridSpan w:val="6"/>
          </w:tcPr>
          <w:p w14:paraId="202B62B5" w14:textId="77777777" w:rsidR="004B2F64" w:rsidRPr="004B2F64" w:rsidRDefault="004B2F64" w:rsidP="004B2F64">
            <w:pPr>
              <w:jc w:val="both"/>
              <w:rPr>
                <w:sz w:val="20"/>
                <w:szCs w:val="20"/>
              </w:rPr>
            </w:pPr>
            <w:r w:rsidRPr="004B2F64">
              <w:rPr>
                <w:sz w:val="20"/>
                <w:szCs w:val="20"/>
              </w:rPr>
              <w:t>Муниципальная программа «Развитие молодежной политики в Куйбышевском муниципальном районе Новосибирской области на 2022-2025 годы»</w:t>
            </w:r>
          </w:p>
        </w:tc>
      </w:tr>
      <w:tr w:rsidR="004B2F64" w:rsidRPr="004B2F64" w14:paraId="59E220DE" w14:textId="77777777" w:rsidTr="004B2F64">
        <w:trPr>
          <w:trHeight w:val="895"/>
        </w:trPr>
        <w:tc>
          <w:tcPr>
            <w:tcW w:w="793" w:type="dxa"/>
          </w:tcPr>
          <w:p w14:paraId="4C685E27" w14:textId="77777777" w:rsidR="004B2F64" w:rsidRPr="004B2F64" w:rsidRDefault="004B2F64" w:rsidP="004B2F64">
            <w:pPr>
              <w:ind w:hanging="142"/>
              <w:jc w:val="center"/>
              <w:rPr>
                <w:sz w:val="20"/>
                <w:szCs w:val="20"/>
              </w:rPr>
            </w:pPr>
            <w:r w:rsidRPr="004B2F64">
              <w:rPr>
                <w:sz w:val="20"/>
                <w:szCs w:val="20"/>
              </w:rPr>
              <w:t>7.1</w:t>
            </w:r>
          </w:p>
        </w:tc>
        <w:tc>
          <w:tcPr>
            <w:tcW w:w="3670" w:type="dxa"/>
            <w:gridSpan w:val="2"/>
          </w:tcPr>
          <w:p w14:paraId="5AF0DCCD" w14:textId="77777777" w:rsidR="004B2F64" w:rsidRPr="004B2F64" w:rsidRDefault="004B2F64" w:rsidP="004B2F64">
            <w:pPr>
              <w:jc w:val="both"/>
              <w:rPr>
                <w:sz w:val="20"/>
                <w:szCs w:val="20"/>
              </w:rPr>
            </w:pPr>
            <w:r w:rsidRPr="004B2F64">
              <w:rPr>
                <w:sz w:val="20"/>
                <w:szCs w:val="20"/>
              </w:rPr>
              <w:t>Количество молодых граждан, принявших участие в социализации и самореализации</w:t>
            </w:r>
          </w:p>
        </w:tc>
        <w:tc>
          <w:tcPr>
            <w:tcW w:w="2424" w:type="dxa"/>
          </w:tcPr>
          <w:p w14:paraId="65538E1F" w14:textId="77777777" w:rsidR="004B2F64" w:rsidRPr="004B2F64" w:rsidRDefault="004B2F64" w:rsidP="004B2F64">
            <w:pPr>
              <w:pStyle w:val="ConsPlusNormal"/>
              <w:jc w:val="center"/>
              <w:rPr>
                <w:rFonts w:ascii="Times New Roman" w:hAnsi="Times New Roman" w:cs="Times New Roman"/>
                <w:lang w:eastAsia="en-US"/>
              </w:rPr>
            </w:pPr>
            <w:r w:rsidRPr="004B2F64">
              <w:rPr>
                <w:rFonts w:ascii="Times New Roman" w:hAnsi="Times New Roman" w:cs="Times New Roman"/>
              </w:rPr>
              <w:t>чел.</w:t>
            </w:r>
          </w:p>
        </w:tc>
        <w:tc>
          <w:tcPr>
            <w:tcW w:w="1134" w:type="dxa"/>
          </w:tcPr>
          <w:p w14:paraId="51801972" w14:textId="77777777" w:rsidR="004B2F64" w:rsidRPr="004B2F64" w:rsidRDefault="004B2F64" w:rsidP="004B2F64">
            <w:pPr>
              <w:pStyle w:val="ConsPlusNormal"/>
              <w:jc w:val="center"/>
              <w:rPr>
                <w:rFonts w:ascii="Times New Roman" w:hAnsi="Times New Roman" w:cs="Times New Roman"/>
                <w:lang w:eastAsia="en-US"/>
              </w:rPr>
            </w:pPr>
            <w:r w:rsidRPr="004B2F64">
              <w:rPr>
                <w:rFonts w:ascii="Times New Roman" w:hAnsi="Times New Roman" w:cs="Times New Roman"/>
                <w:lang w:eastAsia="en-US"/>
              </w:rPr>
              <w:t>7 929</w:t>
            </w:r>
          </w:p>
        </w:tc>
        <w:tc>
          <w:tcPr>
            <w:tcW w:w="1022" w:type="dxa"/>
          </w:tcPr>
          <w:p w14:paraId="3A5D109E" w14:textId="77777777" w:rsidR="004B2F64" w:rsidRPr="004B2F64" w:rsidRDefault="004B2F64" w:rsidP="004B2F64">
            <w:pPr>
              <w:pStyle w:val="ConsPlusNormal"/>
              <w:jc w:val="center"/>
              <w:rPr>
                <w:rFonts w:ascii="Times New Roman" w:hAnsi="Times New Roman" w:cs="Times New Roman"/>
                <w:lang w:eastAsia="en-US"/>
              </w:rPr>
            </w:pPr>
            <w:r w:rsidRPr="004B2F64">
              <w:rPr>
                <w:rFonts w:ascii="Times New Roman" w:hAnsi="Times New Roman" w:cs="Times New Roman"/>
                <w:lang w:eastAsia="en-US"/>
              </w:rPr>
              <w:t>8038</w:t>
            </w:r>
          </w:p>
        </w:tc>
        <w:tc>
          <w:tcPr>
            <w:tcW w:w="1074" w:type="dxa"/>
          </w:tcPr>
          <w:p w14:paraId="1F534DF3" w14:textId="77777777" w:rsidR="004B2F64" w:rsidRPr="004B2F64" w:rsidRDefault="004B2F64" w:rsidP="004B2F64">
            <w:pPr>
              <w:pStyle w:val="ConsPlusNormal"/>
              <w:jc w:val="center"/>
              <w:rPr>
                <w:rFonts w:ascii="Times New Roman" w:hAnsi="Times New Roman" w:cs="Times New Roman"/>
                <w:lang w:eastAsia="en-US"/>
              </w:rPr>
            </w:pPr>
            <w:r w:rsidRPr="004B2F64">
              <w:rPr>
                <w:rFonts w:ascii="Times New Roman" w:hAnsi="Times New Roman" w:cs="Times New Roman"/>
                <w:lang w:eastAsia="en-US"/>
              </w:rPr>
              <w:t>8247</w:t>
            </w:r>
          </w:p>
        </w:tc>
      </w:tr>
      <w:tr w:rsidR="004B2F64" w:rsidRPr="004B2F64" w14:paraId="43AFC0BE" w14:textId="77777777" w:rsidTr="004B2F64">
        <w:tc>
          <w:tcPr>
            <w:tcW w:w="793" w:type="dxa"/>
          </w:tcPr>
          <w:p w14:paraId="5313CA53" w14:textId="77777777" w:rsidR="004B2F64" w:rsidRPr="004B2F64" w:rsidRDefault="004B2F64" w:rsidP="004B2F64">
            <w:pPr>
              <w:ind w:hanging="142"/>
              <w:jc w:val="center"/>
              <w:rPr>
                <w:sz w:val="20"/>
                <w:szCs w:val="20"/>
              </w:rPr>
            </w:pPr>
            <w:r w:rsidRPr="004B2F64">
              <w:rPr>
                <w:sz w:val="20"/>
                <w:szCs w:val="20"/>
              </w:rPr>
              <w:t>8.</w:t>
            </w:r>
          </w:p>
        </w:tc>
        <w:tc>
          <w:tcPr>
            <w:tcW w:w="9324" w:type="dxa"/>
            <w:gridSpan w:val="6"/>
          </w:tcPr>
          <w:p w14:paraId="3945BEA6" w14:textId="77777777" w:rsidR="004B2F64" w:rsidRPr="004B2F64" w:rsidRDefault="004B2F64" w:rsidP="004B2F64">
            <w:pPr>
              <w:jc w:val="both"/>
              <w:rPr>
                <w:sz w:val="20"/>
                <w:szCs w:val="20"/>
              </w:rPr>
            </w:pPr>
            <w:r w:rsidRPr="004B2F64">
              <w:rPr>
                <w:sz w:val="20"/>
                <w:szCs w:val="20"/>
              </w:rPr>
              <w:t xml:space="preserve">Муниципальная программа «Патриотическое воспитание граждан в Куйбышевском </w:t>
            </w:r>
            <w:proofErr w:type="gramStart"/>
            <w:r w:rsidRPr="004B2F64">
              <w:rPr>
                <w:sz w:val="20"/>
                <w:szCs w:val="20"/>
              </w:rPr>
              <w:t>муниципальном  районе</w:t>
            </w:r>
            <w:proofErr w:type="gramEnd"/>
            <w:r w:rsidRPr="004B2F64">
              <w:rPr>
                <w:sz w:val="20"/>
                <w:szCs w:val="20"/>
              </w:rPr>
              <w:t xml:space="preserve"> Новосибирской области  на 2022-2025 годы» </w:t>
            </w:r>
          </w:p>
        </w:tc>
      </w:tr>
      <w:tr w:rsidR="004B2F64" w:rsidRPr="004B2F64" w14:paraId="54760213" w14:textId="77777777" w:rsidTr="004B2F64">
        <w:tc>
          <w:tcPr>
            <w:tcW w:w="793" w:type="dxa"/>
          </w:tcPr>
          <w:p w14:paraId="48821C14" w14:textId="77777777" w:rsidR="004B2F64" w:rsidRPr="004B2F64" w:rsidRDefault="004B2F64" w:rsidP="004B2F64">
            <w:pPr>
              <w:ind w:hanging="142"/>
              <w:jc w:val="center"/>
              <w:rPr>
                <w:sz w:val="20"/>
                <w:szCs w:val="20"/>
              </w:rPr>
            </w:pPr>
            <w:r w:rsidRPr="004B2F64">
              <w:rPr>
                <w:sz w:val="20"/>
                <w:szCs w:val="20"/>
              </w:rPr>
              <w:t>8.1</w:t>
            </w:r>
          </w:p>
        </w:tc>
        <w:tc>
          <w:tcPr>
            <w:tcW w:w="3670" w:type="dxa"/>
            <w:gridSpan w:val="2"/>
          </w:tcPr>
          <w:p w14:paraId="427C0A0D" w14:textId="77777777" w:rsidR="004B2F64" w:rsidRPr="004B2F64" w:rsidRDefault="004B2F64" w:rsidP="004B2F64">
            <w:pPr>
              <w:jc w:val="both"/>
              <w:rPr>
                <w:sz w:val="20"/>
                <w:szCs w:val="20"/>
                <w:highlight w:val="yellow"/>
              </w:rPr>
            </w:pPr>
            <w:r w:rsidRPr="004B2F64">
              <w:rPr>
                <w:sz w:val="20"/>
                <w:szCs w:val="20"/>
              </w:rPr>
              <w:t>Количество участников патриотических мероприятий</w:t>
            </w:r>
          </w:p>
        </w:tc>
        <w:tc>
          <w:tcPr>
            <w:tcW w:w="2424" w:type="dxa"/>
          </w:tcPr>
          <w:p w14:paraId="2B9A65F2" w14:textId="77777777" w:rsidR="004B2F64" w:rsidRPr="004B2F64" w:rsidRDefault="004B2F64" w:rsidP="004B2F64">
            <w:pPr>
              <w:jc w:val="center"/>
              <w:rPr>
                <w:sz w:val="20"/>
                <w:szCs w:val="20"/>
              </w:rPr>
            </w:pPr>
            <w:r w:rsidRPr="004B2F64">
              <w:rPr>
                <w:sz w:val="20"/>
                <w:szCs w:val="20"/>
              </w:rPr>
              <w:t>чел.</w:t>
            </w:r>
          </w:p>
          <w:p w14:paraId="5D45CADB" w14:textId="77777777" w:rsidR="004B2F64" w:rsidRPr="004B2F64" w:rsidRDefault="004B2F64" w:rsidP="004B2F64">
            <w:pPr>
              <w:jc w:val="center"/>
              <w:rPr>
                <w:sz w:val="20"/>
                <w:szCs w:val="20"/>
              </w:rPr>
            </w:pPr>
          </w:p>
        </w:tc>
        <w:tc>
          <w:tcPr>
            <w:tcW w:w="1134" w:type="dxa"/>
          </w:tcPr>
          <w:p w14:paraId="59841A82" w14:textId="77777777" w:rsidR="004B2F64" w:rsidRPr="004B2F64" w:rsidRDefault="004B2F64" w:rsidP="004B2F64">
            <w:pPr>
              <w:jc w:val="center"/>
              <w:rPr>
                <w:sz w:val="20"/>
                <w:szCs w:val="20"/>
              </w:rPr>
            </w:pPr>
            <w:r w:rsidRPr="004B2F64">
              <w:rPr>
                <w:sz w:val="20"/>
                <w:szCs w:val="20"/>
              </w:rPr>
              <w:t>9698</w:t>
            </w:r>
          </w:p>
        </w:tc>
        <w:tc>
          <w:tcPr>
            <w:tcW w:w="1022" w:type="dxa"/>
          </w:tcPr>
          <w:p w14:paraId="3BF9DD18" w14:textId="77777777" w:rsidR="004B2F64" w:rsidRPr="004B2F64" w:rsidRDefault="004B2F64" w:rsidP="004B2F64">
            <w:pPr>
              <w:jc w:val="center"/>
              <w:rPr>
                <w:sz w:val="20"/>
                <w:szCs w:val="20"/>
              </w:rPr>
            </w:pPr>
            <w:r w:rsidRPr="004B2F64">
              <w:rPr>
                <w:sz w:val="20"/>
                <w:szCs w:val="20"/>
              </w:rPr>
              <w:t>9958</w:t>
            </w:r>
          </w:p>
        </w:tc>
        <w:tc>
          <w:tcPr>
            <w:tcW w:w="1074" w:type="dxa"/>
          </w:tcPr>
          <w:p w14:paraId="7BA3C2D3" w14:textId="77777777" w:rsidR="004B2F64" w:rsidRPr="004B2F64" w:rsidRDefault="004B2F64" w:rsidP="004B2F64">
            <w:pPr>
              <w:jc w:val="center"/>
              <w:rPr>
                <w:sz w:val="20"/>
                <w:szCs w:val="20"/>
              </w:rPr>
            </w:pPr>
            <w:r w:rsidRPr="004B2F64">
              <w:rPr>
                <w:sz w:val="20"/>
                <w:szCs w:val="20"/>
              </w:rPr>
              <w:t>10463</w:t>
            </w:r>
          </w:p>
        </w:tc>
      </w:tr>
      <w:tr w:rsidR="004B2F64" w:rsidRPr="004B2F64" w14:paraId="040EFC22" w14:textId="77777777" w:rsidTr="004B2F64">
        <w:tc>
          <w:tcPr>
            <w:tcW w:w="793" w:type="dxa"/>
          </w:tcPr>
          <w:p w14:paraId="4E3A829F" w14:textId="77777777" w:rsidR="004B2F64" w:rsidRPr="004B2F64" w:rsidRDefault="004B2F64" w:rsidP="004B2F64">
            <w:pPr>
              <w:ind w:hanging="142"/>
              <w:jc w:val="center"/>
              <w:rPr>
                <w:sz w:val="20"/>
                <w:szCs w:val="20"/>
              </w:rPr>
            </w:pPr>
            <w:r w:rsidRPr="004B2F64">
              <w:rPr>
                <w:sz w:val="20"/>
                <w:szCs w:val="20"/>
              </w:rPr>
              <w:t>9.</w:t>
            </w:r>
          </w:p>
        </w:tc>
        <w:tc>
          <w:tcPr>
            <w:tcW w:w="9324" w:type="dxa"/>
            <w:gridSpan w:val="6"/>
          </w:tcPr>
          <w:p w14:paraId="35B1E0EF" w14:textId="77777777" w:rsidR="004B2F64" w:rsidRPr="004B2F64" w:rsidRDefault="004B2F64" w:rsidP="004B2F64">
            <w:pPr>
              <w:jc w:val="both"/>
              <w:rPr>
                <w:sz w:val="20"/>
                <w:szCs w:val="20"/>
              </w:rPr>
            </w:pPr>
            <w:r w:rsidRPr="004B2F64">
              <w:rPr>
                <w:sz w:val="20"/>
                <w:szCs w:val="20"/>
              </w:rPr>
              <w:t xml:space="preserve">Муниципальная программа «Комплексные меры профилактики наркомании в </w:t>
            </w:r>
            <w:proofErr w:type="gramStart"/>
            <w:r w:rsidRPr="004B2F64">
              <w:rPr>
                <w:sz w:val="20"/>
                <w:szCs w:val="20"/>
              </w:rPr>
              <w:t>Куйбышевском  муниципальном</w:t>
            </w:r>
            <w:proofErr w:type="gramEnd"/>
            <w:r w:rsidRPr="004B2F64">
              <w:rPr>
                <w:sz w:val="20"/>
                <w:szCs w:val="20"/>
              </w:rPr>
              <w:t xml:space="preserve"> районе Новосибирской области  на 2022-2025 годы» </w:t>
            </w:r>
          </w:p>
        </w:tc>
      </w:tr>
      <w:tr w:rsidR="004B2F64" w:rsidRPr="004B2F64" w14:paraId="048014C4" w14:textId="77777777" w:rsidTr="004B2F64">
        <w:tc>
          <w:tcPr>
            <w:tcW w:w="793" w:type="dxa"/>
          </w:tcPr>
          <w:p w14:paraId="4DEB4685" w14:textId="77777777" w:rsidR="004B2F64" w:rsidRPr="004B2F64" w:rsidRDefault="004B2F64" w:rsidP="004B2F64">
            <w:pPr>
              <w:ind w:hanging="142"/>
              <w:jc w:val="center"/>
              <w:rPr>
                <w:sz w:val="20"/>
                <w:szCs w:val="20"/>
              </w:rPr>
            </w:pPr>
            <w:r w:rsidRPr="004B2F64">
              <w:rPr>
                <w:sz w:val="20"/>
                <w:szCs w:val="20"/>
              </w:rPr>
              <w:t>9.1</w:t>
            </w:r>
          </w:p>
        </w:tc>
        <w:tc>
          <w:tcPr>
            <w:tcW w:w="3670" w:type="dxa"/>
            <w:gridSpan w:val="2"/>
          </w:tcPr>
          <w:p w14:paraId="55FD2F90" w14:textId="77777777" w:rsidR="004B2F64" w:rsidRPr="004B2F64" w:rsidRDefault="004B2F64" w:rsidP="004B2F64">
            <w:pPr>
              <w:jc w:val="both"/>
              <w:rPr>
                <w:sz w:val="20"/>
                <w:szCs w:val="20"/>
              </w:rPr>
            </w:pPr>
            <w:r w:rsidRPr="004B2F64">
              <w:rPr>
                <w:sz w:val="20"/>
                <w:szCs w:val="20"/>
              </w:rPr>
              <w:t xml:space="preserve">Количество участников мероприятий, направленных </w:t>
            </w:r>
          </w:p>
          <w:p w14:paraId="6D167995" w14:textId="77777777" w:rsidR="004B2F64" w:rsidRPr="004B2F64" w:rsidRDefault="004B2F64" w:rsidP="004B2F64">
            <w:pPr>
              <w:jc w:val="both"/>
              <w:rPr>
                <w:sz w:val="20"/>
                <w:szCs w:val="20"/>
              </w:rPr>
            </w:pPr>
            <w:r w:rsidRPr="004B2F64">
              <w:rPr>
                <w:sz w:val="20"/>
                <w:szCs w:val="20"/>
              </w:rPr>
              <w:t>на профилактику наркомании и пропаганду здорового образа жизни</w:t>
            </w:r>
          </w:p>
        </w:tc>
        <w:tc>
          <w:tcPr>
            <w:tcW w:w="2424" w:type="dxa"/>
          </w:tcPr>
          <w:p w14:paraId="124333E8" w14:textId="77777777" w:rsidR="004B2F64" w:rsidRPr="004B2F64" w:rsidRDefault="004B2F64" w:rsidP="004B2F64">
            <w:pPr>
              <w:pStyle w:val="ConsPlusNormal"/>
              <w:jc w:val="center"/>
              <w:rPr>
                <w:rFonts w:ascii="Times New Roman" w:hAnsi="Times New Roman" w:cs="Times New Roman"/>
                <w:lang w:eastAsia="en-US"/>
              </w:rPr>
            </w:pPr>
            <w:r w:rsidRPr="004B2F64">
              <w:rPr>
                <w:rFonts w:ascii="Times New Roman" w:hAnsi="Times New Roman" w:cs="Times New Roman"/>
              </w:rPr>
              <w:t>чел. молодежи</w:t>
            </w:r>
          </w:p>
        </w:tc>
        <w:tc>
          <w:tcPr>
            <w:tcW w:w="1134" w:type="dxa"/>
          </w:tcPr>
          <w:p w14:paraId="372AF89D" w14:textId="77777777" w:rsidR="004B2F64" w:rsidRPr="004B2F64" w:rsidRDefault="004B2F64" w:rsidP="004B2F64">
            <w:pPr>
              <w:pStyle w:val="ConsPlusNormal"/>
              <w:jc w:val="center"/>
              <w:rPr>
                <w:rFonts w:ascii="Times New Roman" w:hAnsi="Times New Roman" w:cs="Times New Roman"/>
                <w:lang w:eastAsia="en-US"/>
              </w:rPr>
            </w:pPr>
            <w:r w:rsidRPr="004B2F64">
              <w:rPr>
                <w:rFonts w:ascii="Times New Roman" w:hAnsi="Times New Roman" w:cs="Times New Roman"/>
                <w:lang w:eastAsia="en-US"/>
              </w:rPr>
              <w:t>5275</w:t>
            </w:r>
          </w:p>
        </w:tc>
        <w:tc>
          <w:tcPr>
            <w:tcW w:w="1022" w:type="dxa"/>
          </w:tcPr>
          <w:p w14:paraId="069074C2" w14:textId="77777777" w:rsidR="004B2F64" w:rsidRPr="004B2F64" w:rsidRDefault="004B2F64" w:rsidP="004B2F64">
            <w:pPr>
              <w:pStyle w:val="ConsPlusNormal"/>
              <w:jc w:val="center"/>
              <w:rPr>
                <w:rFonts w:ascii="Times New Roman" w:hAnsi="Times New Roman" w:cs="Times New Roman"/>
                <w:lang w:eastAsia="en-US"/>
              </w:rPr>
            </w:pPr>
            <w:r w:rsidRPr="004B2F64">
              <w:rPr>
                <w:rFonts w:ascii="Times New Roman" w:hAnsi="Times New Roman" w:cs="Times New Roman"/>
                <w:lang w:eastAsia="en-US"/>
              </w:rPr>
              <w:t>5300</w:t>
            </w:r>
          </w:p>
        </w:tc>
        <w:tc>
          <w:tcPr>
            <w:tcW w:w="1074" w:type="dxa"/>
          </w:tcPr>
          <w:p w14:paraId="6EDBE228" w14:textId="77777777" w:rsidR="004B2F64" w:rsidRPr="004B2F64" w:rsidRDefault="004B2F64" w:rsidP="004B2F64">
            <w:pPr>
              <w:pStyle w:val="ConsPlusNormal"/>
              <w:jc w:val="center"/>
              <w:rPr>
                <w:rFonts w:ascii="Times New Roman" w:hAnsi="Times New Roman" w:cs="Times New Roman"/>
                <w:lang w:eastAsia="en-US"/>
              </w:rPr>
            </w:pPr>
            <w:r w:rsidRPr="004B2F64">
              <w:rPr>
                <w:rFonts w:ascii="Times New Roman" w:hAnsi="Times New Roman" w:cs="Times New Roman"/>
                <w:lang w:eastAsia="en-US"/>
              </w:rPr>
              <w:t>5350</w:t>
            </w:r>
          </w:p>
        </w:tc>
      </w:tr>
      <w:tr w:rsidR="004B2F64" w:rsidRPr="004B2F64" w14:paraId="25FEEC37" w14:textId="77777777" w:rsidTr="004B2F64">
        <w:tc>
          <w:tcPr>
            <w:tcW w:w="793" w:type="dxa"/>
          </w:tcPr>
          <w:p w14:paraId="40A95CF9" w14:textId="77777777" w:rsidR="004B2F64" w:rsidRPr="004B2F64" w:rsidRDefault="004B2F64" w:rsidP="004B2F64">
            <w:pPr>
              <w:ind w:hanging="142"/>
              <w:jc w:val="center"/>
              <w:rPr>
                <w:sz w:val="20"/>
                <w:szCs w:val="20"/>
              </w:rPr>
            </w:pPr>
          </w:p>
          <w:p w14:paraId="3C609805" w14:textId="77777777" w:rsidR="004B2F64" w:rsidRPr="004B2F64" w:rsidRDefault="004B2F64" w:rsidP="004B2F64">
            <w:pPr>
              <w:ind w:hanging="142"/>
              <w:jc w:val="center"/>
              <w:rPr>
                <w:sz w:val="20"/>
                <w:szCs w:val="20"/>
              </w:rPr>
            </w:pPr>
          </w:p>
          <w:p w14:paraId="60B4D04E" w14:textId="77777777" w:rsidR="004B2F64" w:rsidRPr="004B2F64" w:rsidRDefault="004B2F64" w:rsidP="004B2F64">
            <w:pPr>
              <w:ind w:hanging="142"/>
              <w:jc w:val="center"/>
              <w:rPr>
                <w:sz w:val="20"/>
                <w:szCs w:val="20"/>
              </w:rPr>
            </w:pPr>
            <w:r w:rsidRPr="004B2F64">
              <w:rPr>
                <w:sz w:val="20"/>
                <w:szCs w:val="20"/>
              </w:rPr>
              <w:t>10</w:t>
            </w:r>
          </w:p>
        </w:tc>
        <w:tc>
          <w:tcPr>
            <w:tcW w:w="9324" w:type="dxa"/>
            <w:gridSpan w:val="6"/>
          </w:tcPr>
          <w:p w14:paraId="13A82E09" w14:textId="77777777" w:rsidR="004B2F64" w:rsidRPr="004B2F64" w:rsidRDefault="004B2F64" w:rsidP="004B2F64">
            <w:pPr>
              <w:jc w:val="both"/>
              <w:rPr>
                <w:sz w:val="20"/>
                <w:szCs w:val="20"/>
              </w:rPr>
            </w:pPr>
          </w:p>
          <w:p w14:paraId="35FABFC0" w14:textId="77777777" w:rsidR="004B2F64" w:rsidRPr="004B2F64" w:rsidRDefault="004B2F64" w:rsidP="004B2F64">
            <w:pPr>
              <w:jc w:val="both"/>
              <w:rPr>
                <w:sz w:val="20"/>
                <w:szCs w:val="20"/>
              </w:rPr>
            </w:pPr>
            <w:r w:rsidRPr="004B2F64">
              <w:rPr>
                <w:sz w:val="20"/>
                <w:szCs w:val="20"/>
              </w:rPr>
              <w:t xml:space="preserve">Муниципальная программа «Развитие культуры </w:t>
            </w:r>
            <w:proofErr w:type="gramStart"/>
            <w:r w:rsidRPr="004B2F64">
              <w:rPr>
                <w:sz w:val="20"/>
                <w:szCs w:val="20"/>
              </w:rPr>
              <w:t>в  Куйбышевском</w:t>
            </w:r>
            <w:proofErr w:type="gramEnd"/>
            <w:r w:rsidRPr="004B2F64">
              <w:rPr>
                <w:sz w:val="20"/>
                <w:szCs w:val="20"/>
              </w:rPr>
              <w:t xml:space="preserve"> районе на 2022-2025 годы» (утверждена постановлением администрации Куйбышевского муниципального района Новосибирской области от 24.12.2021 № 1293)</w:t>
            </w:r>
          </w:p>
          <w:p w14:paraId="6F9AF03B" w14:textId="77777777" w:rsidR="004B2F64" w:rsidRPr="004B2F64" w:rsidRDefault="004B2F64" w:rsidP="004B2F64">
            <w:pPr>
              <w:jc w:val="both"/>
              <w:rPr>
                <w:rFonts w:eastAsia="Calibri"/>
                <w:sz w:val="20"/>
                <w:szCs w:val="20"/>
              </w:rPr>
            </w:pPr>
          </w:p>
        </w:tc>
      </w:tr>
      <w:tr w:rsidR="004B2F64" w:rsidRPr="004B2F64" w14:paraId="1EEF7502" w14:textId="77777777" w:rsidTr="004B2F64">
        <w:tc>
          <w:tcPr>
            <w:tcW w:w="793" w:type="dxa"/>
          </w:tcPr>
          <w:p w14:paraId="3FB8B94C" w14:textId="77777777" w:rsidR="004B2F64" w:rsidRPr="004B2F64" w:rsidRDefault="004B2F64" w:rsidP="004B2F64">
            <w:pPr>
              <w:ind w:hanging="142"/>
              <w:jc w:val="center"/>
              <w:rPr>
                <w:sz w:val="20"/>
                <w:szCs w:val="20"/>
              </w:rPr>
            </w:pPr>
            <w:r w:rsidRPr="004B2F64">
              <w:rPr>
                <w:sz w:val="20"/>
                <w:szCs w:val="20"/>
              </w:rPr>
              <w:t>10.1</w:t>
            </w:r>
          </w:p>
        </w:tc>
        <w:tc>
          <w:tcPr>
            <w:tcW w:w="3670" w:type="dxa"/>
            <w:gridSpan w:val="2"/>
          </w:tcPr>
          <w:p w14:paraId="2CA95EBE" w14:textId="77777777" w:rsidR="004B2F64" w:rsidRPr="004B2F64" w:rsidRDefault="004B2F64" w:rsidP="004B2F64">
            <w:pPr>
              <w:pStyle w:val="ConsPlusCell"/>
              <w:rPr>
                <w:rFonts w:ascii="Times New Roman" w:hAnsi="Times New Roman" w:cs="Times New Roman"/>
              </w:rPr>
            </w:pPr>
            <w:r w:rsidRPr="004B2F64">
              <w:rPr>
                <w:rFonts w:ascii="Times New Roman" w:hAnsi="Times New Roman" w:cs="Times New Roman"/>
              </w:rPr>
              <w:t>Доля объектов учреждений культуры, находящихся в удовлетворительном состоянии</w:t>
            </w:r>
          </w:p>
        </w:tc>
        <w:tc>
          <w:tcPr>
            <w:tcW w:w="2424" w:type="dxa"/>
          </w:tcPr>
          <w:p w14:paraId="78A47975"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w:t>
            </w:r>
          </w:p>
        </w:tc>
        <w:tc>
          <w:tcPr>
            <w:tcW w:w="1134" w:type="dxa"/>
          </w:tcPr>
          <w:p w14:paraId="58D486EC"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44,7</w:t>
            </w:r>
          </w:p>
        </w:tc>
        <w:tc>
          <w:tcPr>
            <w:tcW w:w="1022" w:type="dxa"/>
          </w:tcPr>
          <w:p w14:paraId="6C48EAAB"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46,4</w:t>
            </w:r>
          </w:p>
        </w:tc>
        <w:tc>
          <w:tcPr>
            <w:tcW w:w="1074" w:type="dxa"/>
          </w:tcPr>
          <w:p w14:paraId="445F8148"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48,1</w:t>
            </w:r>
          </w:p>
        </w:tc>
      </w:tr>
      <w:tr w:rsidR="004B2F64" w:rsidRPr="004B2F64" w14:paraId="39185FA1" w14:textId="77777777" w:rsidTr="004B2F64">
        <w:tc>
          <w:tcPr>
            <w:tcW w:w="793" w:type="dxa"/>
          </w:tcPr>
          <w:p w14:paraId="63689D00" w14:textId="77777777" w:rsidR="004B2F64" w:rsidRPr="004B2F64" w:rsidRDefault="004B2F64" w:rsidP="004B2F64">
            <w:pPr>
              <w:ind w:hanging="142"/>
              <w:jc w:val="center"/>
              <w:rPr>
                <w:color w:val="00B050"/>
                <w:sz w:val="20"/>
                <w:szCs w:val="20"/>
              </w:rPr>
            </w:pPr>
            <w:r w:rsidRPr="004B2F64">
              <w:rPr>
                <w:color w:val="00B050"/>
                <w:sz w:val="20"/>
                <w:szCs w:val="20"/>
              </w:rPr>
              <w:t>10.2</w:t>
            </w:r>
          </w:p>
        </w:tc>
        <w:tc>
          <w:tcPr>
            <w:tcW w:w="3670" w:type="dxa"/>
            <w:gridSpan w:val="2"/>
          </w:tcPr>
          <w:p w14:paraId="3F5BE995" w14:textId="77777777" w:rsidR="004B2F64" w:rsidRPr="004B2F64" w:rsidRDefault="004B2F64" w:rsidP="004B2F64">
            <w:pPr>
              <w:pStyle w:val="ConsPlusCell"/>
              <w:rPr>
                <w:rFonts w:ascii="Times New Roman" w:hAnsi="Times New Roman" w:cs="Times New Roman"/>
              </w:rPr>
            </w:pPr>
            <w:r w:rsidRPr="004B2F64">
              <w:rPr>
                <w:rFonts w:ascii="Times New Roman" w:hAnsi="Times New Roman" w:cs="Times New Roman"/>
              </w:rPr>
              <w:t>Уровень комплектования книжных фондов общедоступных библиотек</w:t>
            </w:r>
          </w:p>
        </w:tc>
        <w:tc>
          <w:tcPr>
            <w:tcW w:w="2424" w:type="dxa"/>
          </w:tcPr>
          <w:p w14:paraId="441CD823"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 от международного норматива (ЮНЕСКО)</w:t>
            </w:r>
          </w:p>
        </w:tc>
        <w:tc>
          <w:tcPr>
            <w:tcW w:w="1134" w:type="dxa"/>
          </w:tcPr>
          <w:p w14:paraId="219C9CD8" w14:textId="77777777" w:rsidR="004B2F64" w:rsidRPr="004B2F64" w:rsidRDefault="004B2F64" w:rsidP="004B2F64">
            <w:pPr>
              <w:jc w:val="center"/>
              <w:rPr>
                <w:sz w:val="20"/>
                <w:szCs w:val="20"/>
              </w:rPr>
            </w:pPr>
            <w:r w:rsidRPr="004B2F64">
              <w:rPr>
                <w:sz w:val="20"/>
                <w:szCs w:val="20"/>
              </w:rPr>
              <w:t>64,6</w:t>
            </w:r>
          </w:p>
        </w:tc>
        <w:tc>
          <w:tcPr>
            <w:tcW w:w="1022" w:type="dxa"/>
          </w:tcPr>
          <w:p w14:paraId="1039D40D" w14:textId="77777777" w:rsidR="004B2F64" w:rsidRPr="004B2F64" w:rsidRDefault="004B2F64" w:rsidP="004B2F64">
            <w:pPr>
              <w:jc w:val="center"/>
              <w:rPr>
                <w:sz w:val="20"/>
                <w:szCs w:val="20"/>
              </w:rPr>
            </w:pPr>
            <w:r w:rsidRPr="004B2F64">
              <w:rPr>
                <w:sz w:val="20"/>
                <w:szCs w:val="20"/>
              </w:rPr>
              <w:t>64,8</w:t>
            </w:r>
          </w:p>
        </w:tc>
        <w:tc>
          <w:tcPr>
            <w:tcW w:w="1074" w:type="dxa"/>
          </w:tcPr>
          <w:p w14:paraId="1588B870" w14:textId="77777777" w:rsidR="004B2F64" w:rsidRPr="004B2F64" w:rsidRDefault="004B2F64" w:rsidP="004B2F64">
            <w:pPr>
              <w:jc w:val="center"/>
              <w:rPr>
                <w:sz w:val="20"/>
                <w:szCs w:val="20"/>
              </w:rPr>
            </w:pPr>
            <w:r w:rsidRPr="004B2F64">
              <w:rPr>
                <w:sz w:val="20"/>
                <w:szCs w:val="20"/>
              </w:rPr>
              <w:t>65,0</w:t>
            </w:r>
          </w:p>
        </w:tc>
      </w:tr>
      <w:tr w:rsidR="004B2F64" w:rsidRPr="004B2F64" w14:paraId="438812D3" w14:textId="77777777" w:rsidTr="004B2F64">
        <w:tc>
          <w:tcPr>
            <w:tcW w:w="793" w:type="dxa"/>
          </w:tcPr>
          <w:p w14:paraId="77196D24" w14:textId="77777777" w:rsidR="004B2F64" w:rsidRPr="004B2F64" w:rsidRDefault="004B2F64" w:rsidP="004B2F64">
            <w:pPr>
              <w:ind w:hanging="142"/>
              <w:jc w:val="center"/>
              <w:rPr>
                <w:sz w:val="20"/>
                <w:szCs w:val="20"/>
              </w:rPr>
            </w:pPr>
            <w:r w:rsidRPr="004B2F64">
              <w:rPr>
                <w:sz w:val="20"/>
                <w:szCs w:val="20"/>
              </w:rPr>
              <w:t>10.3</w:t>
            </w:r>
          </w:p>
        </w:tc>
        <w:tc>
          <w:tcPr>
            <w:tcW w:w="3670" w:type="dxa"/>
            <w:gridSpan w:val="2"/>
          </w:tcPr>
          <w:p w14:paraId="257CED20" w14:textId="77777777" w:rsidR="004B2F64" w:rsidRPr="004B2F64" w:rsidRDefault="004B2F64" w:rsidP="004B2F64">
            <w:pPr>
              <w:widowControl w:val="0"/>
              <w:jc w:val="both"/>
              <w:rPr>
                <w:sz w:val="20"/>
                <w:szCs w:val="20"/>
              </w:rPr>
            </w:pPr>
            <w:r w:rsidRPr="004B2F64">
              <w:rPr>
                <w:sz w:val="20"/>
                <w:szCs w:val="20"/>
              </w:rPr>
              <w:t xml:space="preserve">Доля учреждений культуры, пополнивших материально-техническую базу в части приобретения оборудования, музыкальных инструментов, сценических костюмов </w:t>
            </w:r>
            <w:proofErr w:type="gramStart"/>
            <w:r w:rsidRPr="004B2F64">
              <w:rPr>
                <w:sz w:val="20"/>
                <w:szCs w:val="20"/>
              </w:rPr>
              <w:t>и  пр.</w:t>
            </w:r>
            <w:proofErr w:type="gramEnd"/>
          </w:p>
        </w:tc>
        <w:tc>
          <w:tcPr>
            <w:tcW w:w="2424" w:type="dxa"/>
          </w:tcPr>
          <w:p w14:paraId="44A19F98" w14:textId="77777777" w:rsidR="004B2F64" w:rsidRPr="004B2F64" w:rsidRDefault="004B2F64" w:rsidP="004B2F64">
            <w:pPr>
              <w:widowControl w:val="0"/>
              <w:jc w:val="center"/>
              <w:rPr>
                <w:sz w:val="20"/>
                <w:szCs w:val="20"/>
              </w:rPr>
            </w:pPr>
            <w:r w:rsidRPr="004B2F64">
              <w:rPr>
                <w:sz w:val="20"/>
                <w:szCs w:val="20"/>
              </w:rPr>
              <w:t>%</w:t>
            </w:r>
          </w:p>
        </w:tc>
        <w:tc>
          <w:tcPr>
            <w:tcW w:w="1134" w:type="dxa"/>
          </w:tcPr>
          <w:p w14:paraId="07746230"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13,4</w:t>
            </w:r>
          </w:p>
        </w:tc>
        <w:tc>
          <w:tcPr>
            <w:tcW w:w="1022" w:type="dxa"/>
          </w:tcPr>
          <w:p w14:paraId="16E7885B" w14:textId="77777777" w:rsidR="004B2F64" w:rsidRPr="004B2F64" w:rsidRDefault="004B2F64" w:rsidP="004B2F64">
            <w:pPr>
              <w:widowControl w:val="0"/>
              <w:jc w:val="center"/>
              <w:rPr>
                <w:sz w:val="20"/>
                <w:szCs w:val="20"/>
              </w:rPr>
            </w:pPr>
            <w:r w:rsidRPr="004B2F64">
              <w:rPr>
                <w:sz w:val="20"/>
                <w:szCs w:val="20"/>
              </w:rPr>
              <w:t>13,8</w:t>
            </w:r>
          </w:p>
        </w:tc>
        <w:tc>
          <w:tcPr>
            <w:tcW w:w="1074" w:type="dxa"/>
          </w:tcPr>
          <w:p w14:paraId="4B66D862" w14:textId="77777777" w:rsidR="004B2F64" w:rsidRPr="004B2F64" w:rsidRDefault="004B2F64" w:rsidP="004B2F64">
            <w:pPr>
              <w:widowControl w:val="0"/>
              <w:jc w:val="center"/>
              <w:rPr>
                <w:sz w:val="20"/>
                <w:szCs w:val="20"/>
              </w:rPr>
            </w:pPr>
            <w:r w:rsidRPr="004B2F64">
              <w:rPr>
                <w:sz w:val="20"/>
                <w:szCs w:val="20"/>
              </w:rPr>
              <w:t>14,2</w:t>
            </w:r>
          </w:p>
        </w:tc>
      </w:tr>
      <w:tr w:rsidR="004B2F64" w:rsidRPr="004B2F64" w14:paraId="47D1195E" w14:textId="77777777" w:rsidTr="004B2F64">
        <w:tc>
          <w:tcPr>
            <w:tcW w:w="793" w:type="dxa"/>
          </w:tcPr>
          <w:p w14:paraId="5646FFB8" w14:textId="77777777" w:rsidR="004B2F64" w:rsidRPr="004B2F64" w:rsidRDefault="004B2F64" w:rsidP="004B2F64">
            <w:pPr>
              <w:ind w:hanging="142"/>
              <w:jc w:val="center"/>
              <w:rPr>
                <w:color w:val="00B050"/>
                <w:sz w:val="20"/>
                <w:szCs w:val="20"/>
              </w:rPr>
            </w:pPr>
            <w:r w:rsidRPr="004B2F64">
              <w:rPr>
                <w:color w:val="00B050"/>
                <w:sz w:val="20"/>
                <w:szCs w:val="20"/>
              </w:rPr>
              <w:t>10.4</w:t>
            </w:r>
          </w:p>
        </w:tc>
        <w:tc>
          <w:tcPr>
            <w:tcW w:w="3670" w:type="dxa"/>
            <w:gridSpan w:val="2"/>
          </w:tcPr>
          <w:p w14:paraId="7CCD123A" w14:textId="77777777" w:rsidR="004B2F64" w:rsidRPr="004B2F64" w:rsidRDefault="004B2F64" w:rsidP="004B2F64">
            <w:pPr>
              <w:pStyle w:val="ConsPlusCell"/>
              <w:rPr>
                <w:rFonts w:ascii="Times New Roman" w:hAnsi="Times New Roman" w:cs="Times New Roman"/>
              </w:rPr>
            </w:pPr>
            <w:r w:rsidRPr="004B2F64">
              <w:rPr>
                <w:rFonts w:ascii="Times New Roman" w:hAnsi="Times New Roman" w:cs="Times New Roman"/>
              </w:rPr>
              <w:t>Охват населения Куйбышевского района библиотечным обслуживанием</w:t>
            </w:r>
          </w:p>
          <w:p w14:paraId="624139D9" w14:textId="77777777" w:rsidR="004B2F64" w:rsidRPr="004B2F64" w:rsidRDefault="004B2F64" w:rsidP="004B2F64">
            <w:pPr>
              <w:widowControl w:val="0"/>
              <w:jc w:val="center"/>
              <w:rPr>
                <w:sz w:val="20"/>
                <w:szCs w:val="20"/>
              </w:rPr>
            </w:pPr>
          </w:p>
        </w:tc>
        <w:tc>
          <w:tcPr>
            <w:tcW w:w="2424" w:type="dxa"/>
          </w:tcPr>
          <w:p w14:paraId="7B55208E" w14:textId="77777777" w:rsidR="004B2F64" w:rsidRPr="004B2F64" w:rsidRDefault="004B2F64" w:rsidP="004B2F64">
            <w:pPr>
              <w:widowControl w:val="0"/>
              <w:jc w:val="center"/>
              <w:rPr>
                <w:sz w:val="20"/>
                <w:szCs w:val="20"/>
              </w:rPr>
            </w:pPr>
            <w:r w:rsidRPr="004B2F64">
              <w:rPr>
                <w:sz w:val="20"/>
                <w:szCs w:val="20"/>
              </w:rPr>
              <w:t>%</w:t>
            </w:r>
          </w:p>
        </w:tc>
        <w:tc>
          <w:tcPr>
            <w:tcW w:w="1134" w:type="dxa"/>
          </w:tcPr>
          <w:p w14:paraId="0BCEE8EA"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41,2</w:t>
            </w:r>
          </w:p>
        </w:tc>
        <w:tc>
          <w:tcPr>
            <w:tcW w:w="1022" w:type="dxa"/>
          </w:tcPr>
          <w:p w14:paraId="1BCA2044"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41,5</w:t>
            </w:r>
          </w:p>
        </w:tc>
        <w:tc>
          <w:tcPr>
            <w:tcW w:w="1074" w:type="dxa"/>
          </w:tcPr>
          <w:p w14:paraId="3444A094" w14:textId="77777777" w:rsidR="004B2F64" w:rsidRPr="004B2F64" w:rsidRDefault="004B2F64" w:rsidP="004B2F64">
            <w:pPr>
              <w:widowControl w:val="0"/>
              <w:jc w:val="center"/>
              <w:rPr>
                <w:sz w:val="20"/>
                <w:szCs w:val="20"/>
              </w:rPr>
            </w:pPr>
            <w:r w:rsidRPr="004B2F64">
              <w:rPr>
                <w:sz w:val="20"/>
                <w:szCs w:val="20"/>
              </w:rPr>
              <w:t>42,0</w:t>
            </w:r>
          </w:p>
        </w:tc>
      </w:tr>
      <w:tr w:rsidR="004B2F64" w:rsidRPr="004B2F64" w14:paraId="342EEACF" w14:textId="77777777" w:rsidTr="004B2F64">
        <w:tc>
          <w:tcPr>
            <w:tcW w:w="793" w:type="dxa"/>
          </w:tcPr>
          <w:p w14:paraId="3BC70F8E" w14:textId="77777777" w:rsidR="004B2F64" w:rsidRPr="004B2F64" w:rsidRDefault="004B2F64" w:rsidP="004B2F64">
            <w:pPr>
              <w:ind w:hanging="142"/>
              <w:jc w:val="center"/>
              <w:rPr>
                <w:sz w:val="20"/>
                <w:szCs w:val="20"/>
              </w:rPr>
            </w:pPr>
            <w:r w:rsidRPr="004B2F64">
              <w:rPr>
                <w:sz w:val="20"/>
                <w:szCs w:val="20"/>
              </w:rPr>
              <w:t>10.5</w:t>
            </w:r>
          </w:p>
        </w:tc>
        <w:tc>
          <w:tcPr>
            <w:tcW w:w="3670" w:type="dxa"/>
            <w:gridSpan w:val="2"/>
          </w:tcPr>
          <w:p w14:paraId="5EAC7D58" w14:textId="77777777" w:rsidR="004B2F64" w:rsidRPr="004B2F64" w:rsidRDefault="004B2F64" w:rsidP="004B2F64">
            <w:pPr>
              <w:widowControl w:val="0"/>
              <w:jc w:val="both"/>
              <w:rPr>
                <w:sz w:val="20"/>
                <w:szCs w:val="20"/>
              </w:rPr>
            </w:pPr>
            <w:r w:rsidRPr="004B2F64">
              <w:rPr>
                <w:sz w:val="20"/>
                <w:szCs w:val="20"/>
              </w:rPr>
              <w:t>Охват населения Куйбышевского района услугами по организации досуга</w:t>
            </w:r>
          </w:p>
        </w:tc>
        <w:tc>
          <w:tcPr>
            <w:tcW w:w="2424" w:type="dxa"/>
          </w:tcPr>
          <w:p w14:paraId="1A51931B" w14:textId="77777777" w:rsidR="004B2F64" w:rsidRPr="004B2F64" w:rsidRDefault="004B2F64" w:rsidP="004B2F64">
            <w:pPr>
              <w:widowControl w:val="0"/>
              <w:jc w:val="center"/>
              <w:rPr>
                <w:sz w:val="20"/>
                <w:szCs w:val="20"/>
              </w:rPr>
            </w:pPr>
            <w:r w:rsidRPr="004B2F64">
              <w:rPr>
                <w:sz w:val="20"/>
                <w:szCs w:val="20"/>
              </w:rPr>
              <w:t>%</w:t>
            </w:r>
          </w:p>
        </w:tc>
        <w:tc>
          <w:tcPr>
            <w:tcW w:w="1134" w:type="dxa"/>
          </w:tcPr>
          <w:p w14:paraId="46852922"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84,3</w:t>
            </w:r>
          </w:p>
        </w:tc>
        <w:tc>
          <w:tcPr>
            <w:tcW w:w="1022" w:type="dxa"/>
          </w:tcPr>
          <w:p w14:paraId="7D87CB46"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84,4</w:t>
            </w:r>
          </w:p>
        </w:tc>
        <w:tc>
          <w:tcPr>
            <w:tcW w:w="1074" w:type="dxa"/>
          </w:tcPr>
          <w:p w14:paraId="5D8E3909" w14:textId="77777777" w:rsidR="004B2F64" w:rsidRPr="004B2F64" w:rsidRDefault="004B2F64" w:rsidP="004B2F64">
            <w:pPr>
              <w:widowControl w:val="0"/>
              <w:jc w:val="center"/>
              <w:rPr>
                <w:sz w:val="20"/>
                <w:szCs w:val="20"/>
              </w:rPr>
            </w:pPr>
            <w:r w:rsidRPr="004B2F64">
              <w:rPr>
                <w:sz w:val="20"/>
                <w:szCs w:val="20"/>
              </w:rPr>
              <w:t>85,0</w:t>
            </w:r>
          </w:p>
        </w:tc>
      </w:tr>
      <w:tr w:rsidR="004B2F64" w:rsidRPr="004B2F64" w14:paraId="339E2CEF" w14:textId="77777777" w:rsidTr="004B2F64">
        <w:tc>
          <w:tcPr>
            <w:tcW w:w="793" w:type="dxa"/>
          </w:tcPr>
          <w:p w14:paraId="06F2C731" w14:textId="77777777" w:rsidR="004B2F64" w:rsidRPr="004B2F64" w:rsidRDefault="004B2F64" w:rsidP="004B2F64">
            <w:pPr>
              <w:ind w:hanging="142"/>
              <w:jc w:val="center"/>
              <w:rPr>
                <w:sz w:val="20"/>
                <w:szCs w:val="20"/>
              </w:rPr>
            </w:pPr>
            <w:r w:rsidRPr="004B2F64">
              <w:rPr>
                <w:sz w:val="20"/>
                <w:szCs w:val="20"/>
              </w:rPr>
              <w:t>10.6</w:t>
            </w:r>
          </w:p>
        </w:tc>
        <w:tc>
          <w:tcPr>
            <w:tcW w:w="3670" w:type="dxa"/>
            <w:gridSpan w:val="2"/>
          </w:tcPr>
          <w:p w14:paraId="2AD05AEC" w14:textId="77777777" w:rsidR="004B2F64" w:rsidRPr="004B2F64" w:rsidRDefault="004B2F64" w:rsidP="004B2F64">
            <w:pPr>
              <w:widowControl w:val="0"/>
              <w:jc w:val="both"/>
              <w:rPr>
                <w:sz w:val="20"/>
                <w:szCs w:val="20"/>
              </w:rPr>
            </w:pPr>
            <w:r w:rsidRPr="004B2F64">
              <w:rPr>
                <w:sz w:val="20"/>
                <w:szCs w:val="20"/>
              </w:rPr>
              <w:t>Количество культурно-досуговых мероприятий, конкурсов, фестивалей и пр.</w:t>
            </w:r>
          </w:p>
        </w:tc>
        <w:tc>
          <w:tcPr>
            <w:tcW w:w="2424" w:type="dxa"/>
          </w:tcPr>
          <w:p w14:paraId="163CEB73" w14:textId="77777777" w:rsidR="004B2F64" w:rsidRPr="004B2F64" w:rsidRDefault="004B2F64" w:rsidP="004B2F64">
            <w:pPr>
              <w:widowControl w:val="0"/>
              <w:jc w:val="center"/>
              <w:rPr>
                <w:sz w:val="20"/>
                <w:szCs w:val="20"/>
              </w:rPr>
            </w:pPr>
            <w:r w:rsidRPr="004B2F64">
              <w:rPr>
                <w:sz w:val="20"/>
                <w:szCs w:val="20"/>
              </w:rPr>
              <w:t>мероприятие</w:t>
            </w:r>
          </w:p>
        </w:tc>
        <w:tc>
          <w:tcPr>
            <w:tcW w:w="1134" w:type="dxa"/>
          </w:tcPr>
          <w:p w14:paraId="3A215AD7"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8010</w:t>
            </w:r>
          </w:p>
        </w:tc>
        <w:tc>
          <w:tcPr>
            <w:tcW w:w="1022" w:type="dxa"/>
          </w:tcPr>
          <w:p w14:paraId="2CA6CF8F"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8012</w:t>
            </w:r>
          </w:p>
        </w:tc>
        <w:tc>
          <w:tcPr>
            <w:tcW w:w="1074" w:type="dxa"/>
          </w:tcPr>
          <w:p w14:paraId="1675788B" w14:textId="77777777" w:rsidR="004B2F64" w:rsidRPr="004B2F64" w:rsidRDefault="004B2F64" w:rsidP="004B2F64">
            <w:pPr>
              <w:widowControl w:val="0"/>
              <w:jc w:val="center"/>
              <w:rPr>
                <w:sz w:val="20"/>
                <w:szCs w:val="20"/>
              </w:rPr>
            </w:pPr>
            <w:r w:rsidRPr="004B2F64">
              <w:rPr>
                <w:sz w:val="20"/>
                <w:szCs w:val="20"/>
              </w:rPr>
              <w:t>8015</w:t>
            </w:r>
          </w:p>
        </w:tc>
      </w:tr>
      <w:tr w:rsidR="004B2F64" w:rsidRPr="004B2F64" w14:paraId="78DE7F86" w14:textId="77777777" w:rsidTr="004B2F64">
        <w:tc>
          <w:tcPr>
            <w:tcW w:w="793" w:type="dxa"/>
          </w:tcPr>
          <w:p w14:paraId="562EAEC1" w14:textId="77777777" w:rsidR="004B2F64" w:rsidRPr="004B2F64" w:rsidRDefault="004B2F64" w:rsidP="004B2F64">
            <w:pPr>
              <w:ind w:hanging="142"/>
              <w:jc w:val="center"/>
              <w:rPr>
                <w:sz w:val="20"/>
                <w:szCs w:val="20"/>
              </w:rPr>
            </w:pPr>
            <w:r w:rsidRPr="004B2F64">
              <w:rPr>
                <w:sz w:val="20"/>
                <w:szCs w:val="20"/>
              </w:rPr>
              <w:t>10.7</w:t>
            </w:r>
          </w:p>
        </w:tc>
        <w:tc>
          <w:tcPr>
            <w:tcW w:w="3670" w:type="dxa"/>
            <w:gridSpan w:val="2"/>
          </w:tcPr>
          <w:p w14:paraId="57F30B76" w14:textId="77777777" w:rsidR="004B2F64" w:rsidRPr="004B2F64" w:rsidRDefault="004B2F64" w:rsidP="004B2F64">
            <w:pPr>
              <w:widowControl w:val="0"/>
              <w:jc w:val="both"/>
              <w:rPr>
                <w:sz w:val="20"/>
                <w:szCs w:val="20"/>
              </w:rPr>
            </w:pPr>
            <w:r w:rsidRPr="004B2F64">
              <w:rPr>
                <w:sz w:val="20"/>
                <w:szCs w:val="20"/>
              </w:rPr>
              <w:t>Уровень удовлетворенности населения качеством услуг, предоставляемых учреждениями культуры Куйбышевского района</w:t>
            </w:r>
          </w:p>
        </w:tc>
        <w:tc>
          <w:tcPr>
            <w:tcW w:w="2424" w:type="dxa"/>
          </w:tcPr>
          <w:p w14:paraId="220B968B" w14:textId="77777777" w:rsidR="004B2F64" w:rsidRPr="004B2F64" w:rsidRDefault="004B2F64" w:rsidP="004B2F64">
            <w:pPr>
              <w:widowControl w:val="0"/>
              <w:jc w:val="center"/>
              <w:rPr>
                <w:sz w:val="20"/>
                <w:szCs w:val="20"/>
              </w:rPr>
            </w:pPr>
            <w:r w:rsidRPr="004B2F64">
              <w:rPr>
                <w:sz w:val="20"/>
                <w:szCs w:val="20"/>
              </w:rPr>
              <w:t>%</w:t>
            </w:r>
          </w:p>
        </w:tc>
        <w:tc>
          <w:tcPr>
            <w:tcW w:w="1134" w:type="dxa"/>
          </w:tcPr>
          <w:p w14:paraId="319B22D2"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84</w:t>
            </w:r>
          </w:p>
        </w:tc>
        <w:tc>
          <w:tcPr>
            <w:tcW w:w="1022" w:type="dxa"/>
          </w:tcPr>
          <w:p w14:paraId="2793A157"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84</w:t>
            </w:r>
          </w:p>
        </w:tc>
        <w:tc>
          <w:tcPr>
            <w:tcW w:w="1074" w:type="dxa"/>
          </w:tcPr>
          <w:p w14:paraId="65A15248"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87</w:t>
            </w:r>
          </w:p>
        </w:tc>
      </w:tr>
      <w:tr w:rsidR="004B2F64" w:rsidRPr="004B2F64" w14:paraId="5AF50B55" w14:textId="77777777" w:rsidTr="004B2F64">
        <w:tc>
          <w:tcPr>
            <w:tcW w:w="793" w:type="dxa"/>
          </w:tcPr>
          <w:p w14:paraId="0ACF430D" w14:textId="77777777" w:rsidR="004B2F64" w:rsidRPr="004B2F64" w:rsidRDefault="004B2F64" w:rsidP="004B2F64">
            <w:pPr>
              <w:ind w:hanging="142"/>
              <w:jc w:val="center"/>
              <w:rPr>
                <w:sz w:val="20"/>
                <w:szCs w:val="20"/>
              </w:rPr>
            </w:pPr>
            <w:r w:rsidRPr="004B2F64">
              <w:rPr>
                <w:sz w:val="20"/>
                <w:szCs w:val="20"/>
              </w:rPr>
              <w:t>10.8</w:t>
            </w:r>
          </w:p>
        </w:tc>
        <w:tc>
          <w:tcPr>
            <w:tcW w:w="3670" w:type="dxa"/>
            <w:gridSpan w:val="2"/>
          </w:tcPr>
          <w:p w14:paraId="4C4BF781" w14:textId="77777777" w:rsidR="004B2F64" w:rsidRPr="004B2F64" w:rsidRDefault="004B2F64" w:rsidP="004B2F64">
            <w:pPr>
              <w:widowControl w:val="0"/>
              <w:jc w:val="both"/>
              <w:rPr>
                <w:sz w:val="20"/>
                <w:szCs w:val="20"/>
              </w:rPr>
            </w:pPr>
            <w:r w:rsidRPr="004B2F64">
              <w:rPr>
                <w:sz w:val="20"/>
                <w:szCs w:val="20"/>
              </w:rPr>
              <w:t>Количество мероприятий, направленных на развитие кадровой политики в сфере культуры</w:t>
            </w:r>
          </w:p>
        </w:tc>
        <w:tc>
          <w:tcPr>
            <w:tcW w:w="2424" w:type="dxa"/>
          </w:tcPr>
          <w:p w14:paraId="1962E908" w14:textId="77777777" w:rsidR="004B2F64" w:rsidRPr="004B2F64" w:rsidRDefault="004B2F64" w:rsidP="004B2F64">
            <w:pPr>
              <w:widowControl w:val="0"/>
              <w:jc w:val="center"/>
              <w:rPr>
                <w:sz w:val="20"/>
                <w:szCs w:val="20"/>
              </w:rPr>
            </w:pPr>
            <w:r w:rsidRPr="004B2F64">
              <w:rPr>
                <w:sz w:val="20"/>
                <w:szCs w:val="20"/>
              </w:rPr>
              <w:t>мероприятие</w:t>
            </w:r>
          </w:p>
        </w:tc>
        <w:tc>
          <w:tcPr>
            <w:tcW w:w="1134" w:type="dxa"/>
          </w:tcPr>
          <w:p w14:paraId="0292913B" w14:textId="77777777" w:rsidR="004B2F64" w:rsidRPr="004B2F64" w:rsidRDefault="004B2F64" w:rsidP="004B2F64">
            <w:pPr>
              <w:pStyle w:val="ConsPlusCell"/>
              <w:jc w:val="center"/>
              <w:rPr>
                <w:rFonts w:ascii="Times New Roman" w:hAnsi="Times New Roman" w:cs="Times New Roman"/>
              </w:rPr>
            </w:pPr>
            <w:r w:rsidRPr="004B2F64">
              <w:rPr>
                <w:rFonts w:ascii="Times New Roman" w:hAnsi="Times New Roman" w:cs="Times New Roman"/>
              </w:rPr>
              <w:t>36</w:t>
            </w:r>
          </w:p>
        </w:tc>
        <w:tc>
          <w:tcPr>
            <w:tcW w:w="1022" w:type="dxa"/>
          </w:tcPr>
          <w:p w14:paraId="4BDA3630"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36</w:t>
            </w:r>
          </w:p>
        </w:tc>
        <w:tc>
          <w:tcPr>
            <w:tcW w:w="1074" w:type="dxa"/>
          </w:tcPr>
          <w:p w14:paraId="0D5D9A4C" w14:textId="77777777" w:rsidR="004B2F64" w:rsidRPr="004B2F64" w:rsidRDefault="004B2F64" w:rsidP="004B2F64">
            <w:pPr>
              <w:widowControl w:val="0"/>
              <w:autoSpaceDE w:val="0"/>
              <w:autoSpaceDN w:val="0"/>
              <w:adjustRightInd w:val="0"/>
              <w:jc w:val="center"/>
              <w:rPr>
                <w:sz w:val="20"/>
                <w:szCs w:val="20"/>
              </w:rPr>
            </w:pPr>
            <w:r w:rsidRPr="004B2F64">
              <w:rPr>
                <w:sz w:val="20"/>
                <w:szCs w:val="20"/>
              </w:rPr>
              <w:t>36</w:t>
            </w:r>
          </w:p>
        </w:tc>
      </w:tr>
      <w:tr w:rsidR="004B2F64" w:rsidRPr="004B2F64" w14:paraId="38F743AA" w14:textId="77777777" w:rsidTr="004B2F64">
        <w:tc>
          <w:tcPr>
            <w:tcW w:w="793" w:type="dxa"/>
          </w:tcPr>
          <w:p w14:paraId="05C09ECA" w14:textId="77777777" w:rsidR="004B2F64" w:rsidRPr="004B2F64" w:rsidRDefault="004B2F64" w:rsidP="004B2F64">
            <w:pPr>
              <w:ind w:hanging="142"/>
              <w:jc w:val="center"/>
              <w:rPr>
                <w:sz w:val="20"/>
                <w:szCs w:val="20"/>
              </w:rPr>
            </w:pPr>
            <w:r w:rsidRPr="004B2F64">
              <w:rPr>
                <w:sz w:val="20"/>
                <w:szCs w:val="20"/>
              </w:rPr>
              <w:t>10.9</w:t>
            </w:r>
          </w:p>
        </w:tc>
        <w:tc>
          <w:tcPr>
            <w:tcW w:w="3670" w:type="dxa"/>
            <w:gridSpan w:val="2"/>
          </w:tcPr>
          <w:p w14:paraId="499855DE" w14:textId="77777777" w:rsidR="004B2F64" w:rsidRPr="004B2F64" w:rsidRDefault="004B2F64" w:rsidP="004B2F64">
            <w:pPr>
              <w:widowControl w:val="0"/>
              <w:jc w:val="both"/>
              <w:rPr>
                <w:sz w:val="20"/>
                <w:szCs w:val="20"/>
              </w:rPr>
            </w:pPr>
            <w:r w:rsidRPr="004B2F64">
              <w:rPr>
                <w:sz w:val="20"/>
                <w:szCs w:val="20"/>
              </w:rPr>
              <w:t xml:space="preserve">Количество массовых мероприятий (выставок народных художественных промыслов и ремёсел, ярмарок, экскурсий и пр.  в том числе конкурс на изготовление </w:t>
            </w:r>
            <w:proofErr w:type="gramStart"/>
            <w:r w:rsidRPr="004B2F64">
              <w:rPr>
                <w:sz w:val="20"/>
                <w:szCs w:val="20"/>
              </w:rPr>
              <w:t>сувенирной  продукции</w:t>
            </w:r>
            <w:proofErr w:type="gramEnd"/>
            <w:r w:rsidRPr="004B2F64">
              <w:rPr>
                <w:sz w:val="20"/>
                <w:szCs w:val="20"/>
              </w:rPr>
              <w:t xml:space="preserve">, посвящённой памятным датам, истории родного края, с использованием </w:t>
            </w:r>
            <w:r w:rsidRPr="004B2F64">
              <w:rPr>
                <w:sz w:val="20"/>
                <w:szCs w:val="20"/>
              </w:rPr>
              <w:lastRenderedPageBreak/>
              <w:t>народных художественных традиций)</w:t>
            </w:r>
          </w:p>
        </w:tc>
        <w:tc>
          <w:tcPr>
            <w:tcW w:w="2424" w:type="dxa"/>
          </w:tcPr>
          <w:p w14:paraId="7422FF1C" w14:textId="77777777" w:rsidR="004B2F64" w:rsidRPr="004B2F64" w:rsidRDefault="004B2F64" w:rsidP="004B2F64">
            <w:pPr>
              <w:widowControl w:val="0"/>
              <w:jc w:val="center"/>
              <w:rPr>
                <w:sz w:val="20"/>
                <w:szCs w:val="20"/>
              </w:rPr>
            </w:pPr>
            <w:r w:rsidRPr="004B2F64">
              <w:rPr>
                <w:sz w:val="20"/>
                <w:szCs w:val="20"/>
              </w:rPr>
              <w:lastRenderedPageBreak/>
              <w:t>мероприятие</w:t>
            </w:r>
          </w:p>
        </w:tc>
        <w:tc>
          <w:tcPr>
            <w:tcW w:w="1134" w:type="dxa"/>
          </w:tcPr>
          <w:p w14:paraId="7DA1D0BA" w14:textId="77777777" w:rsidR="004B2F64" w:rsidRPr="004B2F64" w:rsidRDefault="004B2F64" w:rsidP="004B2F64">
            <w:pPr>
              <w:widowControl w:val="0"/>
              <w:jc w:val="center"/>
              <w:rPr>
                <w:sz w:val="20"/>
                <w:szCs w:val="20"/>
              </w:rPr>
            </w:pPr>
            <w:r w:rsidRPr="004B2F64">
              <w:rPr>
                <w:sz w:val="20"/>
                <w:szCs w:val="20"/>
              </w:rPr>
              <w:t>4</w:t>
            </w:r>
          </w:p>
        </w:tc>
        <w:tc>
          <w:tcPr>
            <w:tcW w:w="1022" w:type="dxa"/>
          </w:tcPr>
          <w:p w14:paraId="43D15DA4" w14:textId="77777777" w:rsidR="004B2F64" w:rsidRPr="004B2F64" w:rsidRDefault="004B2F64" w:rsidP="004B2F64">
            <w:pPr>
              <w:widowControl w:val="0"/>
              <w:jc w:val="center"/>
              <w:rPr>
                <w:sz w:val="20"/>
                <w:szCs w:val="20"/>
              </w:rPr>
            </w:pPr>
            <w:r w:rsidRPr="004B2F64">
              <w:rPr>
                <w:sz w:val="20"/>
                <w:szCs w:val="20"/>
              </w:rPr>
              <w:t>4</w:t>
            </w:r>
          </w:p>
        </w:tc>
        <w:tc>
          <w:tcPr>
            <w:tcW w:w="1074" w:type="dxa"/>
          </w:tcPr>
          <w:p w14:paraId="52022FF9" w14:textId="77777777" w:rsidR="004B2F64" w:rsidRPr="004B2F64" w:rsidRDefault="004B2F64" w:rsidP="004B2F64">
            <w:pPr>
              <w:widowControl w:val="0"/>
              <w:jc w:val="center"/>
              <w:rPr>
                <w:sz w:val="20"/>
                <w:szCs w:val="20"/>
              </w:rPr>
            </w:pPr>
            <w:r w:rsidRPr="004B2F64">
              <w:rPr>
                <w:sz w:val="20"/>
                <w:szCs w:val="20"/>
              </w:rPr>
              <w:t>4</w:t>
            </w:r>
          </w:p>
        </w:tc>
      </w:tr>
      <w:tr w:rsidR="004B2F64" w:rsidRPr="004B2F64" w14:paraId="0F8BA289" w14:textId="77777777" w:rsidTr="004B2F64">
        <w:tc>
          <w:tcPr>
            <w:tcW w:w="793" w:type="dxa"/>
          </w:tcPr>
          <w:p w14:paraId="00EBB34B" w14:textId="77777777" w:rsidR="004B2F64" w:rsidRPr="004B2F64" w:rsidRDefault="004B2F64" w:rsidP="004B2F64">
            <w:pPr>
              <w:ind w:hanging="142"/>
              <w:jc w:val="center"/>
              <w:rPr>
                <w:sz w:val="20"/>
                <w:szCs w:val="20"/>
              </w:rPr>
            </w:pPr>
            <w:r w:rsidRPr="004B2F64">
              <w:rPr>
                <w:sz w:val="20"/>
                <w:szCs w:val="20"/>
              </w:rPr>
              <w:t>10.10</w:t>
            </w:r>
          </w:p>
        </w:tc>
        <w:tc>
          <w:tcPr>
            <w:tcW w:w="3670" w:type="dxa"/>
            <w:gridSpan w:val="2"/>
          </w:tcPr>
          <w:p w14:paraId="6D49F240" w14:textId="77777777" w:rsidR="004B2F64" w:rsidRPr="004B2F64" w:rsidRDefault="004B2F64" w:rsidP="004B2F64">
            <w:pPr>
              <w:widowControl w:val="0"/>
              <w:jc w:val="both"/>
              <w:rPr>
                <w:sz w:val="20"/>
                <w:szCs w:val="20"/>
              </w:rPr>
            </w:pPr>
            <w:r w:rsidRPr="004B2F64">
              <w:rPr>
                <w:sz w:val="20"/>
                <w:szCs w:val="20"/>
              </w:rPr>
              <w:t>Количество отреставрированных историко-архитектурных объектов</w:t>
            </w:r>
          </w:p>
        </w:tc>
        <w:tc>
          <w:tcPr>
            <w:tcW w:w="2424" w:type="dxa"/>
          </w:tcPr>
          <w:p w14:paraId="48DF6F52" w14:textId="77777777" w:rsidR="004B2F64" w:rsidRPr="004B2F64" w:rsidRDefault="004B2F64" w:rsidP="004B2F64">
            <w:pPr>
              <w:widowControl w:val="0"/>
              <w:jc w:val="center"/>
              <w:rPr>
                <w:sz w:val="20"/>
                <w:szCs w:val="20"/>
              </w:rPr>
            </w:pPr>
            <w:r w:rsidRPr="004B2F64">
              <w:rPr>
                <w:sz w:val="20"/>
                <w:szCs w:val="20"/>
              </w:rPr>
              <w:t>объект</w:t>
            </w:r>
          </w:p>
        </w:tc>
        <w:tc>
          <w:tcPr>
            <w:tcW w:w="1134" w:type="dxa"/>
          </w:tcPr>
          <w:p w14:paraId="3EBE7BB9" w14:textId="77777777" w:rsidR="004B2F64" w:rsidRPr="004B2F64" w:rsidRDefault="004B2F64" w:rsidP="004B2F64">
            <w:pPr>
              <w:widowControl w:val="0"/>
              <w:jc w:val="center"/>
              <w:rPr>
                <w:sz w:val="20"/>
                <w:szCs w:val="20"/>
              </w:rPr>
            </w:pPr>
            <w:r w:rsidRPr="004B2F64">
              <w:rPr>
                <w:sz w:val="20"/>
                <w:szCs w:val="20"/>
              </w:rPr>
              <w:t>1</w:t>
            </w:r>
          </w:p>
        </w:tc>
        <w:tc>
          <w:tcPr>
            <w:tcW w:w="1022" w:type="dxa"/>
          </w:tcPr>
          <w:p w14:paraId="2C9D475E" w14:textId="77777777" w:rsidR="004B2F64" w:rsidRPr="004B2F64" w:rsidRDefault="004B2F64" w:rsidP="004B2F64">
            <w:pPr>
              <w:widowControl w:val="0"/>
              <w:jc w:val="center"/>
              <w:rPr>
                <w:sz w:val="20"/>
                <w:szCs w:val="20"/>
              </w:rPr>
            </w:pPr>
            <w:r w:rsidRPr="004B2F64">
              <w:rPr>
                <w:sz w:val="20"/>
                <w:szCs w:val="20"/>
              </w:rPr>
              <w:t>1</w:t>
            </w:r>
          </w:p>
        </w:tc>
        <w:tc>
          <w:tcPr>
            <w:tcW w:w="1074" w:type="dxa"/>
          </w:tcPr>
          <w:p w14:paraId="28C7AEDA" w14:textId="77777777" w:rsidR="004B2F64" w:rsidRPr="004B2F64" w:rsidRDefault="004B2F64" w:rsidP="004B2F64">
            <w:pPr>
              <w:widowControl w:val="0"/>
              <w:jc w:val="center"/>
              <w:rPr>
                <w:sz w:val="20"/>
                <w:szCs w:val="20"/>
              </w:rPr>
            </w:pPr>
            <w:r w:rsidRPr="004B2F64">
              <w:rPr>
                <w:sz w:val="20"/>
                <w:szCs w:val="20"/>
              </w:rPr>
              <w:t>1</w:t>
            </w:r>
          </w:p>
        </w:tc>
      </w:tr>
      <w:tr w:rsidR="004B2F64" w:rsidRPr="004B2F64" w14:paraId="2BF7789F" w14:textId="77777777" w:rsidTr="004B2F64">
        <w:tc>
          <w:tcPr>
            <w:tcW w:w="793" w:type="dxa"/>
          </w:tcPr>
          <w:p w14:paraId="7AE7243A" w14:textId="77777777" w:rsidR="004B2F64" w:rsidRPr="004B2F64" w:rsidRDefault="004B2F64" w:rsidP="004B2F64">
            <w:pPr>
              <w:ind w:hanging="142"/>
              <w:jc w:val="center"/>
              <w:rPr>
                <w:sz w:val="20"/>
                <w:szCs w:val="20"/>
              </w:rPr>
            </w:pPr>
            <w:r w:rsidRPr="004B2F64">
              <w:rPr>
                <w:sz w:val="20"/>
                <w:szCs w:val="20"/>
              </w:rPr>
              <w:t>11</w:t>
            </w:r>
          </w:p>
        </w:tc>
        <w:tc>
          <w:tcPr>
            <w:tcW w:w="9324" w:type="dxa"/>
            <w:gridSpan w:val="6"/>
          </w:tcPr>
          <w:p w14:paraId="1065C9B2" w14:textId="77777777" w:rsidR="004B2F64" w:rsidRPr="004B2F64" w:rsidRDefault="004B2F64" w:rsidP="004B2F64">
            <w:pPr>
              <w:jc w:val="both"/>
              <w:rPr>
                <w:rFonts w:eastAsia="Calibri"/>
                <w:sz w:val="20"/>
                <w:szCs w:val="20"/>
              </w:rPr>
            </w:pPr>
            <w:r w:rsidRPr="004B2F64">
              <w:rPr>
                <w:sz w:val="20"/>
                <w:szCs w:val="20"/>
              </w:rPr>
              <w:t xml:space="preserve">Муниципальная программа «Развитие туризма </w:t>
            </w:r>
            <w:proofErr w:type="gramStart"/>
            <w:r w:rsidRPr="004B2F64">
              <w:rPr>
                <w:sz w:val="20"/>
                <w:szCs w:val="20"/>
              </w:rPr>
              <w:t>в  Куйбышевском</w:t>
            </w:r>
            <w:proofErr w:type="gramEnd"/>
            <w:r w:rsidRPr="004B2F64">
              <w:rPr>
                <w:sz w:val="20"/>
                <w:szCs w:val="20"/>
              </w:rPr>
              <w:t xml:space="preserve"> районе на 2022-2025 годы» (утверждена постановлением администрации Куйбышевского муниципального района Новосибирской области от 21.12. 2021 № 1294)</w:t>
            </w:r>
          </w:p>
        </w:tc>
      </w:tr>
      <w:tr w:rsidR="004B2F64" w:rsidRPr="004B2F64" w14:paraId="5F5D355D" w14:textId="77777777" w:rsidTr="004B2F64">
        <w:tc>
          <w:tcPr>
            <w:tcW w:w="793" w:type="dxa"/>
          </w:tcPr>
          <w:p w14:paraId="4FDB4620" w14:textId="77777777" w:rsidR="004B2F64" w:rsidRPr="004B2F64" w:rsidRDefault="004B2F64" w:rsidP="004B2F64">
            <w:pPr>
              <w:ind w:hanging="142"/>
              <w:jc w:val="center"/>
              <w:rPr>
                <w:sz w:val="20"/>
                <w:szCs w:val="20"/>
              </w:rPr>
            </w:pPr>
            <w:r w:rsidRPr="004B2F64">
              <w:rPr>
                <w:sz w:val="20"/>
                <w:szCs w:val="20"/>
              </w:rPr>
              <w:t>11.1</w:t>
            </w:r>
          </w:p>
        </w:tc>
        <w:tc>
          <w:tcPr>
            <w:tcW w:w="3670" w:type="dxa"/>
            <w:gridSpan w:val="2"/>
          </w:tcPr>
          <w:p w14:paraId="2A1E15B7" w14:textId="77777777" w:rsidR="004B2F64" w:rsidRPr="004B2F64" w:rsidRDefault="004B2F64" w:rsidP="004B2F64">
            <w:pPr>
              <w:jc w:val="both"/>
              <w:rPr>
                <w:sz w:val="20"/>
                <w:szCs w:val="20"/>
              </w:rPr>
            </w:pPr>
            <w:r w:rsidRPr="004B2F64">
              <w:rPr>
                <w:sz w:val="20"/>
                <w:szCs w:val="20"/>
              </w:rPr>
              <w:t xml:space="preserve">Количество проведенных событийных, </w:t>
            </w:r>
            <w:proofErr w:type="spellStart"/>
            <w:r w:rsidRPr="004B2F64">
              <w:rPr>
                <w:sz w:val="20"/>
                <w:szCs w:val="20"/>
              </w:rPr>
              <w:t>историко</w:t>
            </w:r>
            <w:proofErr w:type="spellEnd"/>
            <w:r w:rsidRPr="004B2F64">
              <w:rPr>
                <w:sz w:val="20"/>
                <w:szCs w:val="20"/>
              </w:rPr>
              <w:t xml:space="preserve"> - культурных и национальных мероприятий</w:t>
            </w:r>
          </w:p>
        </w:tc>
        <w:tc>
          <w:tcPr>
            <w:tcW w:w="2424" w:type="dxa"/>
          </w:tcPr>
          <w:p w14:paraId="5F33CA05" w14:textId="77777777" w:rsidR="004B2F64" w:rsidRPr="004B2F64" w:rsidRDefault="004B2F64" w:rsidP="004B2F64">
            <w:pPr>
              <w:widowControl w:val="0"/>
              <w:jc w:val="center"/>
              <w:rPr>
                <w:sz w:val="20"/>
                <w:szCs w:val="20"/>
              </w:rPr>
            </w:pPr>
            <w:r w:rsidRPr="004B2F64">
              <w:rPr>
                <w:sz w:val="20"/>
                <w:szCs w:val="20"/>
              </w:rPr>
              <w:t>ед.</w:t>
            </w:r>
          </w:p>
        </w:tc>
        <w:tc>
          <w:tcPr>
            <w:tcW w:w="1134" w:type="dxa"/>
          </w:tcPr>
          <w:p w14:paraId="60DA1907" w14:textId="77777777" w:rsidR="004B2F64" w:rsidRPr="004B2F64" w:rsidRDefault="004B2F64" w:rsidP="004B2F64">
            <w:pPr>
              <w:widowControl w:val="0"/>
              <w:jc w:val="center"/>
              <w:rPr>
                <w:sz w:val="20"/>
                <w:szCs w:val="20"/>
              </w:rPr>
            </w:pPr>
            <w:r w:rsidRPr="004B2F64">
              <w:rPr>
                <w:sz w:val="20"/>
                <w:szCs w:val="20"/>
              </w:rPr>
              <w:t>17</w:t>
            </w:r>
          </w:p>
        </w:tc>
        <w:tc>
          <w:tcPr>
            <w:tcW w:w="1022" w:type="dxa"/>
          </w:tcPr>
          <w:p w14:paraId="29FEFB02" w14:textId="77777777" w:rsidR="004B2F64" w:rsidRPr="004B2F64" w:rsidRDefault="004B2F64" w:rsidP="004B2F64">
            <w:pPr>
              <w:widowControl w:val="0"/>
              <w:jc w:val="center"/>
              <w:rPr>
                <w:sz w:val="20"/>
                <w:szCs w:val="20"/>
              </w:rPr>
            </w:pPr>
            <w:r w:rsidRPr="004B2F64">
              <w:rPr>
                <w:sz w:val="20"/>
                <w:szCs w:val="20"/>
              </w:rPr>
              <w:t>18</w:t>
            </w:r>
          </w:p>
        </w:tc>
        <w:tc>
          <w:tcPr>
            <w:tcW w:w="1074" w:type="dxa"/>
          </w:tcPr>
          <w:p w14:paraId="35F050EC" w14:textId="77777777" w:rsidR="004B2F64" w:rsidRPr="004B2F64" w:rsidRDefault="004B2F64" w:rsidP="004B2F64">
            <w:pPr>
              <w:widowControl w:val="0"/>
              <w:jc w:val="center"/>
              <w:rPr>
                <w:sz w:val="20"/>
                <w:szCs w:val="20"/>
              </w:rPr>
            </w:pPr>
            <w:r w:rsidRPr="004B2F64">
              <w:rPr>
                <w:sz w:val="20"/>
                <w:szCs w:val="20"/>
              </w:rPr>
              <w:t>18</w:t>
            </w:r>
          </w:p>
        </w:tc>
      </w:tr>
      <w:tr w:rsidR="004B2F64" w:rsidRPr="004B2F64" w14:paraId="0A4C4527" w14:textId="77777777" w:rsidTr="004B2F64">
        <w:tc>
          <w:tcPr>
            <w:tcW w:w="793" w:type="dxa"/>
          </w:tcPr>
          <w:p w14:paraId="15D52381" w14:textId="77777777" w:rsidR="004B2F64" w:rsidRPr="004B2F64" w:rsidRDefault="004B2F64" w:rsidP="004B2F64">
            <w:pPr>
              <w:ind w:hanging="142"/>
              <w:jc w:val="center"/>
              <w:rPr>
                <w:sz w:val="20"/>
                <w:szCs w:val="20"/>
              </w:rPr>
            </w:pPr>
            <w:r w:rsidRPr="004B2F64">
              <w:rPr>
                <w:sz w:val="20"/>
                <w:szCs w:val="20"/>
              </w:rPr>
              <w:t>11.2</w:t>
            </w:r>
          </w:p>
        </w:tc>
        <w:tc>
          <w:tcPr>
            <w:tcW w:w="3670" w:type="dxa"/>
            <w:gridSpan w:val="2"/>
          </w:tcPr>
          <w:p w14:paraId="2CBFC2DD" w14:textId="77777777" w:rsidR="004B2F64" w:rsidRPr="004B2F64" w:rsidRDefault="004B2F64" w:rsidP="004B2F64">
            <w:pPr>
              <w:autoSpaceDE w:val="0"/>
              <w:autoSpaceDN w:val="0"/>
              <w:snapToGrid w:val="0"/>
              <w:jc w:val="both"/>
              <w:rPr>
                <w:bCs/>
                <w:iCs/>
                <w:sz w:val="20"/>
                <w:szCs w:val="20"/>
              </w:rPr>
            </w:pPr>
            <w:r w:rsidRPr="004B2F64">
              <w:rPr>
                <w:bCs/>
                <w:iCs/>
                <w:sz w:val="20"/>
                <w:szCs w:val="20"/>
              </w:rPr>
              <w:t xml:space="preserve">Число посетителей событийных </w:t>
            </w:r>
            <w:proofErr w:type="spellStart"/>
            <w:r w:rsidRPr="004B2F64">
              <w:rPr>
                <w:sz w:val="20"/>
                <w:szCs w:val="20"/>
              </w:rPr>
              <w:t>историко</w:t>
            </w:r>
            <w:proofErr w:type="spellEnd"/>
            <w:r w:rsidRPr="004B2F64">
              <w:rPr>
                <w:sz w:val="20"/>
                <w:szCs w:val="20"/>
              </w:rPr>
              <w:t xml:space="preserve"> - культурных и национальных мероприятий</w:t>
            </w:r>
          </w:p>
        </w:tc>
        <w:tc>
          <w:tcPr>
            <w:tcW w:w="2424" w:type="dxa"/>
          </w:tcPr>
          <w:p w14:paraId="53A35833" w14:textId="77777777" w:rsidR="004B2F64" w:rsidRPr="004B2F64" w:rsidRDefault="004B2F64" w:rsidP="004B2F64">
            <w:pPr>
              <w:widowControl w:val="0"/>
              <w:jc w:val="center"/>
              <w:rPr>
                <w:sz w:val="20"/>
                <w:szCs w:val="20"/>
              </w:rPr>
            </w:pPr>
            <w:r w:rsidRPr="004B2F64">
              <w:rPr>
                <w:sz w:val="20"/>
                <w:szCs w:val="20"/>
              </w:rPr>
              <w:t>тыс. чел.</w:t>
            </w:r>
          </w:p>
        </w:tc>
        <w:tc>
          <w:tcPr>
            <w:tcW w:w="1134" w:type="dxa"/>
          </w:tcPr>
          <w:p w14:paraId="3C7B740B" w14:textId="77777777" w:rsidR="004B2F64" w:rsidRPr="004B2F64" w:rsidRDefault="004B2F64" w:rsidP="004B2F64">
            <w:pPr>
              <w:widowControl w:val="0"/>
              <w:jc w:val="center"/>
              <w:rPr>
                <w:sz w:val="20"/>
                <w:szCs w:val="20"/>
              </w:rPr>
            </w:pPr>
            <w:r w:rsidRPr="004B2F64">
              <w:rPr>
                <w:sz w:val="20"/>
                <w:szCs w:val="20"/>
              </w:rPr>
              <w:t>41,3</w:t>
            </w:r>
          </w:p>
        </w:tc>
        <w:tc>
          <w:tcPr>
            <w:tcW w:w="1022" w:type="dxa"/>
          </w:tcPr>
          <w:p w14:paraId="671FA9D4" w14:textId="77777777" w:rsidR="004B2F64" w:rsidRPr="004B2F64" w:rsidRDefault="004B2F64" w:rsidP="004B2F64">
            <w:pPr>
              <w:widowControl w:val="0"/>
              <w:jc w:val="center"/>
              <w:rPr>
                <w:sz w:val="20"/>
                <w:szCs w:val="20"/>
              </w:rPr>
            </w:pPr>
            <w:r w:rsidRPr="004B2F64">
              <w:rPr>
                <w:sz w:val="20"/>
                <w:szCs w:val="20"/>
              </w:rPr>
              <w:t>4185</w:t>
            </w:r>
          </w:p>
        </w:tc>
        <w:tc>
          <w:tcPr>
            <w:tcW w:w="1074" w:type="dxa"/>
          </w:tcPr>
          <w:p w14:paraId="44C31011" w14:textId="77777777" w:rsidR="004B2F64" w:rsidRPr="004B2F64" w:rsidRDefault="004B2F64" w:rsidP="004B2F64">
            <w:pPr>
              <w:widowControl w:val="0"/>
              <w:jc w:val="center"/>
              <w:rPr>
                <w:sz w:val="20"/>
                <w:szCs w:val="20"/>
              </w:rPr>
            </w:pPr>
            <w:r w:rsidRPr="004B2F64">
              <w:rPr>
                <w:sz w:val="20"/>
                <w:szCs w:val="20"/>
              </w:rPr>
              <w:t>41,85</w:t>
            </w:r>
          </w:p>
        </w:tc>
      </w:tr>
      <w:tr w:rsidR="004B2F64" w:rsidRPr="004B2F64" w14:paraId="173A4A34" w14:textId="77777777" w:rsidTr="004B2F64">
        <w:tc>
          <w:tcPr>
            <w:tcW w:w="793" w:type="dxa"/>
          </w:tcPr>
          <w:p w14:paraId="2B05AF01" w14:textId="77777777" w:rsidR="004B2F64" w:rsidRPr="004B2F64" w:rsidRDefault="004B2F64" w:rsidP="004B2F64">
            <w:pPr>
              <w:ind w:hanging="142"/>
              <w:jc w:val="center"/>
              <w:rPr>
                <w:sz w:val="20"/>
                <w:szCs w:val="20"/>
              </w:rPr>
            </w:pPr>
            <w:r w:rsidRPr="004B2F64">
              <w:rPr>
                <w:sz w:val="20"/>
                <w:szCs w:val="20"/>
              </w:rPr>
              <w:t>11.3</w:t>
            </w:r>
          </w:p>
        </w:tc>
        <w:tc>
          <w:tcPr>
            <w:tcW w:w="3670" w:type="dxa"/>
            <w:gridSpan w:val="2"/>
          </w:tcPr>
          <w:p w14:paraId="141777EE" w14:textId="77777777" w:rsidR="004B2F64" w:rsidRPr="004B2F64" w:rsidRDefault="004B2F64" w:rsidP="004B2F64">
            <w:pPr>
              <w:jc w:val="both"/>
              <w:rPr>
                <w:sz w:val="20"/>
                <w:szCs w:val="20"/>
              </w:rPr>
            </w:pPr>
            <w:r w:rsidRPr="004B2F64">
              <w:rPr>
                <w:sz w:val="20"/>
                <w:szCs w:val="20"/>
              </w:rPr>
              <w:t>Количество форумов, конференций, курсов обучения, выставок, туристических услуг и конкурсов в которых приняли участие</w:t>
            </w:r>
          </w:p>
        </w:tc>
        <w:tc>
          <w:tcPr>
            <w:tcW w:w="2424" w:type="dxa"/>
          </w:tcPr>
          <w:p w14:paraId="6360B2A3" w14:textId="77777777" w:rsidR="004B2F64" w:rsidRPr="004B2F64" w:rsidRDefault="004B2F64" w:rsidP="004B2F64">
            <w:pPr>
              <w:widowControl w:val="0"/>
              <w:jc w:val="center"/>
              <w:rPr>
                <w:sz w:val="20"/>
                <w:szCs w:val="20"/>
              </w:rPr>
            </w:pPr>
            <w:r w:rsidRPr="004B2F64">
              <w:rPr>
                <w:sz w:val="20"/>
                <w:szCs w:val="20"/>
              </w:rPr>
              <w:t>ед.</w:t>
            </w:r>
          </w:p>
        </w:tc>
        <w:tc>
          <w:tcPr>
            <w:tcW w:w="1134" w:type="dxa"/>
          </w:tcPr>
          <w:p w14:paraId="0FB1F481" w14:textId="77777777" w:rsidR="004B2F64" w:rsidRPr="004B2F64" w:rsidRDefault="004B2F64" w:rsidP="004B2F64">
            <w:pPr>
              <w:widowControl w:val="0"/>
              <w:jc w:val="center"/>
              <w:rPr>
                <w:sz w:val="20"/>
                <w:szCs w:val="20"/>
              </w:rPr>
            </w:pPr>
            <w:r w:rsidRPr="004B2F64">
              <w:rPr>
                <w:sz w:val="20"/>
                <w:szCs w:val="20"/>
              </w:rPr>
              <w:t>8</w:t>
            </w:r>
          </w:p>
        </w:tc>
        <w:tc>
          <w:tcPr>
            <w:tcW w:w="1022" w:type="dxa"/>
          </w:tcPr>
          <w:p w14:paraId="38FDB1CF" w14:textId="77777777" w:rsidR="004B2F64" w:rsidRPr="004B2F64" w:rsidRDefault="004B2F64" w:rsidP="004B2F64">
            <w:pPr>
              <w:widowControl w:val="0"/>
              <w:jc w:val="center"/>
              <w:rPr>
                <w:sz w:val="20"/>
                <w:szCs w:val="20"/>
              </w:rPr>
            </w:pPr>
            <w:r w:rsidRPr="004B2F64">
              <w:rPr>
                <w:sz w:val="20"/>
                <w:szCs w:val="20"/>
              </w:rPr>
              <w:t>9</w:t>
            </w:r>
          </w:p>
        </w:tc>
        <w:tc>
          <w:tcPr>
            <w:tcW w:w="1074" w:type="dxa"/>
          </w:tcPr>
          <w:p w14:paraId="779B2DD5" w14:textId="77777777" w:rsidR="004B2F64" w:rsidRPr="004B2F64" w:rsidRDefault="004B2F64" w:rsidP="004B2F64">
            <w:pPr>
              <w:widowControl w:val="0"/>
              <w:jc w:val="center"/>
              <w:rPr>
                <w:sz w:val="20"/>
                <w:szCs w:val="20"/>
              </w:rPr>
            </w:pPr>
            <w:r w:rsidRPr="004B2F64">
              <w:rPr>
                <w:sz w:val="20"/>
                <w:szCs w:val="20"/>
              </w:rPr>
              <w:t>9</w:t>
            </w:r>
          </w:p>
        </w:tc>
      </w:tr>
      <w:tr w:rsidR="004B2F64" w:rsidRPr="004B2F64" w14:paraId="5B6F425F" w14:textId="77777777" w:rsidTr="004B2F64">
        <w:tc>
          <w:tcPr>
            <w:tcW w:w="793" w:type="dxa"/>
          </w:tcPr>
          <w:p w14:paraId="323D7041" w14:textId="77777777" w:rsidR="004B2F64" w:rsidRPr="004B2F64" w:rsidRDefault="004B2F64" w:rsidP="004B2F64">
            <w:pPr>
              <w:ind w:hanging="142"/>
              <w:jc w:val="center"/>
              <w:rPr>
                <w:sz w:val="20"/>
                <w:szCs w:val="20"/>
              </w:rPr>
            </w:pPr>
            <w:r w:rsidRPr="004B2F64">
              <w:rPr>
                <w:sz w:val="20"/>
                <w:szCs w:val="20"/>
              </w:rPr>
              <w:t>11.4</w:t>
            </w:r>
          </w:p>
        </w:tc>
        <w:tc>
          <w:tcPr>
            <w:tcW w:w="3670" w:type="dxa"/>
            <w:gridSpan w:val="2"/>
          </w:tcPr>
          <w:p w14:paraId="7A082C66" w14:textId="77777777" w:rsidR="004B2F64" w:rsidRPr="004B2F64" w:rsidRDefault="004B2F64" w:rsidP="004B2F64">
            <w:pPr>
              <w:tabs>
                <w:tab w:val="left" w:pos="368"/>
              </w:tabs>
              <w:autoSpaceDE w:val="0"/>
              <w:autoSpaceDN w:val="0"/>
              <w:jc w:val="both"/>
              <w:rPr>
                <w:sz w:val="20"/>
                <w:szCs w:val="20"/>
              </w:rPr>
            </w:pPr>
            <w:r w:rsidRPr="004B2F64">
              <w:rPr>
                <w:sz w:val="20"/>
                <w:szCs w:val="20"/>
              </w:rPr>
              <w:t xml:space="preserve">Количество </w:t>
            </w:r>
            <w:proofErr w:type="gramStart"/>
            <w:r w:rsidRPr="004B2F64">
              <w:rPr>
                <w:sz w:val="20"/>
                <w:szCs w:val="20"/>
              </w:rPr>
              <w:t xml:space="preserve">проведённых  </w:t>
            </w:r>
            <w:proofErr w:type="spellStart"/>
            <w:r w:rsidRPr="004B2F64">
              <w:rPr>
                <w:sz w:val="20"/>
                <w:szCs w:val="20"/>
              </w:rPr>
              <w:t>музейно</w:t>
            </w:r>
            <w:proofErr w:type="spellEnd"/>
            <w:proofErr w:type="gramEnd"/>
            <w:r w:rsidRPr="004B2F64">
              <w:rPr>
                <w:sz w:val="20"/>
                <w:szCs w:val="20"/>
              </w:rPr>
              <w:t xml:space="preserve"> - экскурсионных мероприятий.</w:t>
            </w:r>
          </w:p>
        </w:tc>
        <w:tc>
          <w:tcPr>
            <w:tcW w:w="2424" w:type="dxa"/>
          </w:tcPr>
          <w:p w14:paraId="269C4D80" w14:textId="77777777" w:rsidR="004B2F64" w:rsidRPr="004B2F64" w:rsidRDefault="004B2F64" w:rsidP="004B2F64">
            <w:pPr>
              <w:autoSpaceDE w:val="0"/>
              <w:autoSpaceDN w:val="0"/>
              <w:jc w:val="center"/>
              <w:rPr>
                <w:sz w:val="20"/>
                <w:szCs w:val="20"/>
              </w:rPr>
            </w:pPr>
            <w:r w:rsidRPr="004B2F64">
              <w:rPr>
                <w:sz w:val="20"/>
                <w:szCs w:val="20"/>
              </w:rPr>
              <w:t>ед.</w:t>
            </w:r>
          </w:p>
        </w:tc>
        <w:tc>
          <w:tcPr>
            <w:tcW w:w="1134" w:type="dxa"/>
          </w:tcPr>
          <w:p w14:paraId="5555F87F" w14:textId="77777777" w:rsidR="004B2F64" w:rsidRPr="004B2F64" w:rsidRDefault="004B2F64" w:rsidP="004B2F64">
            <w:pPr>
              <w:autoSpaceDE w:val="0"/>
              <w:autoSpaceDN w:val="0"/>
              <w:jc w:val="center"/>
              <w:rPr>
                <w:sz w:val="20"/>
                <w:szCs w:val="20"/>
              </w:rPr>
            </w:pPr>
            <w:r w:rsidRPr="004B2F64">
              <w:rPr>
                <w:sz w:val="20"/>
                <w:szCs w:val="20"/>
              </w:rPr>
              <w:t>590</w:t>
            </w:r>
          </w:p>
        </w:tc>
        <w:tc>
          <w:tcPr>
            <w:tcW w:w="1022" w:type="dxa"/>
          </w:tcPr>
          <w:p w14:paraId="5E2B0789" w14:textId="77777777" w:rsidR="004B2F64" w:rsidRPr="004B2F64" w:rsidRDefault="004B2F64" w:rsidP="004B2F64">
            <w:pPr>
              <w:autoSpaceDE w:val="0"/>
              <w:autoSpaceDN w:val="0"/>
              <w:jc w:val="center"/>
              <w:rPr>
                <w:sz w:val="20"/>
                <w:szCs w:val="20"/>
              </w:rPr>
            </w:pPr>
            <w:r w:rsidRPr="004B2F64">
              <w:rPr>
                <w:sz w:val="20"/>
                <w:szCs w:val="20"/>
              </w:rPr>
              <w:t>600</w:t>
            </w:r>
          </w:p>
        </w:tc>
        <w:tc>
          <w:tcPr>
            <w:tcW w:w="1074" w:type="dxa"/>
          </w:tcPr>
          <w:p w14:paraId="33CD0616" w14:textId="77777777" w:rsidR="004B2F64" w:rsidRPr="004B2F64" w:rsidRDefault="004B2F64" w:rsidP="004B2F64">
            <w:pPr>
              <w:widowControl w:val="0"/>
              <w:jc w:val="center"/>
              <w:rPr>
                <w:sz w:val="20"/>
                <w:szCs w:val="20"/>
              </w:rPr>
            </w:pPr>
            <w:r w:rsidRPr="004B2F64">
              <w:rPr>
                <w:sz w:val="20"/>
                <w:szCs w:val="20"/>
              </w:rPr>
              <w:t>610</w:t>
            </w:r>
          </w:p>
        </w:tc>
      </w:tr>
      <w:tr w:rsidR="004B2F64" w:rsidRPr="004B2F64" w14:paraId="6B2C65CB" w14:textId="77777777" w:rsidTr="004B2F64">
        <w:tc>
          <w:tcPr>
            <w:tcW w:w="793" w:type="dxa"/>
          </w:tcPr>
          <w:p w14:paraId="5652222F" w14:textId="77777777" w:rsidR="004B2F64" w:rsidRPr="004B2F64" w:rsidRDefault="004B2F64" w:rsidP="004B2F64">
            <w:pPr>
              <w:ind w:hanging="142"/>
              <w:jc w:val="center"/>
              <w:rPr>
                <w:sz w:val="20"/>
                <w:szCs w:val="20"/>
              </w:rPr>
            </w:pPr>
            <w:r w:rsidRPr="004B2F64">
              <w:rPr>
                <w:sz w:val="20"/>
                <w:szCs w:val="20"/>
              </w:rPr>
              <w:t>11.5</w:t>
            </w:r>
          </w:p>
        </w:tc>
        <w:tc>
          <w:tcPr>
            <w:tcW w:w="3670" w:type="dxa"/>
            <w:gridSpan w:val="2"/>
          </w:tcPr>
          <w:p w14:paraId="27F63F97" w14:textId="77777777" w:rsidR="004B2F64" w:rsidRPr="004B2F64" w:rsidRDefault="004B2F64" w:rsidP="004B2F64">
            <w:pPr>
              <w:jc w:val="both"/>
              <w:rPr>
                <w:sz w:val="20"/>
                <w:szCs w:val="20"/>
              </w:rPr>
            </w:pPr>
            <w:r w:rsidRPr="004B2F64">
              <w:rPr>
                <w:sz w:val="20"/>
                <w:szCs w:val="20"/>
              </w:rPr>
              <w:t xml:space="preserve">Число посетителей </w:t>
            </w:r>
            <w:proofErr w:type="spellStart"/>
            <w:r w:rsidRPr="004B2F64">
              <w:rPr>
                <w:sz w:val="20"/>
                <w:szCs w:val="20"/>
              </w:rPr>
              <w:t>музейно</w:t>
            </w:r>
            <w:proofErr w:type="spellEnd"/>
            <w:r w:rsidRPr="004B2F64">
              <w:rPr>
                <w:sz w:val="20"/>
                <w:szCs w:val="20"/>
              </w:rPr>
              <w:t xml:space="preserve"> – экскурсионных, мероприятий</w:t>
            </w:r>
          </w:p>
        </w:tc>
        <w:tc>
          <w:tcPr>
            <w:tcW w:w="2424" w:type="dxa"/>
          </w:tcPr>
          <w:p w14:paraId="2CF24784" w14:textId="77777777" w:rsidR="004B2F64" w:rsidRPr="004B2F64" w:rsidRDefault="004B2F64" w:rsidP="004B2F64">
            <w:pPr>
              <w:autoSpaceDE w:val="0"/>
              <w:autoSpaceDN w:val="0"/>
              <w:jc w:val="center"/>
              <w:rPr>
                <w:sz w:val="20"/>
                <w:szCs w:val="20"/>
              </w:rPr>
            </w:pPr>
            <w:proofErr w:type="spellStart"/>
            <w:r w:rsidRPr="004B2F64">
              <w:rPr>
                <w:sz w:val="20"/>
                <w:szCs w:val="20"/>
              </w:rPr>
              <w:t>тыс.чел</w:t>
            </w:r>
            <w:proofErr w:type="spellEnd"/>
            <w:r w:rsidRPr="004B2F64">
              <w:rPr>
                <w:sz w:val="20"/>
                <w:szCs w:val="20"/>
              </w:rPr>
              <w:t>.</w:t>
            </w:r>
          </w:p>
        </w:tc>
        <w:tc>
          <w:tcPr>
            <w:tcW w:w="1134" w:type="dxa"/>
          </w:tcPr>
          <w:p w14:paraId="65AE6D9D" w14:textId="77777777" w:rsidR="004B2F64" w:rsidRPr="004B2F64" w:rsidRDefault="004B2F64" w:rsidP="004B2F64">
            <w:pPr>
              <w:jc w:val="center"/>
              <w:rPr>
                <w:sz w:val="20"/>
                <w:szCs w:val="20"/>
              </w:rPr>
            </w:pPr>
            <w:r w:rsidRPr="004B2F64">
              <w:rPr>
                <w:sz w:val="20"/>
                <w:szCs w:val="20"/>
              </w:rPr>
              <w:t>70,39</w:t>
            </w:r>
          </w:p>
        </w:tc>
        <w:tc>
          <w:tcPr>
            <w:tcW w:w="1022" w:type="dxa"/>
          </w:tcPr>
          <w:p w14:paraId="6FB017FE" w14:textId="77777777" w:rsidR="004B2F64" w:rsidRPr="004B2F64" w:rsidRDefault="004B2F64" w:rsidP="004B2F64">
            <w:pPr>
              <w:jc w:val="center"/>
              <w:rPr>
                <w:sz w:val="20"/>
                <w:szCs w:val="20"/>
              </w:rPr>
            </w:pPr>
            <w:r w:rsidRPr="004B2F64">
              <w:rPr>
                <w:sz w:val="20"/>
                <w:szCs w:val="20"/>
              </w:rPr>
              <w:t>75,01</w:t>
            </w:r>
          </w:p>
        </w:tc>
        <w:tc>
          <w:tcPr>
            <w:tcW w:w="1074" w:type="dxa"/>
          </w:tcPr>
          <w:p w14:paraId="5195640F" w14:textId="77777777" w:rsidR="004B2F64" w:rsidRPr="004B2F64" w:rsidRDefault="004B2F64" w:rsidP="004B2F64">
            <w:pPr>
              <w:widowControl w:val="0"/>
              <w:jc w:val="center"/>
              <w:rPr>
                <w:sz w:val="20"/>
                <w:szCs w:val="20"/>
              </w:rPr>
            </w:pPr>
            <w:r w:rsidRPr="004B2F64">
              <w:rPr>
                <w:sz w:val="20"/>
                <w:szCs w:val="20"/>
              </w:rPr>
              <w:t>80,78</w:t>
            </w:r>
          </w:p>
        </w:tc>
      </w:tr>
      <w:tr w:rsidR="004B2F64" w:rsidRPr="004B2F64" w14:paraId="17FBF3FB" w14:textId="77777777" w:rsidTr="004B2F64">
        <w:tc>
          <w:tcPr>
            <w:tcW w:w="793" w:type="dxa"/>
          </w:tcPr>
          <w:p w14:paraId="214A0E7D" w14:textId="77777777" w:rsidR="004B2F64" w:rsidRPr="004B2F64" w:rsidRDefault="004B2F64" w:rsidP="004B2F64">
            <w:pPr>
              <w:ind w:hanging="142"/>
              <w:jc w:val="center"/>
              <w:rPr>
                <w:sz w:val="20"/>
                <w:szCs w:val="20"/>
              </w:rPr>
            </w:pPr>
            <w:r w:rsidRPr="004B2F64">
              <w:rPr>
                <w:sz w:val="20"/>
                <w:szCs w:val="20"/>
              </w:rPr>
              <w:t>11.6</w:t>
            </w:r>
          </w:p>
        </w:tc>
        <w:tc>
          <w:tcPr>
            <w:tcW w:w="3670" w:type="dxa"/>
            <w:gridSpan w:val="2"/>
          </w:tcPr>
          <w:p w14:paraId="311AA10F" w14:textId="77777777" w:rsidR="004B2F64" w:rsidRPr="004B2F64" w:rsidRDefault="004B2F64" w:rsidP="004B2F64">
            <w:pPr>
              <w:jc w:val="both"/>
              <w:rPr>
                <w:sz w:val="20"/>
                <w:szCs w:val="20"/>
              </w:rPr>
            </w:pPr>
            <w:r w:rsidRPr="004B2F64">
              <w:rPr>
                <w:sz w:val="20"/>
                <w:szCs w:val="20"/>
              </w:rPr>
              <w:t>Количество проведенных мастер-классов.</w:t>
            </w:r>
          </w:p>
        </w:tc>
        <w:tc>
          <w:tcPr>
            <w:tcW w:w="2424" w:type="dxa"/>
          </w:tcPr>
          <w:p w14:paraId="65A19982" w14:textId="77777777" w:rsidR="004B2F64" w:rsidRPr="004B2F64" w:rsidRDefault="004B2F64" w:rsidP="004B2F64">
            <w:pPr>
              <w:autoSpaceDE w:val="0"/>
              <w:autoSpaceDN w:val="0"/>
              <w:jc w:val="center"/>
              <w:rPr>
                <w:sz w:val="20"/>
                <w:szCs w:val="20"/>
              </w:rPr>
            </w:pPr>
            <w:r w:rsidRPr="004B2F64">
              <w:rPr>
                <w:sz w:val="20"/>
                <w:szCs w:val="20"/>
              </w:rPr>
              <w:t>ед.</w:t>
            </w:r>
          </w:p>
        </w:tc>
        <w:tc>
          <w:tcPr>
            <w:tcW w:w="1134" w:type="dxa"/>
          </w:tcPr>
          <w:p w14:paraId="038B00FF" w14:textId="77777777" w:rsidR="004B2F64" w:rsidRPr="004B2F64" w:rsidRDefault="004B2F64" w:rsidP="004B2F64">
            <w:pPr>
              <w:autoSpaceDE w:val="0"/>
              <w:autoSpaceDN w:val="0"/>
              <w:jc w:val="center"/>
              <w:rPr>
                <w:sz w:val="20"/>
                <w:szCs w:val="20"/>
              </w:rPr>
            </w:pPr>
            <w:r w:rsidRPr="004B2F64">
              <w:rPr>
                <w:sz w:val="20"/>
                <w:szCs w:val="20"/>
              </w:rPr>
              <w:t>20</w:t>
            </w:r>
          </w:p>
        </w:tc>
        <w:tc>
          <w:tcPr>
            <w:tcW w:w="1022" w:type="dxa"/>
          </w:tcPr>
          <w:p w14:paraId="06B1F847" w14:textId="77777777" w:rsidR="004B2F64" w:rsidRPr="004B2F64" w:rsidRDefault="004B2F64" w:rsidP="004B2F64">
            <w:pPr>
              <w:autoSpaceDE w:val="0"/>
              <w:autoSpaceDN w:val="0"/>
              <w:jc w:val="center"/>
              <w:rPr>
                <w:sz w:val="20"/>
                <w:szCs w:val="20"/>
              </w:rPr>
            </w:pPr>
            <w:r w:rsidRPr="004B2F64">
              <w:rPr>
                <w:sz w:val="20"/>
                <w:szCs w:val="20"/>
              </w:rPr>
              <w:t>22</w:t>
            </w:r>
          </w:p>
        </w:tc>
        <w:tc>
          <w:tcPr>
            <w:tcW w:w="1074" w:type="dxa"/>
          </w:tcPr>
          <w:p w14:paraId="748E73C3" w14:textId="77777777" w:rsidR="004B2F64" w:rsidRPr="004B2F64" w:rsidRDefault="004B2F64" w:rsidP="004B2F64">
            <w:pPr>
              <w:widowControl w:val="0"/>
              <w:jc w:val="center"/>
              <w:rPr>
                <w:sz w:val="20"/>
                <w:szCs w:val="20"/>
              </w:rPr>
            </w:pPr>
            <w:r w:rsidRPr="004B2F64">
              <w:rPr>
                <w:sz w:val="20"/>
                <w:szCs w:val="20"/>
              </w:rPr>
              <w:t>22</w:t>
            </w:r>
          </w:p>
        </w:tc>
      </w:tr>
      <w:tr w:rsidR="004B2F64" w:rsidRPr="004B2F64" w14:paraId="1F6D5326" w14:textId="77777777" w:rsidTr="004B2F64">
        <w:tc>
          <w:tcPr>
            <w:tcW w:w="793" w:type="dxa"/>
          </w:tcPr>
          <w:p w14:paraId="37CBACA4" w14:textId="77777777" w:rsidR="004B2F64" w:rsidRPr="004B2F64" w:rsidRDefault="004B2F64" w:rsidP="004B2F64">
            <w:pPr>
              <w:ind w:hanging="142"/>
              <w:jc w:val="center"/>
              <w:rPr>
                <w:sz w:val="20"/>
                <w:szCs w:val="20"/>
              </w:rPr>
            </w:pPr>
            <w:r w:rsidRPr="004B2F64">
              <w:rPr>
                <w:sz w:val="20"/>
                <w:szCs w:val="20"/>
              </w:rPr>
              <w:t>11.7</w:t>
            </w:r>
          </w:p>
        </w:tc>
        <w:tc>
          <w:tcPr>
            <w:tcW w:w="3670" w:type="dxa"/>
            <w:gridSpan w:val="2"/>
          </w:tcPr>
          <w:p w14:paraId="1BAADBDC" w14:textId="77777777" w:rsidR="004B2F64" w:rsidRPr="004B2F64" w:rsidRDefault="004B2F64" w:rsidP="004B2F64">
            <w:pPr>
              <w:jc w:val="both"/>
              <w:rPr>
                <w:sz w:val="20"/>
                <w:szCs w:val="20"/>
              </w:rPr>
            </w:pPr>
            <w:r w:rsidRPr="004B2F64">
              <w:rPr>
                <w:sz w:val="20"/>
                <w:szCs w:val="20"/>
              </w:rPr>
              <w:t>Количество выставок декоративно-прикладного творчества</w:t>
            </w:r>
          </w:p>
        </w:tc>
        <w:tc>
          <w:tcPr>
            <w:tcW w:w="2424" w:type="dxa"/>
          </w:tcPr>
          <w:p w14:paraId="04C136F4" w14:textId="77777777" w:rsidR="004B2F64" w:rsidRPr="004B2F64" w:rsidRDefault="004B2F64" w:rsidP="004B2F64">
            <w:pPr>
              <w:autoSpaceDE w:val="0"/>
              <w:autoSpaceDN w:val="0"/>
              <w:jc w:val="center"/>
              <w:rPr>
                <w:sz w:val="20"/>
                <w:szCs w:val="20"/>
              </w:rPr>
            </w:pPr>
            <w:r w:rsidRPr="004B2F64">
              <w:rPr>
                <w:sz w:val="20"/>
                <w:szCs w:val="20"/>
              </w:rPr>
              <w:t>ед.</w:t>
            </w:r>
          </w:p>
        </w:tc>
        <w:tc>
          <w:tcPr>
            <w:tcW w:w="1134" w:type="dxa"/>
          </w:tcPr>
          <w:p w14:paraId="0365F2AE" w14:textId="77777777" w:rsidR="004B2F64" w:rsidRPr="004B2F64" w:rsidRDefault="004B2F64" w:rsidP="004B2F64">
            <w:pPr>
              <w:autoSpaceDE w:val="0"/>
              <w:autoSpaceDN w:val="0"/>
              <w:jc w:val="center"/>
              <w:rPr>
                <w:sz w:val="20"/>
                <w:szCs w:val="20"/>
              </w:rPr>
            </w:pPr>
            <w:r w:rsidRPr="004B2F64">
              <w:rPr>
                <w:sz w:val="20"/>
                <w:szCs w:val="20"/>
              </w:rPr>
              <w:t>7</w:t>
            </w:r>
          </w:p>
        </w:tc>
        <w:tc>
          <w:tcPr>
            <w:tcW w:w="1022" w:type="dxa"/>
          </w:tcPr>
          <w:p w14:paraId="791BADFC" w14:textId="77777777" w:rsidR="004B2F64" w:rsidRPr="004B2F64" w:rsidRDefault="004B2F64" w:rsidP="004B2F64">
            <w:pPr>
              <w:autoSpaceDE w:val="0"/>
              <w:autoSpaceDN w:val="0"/>
              <w:jc w:val="center"/>
              <w:rPr>
                <w:sz w:val="20"/>
                <w:szCs w:val="20"/>
              </w:rPr>
            </w:pPr>
            <w:r w:rsidRPr="004B2F64">
              <w:rPr>
                <w:sz w:val="20"/>
                <w:szCs w:val="20"/>
              </w:rPr>
              <w:t>8</w:t>
            </w:r>
          </w:p>
        </w:tc>
        <w:tc>
          <w:tcPr>
            <w:tcW w:w="1074" w:type="dxa"/>
          </w:tcPr>
          <w:p w14:paraId="35EEA644" w14:textId="77777777" w:rsidR="004B2F64" w:rsidRPr="004B2F64" w:rsidRDefault="004B2F64" w:rsidP="004B2F64">
            <w:pPr>
              <w:widowControl w:val="0"/>
              <w:jc w:val="center"/>
              <w:rPr>
                <w:sz w:val="20"/>
                <w:szCs w:val="20"/>
              </w:rPr>
            </w:pPr>
            <w:r w:rsidRPr="004B2F64">
              <w:rPr>
                <w:sz w:val="20"/>
                <w:szCs w:val="20"/>
              </w:rPr>
              <w:t>9</w:t>
            </w:r>
          </w:p>
        </w:tc>
      </w:tr>
      <w:tr w:rsidR="004B2F64" w:rsidRPr="004B2F64" w14:paraId="06991D3D" w14:textId="77777777" w:rsidTr="004B2F64">
        <w:tc>
          <w:tcPr>
            <w:tcW w:w="793" w:type="dxa"/>
          </w:tcPr>
          <w:p w14:paraId="401BA77B" w14:textId="77777777" w:rsidR="004B2F64" w:rsidRPr="004B2F64" w:rsidRDefault="004B2F64" w:rsidP="004B2F64">
            <w:pPr>
              <w:ind w:hanging="142"/>
              <w:jc w:val="center"/>
              <w:rPr>
                <w:sz w:val="20"/>
                <w:szCs w:val="20"/>
              </w:rPr>
            </w:pPr>
            <w:r w:rsidRPr="004B2F64">
              <w:rPr>
                <w:sz w:val="20"/>
                <w:szCs w:val="20"/>
              </w:rPr>
              <w:t>11.8</w:t>
            </w:r>
          </w:p>
        </w:tc>
        <w:tc>
          <w:tcPr>
            <w:tcW w:w="3670" w:type="dxa"/>
            <w:gridSpan w:val="2"/>
          </w:tcPr>
          <w:p w14:paraId="7FF4E8E1" w14:textId="77777777" w:rsidR="004B2F64" w:rsidRPr="004B2F64" w:rsidRDefault="004B2F64" w:rsidP="004B2F64">
            <w:pPr>
              <w:autoSpaceDE w:val="0"/>
              <w:autoSpaceDN w:val="0"/>
              <w:jc w:val="both"/>
              <w:rPr>
                <w:sz w:val="20"/>
                <w:szCs w:val="20"/>
              </w:rPr>
            </w:pPr>
            <w:r w:rsidRPr="004B2F64">
              <w:rPr>
                <w:sz w:val="20"/>
                <w:szCs w:val="20"/>
              </w:rPr>
              <w:t>Количество изготовленных рекламных продуктов и предметов сувенирной продукции в туристической сфере</w:t>
            </w:r>
          </w:p>
        </w:tc>
        <w:tc>
          <w:tcPr>
            <w:tcW w:w="2424" w:type="dxa"/>
          </w:tcPr>
          <w:p w14:paraId="7196FFB7" w14:textId="77777777" w:rsidR="004B2F64" w:rsidRPr="004B2F64" w:rsidRDefault="004B2F64" w:rsidP="004B2F64">
            <w:pPr>
              <w:autoSpaceDE w:val="0"/>
              <w:autoSpaceDN w:val="0"/>
              <w:jc w:val="center"/>
              <w:rPr>
                <w:sz w:val="20"/>
                <w:szCs w:val="20"/>
              </w:rPr>
            </w:pPr>
            <w:r w:rsidRPr="004B2F64">
              <w:rPr>
                <w:sz w:val="20"/>
                <w:szCs w:val="20"/>
              </w:rPr>
              <w:t>ед.</w:t>
            </w:r>
          </w:p>
        </w:tc>
        <w:tc>
          <w:tcPr>
            <w:tcW w:w="1134" w:type="dxa"/>
          </w:tcPr>
          <w:p w14:paraId="48DCF29C" w14:textId="77777777" w:rsidR="004B2F64" w:rsidRPr="004B2F64" w:rsidRDefault="004B2F64" w:rsidP="004B2F64">
            <w:pPr>
              <w:autoSpaceDE w:val="0"/>
              <w:autoSpaceDN w:val="0"/>
              <w:jc w:val="center"/>
              <w:rPr>
                <w:sz w:val="20"/>
                <w:szCs w:val="20"/>
              </w:rPr>
            </w:pPr>
            <w:r w:rsidRPr="004B2F64">
              <w:rPr>
                <w:sz w:val="20"/>
                <w:szCs w:val="20"/>
              </w:rPr>
              <w:t>4000</w:t>
            </w:r>
          </w:p>
        </w:tc>
        <w:tc>
          <w:tcPr>
            <w:tcW w:w="1022" w:type="dxa"/>
          </w:tcPr>
          <w:p w14:paraId="5F54307F" w14:textId="77777777" w:rsidR="004B2F64" w:rsidRPr="004B2F64" w:rsidRDefault="004B2F64" w:rsidP="004B2F64">
            <w:pPr>
              <w:jc w:val="center"/>
              <w:rPr>
                <w:sz w:val="20"/>
                <w:szCs w:val="20"/>
              </w:rPr>
            </w:pPr>
            <w:r w:rsidRPr="004B2F64">
              <w:rPr>
                <w:sz w:val="20"/>
                <w:szCs w:val="20"/>
              </w:rPr>
              <w:t>4030</w:t>
            </w:r>
          </w:p>
        </w:tc>
        <w:tc>
          <w:tcPr>
            <w:tcW w:w="1074" w:type="dxa"/>
          </w:tcPr>
          <w:p w14:paraId="3BD57292" w14:textId="77777777" w:rsidR="004B2F64" w:rsidRPr="004B2F64" w:rsidRDefault="004B2F64" w:rsidP="004B2F64">
            <w:pPr>
              <w:widowControl w:val="0"/>
              <w:jc w:val="center"/>
              <w:rPr>
                <w:sz w:val="20"/>
                <w:szCs w:val="20"/>
              </w:rPr>
            </w:pPr>
            <w:r w:rsidRPr="004B2F64">
              <w:rPr>
                <w:sz w:val="20"/>
                <w:szCs w:val="20"/>
              </w:rPr>
              <w:t>4030</w:t>
            </w:r>
          </w:p>
        </w:tc>
      </w:tr>
      <w:tr w:rsidR="004B2F64" w:rsidRPr="004B2F64" w14:paraId="3822BCB5" w14:textId="77777777" w:rsidTr="004B2F64">
        <w:tc>
          <w:tcPr>
            <w:tcW w:w="793" w:type="dxa"/>
          </w:tcPr>
          <w:p w14:paraId="3B036A9A" w14:textId="77777777" w:rsidR="004B2F64" w:rsidRPr="004B2F64" w:rsidRDefault="004B2F64" w:rsidP="004B2F64">
            <w:pPr>
              <w:ind w:hanging="142"/>
              <w:jc w:val="center"/>
              <w:rPr>
                <w:sz w:val="20"/>
                <w:szCs w:val="20"/>
              </w:rPr>
            </w:pPr>
            <w:r w:rsidRPr="004B2F64">
              <w:rPr>
                <w:sz w:val="20"/>
                <w:szCs w:val="20"/>
              </w:rPr>
              <w:t>11.9</w:t>
            </w:r>
          </w:p>
        </w:tc>
        <w:tc>
          <w:tcPr>
            <w:tcW w:w="3670" w:type="dxa"/>
            <w:gridSpan w:val="2"/>
          </w:tcPr>
          <w:p w14:paraId="0D1D6DB1" w14:textId="77777777" w:rsidR="004B2F64" w:rsidRPr="004B2F64" w:rsidRDefault="004B2F64" w:rsidP="004B2F64">
            <w:pPr>
              <w:autoSpaceDE w:val="0"/>
              <w:autoSpaceDN w:val="0"/>
              <w:jc w:val="both"/>
              <w:rPr>
                <w:sz w:val="20"/>
                <w:szCs w:val="20"/>
              </w:rPr>
            </w:pPr>
            <w:r w:rsidRPr="004B2F64">
              <w:rPr>
                <w:sz w:val="20"/>
                <w:szCs w:val="20"/>
              </w:rPr>
              <w:t>Количество изготовленных предметов сувенирной продукции (</w:t>
            </w:r>
            <w:proofErr w:type="spellStart"/>
            <w:r w:rsidRPr="004B2F64">
              <w:rPr>
                <w:sz w:val="20"/>
                <w:szCs w:val="20"/>
              </w:rPr>
              <w:t>брелки</w:t>
            </w:r>
            <w:proofErr w:type="spellEnd"/>
            <w:r w:rsidRPr="004B2F64">
              <w:rPr>
                <w:sz w:val="20"/>
                <w:szCs w:val="20"/>
              </w:rPr>
              <w:t>, магниты, рамки, пакеты, ручки и т.д.)</w:t>
            </w:r>
          </w:p>
        </w:tc>
        <w:tc>
          <w:tcPr>
            <w:tcW w:w="2424" w:type="dxa"/>
          </w:tcPr>
          <w:p w14:paraId="3D05C750" w14:textId="77777777" w:rsidR="004B2F64" w:rsidRPr="004B2F64" w:rsidRDefault="004B2F64" w:rsidP="004B2F64">
            <w:pPr>
              <w:autoSpaceDE w:val="0"/>
              <w:autoSpaceDN w:val="0"/>
              <w:jc w:val="center"/>
              <w:rPr>
                <w:sz w:val="20"/>
                <w:szCs w:val="20"/>
              </w:rPr>
            </w:pPr>
            <w:r w:rsidRPr="004B2F64">
              <w:rPr>
                <w:sz w:val="20"/>
                <w:szCs w:val="20"/>
              </w:rPr>
              <w:t>ед.</w:t>
            </w:r>
          </w:p>
        </w:tc>
        <w:tc>
          <w:tcPr>
            <w:tcW w:w="1134" w:type="dxa"/>
          </w:tcPr>
          <w:p w14:paraId="21BC21C1" w14:textId="77777777" w:rsidR="004B2F64" w:rsidRPr="004B2F64" w:rsidRDefault="004B2F64" w:rsidP="004B2F64">
            <w:pPr>
              <w:autoSpaceDE w:val="0"/>
              <w:autoSpaceDN w:val="0"/>
              <w:jc w:val="center"/>
              <w:rPr>
                <w:sz w:val="20"/>
                <w:szCs w:val="20"/>
              </w:rPr>
            </w:pPr>
            <w:r w:rsidRPr="004B2F64">
              <w:rPr>
                <w:sz w:val="20"/>
                <w:szCs w:val="20"/>
              </w:rPr>
              <w:t>100</w:t>
            </w:r>
          </w:p>
        </w:tc>
        <w:tc>
          <w:tcPr>
            <w:tcW w:w="1022" w:type="dxa"/>
          </w:tcPr>
          <w:p w14:paraId="4967ACD9" w14:textId="77777777" w:rsidR="004B2F64" w:rsidRPr="004B2F64" w:rsidRDefault="004B2F64" w:rsidP="004B2F64">
            <w:pPr>
              <w:autoSpaceDE w:val="0"/>
              <w:autoSpaceDN w:val="0"/>
              <w:jc w:val="center"/>
              <w:rPr>
                <w:sz w:val="20"/>
                <w:szCs w:val="20"/>
              </w:rPr>
            </w:pPr>
            <w:r w:rsidRPr="004B2F64">
              <w:rPr>
                <w:sz w:val="20"/>
                <w:szCs w:val="20"/>
              </w:rPr>
              <w:t>110</w:t>
            </w:r>
          </w:p>
        </w:tc>
        <w:tc>
          <w:tcPr>
            <w:tcW w:w="1074" w:type="dxa"/>
          </w:tcPr>
          <w:p w14:paraId="295EE277" w14:textId="77777777" w:rsidR="004B2F64" w:rsidRPr="004B2F64" w:rsidRDefault="004B2F64" w:rsidP="004B2F64">
            <w:pPr>
              <w:widowControl w:val="0"/>
              <w:jc w:val="center"/>
              <w:rPr>
                <w:sz w:val="20"/>
                <w:szCs w:val="20"/>
              </w:rPr>
            </w:pPr>
            <w:r w:rsidRPr="004B2F64">
              <w:rPr>
                <w:sz w:val="20"/>
                <w:szCs w:val="20"/>
              </w:rPr>
              <w:t>110</w:t>
            </w:r>
          </w:p>
        </w:tc>
      </w:tr>
      <w:tr w:rsidR="004B2F64" w:rsidRPr="004B2F64" w14:paraId="3ABCC592" w14:textId="77777777" w:rsidTr="004B2F64">
        <w:tc>
          <w:tcPr>
            <w:tcW w:w="793" w:type="dxa"/>
          </w:tcPr>
          <w:p w14:paraId="27AE3E8D" w14:textId="77777777" w:rsidR="004B2F64" w:rsidRPr="004B2F64" w:rsidRDefault="004B2F64" w:rsidP="004B2F64">
            <w:pPr>
              <w:ind w:hanging="142"/>
              <w:jc w:val="center"/>
              <w:rPr>
                <w:sz w:val="20"/>
                <w:szCs w:val="20"/>
              </w:rPr>
            </w:pPr>
            <w:r w:rsidRPr="004B2F64">
              <w:rPr>
                <w:sz w:val="20"/>
                <w:szCs w:val="20"/>
              </w:rPr>
              <w:t>11.10</w:t>
            </w:r>
          </w:p>
        </w:tc>
        <w:tc>
          <w:tcPr>
            <w:tcW w:w="3670" w:type="dxa"/>
            <w:gridSpan w:val="2"/>
          </w:tcPr>
          <w:p w14:paraId="62A2760C" w14:textId="77777777" w:rsidR="004B2F64" w:rsidRPr="004B2F64" w:rsidRDefault="004B2F64" w:rsidP="004B2F64">
            <w:pPr>
              <w:autoSpaceDE w:val="0"/>
              <w:autoSpaceDN w:val="0"/>
              <w:jc w:val="both"/>
              <w:rPr>
                <w:sz w:val="20"/>
                <w:szCs w:val="20"/>
              </w:rPr>
            </w:pPr>
            <w:r w:rsidRPr="004B2F64">
              <w:rPr>
                <w:sz w:val="20"/>
                <w:szCs w:val="20"/>
              </w:rPr>
              <w:t>Количество рекламных статей, размещенных в СМИ, на сайтах и туристических интернет-порталах</w:t>
            </w:r>
          </w:p>
        </w:tc>
        <w:tc>
          <w:tcPr>
            <w:tcW w:w="2424" w:type="dxa"/>
          </w:tcPr>
          <w:p w14:paraId="0D978780" w14:textId="77777777" w:rsidR="004B2F64" w:rsidRPr="004B2F64" w:rsidRDefault="004B2F64" w:rsidP="004B2F64">
            <w:pPr>
              <w:autoSpaceDE w:val="0"/>
              <w:autoSpaceDN w:val="0"/>
              <w:jc w:val="center"/>
              <w:rPr>
                <w:sz w:val="20"/>
                <w:szCs w:val="20"/>
              </w:rPr>
            </w:pPr>
            <w:r w:rsidRPr="004B2F64">
              <w:rPr>
                <w:sz w:val="20"/>
                <w:szCs w:val="20"/>
              </w:rPr>
              <w:t>ед.</w:t>
            </w:r>
          </w:p>
        </w:tc>
        <w:tc>
          <w:tcPr>
            <w:tcW w:w="1134" w:type="dxa"/>
          </w:tcPr>
          <w:p w14:paraId="0935E483" w14:textId="77777777" w:rsidR="004B2F64" w:rsidRPr="004B2F64" w:rsidRDefault="004B2F64" w:rsidP="004B2F64">
            <w:pPr>
              <w:autoSpaceDE w:val="0"/>
              <w:autoSpaceDN w:val="0"/>
              <w:jc w:val="center"/>
              <w:rPr>
                <w:sz w:val="20"/>
                <w:szCs w:val="20"/>
              </w:rPr>
            </w:pPr>
            <w:r w:rsidRPr="004B2F64">
              <w:rPr>
                <w:sz w:val="20"/>
                <w:szCs w:val="20"/>
              </w:rPr>
              <w:t>57</w:t>
            </w:r>
          </w:p>
        </w:tc>
        <w:tc>
          <w:tcPr>
            <w:tcW w:w="1022" w:type="dxa"/>
          </w:tcPr>
          <w:p w14:paraId="738C331A" w14:textId="77777777" w:rsidR="004B2F64" w:rsidRPr="004B2F64" w:rsidRDefault="004B2F64" w:rsidP="004B2F64">
            <w:pPr>
              <w:autoSpaceDE w:val="0"/>
              <w:autoSpaceDN w:val="0"/>
              <w:jc w:val="center"/>
              <w:rPr>
                <w:sz w:val="20"/>
                <w:szCs w:val="20"/>
              </w:rPr>
            </w:pPr>
            <w:r w:rsidRPr="004B2F64">
              <w:rPr>
                <w:sz w:val="20"/>
                <w:szCs w:val="20"/>
              </w:rPr>
              <w:t>59</w:t>
            </w:r>
          </w:p>
        </w:tc>
        <w:tc>
          <w:tcPr>
            <w:tcW w:w="1074" w:type="dxa"/>
          </w:tcPr>
          <w:p w14:paraId="64917184" w14:textId="77777777" w:rsidR="004B2F64" w:rsidRPr="004B2F64" w:rsidRDefault="004B2F64" w:rsidP="004B2F64">
            <w:pPr>
              <w:widowControl w:val="0"/>
              <w:jc w:val="center"/>
              <w:rPr>
                <w:sz w:val="20"/>
                <w:szCs w:val="20"/>
              </w:rPr>
            </w:pPr>
            <w:r w:rsidRPr="004B2F64">
              <w:rPr>
                <w:sz w:val="20"/>
                <w:szCs w:val="20"/>
              </w:rPr>
              <w:t>59</w:t>
            </w:r>
          </w:p>
        </w:tc>
      </w:tr>
      <w:tr w:rsidR="004B2F64" w:rsidRPr="004B2F64" w14:paraId="645B7B47" w14:textId="77777777" w:rsidTr="004B2F64">
        <w:tc>
          <w:tcPr>
            <w:tcW w:w="793" w:type="dxa"/>
          </w:tcPr>
          <w:p w14:paraId="76F44C1A" w14:textId="77777777" w:rsidR="004B2F64" w:rsidRPr="004B2F64" w:rsidRDefault="004B2F64" w:rsidP="004B2F64">
            <w:pPr>
              <w:ind w:hanging="142"/>
              <w:jc w:val="center"/>
              <w:rPr>
                <w:sz w:val="20"/>
                <w:szCs w:val="20"/>
              </w:rPr>
            </w:pPr>
            <w:r w:rsidRPr="004B2F64">
              <w:rPr>
                <w:sz w:val="20"/>
                <w:szCs w:val="20"/>
              </w:rPr>
              <w:t>12</w:t>
            </w:r>
          </w:p>
        </w:tc>
        <w:tc>
          <w:tcPr>
            <w:tcW w:w="9324" w:type="dxa"/>
            <w:gridSpan w:val="6"/>
          </w:tcPr>
          <w:p w14:paraId="15186806" w14:textId="77777777" w:rsidR="004B2F64" w:rsidRPr="004B2F64" w:rsidRDefault="004B2F64" w:rsidP="004B2F64">
            <w:pPr>
              <w:jc w:val="both"/>
              <w:rPr>
                <w:rFonts w:eastAsia="Calibri"/>
                <w:sz w:val="20"/>
                <w:szCs w:val="20"/>
              </w:rPr>
            </w:pPr>
            <w:r w:rsidRPr="004B2F64">
              <w:rPr>
                <w:rFonts w:eastAsia="Calibri"/>
                <w:sz w:val="20"/>
                <w:szCs w:val="20"/>
              </w:rPr>
              <w:t xml:space="preserve"> Муниципальная программа «Развитие физической культуры и спорта в Куйбышевском районе Новосибирской области на 2022-2024годы» </w:t>
            </w:r>
            <w:r w:rsidRPr="004B2F64">
              <w:rPr>
                <w:sz w:val="20"/>
                <w:szCs w:val="20"/>
              </w:rPr>
              <w:t>(утверждена постановлением администрации Куйбышевского муниципального района Новосибирской области от 30.12.2021 № 1337)</w:t>
            </w:r>
          </w:p>
        </w:tc>
      </w:tr>
      <w:tr w:rsidR="004B2F64" w:rsidRPr="004B2F64" w14:paraId="3D25CDF1" w14:textId="77777777" w:rsidTr="004B2F64">
        <w:tc>
          <w:tcPr>
            <w:tcW w:w="793" w:type="dxa"/>
          </w:tcPr>
          <w:p w14:paraId="24954F7A" w14:textId="77777777" w:rsidR="004B2F64" w:rsidRPr="004B2F64" w:rsidRDefault="004B2F64" w:rsidP="004B2F64">
            <w:pPr>
              <w:ind w:hanging="142"/>
              <w:jc w:val="center"/>
              <w:rPr>
                <w:sz w:val="20"/>
                <w:szCs w:val="20"/>
              </w:rPr>
            </w:pPr>
            <w:r w:rsidRPr="004B2F64">
              <w:rPr>
                <w:sz w:val="20"/>
                <w:szCs w:val="20"/>
              </w:rPr>
              <w:t>12.1</w:t>
            </w:r>
          </w:p>
        </w:tc>
        <w:tc>
          <w:tcPr>
            <w:tcW w:w="3670" w:type="dxa"/>
            <w:gridSpan w:val="2"/>
          </w:tcPr>
          <w:p w14:paraId="0F16B864" w14:textId="77777777" w:rsidR="004B2F64" w:rsidRPr="004B2F64" w:rsidRDefault="004B2F64" w:rsidP="004B2F64">
            <w:pPr>
              <w:jc w:val="both"/>
              <w:rPr>
                <w:rFonts w:eastAsia="Calibri"/>
                <w:sz w:val="20"/>
                <w:szCs w:val="20"/>
              </w:rPr>
            </w:pPr>
            <w:r w:rsidRPr="004B2F64">
              <w:rPr>
                <w:rFonts w:eastAsia="Calibri"/>
                <w:sz w:val="20"/>
                <w:szCs w:val="20"/>
              </w:rPr>
              <w:t xml:space="preserve">Доля детей и молодежи, систематически занимающегося физической культурой и сортом в общей численности детей и молодежи Куйбышевского </w:t>
            </w:r>
            <w:proofErr w:type="gramStart"/>
            <w:r w:rsidRPr="004B2F64">
              <w:rPr>
                <w:rFonts w:eastAsia="Calibri"/>
                <w:sz w:val="20"/>
                <w:szCs w:val="20"/>
              </w:rPr>
              <w:t>района  в</w:t>
            </w:r>
            <w:proofErr w:type="gramEnd"/>
            <w:r w:rsidRPr="004B2F64">
              <w:rPr>
                <w:rFonts w:eastAsia="Calibri"/>
                <w:sz w:val="20"/>
                <w:szCs w:val="20"/>
              </w:rPr>
              <w:t xml:space="preserve"> возрасте 3-29 лет</w:t>
            </w:r>
          </w:p>
        </w:tc>
        <w:tc>
          <w:tcPr>
            <w:tcW w:w="2424" w:type="dxa"/>
          </w:tcPr>
          <w:p w14:paraId="75AC8939" w14:textId="77777777" w:rsidR="004B2F64" w:rsidRPr="004B2F64" w:rsidRDefault="004B2F64" w:rsidP="004B2F64">
            <w:pPr>
              <w:jc w:val="center"/>
              <w:rPr>
                <w:rFonts w:eastAsia="Calibri"/>
                <w:sz w:val="20"/>
                <w:szCs w:val="20"/>
              </w:rPr>
            </w:pPr>
          </w:p>
          <w:p w14:paraId="7719590C"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227A1F9E" w14:textId="77777777" w:rsidR="004B2F64" w:rsidRPr="004B2F64" w:rsidRDefault="004B2F64" w:rsidP="004B2F64">
            <w:pPr>
              <w:jc w:val="center"/>
              <w:rPr>
                <w:rFonts w:eastAsia="Calibri"/>
                <w:sz w:val="20"/>
                <w:szCs w:val="20"/>
              </w:rPr>
            </w:pPr>
          </w:p>
          <w:p w14:paraId="421BA66C" w14:textId="77777777" w:rsidR="004B2F64" w:rsidRPr="004B2F64" w:rsidRDefault="004B2F64" w:rsidP="004B2F64">
            <w:pPr>
              <w:jc w:val="center"/>
              <w:rPr>
                <w:rFonts w:eastAsia="Calibri"/>
                <w:sz w:val="20"/>
                <w:szCs w:val="20"/>
              </w:rPr>
            </w:pPr>
            <w:r w:rsidRPr="004B2F64">
              <w:rPr>
                <w:rFonts w:eastAsia="Calibri"/>
                <w:sz w:val="20"/>
                <w:szCs w:val="20"/>
              </w:rPr>
              <w:t>56,5</w:t>
            </w:r>
          </w:p>
        </w:tc>
        <w:tc>
          <w:tcPr>
            <w:tcW w:w="1022" w:type="dxa"/>
          </w:tcPr>
          <w:p w14:paraId="39CC55A7" w14:textId="77777777" w:rsidR="004B2F64" w:rsidRPr="004B2F64" w:rsidRDefault="004B2F64" w:rsidP="004B2F64">
            <w:pPr>
              <w:jc w:val="center"/>
              <w:rPr>
                <w:rFonts w:eastAsia="Calibri"/>
                <w:sz w:val="20"/>
                <w:szCs w:val="20"/>
              </w:rPr>
            </w:pPr>
          </w:p>
          <w:p w14:paraId="6EFEA807" w14:textId="77777777" w:rsidR="004B2F64" w:rsidRPr="004B2F64" w:rsidRDefault="004B2F64" w:rsidP="004B2F64">
            <w:pPr>
              <w:jc w:val="center"/>
              <w:rPr>
                <w:rFonts w:eastAsia="Calibri"/>
                <w:sz w:val="20"/>
                <w:szCs w:val="20"/>
              </w:rPr>
            </w:pPr>
            <w:r w:rsidRPr="004B2F64">
              <w:rPr>
                <w:rFonts w:eastAsia="Calibri"/>
                <w:sz w:val="20"/>
                <w:szCs w:val="20"/>
              </w:rPr>
              <w:t>57,0</w:t>
            </w:r>
          </w:p>
        </w:tc>
        <w:tc>
          <w:tcPr>
            <w:tcW w:w="1074" w:type="dxa"/>
          </w:tcPr>
          <w:p w14:paraId="3A8115DF" w14:textId="77777777" w:rsidR="004B2F64" w:rsidRPr="004B2F64" w:rsidRDefault="004B2F64" w:rsidP="004B2F64">
            <w:pPr>
              <w:jc w:val="center"/>
              <w:rPr>
                <w:rFonts w:eastAsia="Calibri"/>
                <w:sz w:val="20"/>
                <w:szCs w:val="20"/>
              </w:rPr>
            </w:pPr>
          </w:p>
          <w:p w14:paraId="0530D346" w14:textId="77777777" w:rsidR="004B2F64" w:rsidRPr="004B2F64" w:rsidRDefault="004B2F64" w:rsidP="004B2F64">
            <w:pPr>
              <w:jc w:val="center"/>
              <w:rPr>
                <w:rFonts w:eastAsia="Calibri"/>
                <w:sz w:val="20"/>
                <w:szCs w:val="20"/>
              </w:rPr>
            </w:pPr>
            <w:r w:rsidRPr="004B2F64">
              <w:rPr>
                <w:rFonts w:eastAsia="Calibri"/>
                <w:sz w:val="20"/>
                <w:szCs w:val="20"/>
              </w:rPr>
              <w:t>58,0</w:t>
            </w:r>
          </w:p>
        </w:tc>
      </w:tr>
      <w:tr w:rsidR="004B2F64" w:rsidRPr="004B2F64" w14:paraId="2886A4AB" w14:textId="77777777" w:rsidTr="004B2F64">
        <w:tc>
          <w:tcPr>
            <w:tcW w:w="793" w:type="dxa"/>
          </w:tcPr>
          <w:p w14:paraId="6E5A6227" w14:textId="77777777" w:rsidR="004B2F64" w:rsidRPr="004B2F64" w:rsidRDefault="004B2F64" w:rsidP="004B2F64">
            <w:pPr>
              <w:ind w:hanging="142"/>
              <w:jc w:val="center"/>
              <w:rPr>
                <w:sz w:val="20"/>
                <w:szCs w:val="20"/>
              </w:rPr>
            </w:pPr>
            <w:r w:rsidRPr="004B2F64">
              <w:rPr>
                <w:sz w:val="20"/>
                <w:szCs w:val="20"/>
              </w:rPr>
              <w:t>12.2</w:t>
            </w:r>
          </w:p>
        </w:tc>
        <w:tc>
          <w:tcPr>
            <w:tcW w:w="3670" w:type="dxa"/>
            <w:gridSpan w:val="2"/>
          </w:tcPr>
          <w:p w14:paraId="1C745693" w14:textId="77777777" w:rsidR="004B2F64" w:rsidRPr="004B2F64" w:rsidRDefault="004B2F64" w:rsidP="004B2F64">
            <w:pPr>
              <w:widowControl w:val="0"/>
              <w:autoSpaceDE w:val="0"/>
              <w:autoSpaceDN w:val="0"/>
              <w:jc w:val="both"/>
              <w:rPr>
                <w:sz w:val="20"/>
                <w:szCs w:val="20"/>
              </w:rPr>
            </w:pPr>
            <w:r w:rsidRPr="004B2F64">
              <w:rPr>
                <w:sz w:val="20"/>
                <w:szCs w:val="20"/>
              </w:rPr>
              <w:t>Доля граждан среднего возраста (женщины: 30 - 54 года; мужчины: 30 - 59 лет), систематически занимающихся физической культурой и спортом, в общей численности граждан среднего возраста</w:t>
            </w:r>
          </w:p>
        </w:tc>
        <w:tc>
          <w:tcPr>
            <w:tcW w:w="2424" w:type="dxa"/>
          </w:tcPr>
          <w:p w14:paraId="362A082A" w14:textId="77777777" w:rsidR="004B2F64" w:rsidRPr="004B2F64" w:rsidRDefault="004B2F64" w:rsidP="004B2F64">
            <w:pPr>
              <w:widowControl w:val="0"/>
              <w:autoSpaceDE w:val="0"/>
              <w:autoSpaceDN w:val="0"/>
              <w:jc w:val="center"/>
              <w:rPr>
                <w:sz w:val="20"/>
                <w:szCs w:val="20"/>
              </w:rPr>
            </w:pPr>
            <w:r w:rsidRPr="004B2F64">
              <w:rPr>
                <w:sz w:val="20"/>
                <w:szCs w:val="20"/>
              </w:rPr>
              <w:t>%</w:t>
            </w:r>
          </w:p>
        </w:tc>
        <w:tc>
          <w:tcPr>
            <w:tcW w:w="1134" w:type="dxa"/>
          </w:tcPr>
          <w:p w14:paraId="05880708" w14:textId="77777777" w:rsidR="004B2F64" w:rsidRPr="004B2F64" w:rsidRDefault="004B2F64" w:rsidP="004B2F64">
            <w:pPr>
              <w:widowControl w:val="0"/>
              <w:autoSpaceDE w:val="0"/>
              <w:autoSpaceDN w:val="0"/>
              <w:jc w:val="center"/>
              <w:rPr>
                <w:sz w:val="20"/>
                <w:szCs w:val="20"/>
              </w:rPr>
            </w:pPr>
            <w:r w:rsidRPr="004B2F64">
              <w:rPr>
                <w:sz w:val="20"/>
                <w:szCs w:val="20"/>
              </w:rPr>
              <w:t>97,9</w:t>
            </w:r>
          </w:p>
        </w:tc>
        <w:tc>
          <w:tcPr>
            <w:tcW w:w="1022" w:type="dxa"/>
          </w:tcPr>
          <w:p w14:paraId="4E82743B" w14:textId="77777777" w:rsidR="004B2F64" w:rsidRPr="004B2F64" w:rsidRDefault="004B2F64" w:rsidP="004B2F64">
            <w:pPr>
              <w:widowControl w:val="0"/>
              <w:autoSpaceDE w:val="0"/>
              <w:autoSpaceDN w:val="0"/>
              <w:jc w:val="center"/>
              <w:rPr>
                <w:sz w:val="20"/>
                <w:szCs w:val="20"/>
              </w:rPr>
            </w:pPr>
            <w:r w:rsidRPr="004B2F64">
              <w:rPr>
                <w:sz w:val="20"/>
                <w:szCs w:val="20"/>
              </w:rPr>
              <w:t>97,9</w:t>
            </w:r>
          </w:p>
        </w:tc>
        <w:tc>
          <w:tcPr>
            <w:tcW w:w="1074" w:type="dxa"/>
          </w:tcPr>
          <w:p w14:paraId="7DB1C95B" w14:textId="77777777" w:rsidR="004B2F64" w:rsidRPr="004B2F64" w:rsidRDefault="004B2F64" w:rsidP="004B2F64">
            <w:pPr>
              <w:widowControl w:val="0"/>
              <w:autoSpaceDE w:val="0"/>
              <w:autoSpaceDN w:val="0"/>
              <w:jc w:val="center"/>
              <w:rPr>
                <w:sz w:val="20"/>
                <w:szCs w:val="20"/>
              </w:rPr>
            </w:pPr>
            <w:r w:rsidRPr="004B2F64">
              <w:rPr>
                <w:sz w:val="20"/>
                <w:szCs w:val="20"/>
              </w:rPr>
              <w:t>97,9</w:t>
            </w:r>
          </w:p>
        </w:tc>
      </w:tr>
      <w:tr w:rsidR="004B2F64" w:rsidRPr="004B2F64" w14:paraId="7F8CFBBE" w14:textId="77777777" w:rsidTr="004B2F64">
        <w:tc>
          <w:tcPr>
            <w:tcW w:w="793" w:type="dxa"/>
          </w:tcPr>
          <w:p w14:paraId="5067EA4B" w14:textId="77777777" w:rsidR="004B2F64" w:rsidRPr="004B2F64" w:rsidRDefault="004B2F64" w:rsidP="004B2F64">
            <w:pPr>
              <w:ind w:hanging="142"/>
              <w:jc w:val="center"/>
              <w:rPr>
                <w:sz w:val="20"/>
                <w:szCs w:val="20"/>
              </w:rPr>
            </w:pPr>
            <w:r w:rsidRPr="004B2F64">
              <w:rPr>
                <w:sz w:val="20"/>
                <w:szCs w:val="20"/>
              </w:rPr>
              <w:t>12.3</w:t>
            </w:r>
          </w:p>
        </w:tc>
        <w:tc>
          <w:tcPr>
            <w:tcW w:w="3670" w:type="dxa"/>
            <w:gridSpan w:val="2"/>
          </w:tcPr>
          <w:p w14:paraId="3D942599" w14:textId="77777777" w:rsidR="004B2F64" w:rsidRPr="004B2F64" w:rsidRDefault="004B2F64" w:rsidP="004B2F64">
            <w:pPr>
              <w:widowControl w:val="0"/>
              <w:autoSpaceDE w:val="0"/>
              <w:autoSpaceDN w:val="0"/>
              <w:jc w:val="both"/>
              <w:rPr>
                <w:sz w:val="20"/>
                <w:szCs w:val="20"/>
              </w:rPr>
            </w:pPr>
            <w:r w:rsidRPr="004B2F64">
              <w:rPr>
                <w:sz w:val="20"/>
                <w:szCs w:val="20"/>
              </w:rPr>
              <w:t>Доля граждан старшего возраста (женщины: 55 - 79 лет; мужчины: 60 - 79 лет), систематически занимающихся физической культурой и спортом, в общей численности граждан старшего возраста</w:t>
            </w:r>
          </w:p>
        </w:tc>
        <w:tc>
          <w:tcPr>
            <w:tcW w:w="2424" w:type="dxa"/>
          </w:tcPr>
          <w:p w14:paraId="77733D10" w14:textId="77777777" w:rsidR="004B2F64" w:rsidRPr="004B2F64" w:rsidRDefault="004B2F64" w:rsidP="004B2F64">
            <w:pPr>
              <w:widowControl w:val="0"/>
              <w:autoSpaceDE w:val="0"/>
              <w:autoSpaceDN w:val="0"/>
              <w:jc w:val="center"/>
              <w:rPr>
                <w:sz w:val="20"/>
                <w:szCs w:val="20"/>
              </w:rPr>
            </w:pPr>
            <w:r w:rsidRPr="004B2F64">
              <w:rPr>
                <w:sz w:val="20"/>
                <w:szCs w:val="20"/>
              </w:rPr>
              <w:t>%</w:t>
            </w:r>
          </w:p>
        </w:tc>
        <w:tc>
          <w:tcPr>
            <w:tcW w:w="1134" w:type="dxa"/>
          </w:tcPr>
          <w:p w14:paraId="1AFA90E4" w14:textId="77777777" w:rsidR="004B2F64" w:rsidRPr="004B2F64" w:rsidRDefault="004B2F64" w:rsidP="004B2F64">
            <w:pPr>
              <w:widowControl w:val="0"/>
              <w:autoSpaceDE w:val="0"/>
              <w:autoSpaceDN w:val="0"/>
              <w:jc w:val="center"/>
              <w:rPr>
                <w:sz w:val="20"/>
                <w:szCs w:val="20"/>
              </w:rPr>
            </w:pPr>
            <w:r w:rsidRPr="004B2F64">
              <w:rPr>
                <w:sz w:val="20"/>
                <w:szCs w:val="20"/>
              </w:rPr>
              <w:t>42,5</w:t>
            </w:r>
          </w:p>
        </w:tc>
        <w:tc>
          <w:tcPr>
            <w:tcW w:w="1022" w:type="dxa"/>
          </w:tcPr>
          <w:p w14:paraId="19953AE5" w14:textId="77777777" w:rsidR="004B2F64" w:rsidRPr="004B2F64" w:rsidRDefault="004B2F64" w:rsidP="004B2F64">
            <w:pPr>
              <w:widowControl w:val="0"/>
              <w:autoSpaceDE w:val="0"/>
              <w:autoSpaceDN w:val="0"/>
              <w:jc w:val="center"/>
              <w:rPr>
                <w:sz w:val="20"/>
                <w:szCs w:val="20"/>
              </w:rPr>
            </w:pPr>
            <w:r w:rsidRPr="004B2F64">
              <w:rPr>
                <w:sz w:val="20"/>
                <w:szCs w:val="20"/>
              </w:rPr>
              <w:t>43,0</w:t>
            </w:r>
          </w:p>
        </w:tc>
        <w:tc>
          <w:tcPr>
            <w:tcW w:w="1074" w:type="dxa"/>
          </w:tcPr>
          <w:p w14:paraId="0D012249" w14:textId="77777777" w:rsidR="004B2F64" w:rsidRPr="004B2F64" w:rsidRDefault="004B2F64" w:rsidP="004B2F64">
            <w:pPr>
              <w:widowControl w:val="0"/>
              <w:autoSpaceDE w:val="0"/>
              <w:autoSpaceDN w:val="0"/>
              <w:jc w:val="center"/>
              <w:rPr>
                <w:sz w:val="20"/>
                <w:szCs w:val="20"/>
              </w:rPr>
            </w:pPr>
            <w:r w:rsidRPr="004B2F64">
              <w:rPr>
                <w:sz w:val="20"/>
                <w:szCs w:val="20"/>
              </w:rPr>
              <w:t>43,,3</w:t>
            </w:r>
          </w:p>
        </w:tc>
      </w:tr>
      <w:tr w:rsidR="004B2F64" w:rsidRPr="004B2F64" w14:paraId="5D8C70A1" w14:textId="77777777" w:rsidTr="004B2F64">
        <w:tc>
          <w:tcPr>
            <w:tcW w:w="793" w:type="dxa"/>
          </w:tcPr>
          <w:p w14:paraId="5EA2B530" w14:textId="77777777" w:rsidR="004B2F64" w:rsidRPr="004B2F64" w:rsidRDefault="004B2F64" w:rsidP="004B2F64">
            <w:pPr>
              <w:ind w:hanging="142"/>
              <w:jc w:val="center"/>
              <w:rPr>
                <w:sz w:val="20"/>
                <w:szCs w:val="20"/>
              </w:rPr>
            </w:pPr>
            <w:r w:rsidRPr="004B2F64">
              <w:rPr>
                <w:sz w:val="20"/>
                <w:szCs w:val="20"/>
              </w:rPr>
              <w:t>12.4</w:t>
            </w:r>
          </w:p>
        </w:tc>
        <w:tc>
          <w:tcPr>
            <w:tcW w:w="3670" w:type="dxa"/>
            <w:gridSpan w:val="2"/>
          </w:tcPr>
          <w:p w14:paraId="230DD45F" w14:textId="77777777" w:rsidR="004B2F64" w:rsidRPr="004B2F64" w:rsidRDefault="004B2F64" w:rsidP="004B2F64">
            <w:pPr>
              <w:widowControl w:val="0"/>
              <w:autoSpaceDE w:val="0"/>
              <w:autoSpaceDN w:val="0"/>
              <w:jc w:val="both"/>
              <w:rPr>
                <w:sz w:val="20"/>
                <w:szCs w:val="20"/>
              </w:rPr>
            </w:pPr>
            <w:r w:rsidRPr="004B2F64">
              <w:rPr>
                <w:sz w:val="20"/>
                <w:szCs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не имеющего противопоказаний для занятий физической культурой и спортом</w:t>
            </w:r>
          </w:p>
        </w:tc>
        <w:tc>
          <w:tcPr>
            <w:tcW w:w="2424" w:type="dxa"/>
          </w:tcPr>
          <w:p w14:paraId="6499037F" w14:textId="77777777" w:rsidR="004B2F64" w:rsidRPr="004B2F64" w:rsidRDefault="004B2F64" w:rsidP="004B2F64">
            <w:pPr>
              <w:widowControl w:val="0"/>
              <w:autoSpaceDE w:val="0"/>
              <w:autoSpaceDN w:val="0"/>
              <w:jc w:val="center"/>
              <w:rPr>
                <w:sz w:val="20"/>
                <w:szCs w:val="20"/>
              </w:rPr>
            </w:pPr>
            <w:r w:rsidRPr="004B2F64">
              <w:rPr>
                <w:sz w:val="20"/>
                <w:szCs w:val="20"/>
              </w:rPr>
              <w:t>%</w:t>
            </w:r>
          </w:p>
        </w:tc>
        <w:tc>
          <w:tcPr>
            <w:tcW w:w="1134" w:type="dxa"/>
          </w:tcPr>
          <w:p w14:paraId="5D2807CF" w14:textId="77777777" w:rsidR="004B2F64" w:rsidRPr="004B2F64" w:rsidRDefault="004B2F64" w:rsidP="004B2F64">
            <w:pPr>
              <w:widowControl w:val="0"/>
              <w:autoSpaceDE w:val="0"/>
              <w:autoSpaceDN w:val="0"/>
              <w:jc w:val="center"/>
              <w:rPr>
                <w:sz w:val="20"/>
                <w:szCs w:val="20"/>
              </w:rPr>
            </w:pPr>
            <w:r w:rsidRPr="004B2F64">
              <w:rPr>
                <w:sz w:val="20"/>
                <w:szCs w:val="20"/>
              </w:rPr>
              <w:t>21,4</w:t>
            </w:r>
          </w:p>
        </w:tc>
        <w:tc>
          <w:tcPr>
            <w:tcW w:w="1022" w:type="dxa"/>
          </w:tcPr>
          <w:p w14:paraId="63C086E2" w14:textId="77777777" w:rsidR="004B2F64" w:rsidRPr="004B2F64" w:rsidRDefault="004B2F64" w:rsidP="004B2F64">
            <w:pPr>
              <w:widowControl w:val="0"/>
              <w:autoSpaceDE w:val="0"/>
              <w:autoSpaceDN w:val="0"/>
              <w:jc w:val="center"/>
              <w:rPr>
                <w:sz w:val="20"/>
                <w:szCs w:val="20"/>
              </w:rPr>
            </w:pPr>
            <w:r w:rsidRPr="004B2F64">
              <w:rPr>
                <w:sz w:val="20"/>
                <w:szCs w:val="20"/>
              </w:rPr>
              <w:t>21,6</w:t>
            </w:r>
          </w:p>
        </w:tc>
        <w:tc>
          <w:tcPr>
            <w:tcW w:w="1074" w:type="dxa"/>
          </w:tcPr>
          <w:p w14:paraId="6C038183" w14:textId="77777777" w:rsidR="004B2F64" w:rsidRPr="004B2F64" w:rsidRDefault="004B2F64" w:rsidP="004B2F64">
            <w:pPr>
              <w:widowControl w:val="0"/>
              <w:autoSpaceDE w:val="0"/>
              <w:autoSpaceDN w:val="0"/>
              <w:jc w:val="center"/>
              <w:rPr>
                <w:sz w:val="20"/>
                <w:szCs w:val="20"/>
              </w:rPr>
            </w:pPr>
            <w:r w:rsidRPr="004B2F64">
              <w:rPr>
                <w:sz w:val="20"/>
                <w:szCs w:val="20"/>
              </w:rPr>
              <w:t>21,8</w:t>
            </w:r>
          </w:p>
        </w:tc>
      </w:tr>
      <w:tr w:rsidR="004B2F64" w:rsidRPr="004B2F64" w14:paraId="62F29D82" w14:textId="77777777" w:rsidTr="004B2F64">
        <w:tc>
          <w:tcPr>
            <w:tcW w:w="793" w:type="dxa"/>
          </w:tcPr>
          <w:p w14:paraId="6FC9BC02" w14:textId="77777777" w:rsidR="004B2F64" w:rsidRPr="004B2F64" w:rsidRDefault="004B2F64" w:rsidP="004B2F64">
            <w:pPr>
              <w:ind w:hanging="142"/>
              <w:jc w:val="center"/>
              <w:rPr>
                <w:sz w:val="20"/>
                <w:szCs w:val="20"/>
              </w:rPr>
            </w:pPr>
            <w:r w:rsidRPr="004B2F64">
              <w:rPr>
                <w:sz w:val="20"/>
                <w:szCs w:val="20"/>
              </w:rPr>
              <w:t>12.5</w:t>
            </w:r>
          </w:p>
        </w:tc>
        <w:tc>
          <w:tcPr>
            <w:tcW w:w="3670" w:type="dxa"/>
            <w:gridSpan w:val="2"/>
          </w:tcPr>
          <w:p w14:paraId="293E8BAB" w14:textId="77777777" w:rsidR="004B2F64" w:rsidRPr="004B2F64" w:rsidRDefault="004B2F64" w:rsidP="004B2F64">
            <w:pPr>
              <w:widowControl w:val="0"/>
              <w:autoSpaceDE w:val="0"/>
              <w:autoSpaceDN w:val="0"/>
              <w:jc w:val="both"/>
              <w:rPr>
                <w:sz w:val="20"/>
                <w:szCs w:val="20"/>
              </w:rPr>
            </w:pPr>
            <w:r w:rsidRPr="004B2F64">
              <w:rPr>
                <w:sz w:val="20"/>
                <w:szCs w:val="20"/>
              </w:rPr>
              <w:t xml:space="preserve">Уровень обеспеченности граждан </w:t>
            </w:r>
            <w:r w:rsidRPr="004B2F64">
              <w:rPr>
                <w:sz w:val="20"/>
                <w:szCs w:val="20"/>
              </w:rPr>
              <w:lastRenderedPageBreak/>
              <w:t>спортивными сооружениями исходя из единовременной пропускной способности объектов спорта</w:t>
            </w:r>
          </w:p>
        </w:tc>
        <w:tc>
          <w:tcPr>
            <w:tcW w:w="2424" w:type="dxa"/>
          </w:tcPr>
          <w:p w14:paraId="5F80EB2C" w14:textId="77777777" w:rsidR="004B2F64" w:rsidRPr="004B2F64" w:rsidRDefault="004B2F64" w:rsidP="004B2F64">
            <w:pPr>
              <w:widowControl w:val="0"/>
              <w:autoSpaceDE w:val="0"/>
              <w:autoSpaceDN w:val="0"/>
              <w:jc w:val="center"/>
              <w:rPr>
                <w:sz w:val="20"/>
                <w:szCs w:val="20"/>
              </w:rPr>
            </w:pPr>
            <w:r w:rsidRPr="004B2F64">
              <w:rPr>
                <w:sz w:val="20"/>
                <w:szCs w:val="20"/>
              </w:rPr>
              <w:lastRenderedPageBreak/>
              <w:t>%</w:t>
            </w:r>
          </w:p>
        </w:tc>
        <w:tc>
          <w:tcPr>
            <w:tcW w:w="1134" w:type="dxa"/>
          </w:tcPr>
          <w:p w14:paraId="6FCADED5" w14:textId="77777777" w:rsidR="004B2F64" w:rsidRPr="004B2F64" w:rsidRDefault="004B2F64" w:rsidP="004B2F64">
            <w:pPr>
              <w:widowControl w:val="0"/>
              <w:autoSpaceDE w:val="0"/>
              <w:autoSpaceDN w:val="0"/>
              <w:jc w:val="center"/>
              <w:rPr>
                <w:sz w:val="20"/>
                <w:szCs w:val="20"/>
              </w:rPr>
            </w:pPr>
            <w:r w:rsidRPr="004B2F64">
              <w:rPr>
                <w:sz w:val="20"/>
                <w:szCs w:val="20"/>
              </w:rPr>
              <w:t>64,2</w:t>
            </w:r>
          </w:p>
        </w:tc>
        <w:tc>
          <w:tcPr>
            <w:tcW w:w="1022" w:type="dxa"/>
          </w:tcPr>
          <w:p w14:paraId="54D38824" w14:textId="77777777" w:rsidR="004B2F64" w:rsidRPr="004B2F64" w:rsidRDefault="004B2F64" w:rsidP="004B2F64">
            <w:pPr>
              <w:widowControl w:val="0"/>
              <w:autoSpaceDE w:val="0"/>
              <w:autoSpaceDN w:val="0"/>
              <w:jc w:val="center"/>
              <w:rPr>
                <w:sz w:val="20"/>
                <w:szCs w:val="20"/>
              </w:rPr>
            </w:pPr>
            <w:r w:rsidRPr="004B2F64">
              <w:rPr>
                <w:sz w:val="20"/>
                <w:szCs w:val="20"/>
              </w:rPr>
              <w:t>64,3</w:t>
            </w:r>
          </w:p>
        </w:tc>
        <w:tc>
          <w:tcPr>
            <w:tcW w:w="1074" w:type="dxa"/>
          </w:tcPr>
          <w:p w14:paraId="521AA32C" w14:textId="77777777" w:rsidR="004B2F64" w:rsidRPr="004B2F64" w:rsidRDefault="004B2F64" w:rsidP="004B2F64">
            <w:pPr>
              <w:widowControl w:val="0"/>
              <w:autoSpaceDE w:val="0"/>
              <w:autoSpaceDN w:val="0"/>
              <w:jc w:val="center"/>
              <w:rPr>
                <w:sz w:val="20"/>
                <w:szCs w:val="20"/>
              </w:rPr>
            </w:pPr>
            <w:r w:rsidRPr="004B2F64">
              <w:rPr>
                <w:sz w:val="20"/>
                <w:szCs w:val="20"/>
              </w:rPr>
              <w:t>64,5</w:t>
            </w:r>
          </w:p>
        </w:tc>
      </w:tr>
      <w:tr w:rsidR="004B2F64" w:rsidRPr="004B2F64" w14:paraId="34EED78B" w14:textId="77777777" w:rsidTr="004B2F64">
        <w:tc>
          <w:tcPr>
            <w:tcW w:w="793" w:type="dxa"/>
          </w:tcPr>
          <w:p w14:paraId="10916BDB" w14:textId="77777777" w:rsidR="004B2F64" w:rsidRPr="004B2F64" w:rsidRDefault="004B2F64" w:rsidP="004B2F64">
            <w:pPr>
              <w:ind w:hanging="142"/>
              <w:jc w:val="center"/>
              <w:rPr>
                <w:sz w:val="20"/>
                <w:szCs w:val="20"/>
              </w:rPr>
            </w:pPr>
            <w:r w:rsidRPr="004B2F64">
              <w:rPr>
                <w:sz w:val="20"/>
                <w:szCs w:val="20"/>
              </w:rPr>
              <w:t>12.6</w:t>
            </w:r>
          </w:p>
        </w:tc>
        <w:tc>
          <w:tcPr>
            <w:tcW w:w="3670" w:type="dxa"/>
            <w:gridSpan w:val="2"/>
          </w:tcPr>
          <w:p w14:paraId="35E36C0D" w14:textId="77777777" w:rsidR="004B2F64" w:rsidRPr="004B2F64" w:rsidRDefault="004B2F64" w:rsidP="004B2F64">
            <w:pPr>
              <w:jc w:val="both"/>
              <w:rPr>
                <w:rFonts w:eastAsia="Calibri"/>
                <w:sz w:val="20"/>
                <w:szCs w:val="20"/>
              </w:rPr>
            </w:pPr>
            <w:proofErr w:type="gramStart"/>
            <w:r w:rsidRPr="004B2F64">
              <w:rPr>
                <w:rFonts w:eastAsia="Calibri"/>
                <w:sz w:val="20"/>
                <w:szCs w:val="20"/>
              </w:rPr>
              <w:t>Развитие  спорта</w:t>
            </w:r>
            <w:proofErr w:type="gramEnd"/>
            <w:r w:rsidRPr="004B2F64">
              <w:rPr>
                <w:rFonts w:eastAsia="Calibri"/>
                <w:sz w:val="20"/>
                <w:szCs w:val="20"/>
              </w:rPr>
              <w:t xml:space="preserve"> высших достижений и совершенствование системы подготовки спортивного резерва в Куйбышевском районе </w:t>
            </w:r>
          </w:p>
          <w:p w14:paraId="70B5111A" w14:textId="77777777" w:rsidR="004B2F64" w:rsidRPr="004B2F64" w:rsidRDefault="004B2F64" w:rsidP="004B2F64">
            <w:pPr>
              <w:jc w:val="both"/>
              <w:rPr>
                <w:rFonts w:eastAsia="Calibri"/>
                <w:sz w:val="20"/>
                <w:szCs w:val="20"/>
              </w:rPr>
            </w:pPr>
            <w:r w:rsidRPr="004B2F64">
              <w:rPr>
                <w:rFonts w:eastAsia="Calibri"/>
                <w:sz w:val="20"/>
                <w:szCs w:val="20"/>
              </w:rPr>
              <w:t>(количество спортсменов – разрядников)</w:t>
            </w:r>
          </w:p>
        </w:tc>
        <w:tc>
          <w:tcPr>
            <w:tcW w:w="2424" w:type="dxa"/>
          </w:tcPr>
          <w:p w14:paraId="6D5DFF3D" w14:textId="77777777" w:rsidR="004B2F64" w:rsidRPr="004B2F64" w:rsidRDefault="004B2F64" w:rsidP="004B2F64">
            <w:pPr>
              <w:jc w:val="center"/>
              <w:rPr>
                <w:rFonts w:eastAsia="Calibri"/>
                <w:sz w:val="20"/>
                <w:szCs w:val="20"/>
              </w:rPr>
            </w:pPr>
            <w:r w:rsidRPr="004B2F64">
              <w:rPr>
                <w:rFonts w:eastAsia="Calibri"/>
                <w:sz w:val="20"/>
                <w:szCs w:val="20"/>
              </w:rPr>
              <w:t>чел.</w:t>
            </w:r>
          </w:p>
        </w:tc>
        <w:tc>
          <w:tcPr>
            <w:tcW w:w="1134" w:type="dxa"/>
          </w:tcPr>
          <w:p w14:paraId="4A15BD79" w14:textId="77777777" w:rsidR="004B2F64" w:rsidRPr="004B2F64" w:rsidRDefault="004B2F64" w:rsidP="004B2F64">
            <w:pPr>
              <w:jc w:val="center"/>
              <w:rPr>
                <w:rFonts w:eastAsia="Calibri"/>
                <w:sz w:val="20"/>
                <w:szCs w:val="20"/>
              </w:rPr>
            </w:pPr>
            <w:r w:rsidRPr="004B2F64">
              <w:rPr>
                <w:rFonts w:eastAsia="Calibri"/>
                <w:sz w:val="20"/>
                <w:szCs w:val="20"/>
              </w:rPr>
              <w:t>175</w:t>
            </w:r>
          </w:p>
        </w:tc>
        <w:tc>
          <w:tcPr>
            <w:tcW w:w="1022" w:type="dxa"/>
          </w:tcPr>
          <w:p w14:paraId="3F129D9A" w14:textId="77777777" w:rsidR="004B2F64" w:rsidRPr="004B2F64" w:rsidRDefault="004B2F64" w:rsidP="004B2F64">
            <w:pPr>
              <w:jc w:val="center"/>
              <w:rPr>
                <w:rFonts w:eastAsia="Calibri"/>
                <w:sz w:val="20"/>
                <w:szCs w:val="20"/>
              </w:rPr>
            </w:pPr>
            <w:r w:rsidRPr="004B2F64">
              <w:rPr>
                <w:rFonts w:eastAsia="Calibri"/>
                <w:sz w:val="20"/>
                <w:szCs w:val="20"/>
              </w:rPr>
              <w:t>180</w:t>
            </w:r>
          </w:p>
        </w:tc>
        <w:tc>
          <w:tcPr>
            <w:tcW w:w="1074" w:type="dxa"/>
          </w:tcPr>
          <w:p w14:paraId="48350432" w14:textId="77777777" w:rsidR="004B2F64" w:rsidRPr="004B2F64" w:rsidRDefault="004B2F64" w:rsidP="004B2F64">
            <w:pPr>
              <w:jc w:val="center"/>
              <w:rPr>
                <w:rFonts w:eastAsia="Calibri"/>
                <w:sz w:val="20"/>
                <w:szCs w:val="20"/>
              </w:rPr>
            </w:pPr>
            <w:r w:rsidRPr="004B2F64">
              <w:rPr>
                <w:rFonts w:eastAsia="Calibri"/>
                <w:sz w:val="20"/>
                <w:szCs w:val="20"/>
              </w:rPr>
              <w:t>180</w:t>
            </w:r>
          </w:p>
        </w:tc>
      </w:tr>
      <w:tr w:rsidR="004B2F64" w:rsidRPr="004B2F64" w14:paraId="1AF33ED9" w14:textId="77777777" w:rsidTr="004B2F64">
        <w:tc>
          <w:tcPr>
            <w:tcW w:w="793" w:type="dxa"/>
          </w:tcPr>
          <w:p w14:paraId="49CFC01E" w14:textId="77777777" w:rsidR="004B2F64" w:rsidRPr="004B2F64" w:rsidRDefault="004B2F64" w:rsidP="004B2F64">
            <w:pPr>
              <w:ind w:hanging="142"/>
              <w:jc w:val="center"/>
              <w:rPr>
                <w:sz w:val="20"/>
                <w:szCs w:val="20"/>
              </w:rPr>
            </w:pPr>
            <w:r w:rsidRPr="004B2F64">
              <w:rPr>
                <w:sz w:val="20"/>
                <w:szCs w:val="20"/>
              </w:rPr>
              <w:t>13.</w:t>
            </w:r>
          </w:p>
        </w:tc>
        <w:tc>
          <w:tcPr>
            <w:tcW w:w="9324" w:type="dxa"/>
            <w:gridSpan w:val="6"/>
          </w:tcPr>
          <w:p w14:paraId="420A29D2" w14:textId="77777777" w:rsidR="004B2F64" w:rsidRPr="004B2F64" w:rsidRDefault="004B2F64" w:rsidP="004B2F64">
            <w:pPr>
              <w:jc w:val="both"/>
              <w:rPr>
                <w:rFonts w:eastAsia="Calibri"/>
                <w:sz w:val="20"/>
                <w:szCs w:val="20"/>
              </w:rPr>
            </w:pPr>
            <w:r w:rsidRPr="004B2F64">
              <w:rPr>
                <w:rFonts w:eastAsia="Calibri"/>
                <w:sz w:val="20"/>
                <w:szCs w:val="20"/>
              </w:rPr>
              <w:t xml:space="preserve">Государственная программа </w:t>
            </w:r>
            <w:proofErr w:type="gramStart"/>
            <w:r w:rsidRPr="004B2F64">
              <w:rPr>
                <w:rFonts w:eastAsia="Calibri"/>
                <w:sz w:val="20"/>
                <w:szCs w:val="20"/>
              </w:rPr>
              <w:t>Новосибирской  области</w:t>
            </w:r>
            <w:proofErr w:type="gramEnd"/>
            <w:r w:rsidRPr="004B2F64">
              <w:rPr>
                <w:rFonts w:eastAsia="Calibri"/>
                <w:sz w:val="20"/>
                <w:szCs w:val="20"/>
              </w:rPr>
              <w:t xml:space="preserve"> «Жилищно- коммунальное хозяйство Новосибирской области » ( утверждена постановлением правительства Новосибирской области от 16.02.2015 № 66-п)</w:t>
            </w:r>
          </w:p>
        </w:tc>
      </w:tr>
      <w:tr w:rsidR="004B2F64" w:rsidRPr="004B2F64" w14:paraId="5B8D0A4A" w14:textId="77777777" w:rsidTr="004B2F64">
        <w:tc>
          <w:tcPr>
            <w:tcW w:w="793" w:type="dxa"/>
          </w:tcPr>
          <w:p w14:paraId="00BED158" w14:textId="77777777" w:rsidR="004B2F64" w:rsidRPr="004B2F64" w:rsidRDefault="004B2F64" w:rsidP="004B2F64">
            <w:pPr>
              <w:ind w:hanging="142"/>
              <w:jc w:val="center"/>
              <w:rPr>
                <w:sz w:val="20"/>
                <w:szCs w:val="20"/>
              </w:rPr>
            </w:pPr>
            <w:r w:rsidRPr="004B2F64">
              <w:rPr>
                <w:sz w:val="20"/>
                <w:szCs w:val="20"/>
              </w:rPr>
              <w:t>13.1</w:t>
            </w:r>
          </w:p>
        </w:tc>
        <w:tc>
          <w:tcPr>
            <w:tcW w:w="3670" w:type="dxa"/>
            <w:gridSpan w:val="2"/>
          </w:tcPr>
          <w:p w14:paraId="3371CD86" w14:textId="77777777" w:rsidR="004B2F64" w:rsidRPr="004B2F64" w:rsidRDefault="004B2F64" w:rsidP="004B2F64">
            <w:pPr>
              <w:jc w:val="both"/>
              <w:rPr>
                <w:rFonts w:eastAsia="Calibri"/>
                <w:sz w:val="20"/>
                <w:szCs w:val="20"/>
              </w:rPr>
            </w:pPr>
            <w:r w:rsidRPr="004B2F64">
              <w:rPr>
                <w:rFonts w:eastAsia="Calibri"/>
                <w:sz w:val="20"/>
                <w:szCs w:val="20"/>
              </w:rPr>
              <w:t>Удельный вес площади жилищного фонда, обеспеченного всеми видами благоустройства, в общей площади жилищного фонда Куйбышевского района</w:t>
            </w:r>
          </w:p>
        </w:tc>
        <w:tc>
          <w:tcPr>
            <w:tcW w:w="2424" w:type="dxa"/>
          </w:tcPr>
          <w:p w14:paraId="2FE65C22" w14:textId="77777777" w:rsidR="004B2F64" w:rsidRPr="004B2F64" w:rsidRDefault="004B2F64" w:rsidP="004B2F64">
            <w:pPr>
              <w:jc w:val="center"/>
              <w:rPr>
                <w:rFonts w:eastAsia="Calibri"/>
                <w:sz w:val="20"/>
                <w:szCs w:val="20"/>
              </w:rPr>
            </w:pPr>
          </w:p>
          <w:p w14:paraId="33694A26"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694E6211" w14:textId="77777777" w:rsidR="004B2F64" w:rsidRPr="004B2F64" w:rsidRDefault="004B2F64" w:rsidP="004B2F64">
            <w:pPr>
              <w:jc w:val="center"/>
              <w:rPr>
                <w:rFonts w:eastAsia="Calibri"/>
                <w:sz w:val="20"/>
                <w:szCs w:val="20"/>
              </w:rPr>
            </w:pPr>
          </w:p>
          <w:p w14:paraId="7F150897" w14:textId="77777777" w:rsidR="004B2F64" w:rsidRPr="004B2F64" w:rsidRDefault="004B2F64" w:rsidP="004B2F64">
            <w:pPr>
              <w:jc w:val="center"/>
              <w:rPr>
                <w:rFonts w:eastAsia="Calibri"/>
                <w:sz w:val="20"/>
                <w:szCs w:val="20"/>
              </w:rPr>
            </w:pPr>
            <w:r w:rsidRPr="004B2F64">
              <w:rPr>
                <w:rFonts w:eastAsia="Calibri"/>
                <w:sz w:val="20"/>
                <w:szCs w:val="20"/>
              </w:rPr>
              <w:t>53</w:t>
            </w:r>
          </w:p>
        </w:tc>
        <w:tc>
          <w:tcPr>
            <w:tcW w:w="1022" w:type="dxa"/>
          </w:tcPr>
          <w:p w14:paraId="64F78C47" w14:textId="77777777" w:rsidR="004B2F64" w:rsidRPr="004B2F64" w:rsidRDefault="004B2F64" w:rsidP="004B2F64">
            <w:pPr>
              <w:jc w:val="center"/>
              <w:rPr>
                <w:rFonts w:eastAsia="Calibri"/>
                <w:sz w:val="20"/>
                <w:szCs w:val="20"/>
              </w:rPr>
            </w:pPr>
          </w:p>
          <w:p w14:paraId="07CD70B7" w14:textId="77777777" w:rsidR="004B2F64" w:rsidRPr="004B2F64" w:rsidRDefault="004B2F64" w:rsidP="004B2F64">
            <w:pPr>
              <w:jc w:val="center"/>
              <w:rPr>
                <w:rFonts w:eastAsia="Calibri"/>
                <w:sz w:val="20"/>
                <w:szCs w:val="20"/>
              </w:rPr>
            </w:pPr>
            <w:r w:rsidRPr="004B2F64">
              <w:rPr>
                <w:rFonts w:eastAsia="Calibri"/>
                <w:sz w:val="20"/>
                <w:szCs w:val="20"/>
              </w:rPr>
              <w:t>54</w:t>
            </w:r>
          </w:p>
        </w:tc>
        <w:tc>
          <w:tcPr>
            <w:tcW w:w="1074" w:type="dxa"/>
          </w:tcPr>
          <w:p w14:paraId="6F69C5B0" w14:textId="77777777" w:rsidR="004B2F64" w:rsidRPr="004B2F64" w:rsidRDefault="004B2F64" w:rsidP="004B2F64">
            <w:pPr>
              <w:jc w:val="center"/>
              <w:rPr>
                <w:rFonts w:eastAsia="Calibri"/>
                <w:sz w:val="20"/>
                <w:szCs w:val="20"/>
              </w:rPr>
            </w:pPr>
          </w:p>
          <w:p w14:paraId="47D1ED65" w14:textId="77777777" w:rsidR="004B2F64" w:rsidRPr="004B2F64" w:rsidRDefault="004B2F64" w:rsidP="004B2F64">
            <w:pPr>
              <w:jc w:val="center"/>
              <w:rPr>
                <w:rFonts w:eastAsia="Calibri"/>
                <w:sz w:val="20"/>
                <w:szCs w:val="20"/>
              </w:rPr>
            </w:pPr>
            <w:r w:rsidRPr="004B2F64">
              <w:rPr>
                <w:rFonts w:eastAsia="Calibri"/>
                <w:sz w:val="20"/>
                <w:szCs w:val="20"/>
              </w:rPr>
              <w:t>55</w:t>
            </w:r>
          </w:p>
        </w:tc>
      </w:tr>
      <w:tr w:rsidR="004B2F64" w:rsidRPr="004B2F64" w14:paraId="2AF5ED3A" w14:textId="77777777" w:rsidTr="004B2F64">
        <w:tc>
          <w:tcPr>
            <w:tcW w:w="793" w:type="dxa"/>
          </w:tcPr>
          <w:p w14:paraId="4CD0A77A" w14:textId="77777777" w:rsidR="004B2F64" w:rsidRPr="004B2F64" w:rsidRDefault="004B2F64" w:rsidP="004B2F64">
            <w:pPr>
              <w:ind w:hanging="142"/>
              <w:jc w:val="center"/>
              <w:rPr>
                <w:sz w:val="20"/>
                <w:szCs w:val="20"/>
              </w:rPr>
            </w:pPr>
            <w:r w:rsidRPr="004B2F64">
              <w:rPr>
                <w:sz w:val="20"/>
                <w:szCs w:val="20"/>
              </w:rPr>
              <w:t>13.2</w:t>
            </w:r>
          </w:p>
        </w:tc>
        <w:tc>
          <w:tcPr>
            <w:tcW w:w="3670" w:type="dxa"/>
            <w:gridSpan w:val="2"/>
          </w:tcPr>
          <w:p w14:paraId="7BB5D10D" w14:textId="77777777" w:rsidR="004B2F64" w:rsidRPr="004B2F64" w:rsidRDefault="004B2F64" w:rsidP="004B2F64">
            <w:pPr>
              <w:jc w:val="both"/>
              <w:rPr>
                <w:rFonts w:eastAsia="Calibri"/>
                <w:sz w:val="20"/>
                <w:szCs w:val="20"/>
              </w:rPr>
            </w:pPr>
            <w:proofErr w:type="gramStart"/>
            <w:r w:rsidRPr="004B2F64">
              <w:rPr>
                <w:rFonts w:eastAsia="Calibri"/>
                <w:sz w:val="20"/>
                <w:szCs w:val="20"/>
              </w:rPr>
              <w:t>Доля  населения</w:t>
            </w:r>
            <w:proofErr w:type="gramEnd"/>
            <w:r w:rsidRPr="004B2F64">
              <w:rPr>
                <w:rFonts w:eastAsia="Calibri"/>
                <w:sz w:val="20"/>
                <w:szCs w:val="20"/>
              </w:rPr>
              <w:t xml:space="preserve"> Куйбышевского района, обеспеченного качественной питьевой водой, отвечающей требованиям безопасности и безвредности, в необходимом и достаточном количестве</w:t>
            </w:r>
          </w:p>
        </w:tc>
        <w:tc>
          <w:tcPr>
            <w:tcW w:w="2424" w:type="dxa"/>
          </w:tcPr>
          <w:p w14:paraId="0921E8D8" w14:textId="77777777" w:rsidR="004B2F64" w:rsidRPr="004B2F64" w:rsidRDefault="004B2F64" w:rsidP="004B2F64">
            <w:pPr>
              <w:jc w:val="center"/>
              <w:rPr>
                <w:rFonts w:eastAsia="Calibri"/>
                <w:sz w:val="20"/>
                <w:szCs w:val="20"/>
              </w:rPr>
            </w:pPr>
          </w:p>
          <w:p w14:paraId="74EE6987"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79534FAF" w14:textId="77777777" w:rsidR="004B2F64" w:rsidRPr="004B2F64" w:rsidRDefault="004B2F64" w:rsidP="004B2F64">
            <w:pPr>
              <w:jc w:val="center"/>
              <w:rPr>
                <w:rFonts w:eastAsia="Calibri"/>
                <w:sz w:val="20"/>
                <w:szCs w:val="20"/>
              </w:rPr>
            </w:pPr>
          </w:p>
          <w:p w14:paraId="0C24DF4B" w14:textId="77777777" w:rsidR="004B2F64" w:rsidRPr="004B2F64" w:rsidRDefault="004B2F64" w:rsidP="004B2F64">
            <w:pPr>
              <w:jc w:val="center"/>
              <w:rPr>
                <w:rFonts w:eastAsia="Calibri"/>
                <w:sz w:val="20"/>
                <w:szCs w:val="20"/>
              </w:rPr>
            </w:pPr>
            <w:r w:rsidRPr="004B2F64">
              <w:rPr>
                <w:rFonts w:eastAsia="Calibri"/>
                <w:sz w:val="20"/>
                <w:szCs w:val="20"/>
              </w:rPr>
              <w:t>93</w:t>
            </w:r>
          </w:p>
        </w:tc>
        <w:tc>
          <w:tcPr>
            <w:tcW w:w="1022" w:type="dxa"/>
          </w:tcPr>
          <w:p w14:paraId="7D96F751" w14:textId="77777777" w:rsidR="004B2F64" w:rsidRPr="004B2F64" w:rsidRDefault="004B2F64" w:rsidP="004B2F64">
            <w:pPr>
              <w:jc w:val="center"/>
              <w:rPr>
                <w:rFonts w:eastAsia="Calibri"/>
                <w:sz w:val="20"/>
                <w:szCs w:val="20"/>
              </w:rPr>
            </w:pPr>
          </w:p>
          <w:p w14:paraId="239ACBAC" w14:textId="77777777" w:rsidR="004B2F64" w:rsidRPr="004B2F64" w:rsidRDefault="004B2F64" w:rsidP="004B2F64">
            <w:pPr>
              <w:jc w:val="center"/>
              <w:rPr>
                <w:rFonts w:eastAsia="Calibri"/>
                <w:sz w:val="20"/>
                <w:szCs w:val="20"/>
              </w:rPr>
            </w:pPr>
            <w:r w:rsidRPr="004B2F64">
              <w:rPr>
                <w:rFonts w:eastAsia="Calibri"/>
                <w:sz w:val="20"/>
                <w:szCs w:val="20"/>
              </w:rPr>
              <w:t>93</w:t>
            </w:r>
          </w:p>
        </w:tc>
        <w:tc>
          <w:tcPr>
            <w:tcW w:w="1074" w:type="dxa"/>
          </w:tcPr>
          <w:p w14:paraId="04845909" w14:textId="77777777" w:rsidR="004B2F64" w:rsidRPr="004B2F64" w:rsidRDefault="004B2F64" w:rsidP="004B2F64">
            <w:pPr>
              <w:jc w:val="center"/>
              <w:rPr>
                <w:rFonts w:eastAsia="Calibri"/>
                <w:sz w:val="20"/>
                <w:szCs w:val="20"/>
              </w:rPr>
            </w:pPr>
          </w:p>
          <w:p w14:paraId="64584FB0" w14:textId="77777777" w:rsidR="004B2F64" w:rsidRPr="004B2F64" w:rsidRDefault="004B2F64" w:rsidP="004B2F64">
            <w:pPr>
              <w:jc w:val="center"/>
              <w:rPr>
                <w:rFonts w:eastAsia="Calibri"/>
                <w:sz w:val="20"/>
                <w:szCs w:val="20"/>
              </w:rPr>
            </w:pPr>
            <w:r w:rsidRPr="004B2F64">
              <w:rPr>
                <w:rFonts w:eastAsia="Calibri"/>
                <w:sz w:val="20"/>
                <w:szCs w:val="20"/>
              </w:rPr>
              <w:t>93</w:t>
            </w:r>
          </w:p>
        </w:tc>
      </w:tr>
      <w:tr w:rsidR="004B2F64" w:rsidRPr="004B2F64" w14:paraId="305BC904" w14:textId="77777777" w:rsidTr="004B2F64">
        <w:tc>
          <w:tcPr>
            <w:tcW w:w="793" w:type="dxa"/>
          </w:tcPr>
          <w:p w14:paraId="379A9F31" w14:textId="77777777" w:rsidR="004B2F64" w:rsidRPr="004B2F64" w:rsidRDefault="004B2F64" w:rsidP="004B2F64">
            <w:pPr>
              <w:ind w:hanging="142"/>
              <w:jc w:val="center"/>
              <w:rPr>
                <w:sz w:val="20"/>
                <w:szCs w:val="20"/>
              </w:rPr>
            </w:pPr>
            <w:r w:rsidRPr="004B2F64">
              <w:rPr>
                <w:sz w:val="20"/>
                <w:szCs w:val="20"/>
              </w:rPr>
              <w:t>13.3</w:t>
            </w:r>
          </w:p>
        </w:tc>
        <w:tc>
          <w:tcPr>
            <w:tcW w:w="3670" w:type="dxa"/>
            <w:gridSpan w:val="2"/>
          </w:tcPr>
          <w:p w14:paraId="41D9DB77" w14:textId="77777777" w:rsidR="004B2F64" w:rsidRPr="004B2F64" w:rsidRDefault="004B2F64" w:rsidP="004B2F64">
            <w:pPr>
              <w:jc w:val="both"/>
              <w:rPr>
                <w:rFonts w:eastAsia="Calibri"/>
                <w:sz w:val="20"/>
                <w:szCs w:val="20"/>
              </w:rPr>
            </w:pPr>
            <w:r w:rsidRPr="004B2F64">
              <w:rPr>
                <w:rFonts w:eastAsia="Calibri"/>
                <w:sz w:val="20"/>
                <w:szCs w:val="20"/>
              </w:rPr>
              <w:t>Количество домовладений (квартир) переведенных на использование природного газа в жилищном фонде в Куйбышевском районе (нарастающим итогом) (2022-5082ед)</w:t>
            </w:r>
          </w:p>
        </w:tc>
        <w:tc>
          <w:tcPr>
            <w:tcW w:w="2424" w:type="dxa"/>
          </w:tcPr>
          <w:p w14:paraId="5DC534B4" w14:textId="77777777" w:rsidR="004B2F64" w:rsidRPr="004B2F64" w:rsidRDefault="004B2F64" w:rsidP="004B2F64">
            <w:pPr>
              <w:jc w:val="center"/>
              <w:rPr>
                <w:rFonts w:eastAsia="Calibri"/>
                <w:sz w:val="20"/>
                <w:szCs w:val="20"/>
              </w:rPr>
            </w:pPr>
          </w:p>
          <w:p w14:paraId="7183BA60" w14:textId="77777777" w:rsidR="004B2F64" w:rsidRPr="004B2F64" w:rsidRDefault="004B2F64" w:rsidP="004B2F64">
            <w:pPr>
              <w:jc w:val="center"/>
              <w:rPr>
                <w:rFonts w:eastAsia="Calibri"/>
                <w:sz w:val="20"/>
                <w:szCs w:val="20"/>
              </w:rPr>
            </w:pPr>
            <w:proofErr w:type="spellStart"/>
            <w:r w:rsidRPr="004B2F64">
              <w:rPr>
                <w:rFonts w:eastAsia="Calibri"/>
                <w:sz w:val="20"/>
                <w:szCs w:val="20"/>
              </w:rPr>
              <w:t>ед</w:t>
            </w:r>
            <w:proofErr w:type="spellEnd"/>
          </w:p>
        </w:tc>
        <w:tc>
          <w:tcPr>
            <w:tcW w:w="1134" w:type="dxa"/>
          </w:tcPr>
          <w:p w14:paraId="6591DEAC" w14:textId="77777777" w:rsidR="004B2F64" w:rsidRPr="004B2F64" w:rsidRDefault="004B2F64" w:rsidP="004B2F64">
            <w:pPr>
              <w:jc w:val="center"/>
              <w:rPr>
                <w:rFonts w:eastAsia="Calibri"/>
                <w:sz w:val="20"/>
                <w:szCs w:val="20"/>
              </w:rPr>
            </w:pPr>
          </w:p>
          <w:p w14:paraId="2818589C" w14:textId="77777777" w:rsidR="004B2F64" w:rsidRPr="004B2F64" w:rsidRDefault="004B2F64" w:rsidP="004B2F64">
            <w:pPr>
              <w:jc w:val="center"/>
              <w:rPr>
                <w:rFonts w:eastAsia="Calibri"/>
                <w:sz w:val="20"/>
                <w:szCs w:val="20"/>
              </w:rPr>
            </w:pPr>
            <w:r w:rsidRPr="004B2F64">
              <w:rPr>
                <w:rFonts w:eastAsia="Calibri"/>
                <w:sz w:val="20"/>
                <w:szCs w:val="20"/>
              </w:rPr>
              <w:t>6500</w:t>
            </w:r>
          </w:p>
        </w:tc>
        <w:tc>
          <w:tcPr>
            <w:tcW w:w="1022" w:type="dxa"/>
          </w:tcPr>
          <w:p w14:paraId="490C1045" w14:textId="77777777" w:rsidR="004B2F64" w:rsidRPr="004B2F64" w:rsidRDefault="004B2F64" w:rsidP="004B2F64">
            <w:pPr>
              <w:jc w:val="center"/>
              <w:rPr>
                <w:rFonts w:eastAsia="Calibri"/>
                <w:sz w:val="20"/>
                <w:szCs w:val="20"/>
              </w:rPr>
            </w:pPr>
          </w:p>
          <w:p w14:paraId="6ED8F85C" w14:textId="77777777" w:rsidR="004B2F64" w:rsidRPr="004B2F64" w:rsidRDefault="004B2F64" w:rsidP="004B2F64">
            <w:pPr>
              <w:jc w:val="center"/>
              <w:rPr>
                <w:rFonts w:eastAsia="Calibri"/>
                <w:sz w:val="20"/>
                <w:szCs w:val="20"/>
              </w:rPr>
            </w:pPr>
            <w:r w:rsidRPr="004B2F64">
              <w:rPr>
                <w:rFonts w:eastAsia="Calibri"/>
                <w:sz w:val="20"/>
                <w:szCs w:val="20"/>
              </w:rPr>
              <w:t>6700</w:t>
            </w:r>
          </w:p>
        </w:tc>
        <w:tc>
          <w:tcPr>
            <w:tcW w:w="1074" w:type="dxa"/>
          </w:tcPr>
          <w:p w14:paraId="14BCE4B3" w14:textId="77777777" w:rsidR="004B2F64" w:rsidRPr="004B2F64" w:rsidRDefault="004B2F64" w:rsidP="004B2F64">
            <w:pPr>
              <w:jc w:val="center"/>
              <w:rPr>
                <w:rFonts w:eastAsia="Calibri"/>
                <w:sz w:val="20"/>
                <w:szCs w:val="20"/>
              </w:rPr>
            </w:pPr>
          </w:p>
          <w:p w14:paraId="2D9E637F" w14:textId="77777777" w:rsidR="004B2F64" w:rsidRPr="004B2F64" w:rsidRDefault="004B2F64" w:rsidP="004B2F64">
            <w:pPr>
              <w:jc w:val="center"/>
              <w:rPr>
                <w:rFonts w:eastAsia="Calibri"/>
                <w:sz w:val="20"/>
                <w:szCs w:val="20"/>
              </w:rPr>
            </w:pPr>
            <w:r w:rsidRPr="004B2F64">
              <w:rPr>
                <w:rFonts w:eastAsia="Calibri"/>
                <w:sz w:val="20"/>
                <w:szCs w:val="20"/>
              </w:rPr>
              <w:t>12000</w:t>
            </w:r>
          </w:p>
        </w:tc>
      </w:tr>
      <w:tr w:rsidR="004B2F64" w:rsidRPr="004B2F64" w14:paraId="3C633F4B" w14:textId="77777777" w:rsidTr="004B2F64">
        <w:tc>
          <w:tcPr>
            <w:tcW w:w="793" w:type="dxa"/>
          </w:tcPr>
          <w:p w14:paraId="4C3B7C0A" w14:textId="77777777" w:rsidR="004B2F64" w:rsidRPr="004B2F64" w:rsidRDefault="004B2F64" w:rsidP="004B2F64">
            <w:pPr>
              <w:ind w:hanging="142"/>
              <w:jc w:val="center"/>
              <w:rPr>
                <w:sz w:val="20"/>
                <w:szCs w:val="20"/>
              </w:rPr>
            </w:pPr>
            <w:r w:rsidRPr="004B2F64">
              <w:rPr>
                <w:sz w:val="20"/>
                <w:szCs w:val="20"/>
              </w:rPr>
              <w:t>13.4</w:t>
            </w:r>
          </w:p>
        </w:tc>
        <w:tc>
          <w:tcPr>
            <w:tcW w:w="3670" w:type="dxa"/>
            <w:gridSpan w:val="2"/>
          </w:tcPr>
          <w:p w14:paraId="21126074" w14:textId="77777777" w:rsidR="004B2F64" w:rsidRPr="004B2F64" w:rsidRDefault="004B2F64" w:rsidP="004B2F64">
            <w:pPr>
              <w:rPr>
                <w:rFonts w:eastAsia="Calibri"/>
                <w:sz w:val="20"/>
                <w:szCs w:val="20"/>
              </w:rPr>
            </w:pPr>
            <w:r w:rsidRPr="004B2F64">
              <w:rPr>
                <w:rFonts w:eastAsia="Calibri"/>
                <w:sz w:val="20"/>
                <w:szCs w:val="20"/>
              </w:rPr>
              <w:t xml:space="preserve">Удельный </w:t>
            </w:r>
            <w:proofErr w:type="gramStart"/>
            <w:r w:rsidRPr="004B2F64">
              <w:rPr>
                <w:rFonts w:eastAsia="Calibri"/>
                <w:sz w:val="20"/>
                <w:szCs w:val="20"/>
              </w:rPr>
              <w:t>вес  жилищного</w:t>
            </w:r>
            <w:proofErr w:type="gramEnd"/>
            <w:r w:rsidRPr="004B2F64">
              <w:rPr>
                <w:rFonts w:eastAsia="Calibri"/>
                <w:sz w:val="20"/>
                <w:szCs w:val="20"/>
              </w:rPr>
              <w:t xml:space="preserve"> фонда, обеспеченного водопроводом</w:t>
            </w:r>
          </w:p>
        </w:tc>
        <w:tc>
          <w:tcPr>
            <w:tcW w:w="2424" w:type="dxa"/>
          </w:tcPr>
          <w:p w14:paraId="590B0D4B"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1809D735" w14:textId="77777777" w:rsidR="004B2F64" w:rsidRPr="004B2F64" w:rsidRDefault="004B2F64" w:rsidP="004B2F64">
            <w:pPr>
              <w:jc w:val="center"/>
              <w:rPr>
                <w:rFonts w:eastAsia="Calibri"/>
                <w:sz w:val="20"/>
                <w:szCs w:val="20"/>
              </w:rPr>
            </w:pPr>
            <w:r w:rsidRPr="004B2F64">
              <w:rPr>
                <w:rFonts w:eastAsia="Calibri"/>
                <w:sz w:val="20"/>
                <w:szCs w:val="20"/>
              </w:rPr>
              <w:t>61,3</w:t>
            </w:r>
          </w:p>
        </w:tc>
        <w:tc>
          <w:tcPr>
            <w:tcW w:w="1022" w:type="dxa"/>
          </w:tcPr>
          <w:p w14:paraId="4C91C161" w14:textId="77777777" w:rsidR="004B2F64" w:rsidRPr="004B2F64" w:rsidRDefault="004B2F64" w:rsidP="004B2F64">
            <w:pPr>
              <w:jc w:val="center"/>
              <w:rPr>
                <w:rFonts w:eastAsia="Calibri"/>
                <w:sz w:val="20"/>
                <w:szCs w:val="20"/>
              </w:rPr>
            </w:pPr>
            <w:r w:rsidRPr="004B2F64">
              <w:rPr>
                <w:rFonts w:eastAsia="Calibri"/>
                <w:sz w:val="20"/>
                <w:szCs w:val="20"/>
              </w:rPr>
              <w:t>61,5</w:t>
            </w:r>
          </w:p>
        </w:tc>
        <w:tc>
          <w:tcPr>
            <w:tcW w:w="1074" w:type="dxa"/>
          </w:tcPr>
          <w:p w14:paraId="0EB477C3" w14:textId="77777777" w:rsidR="004B2F64" w:rsidRPr="004B2F64" w:rsidRDefault="004B2F64" w:rsidP="004B2F64">
            <w:pPr>
              <w:jc w:val="center"/>
              <w:rPr>
                <w:rFonts w:eastAsia="Calibri"/>
                <w:sz w:val="20"/>
                <w:szCs w:val="20"/>
              </w:rPr>
            </w:pPr>
            <w:r w:rsidRPr="004B2F64">
              <w:rPr>
                <w:rFonts w:eastAsia="Calibri"/>
                <w:sz w:val="20"/>
                <w:szCs w:val="20"/>
              </w:rPr>
              <w:t>61,7</w:t>
            </w:r>
          </w:p>
        </w:tc>
      </w:tr>
      <w:tr w:rsidR="004B2F64" w:rsidRPr="004B2F64" w14:paraId="5C4C8D71" w14:textId="77777777" w:rsidTr="004B2F64">
        <w:tc>
          <w:tcPr>
            <w:tcW w:w="793" w:type="dxa"/>
          </w:tcPr>
          <w:p w14:paraId="467FF6B7" w14:textId="77777777" w:rsidR="004B2F64" w:rsidRPr="004B2F64" w:rsidRDefault="004B2F64" w:rsidP="004B2F64">
            <w:pPr>
              <w:ind w:hanging="142"/>
              <w:jc w:val="center"/>
              <w:rPr>
                <w:sz w:val="20"/>
                <w:szCs w:val="20"/>
              </w:rPr>
            </w:pPr>
            <w:r w:rsidRPr="004B2F64">
              <w:rPr>
                <w:sz w:val="20"/>
                <w:szCs w:val="20"/>
              </w:rPr>
              <w:t>13.5</w:t>
            </w:r>
          </w:p>
        </w:tc>
        <w:tc>
          <w:tcPr>
            <w:tcW w:w="3670" w:type="dxa"/>
            <w:gridSpan w:val="2"/>
          </w:tcPr>
          <w:p w14:paraId="3628957C" w14:textId="77777777" w:rsidR="004B2F64" w:rsidRPr="004B2F64" w:rsidRDefault="004B2F64" w:rsidP="004B2F64">
            <w:pPr>
              <w:rPr>
                <w:rFonts w:eastAsia="Calibri"/>
                <w:sz w:val="20"/>
                <w:szCs w:val="20"/>
              </w:rPr>
            </w:pPr>
            <w:r w:rsidRPr="004B2F64">
              <w:rPr>
                <w:rFonts w:eastAsia="Calibri"/>
                <w:sz w:val="20"/>
                <w:szCs w:val="20"/>
              </w:rPr>
              <w:t xml:space="preserve">Уровень </w:t>
            </w:r>
            <w:proofErr w:type="gramStart"/>
            <w:r w:rsidRPr="004B2F64">
              <w:rPr>
                <w:rFonts w:eastAsia="Calibri"/>
                <w:sz w:val="20"/>
                <w:szCs w:val="20"/>
              </w:rPr>
              <w:t>износа  коммунальной</w:t>
            </w:r>
            <w:proofErr w:type="gramEnd"/>
            <w:r w:rsidRPr="004B2F64">
              <w:rPr>
                <w:rFonts w:eastAsia="Calibri"/>
                <w:sz w:val="20"/>
                <w:szCs w:val="20"/>
              </w:rPr>
              <w:t xml:space="preserve"> инфраструктуры</w:t>
            </w:r>
          </w:p>
        </w:tc>
        <w:tc>
          <w:tcPr>
            <w:tcW w:w="2424" w:type="dxa"/>
          </w:tcPr>
          <w:p w14:paraId="4DFB8911"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45C634E8" w14:textId="77777777" w:rsidR="004B2F64" w:rsidRPr="004B2F64" w:rsidRDefault="004B2F64" w:rsidP="004B2F64">
            <w:pPr>
              <w:jc w:val="center"/>
              <w:rPr>
                <w:rFonts w:eastAsia="Calibri"/>
                <w:sz w:val="20"/>
                <w:szCs w:val="20"/>
              </w:rPr>
            </w:pPr>
            <w:r w:rsidRPr="004B2F64">
              <w:rPr>
                <w:rFonts w:eastAsia="Calibri"/>
                <w:sz w:val="20"/>
                <w:szCs w:val="20"/>
              </w:rPr>
              <w:t>50</w:t>
            </w:r>
          </w:p>
        </w:tc>
        <w:tc>
          <w:tcPr>
            <w:tcW w:w="1022" w:type="dxa"/>
          </w:tcPr>
          <w:p w14:paraId="5FE8790D" w14:textId="77777777" w:rsidR="004B2F64" w:rsidRPr="004B2F64" w:rsidRDefault="004B2F64" w:rsidP="004B2F64">
            <w:pPr>
              <w:jc w:val="center"/>
              <w:rPr>
                <w:rFonts w:eastAsia="Calibri"/>
                <w:sz w:val="20"/>
                <w:szCs w:val="20"/>
              </w:rPr>
            </w:pPr>
            <w:r w:rsidRPr="004B2F64">
              <w:rPr>
                <w:rFonts w:eastAsia="Calibri"/>
                <w:sz w:val="20"/>
                <w:szCs w:val="20"/>
              </w:rPr>
              <w:t>51</w:t>
            </w:r>
          </w:p>
        </w:tc>
        <w:tc>
          <w:tcPr>
            <w:tcW w:w="1074" w:type="dxa"/>
          </w:tcPr>
          <w:p w14:paraId="7478E094" w14:textId="77777777" w:rsidR="004B2F64" w:rsidRPr="004B2F64" w:rsidRDefault="004B2F64" w:rsidP="004B2F64">
            <w:pPr>
              <w:jc w:val="center"/>
              <w:rPr>
                <w:rFonts w:eastAsia="Calibri"/>
                <w:sz w:val="20"/>
                <w:szCs w:val="20"/>
              </w:rPr>
            </w:pPr>
            <w:r w:rsidRPr="004B2F64">
              <w:rPr>
                <w:rFonts w:eastAsia="Calibri"/>
                <w:sz w:val="20"/>
                <w:szCs w:val="20"/>
              </w:rPr>
              <w:t>52</w:t>
            </w:r>
          </w:p>
        </w:tc>
      </w:tr>
      <w:tr w:rsidR="004B2F64" w:rsidRPr="004B2F64" w14:paraId="1C6822CF" w14:textId="77777777" w:rsidTr="004B2F64">
        <w:tc>
          <w:tcPr>
            <w:tcW w:w="793" w:type="dxa"/>
          </w:tcPr>
          <w:p w14:paraId="7FDB15AB" w14:textId="77777777" w:rsidR="004B2F64" w:rsidRPr="004B2F64" w:rsidRDefault="004B2F64" w:rsidP="004B2F64">
            <w:pPr>
              <w:ind w:hanging="142"/>
              <w:jc w:val="center"/>
              <w:rPr>
                <w:sz w:val="20"/>
                <w:szCs w:val="20"/>
              </w:rPr>
            </w:pPr>
            <w:r w:rsidRPr="004B2F64">
              <w:rPr>
                <w:sz w:val="20"/>
                <w:szCs w:val="20"/>
              </w:rPr>
              <w:t>13.6</w:t>
            </w:r>
          </w:p>
        </w:tc>
        <w:tc>
          <w:tcPr>
            <w:tcW w:w="3670" w:type="dxa"/>
            <w:gridSpan w:val="2"/>
          </w:tcPr>
          <w:p w14:paraId="12DB375C" w14:textId="77777777" w:rsidR="004B2F64" w:rsidRPr="004B2F64" w:rsidRDefault="004B2F64" w:rsidP="004B2F64">
            <w:pPr>
              <w:jc w:val="both"/>
              <w:rPr>
                <w:rFonts w:eastAsia="Calibri"/>
                <w:sz w:val="20"/>
                <w:szCs w:val="20"/>
              </w:rPr>
            </w:pPr>
            <w:r w:rsidRPr="004B2F64">
              <w:rPr>
                <w:rFonts w:eastAsia="Calibri"/>
                <w:sz w:val="20"/>
                <w:szCs w:val="20"/>
              </w:rPr>
              <w:t xml:space="preserve">Доля ветхого и </w:t>
            </w:r>
            <w:proofErr w:type="gramStart"/>
            <w:r w:rsidRPr="004B2F64">
              <w:rPr>
                <w:rFonts w:eastAsia="Calibri"/>
                <w:sz w:val="20"/>
                <w:szCs w:val="20"/>
              </w:rPr>
              <w:t>аварийного  жилищного</w:t>
            </w:r>
            <w:proofErr w:type="gramEnd"/>
            <w:r w:rsidRPr="004B2F64">
              <w:rPr>
                <w:rFonts w:eastAsia="Calibri"/>
                <w:sz w:val="20"/>
                <w:szCs w:val="20"/>
              </w:rPr>
              <w:t xml:space="preserve"> фонда в общем объеме жилищного фонда Куйбышевского района</w:t>
            </w:r>
          </w:p>
        </w:tc>
        <w:tc>
          <w:tcPr>
            <w:tcW w:w="2424" w:type="dxa"/>
          </w:tcPr>
          <w:p w14:paraId="7EE7902C"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1492DA54" w14:textId="77777777" w:rsidR="004B2F64" w:rsidRPr="004B2F64" w:rsidRDefault="004B2F64" w:rsidP="004B2F64">
            <w:pPr>
              <w:jc w:val="center"/>
              <w:rPr>
                <w:rFonts w:eastAsia="Calibri"/>
                <w:sz w:val="20"/>
                <w:szCs w:val="20"/>
              </w:rPr>
            </w:pPr>
            <w:r w:rsidRPr="004B2F64">
              <w:rPr>
                <w:rFonts w:eastAsia="Calibri"/>
                <w:sz w:val="20"/>
                <w:szCs w:val="20"/>
              </w:rPr>
              <w:t>0,70</w:t>
            </w:r>
          </w:p>
        </w:tc>
        <w:tc>
          <w:tcPr>
            <w:tcW w:w="1022" w:type="dxa"/>
          </w:tcPr>
          <w:p w14:paraId="60CE832F" w14:textId="77777777" w:rsidR="004B2F64" w:rsidRPr="004B2F64" w:rsidRDefault="004B2F64" w:rsidP="004B2F64">
            <w:pPr>
              <w:jc w:val="center"/>
              <w:rPr>
                <w:rFonts w:eastAsia="Calibri"/>
                <w:sz w:val="20"/>
                <w:szCs w:val="20"/>
              </w:rPr>
            </w:pPr>
            <w:r w:rsidRPr="004B2F64">
              <w:rPr>
                <w:rFonts w:eastAsia="Calibri"/>
                <w:sz w:val="20"/>
                <w:szCs w:val="20"/>
              </w:rPr>
              <w:t>0,70</w:t>
            </w:r>
          </w:p>
        </w:tc>
        <w:tc>
          <w:tcPr>
            <w:tcW w:w="1074" w:type="dxa"/>
          </w:tcPr>
          <w:p w14:paraId="6D8B8487" w14:textId="77777777" w:rsidR="004B2F64" w:rsidRPr="004B2F64" w:rsidRDefault="004B2F64" w:rsidP="004B2F64">
            <w:pPr>
              <w:jc w:val="center"/>
              <w:rPr>
                <w:rFonts w:eastAsia="Calibri"/>
                <w:sz w:val="20"/>
                <w:szCs w:val="20"/>
              </w:rPr>
            </w:pPr>
            <w:r w:rsidRPr="004B2F64">
              <w:rPr>
                <w:rFonts w:eastAsia="Calibri"/>
                <w:sz w:val="20"/>
                <w:szCs w:val="20"/>
              </w:rPr>
              <w:t>0,69</w:t>
            </w:r>
          </w:p>
        </w:tc>
      </w:tr>
      <w:tr w:rsidR="004B2F64" w:rsidRPr="004B2F64" w14:paraId="4C17CC0E" w14:textId="77777777" w:rsidTr="004B2F64">
        <w:tc>
          <w:tcPr>
            <w:tcW w:w="793" w:type="dxa"/>
          </w:tcPr>
          <w:p w14:paraId="620C2B1A" w14:textId="77777777" w:rsidR="004B2F64" w:rsidRPr="004B2F64" w:rsidRDefault="004B2F64" w:rsidP="004B2F64">
            <w:pPr>
              <w:ind w:hanging="142"/>
              <w:jc w:val="center"/>
              <w:rPr>
                <w:sz w:val="20"/>
                <w:szCs w:val="20"/>
              </w:rPr>
            </w:pPr>
            <w:r w:rsidRPr="004B2F64">
              <w:rPr>
                <w:sz w:val="20"/>
                <w:szCs w:val="20"/>
              </w:rPr>
              <w:t>13.7</w:t>
            </w:r>
          </w:p>
        </w:tc>
        <w:tc>
          <w:tcPr>
            <w:tcW w:w="3670" w:type="dxa"/>
            <w:gridSpan w:val="2"/>
          </w:tcPr>
          <w:p w14:paraId="07DE5E5D" w14:textId="77777777" w:rsidR="004B2F64" w:rsidRPr="004B2F64" w:rsidRDefault="004B2F64" w:rsidP="004B2F64">
            <w:pPr>
              <w:rPr>
                <w:rFonts w:eastAsia="Calibri"/>
                <w:sz w:val="20"/>
                <w:szCs w:val="20"/>
              </w:rPr>
            </w:pPr>
            <w:r w:rsidRPr="004B2F64">
              <w:rPr>
                <w:rFonts w:eastAsia="Calibri"/>
                <w:sz w:val="20"/>
                <w:szCs w:val="20"/>
              </w:rPr>
              <w:t>Количество человек, переселенных из аварийного жилищного фонда</w:t>
            </w:r>
          </w:p>
        </w:tc>
        <w:tc>
          <w:tcPr>
            <w:tcW w:w="2424" w:type="dxa"/>
          </w:tcPr>
          <w:p w14:paraId="78D6C80F" w14:textId="77777777" w:rsidR="004B2F64" w:rsidRPr="004B2F64" w:rsidRDefault="004B2F64" w:rsidP="004B2F64">
            <w:pPr>
              <w:jc w:val="center"/>
              <w:rPr>
                <w:rFonts w:eastAsia="Calibri"/>
                <w:sz w:val="20"/>
                <w:szCs w:val="20"/>
              </w:rPr>
            </w:pPr>
            <w:r w:rsidRPr="004B2F64">
              <w:rPr>
                <w:rFonts w:eastAsia="Calibri"/>
                <w:sz w:val="20"/>
                <w:szCs w:val="20"/>
              </w:rPr>
              <w:t>семей/человек</w:t>
            </w:r>
          </w:p>
          <w:p w14:paraId="62C5E314" w14:textId="77777777" w:rsidR="004B2F64" w:rsidRPr="004B2F64" w:rsidRDefault="004B2F64" w:rsidP="004B2F64">
            <w:pPr>
              <w:jc w:val="center"/>
              <w:rPr>
                <w:rFonts w:eastAsia="Calibri"/>
                <w:sz w:val="20"/>
                <w:szCs w:val="20"/>
              </w:rPr>
            </w:pPr>
            <w:proofErr w:type="spellStart"/>
            <w:r w:rsidRPr="004B2F64">
              <w:rPr>
                <w:rFonts w:eastAsia="Calibri"/>
                <w:sz w:val="20"/>
                <w:szCs w:val="20"/>
              </w:rPr>
              <w:t>кВ.м</w:t>
            </w:r>
            <w:proofErr w:type="spellEnd"/>
            <w:r w:rsidRPr="004B2F64">
              <w:rPr>
                <w:rFonts w:eastAsia="Calibri"/>
                <w:sz w:val="20"/>
                <w:szCs w:val="20"/>
              </w:rPr>
              <w:t>.</w:t>
            </w:r>
          </w:p>
        </w:tc>
        <w:tc>
          <w:tcPr>
            <w:tcW w:w="1134" w:type="dxa"/>
          </w:tcPr>
          <w:p w14:paraId="5CA56B61" w14:textId="77777777" w:rsidR="004B2F64" w:rsidRPr="004B2F64" w:rsidRDefault="004B2F64" w:rsidP="004B2F64">
            <w:pPr>
              <w:widowControl w:val="0"/>
              <w:autoSpaceDE w:val="0"/>
              <w:autoSpaceDN w:val="0"/>
              <w:jc w:val="center"/>
              <w:rPr>
                <w:sz w:val="20"/>
                <w:szCs w:val="20"/>
              </w:rPr>
            </w:pPr>
            <w:r w:rsidRPr="004B2F64">
              <w:rPr>
                <w:sz w:val="20"/>
                <w:szCs w:val="20"/>
              </w:rPr>
              <w:t>27/40</w:t>
            </w:r>
          </w:p>
          <w:p w14:paraId="51153E68" w14:textId="77777777" w:rsidR="004B2F64" w:rsidRPr="004B2F64" w:rsidRDefault="004B2F64" w:rsidP="004B2F64">
            <w:pPr>
              <w:widowControl w:val="0"/>
              <w:autoSpaceDE w:val="0"/>
              <w:autoSpaceDN w:val="0"/>
              <w:jc w:val="center"/>
              <w:rPr>
                <w:sz w:val="20"/>
                <w:szCs w:val="20"/>
              </w:rPr>
            </w:pPr>
            <w:r w:rsidRPr="004B2F64">
              <w:rPr>
                <w:sz w:val="20"/>
                <w:szCs w:val="20"/>
              </w:rPr>
              <w:t>480,4</w:t>
            </w:r>
          </w:p>
        </w:tc>
        <w:tc>
          <w:tcPr>
            <w:tcW w:w="2096" w:type="dxa"/>
            <w:gridSpan w:val="2"/>
          </w:tcPr>
          <w:p w14:paraId="3707F146" w14:textId="77777777" w:rsidR="004B2F64" w:rsidRPr="004B2F64" w:rsidRDefault="004B2F64" w:rsidP="004B2F64">
            <w:pPr>
              <w:widowControl w:val="0"/>
              <w:autoSpaceDE w:val="0"/>
              <w:autoSpaceDN w:val="0"/>
              <w:rPr>
                <w:sz w:val="20"/>
                <w:szCs w:val="20"/>
              </w:rPr>
            </w:pPr>
            <w:r w:rsidRPr="004B2F64">
              <w:rPr>
                <w:sz w:val="20"/>
                <w:szCs w:val="20"/>
              </w:rPr>
              <w:t>3/4-</w:t>
            </w:r>
          </w:p>
          <w:p w14:paraId="46BFEDEF" w14:textId="77777777" w:rsidR="004B2F64" w:rsidRPr="004B2F64" w:rsidRDefault="004B2F64" w:rsidP="004B2F64">
            <w:pPr>
              <w:widowControl w:val="0"/>
              <w:autoSpaceDE w:val="0"/>
              <w:autoSpaceDN w:val="0"/>
              <w:rPr>
                <w:sz w:val="20"/>
                <w:szCs w:val="20"/>
              </w:rPr>
            </w:pPr>
            <w:r w:rsidRPr="004B2F64">
              <w:rPr>
                <w:sz w:val="20"/>
                <w:szCs w:val="20"/>
              </w:rPr>
              <w:t>36,3</w:t>
            </w:r>
          </w:p>
        </w:tc>
      </w:tr>
      <w:tr w:rsidR="004B2F64" w:rsidRPr="004B2F64" w14:paraId="1201F4A2" w14:textId="77777777" w:rsidTr="004B2F64">
        <w:tc>
          <w:tcPr>
            <w:tcW w:w="793" w:type="dxa"/>
          </w:tcPr>
          <w:p w14:paraId="47FC13F2" w14:textId="77777777" w:rsidR="004B2F64" w:rsidRPr="004B2F64" w:rsidRDefault="004B2F64" w:rsidP="004B2F64">
            <w:pPr>
              <w:ind w:hanging="142"/>
              <w:jc w:val="center"/>
              <w:rPr>
                <w:sz w:val="20"/>
                <w:szCs w:val="20"/>
              </w:rPr>
            </w:pPr>
            <w:r w:rsidRPr="004B2F64">
              <w:rPr>
                <w:sz w:val="20"/>
                <w:szCs w:val="20"/>
              </w:rPr>
              <w:t>14.</w:t>
            </w:r>
          </w:p>
        </w:tc>
        <w:tc>
          <w:tcPr>
            <w:tcW w:w="9324" w:type="dxa"/>
            <w:gridSpan w:val="6"/>
          </w:tcPr>
          <w:p w14:paraId="2C96031B" w14:textId="77777777" w:rsidR="004B2F64" w:rsidRPr="004B2F64" w:rsidRDefault="004B2F64" w:rsidP="004B2F64">
            <w:pPr>
              <w:widowControl w:val="0"/>
              <w:autoSpaceDE w:val="0"/>
              <w:autoSpaceDN w:val="0"/>
              <w:jc w:val="both"/>
              <w:rPr>
                <w:sz w:val="20"/>
                <w:szCs w:val="20"/>
              </w:rPr>
            </w:pPr>
            <w:r w:rsidRPr="004B2F64">
              <w:rPr>
                <w:sz w:val="20"/>
                <w:szCs w:val="20"/>
              </w:rPr>
              <w:t>Государственная программа Новосибирской области «Развитие системы обращения с отходами производства и потребления в Новосибирской области»</w:t>
            </w:r>
            <w:r w:rsidRPr="004B2F64">
              <w:rPr>
                <w:rFonts w:eastAsia="Calibri"/>
                <w:sz w:val="20"/>
                <w:szCs w:val="20"/>
              </w:rPr>
              <w:t xml:space="preserve"> (</w:t>
            </w:r>
            <w:proofErr w:type="gramStart"/>
            <w:r w:rsidRPr="004B2F64">
              <w:rPr>
                <w:rFonts w:eastAsia="Calibri"/>
                <w:sz w:val="20"/>
                <w:szCs w:val="20"/>
              </w:rPr>
              <w:t>утверждена  постановлением</w:t>
            </w:r>
            <w:proofErr w:type="gramEnd"/>
            <w:r w:rsidRPr="004B2F64">
              <w:rPr>
                <w:rFonts w:eastAsia="Calibri"/>
                <w:sz w:val="20"/>
                <w:szCs w:val="20"/>
              </w:rPr>
              <w:t xml:space="preserve"> Правительства Новосибирской области от 19.01.2015 № 10-п)</w:t>
            </w:r>
          </w:p>
        </w:tc>
      </w:tr>
      <w:tr w:rsidR="004B2F64" w:rsidRPr="004B2F64" w14:paraId="40253245" w14:textId="77777777" w:rsidTr="004B2F64">
        <w:trPr>
          <w:trHeight w:val="675"/>
        </w:trPr>
        <w:tc>
          <w:tcPr>
            <w:tcW w:w="793" w:type="dxa"/>
          </w:tcPr>
          <w:p w14:paraId="7012ABD0" w14:textId="77777777" w:rsidR="004B2F64" w:rsidRPr="004B2F64" w:rsidRDefault="004B2F64" w:rsidP="004B2F64">
            <w:pPr>
              <w:ind w:hanging="142"/>
              <w:jc w:val="center"/>
              <w:rPr>
                <w:sz w:val="20"/>
                <w:szCs w:val="20"/>
              </w:rPr>
            </w:pPr>
          </w:p>
          <w:p w14:paraId="175636E9" w14:textId="77777777" w:rsidR="004B2F64" w:rsidRPr="004B2F64" w:rsidRDefault="004B2F64" w:rsidP="004B2F64">
            <w:pPr>
              <w:ind w:hanging="142"/>
              <w:jc w:val="center"/>
              <w:rPr>
                <w:sz w:val="20"/>
                <w:szCs w:val="20"/>
              </w:rPr>
            </w:pPr>
            <w:r w:rsidRPr="004B2F64">
              <w:rPr>
                <w:sz w:val="20"/>
                <w:szCs w:val="20"/>
              </w:rPr>
              <w:t>14.1</w:t>
            </w:r>
          </w:p>
        </w:tc>
        <w:tc>
          <w:tcPr>
            <w:tcW w:w="3670" w:type="dxa"/>
            <w:gridSpan w:val="2"/>
          </w:tcPr>
          <w:p w14:paraId="6185554B" w14:textId="77777777" w:rsidR="004B2F64" w:rsidRPr="004B2F64" w:rsidRDefault="004B2F64" w:rsidP="004B2F64">
            <w:pPr>
              <w:jc w:val="both"/>
              <w:rPr>
                <w:rFonts w:eastAsia="Calibri"/>
                <w:sz w:val="20"/>
                <w:szCs w:val="20"/>
              </w:rPr>
            </w:pPr>
            <w:r w:rsidRPr="004B2F64">
              <w:rPr>
                <w:rFonts w:eastAsia="Calibri"/>
                <w:sz w:val="20"/>
                <w:szCs w:val="20"/>
              </w:rPr>
              <w:t>Доля твердых коммунальных отходов, направленных на обработку, в общем объеме образованных твердых коммунальных отходов</w:t>
            </w:r>
          </w:p>
        </w:tc>
        <w:tc>
          <w:tcPr>
            <w:tcW w:w="2424" w:type="dxa"/>
          </w:tcPr>
          <w:p w14:paraId="5326177B"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775F9F79" w14:textId="77777777" w:rsidR="004B2F64" w:rsidRPr="004B2F64" w:rsidRDefault="004B2F64" w:rsidP="004B2F64">
            <w:pPr>
              <w:widowControl w:val="0"/>
              <w:autoSpaceDE w:val="0"/>
              <w:autoSpaceDN w:val="0"/>
              <w:jc w:val="center"/>
              <w:rPr>
                <w:sz w:val="20"/>
                <w:szCs w:val="20"/>
              </w:rPr>
            </w:pPr>
            <w:r w:rsidRPr="004B2F64">
              <w:rPr>
                <w:sz w:val="20"/>
                <w:szCs w:val="20"/>
              </w:rPr>
              <w:t>4,7</w:t>
            </w:r>
          </w:p>
        </w:tc>
        <w:tc>
          <w:tcPr>
            <w:tcW w:w="1022" w:type="dxa"/>
          </w:tcPr>
          <w:p w14:paraId="2A75E456" w14:textId="77777777" w:rsidR="004B2F64" w:rsidRPr="004B2F64" w:rsidRDefault="004B2F64" w:rsidP="004B2F64">
            <w:pPr>
              <w:widowControl w:val="0"/>
              <w:autoSpaceDE w:val="0"/>
              <w:autoSpaceDN w:val="0"/>
              <w:jc w:val="center"/>
              <w:rPr>
                <w:sz w:val="20"/>
                <w:szCs w:val="20"/>
              </w:rPr>
            </w:pPr>
            <w:r w:rsidRPr="004B2F64">
              <w:rPr>
                <w:sz w:val="20"/>
                <w:szCs w:val="20"/>
              </w:rPr>
              <w:t>43,1</w:t>
            </w:r>
          </w:p>
        </w:tc>
        <w:tc>
          <w:tcPr>
            <w:tcW w:w="1074" w:type="dxa"/>
          </w:tcPr>
          <w:p w14:paraId="07C588FE" w14:textId="77777777" w:rsidR="004B2F64" w:rsidRPr="004B2F64" w:rsidRDefault="004B2F64" w:rsidP="004B2F64">
            <w:pPr>
              <w:widowControl w:val="0"/>
              <w:autoSpaceDE w:val="0"/>
              <w:autoSpaceDN w:val="0"/>
              <w:jc w:val="center"/>
              <w:rPr>
                <w:sz w:val="20"/>
                <w:szCs w:val="20"/>
              </w:rPr>
            </w:pPr>
            <w:r w:rsidRPr="004B2F64">
              <w:rPr>
                <w:sz w:val="20"/>
                <w:szCs w:val="20"/>
              </w:rPr>
              <w:t>47,1</w:t>
            </w:r>
          </w:p>
        </w:tc>
      </w:tr>
      <w:tr w:rsidR="004B2F64" w:rsidRPr="004B2F64" w14:paraId="542B8ED5" w14:textId="77777777" w:rsidTr="004B2F64">
        <w:trPr>
          <w:trHeight w:val="615"/>
        </w:trPr>
        <w:tc>
          <w:tcPr>
            <w:tcW w:w="793" w:type="dxa"/>
          </w:tcPr>
          <w:p w14:paraId="6E064B2B" w14:textId="77777777" w:rsidR="004B2F64" w:rsidRPr="004B2F64" w:rsidRDefault="004B2F64" w:rsidP="004B2F64">
            <w:pPr>
              <w:ind w:hanging="142"/>
              <w:jc w:val="center"/>
              <w:rPr>
                <w:sz w:val="20"/>
                <w:szCs w:val="20"/>
              </w:rPr>
            </w:pPr>
            <w:r w:rsidRPr="004B2F64">
              <w:rPr>
                <w:sz w:val="20"/>
                <w:szCs w:val="20"/>
              </w:rPr>
              <w:t>14.2</w:t>
            </w:r>
          </w:p>
        </w:tc>
        <w:tc>
          <w:tcPr>
            <w:tcW w:w="3670" w:type="dxa"/>
            <w:gridSpan w:val="2"/>
          </w:tcPr>
          <w:p w14:paraId="027EA31E" w14:textId="77777777" w:rsidR="004B2F64" w:rsidRPr="004B2F64" w:rsidRDefault="004B2F64" w:rsidP="004B2F64">
            <w:pPr>
              <w:jc w:val="both"/>
              <w:rPr>
                <w:rFonts w:eastAsia="Calibri"/>
                <w:sz w:val="20"/>
                <w:szCs w:val="20"/>
              </w:rPr>
            </w:pPr>
            <w:proofErr w:type="gramStart"/>
            <w:r w:rsidRPr="004B2F64">
              <w:rPr>
                <w:rFonts w:eastAsia="Calibri"/>
                <w:sz w:val="20"/>
                <w:szCs w:val="20"/>
              </w:rPr>
              <w:t>Доля  твердых</w:t>
            </w:r>
            <w:proofErr w:type="gramEnd"/>
            <w:r w:rsidRPr="004B2F64">
              <w:rPr>
                <w:rFonts w:eastAsia="Calibri"/>
                <w:sz w:val="20"/>
                <w:szCs w:val="20"/>
              </w:rPr>
              <w:t xml:space="preserve"> коммунальных  отходов, </w:t>
            </w:r>
            <w:proofErr w:type="spellStart"/>
            <w:r w:rsidRPr="004B2F64">
              <w:rPr>
                <w:rFonts w:eastAsia="Calibri"/>
                <w:sz w:val="20"/>
                <w:szCs w:val="20"/>
              </w:rPr>
              <w:t>захораниваемых</w:t>
            </w:r>
            <w:proofErr w:type="spellEnd"/>
            <w:r w:rsidRPr="004B2F64">
              <w:rPr>
                <w:rFonts w:eastAsia="Calibri"/>
                <w:sz w:val="20"/>
                <w:szCs w:val="20"/>
              </w:rPr>
              <w:t xml:space="preserve"> на полигонах твердых коммунальных отходов, отвечающих установленным требованиям, от количества твердых коммунальных отходов, образующихся у населения </w:t>
            </w:r>
          </w:p>
          <w:p w14:paraId="4F4457FD" w14:textId="77777777" w:rsidR="004B2F64" w:rsidRPr="004B2F64" w:rsidRDefault="004B2F64" w:rsidP="004B2F64">
            <w:pPr>
              <w:jc w:val="both"/>
              <w:rPr>
                <w:rFonts w:eastAsia="Calibri"/>
                <w:sz w:val="20"/>
                <w:szCs w:val="20"/>
              </w:rPr>
            </w:pPr>
          </w:p>
        </w:tc>
        <w:tc>
          <w:tcPr>
            <w:tcW w:w="2424" w:type="dxa"/>
          </w:tcPr>
          <w:p w14:paraId="0BF0778E"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2327499F" w14:textId="77777777" w:rsidR="004B2F64" w:rsidRPr="004B2F64" w:rsidRDefault="004B2F64" w:rsidP="004B2F64">
            <w:pPr>
              <w:widowControl w:val="0"/>
              <w:autoSpaceDE w:val="0"/>
              <w:autoSpaceDN w:val="0"/>
              <w:jc w:val="center"/>
              <w:rPr>
                <w:sz w:val="20"/>
                <w:szCs w:val="20"/>
              </w:rPr>
            </w:pPr>
            <w:r w:rsidRPr="004B2F64">
              <w:rPr>
                <w:sz w:val="20"/>
                <w:szCs w:val="20"/>
              </w:rPr>
              <w:t>90</w:t>
            </w:r>
          </w:p>
        </w:tc>
        <w:tc>
          <w:tcPr>
            <w:tcW w:w="1022" w:type="dxa"/>
          </w:tcPr>
          <w:p w14:paraId="354013BB" w14:textId="77777777" w:rsidR="004B2F64" w:rsidRPr="004B2F64" w:rsidRDefault="004B2F64" w:rsidP="004B2F64">
            <w:pPr>
              <w:widowControl w:val="0"/>
              <w:autoSpaceDE w:val="0"/>
              <w:autoSpaceDN w:val="0"/>
              <w:jc w:val="center"/>
              <w:rPr>
                <w:sz w:val="20"/>
                <w:szCs w:val="20"/>
              </w:rPr>
            </w:pPr>
            <w:r w:rsidRPr="004B2F64">
              <w:rPr>
                <w:sz w:val="20"/>
                <w:szCs w:val="20"/>
              </w:rPr>
              <w:t>96</w:t>
            </w:r>
          </w:p>
        </w:tc>
        <w:tc>
          <w:tcPr>
            <w:tcW w:w="1074" w:type="dxa"/>
          </w:tcPr>
          <w:p w14:paraId="7641C4E5" w14:textId="77777777" w:rsidR="004B2F64" w:rsidRPr="004B2F64" w:rsidRDefault="004B2F64" w:rsidP="004B2F64">
            <w:pPr>
              <w:widowControl w:val="0"/>
              <w:autoSpaceDE w:val="0"/>
              <w:autoSpaceDN w:val="0"/>
              <w:jc w:val="center"/>
              <w:rPr>
                <w:sz w:val="20"/>
                <w:szCs w:val="20"/>
              </w:rPr>
            </w:pPr>
            <w:r w:rsidRPr="004B2F64">
              <w:rPr>
                <w:sz w:val="20"/>
                <w:szCs w:val="20"/>
              </w:rPr>
              <w:t>96</w:t>
            </w:r>
          </w:p>
        </w:tc>
      </w:tr>
      <w:tr w:rsidR="004B2F64" w:rsidRPr="004B2F64" w14:paraId="781E29D9" w14:textId="77777777" w:rsidTr="004B2F64">
        <w:tc>
          <w:tcPr>
            <w:tcW w:w="793" w:type="dxa"/>
          </w:tcPr>
          <w:p w14:paraId="26137525" w14:textId="77777777" w:rsidR="004B2F64" w:rsidRPr="004B2F64" w:rsidRDefault="004B2F64" w:rsidP="004B2F64">
            <w:pPr>
              <w:ind w:hanging="142"/>
              <w:jc w:val="center"/>
              <w:rPr>
                <w:sz w:val="20"/>
                <w:szCs w:val="20"/>
              </w:rPr>
            </w:pPr>
            <w:r w:rsidRPr="004B2F64">
              <w:rPr>
                <w:sz w:val="20"/>
                <w:szCs w:val="20"/>
              </w:rPr>
              <w:t>15</w:t>
            </w:r>
          </w:p>
        </w:tc>
        <w:tc>
          <w:tcPr>
            <w:tcW w:w="9324" w:type="dxa"/>
            <w:gridSpan w:val="6"/>
          </w:tcPr>
          <w:p w14:paraId="5381D845" w14:textId="77777777" w:rsidR="004B2F64" w:rsidRPr="004B2F64" w:rsidRDefault="004B2F64" w:rsidP="004B2F64">
            <w:pPr>
              <w:jc w:val="both"/>
              <w:rPr>
                <w:rFonts w:eastAsia="Calibri"/>
                <w:sz w:val="20"/>
                <w:szCs w:val="20"/>
              </w:rPr>
            </w:pPr>
            <w:r w:rsidRPr="004B2F64">
              <w:rPr>
                <w:rFonts w:eastAsia="Calibri"/>
                <w:sz w:val="20"/>
                <w:szCs w:val="20"/>
              </w:rPr>
              <w:t xml:space="preserve">Государственная программа Новосибирской области «стимулирование развития жилищного строительства в Новосибирской области» (утверждена </w:t>
            </w:r>
            <w:proofErr w:type="gramStart"/>
            <w:r w:rsidRPr="004B2F64">
              <w:rPr>
                <w:rFonts w:eastAsia="Calibri"/>
                <w:sz w:val="20"/>
                <w:szCs w:val="20"/>
              </w:rPr>
              <w:t>постановлением  Правительством</w:t>
            </w:r>
            <w:proofErr w:type="gramEnd"/>
          </w:p>
          <w:p w14:paraId="3752A203" w14:textId="77777777" w:rsidR="004B2F64" w:rsidRPr="004B2F64" w:rsidRDefault="004B2F64" w:rsidP="004B2F64">
            <w:pPr>
              <w:jc w:val="both"/>
              <w:rPr>
                <w:rFonts w:eastAsia="Calibri"/>
                <w:sz w:val="20"/>
                <w:szCs w:val="20"/>
              </w:rPr>
            </w:pPr>
            <w:r w:rsidRPr="004B2F64">
              <w:rPr>
                <w:rFonts w:eastAsia="Calibri"/>
                <w:sz w:val="20"/>
                <w:szCs w:val="20"/>
              </w:rPr>
              <w:t xml:space="preserve">Новосибирской области от 20.02.2015 № 68-п) </w:t>
            </w:r>
          </w:p>
        </w:tc>
      </w:tr>
      <w:tr w:rsidR="004B2F64" w:rsidRPr="004B2F64" w14:paraId="607BCD9F" w14:textId="77777777" w:rsidTr="004B2F64">
        <w:tc>
          <w:tcPr>
            <w:tcW w:w="793" w:type="dxa"/>
          </w:tcPr>
          <w:p w14:paraId="38386517" w14:textId="77777777" w:rsidR="004B2F64" w:rsidRPr="004B2F64" w:rsidRDefault="004B2F64" w:rsidP="004B2F64">
            <w:pPr>
              <w:ind w:hanging="142"/>
              <w:jc w:val="center"/>
              <w:rPr>
                <w:sz w:val="20"/>
                <w:szCs w:val="20"/>
              </w:rPr>
            </w:pPr>
            <w:r w:rsidRPr="004B2F64">
              <w:rPr>
                <w:sz w:val="20"/>
                <w:szCs w:val="20"/>
              </w:rPr>
              <w:t>15.1</w:t>
            </w:r>
          </w:p>
        </w:tc>
        <w:tc>
          <w:tcPr>
            <w:tcW w:w="3670" w:type="dxa"/>
            <w:gridSpan w:val="2"/>
          </w:tcPr>
          <w:p w14:paraId="668AF58D" w14:textId="77777777" w:rsidR="004B2F64" w:rsidRPr="004B2F64" w:rsidRDefault="004B2F64" w:rsidP="004B2F64">
            <w:pPr>
              <w:rPr>
                <w:rFonts w:eastAsia="Calibri"/>
                <w:sz w:val="20"/>
                <w:szCs w:val="20"/>
              </w:rPr>
            </w:pPr>
            <w:r w:rsidRPr="004B2F64">
              <w:rPr>
                <w:rFonts w:eastAsia="Calibri"/>
                <w:sz w:val="20"/>
                <w:szCs w:val="20"/>
              </w:rPr>
              <w:t xml:space="preserve">Объем ввода жилья на территории Куйбышевского </w:t>
            </w:r>
            <w:proofErr w:type="gramStart"/>
            <w:r w:rsidRPr="004B2F64">
              <w:rPr>
                <w:rFonts w:eastAsia="Calibri"/>
                <w:sz w:val="20"/>
                <w:szCs w:val="20"/>
              </w:rPr>
              <w:t>района ,</w:t>
            </w:r>
            <w:proofErr w:type="gramEnd"/>
            <w:r w:rsidRPr="004B2F64">
              <w:rPr>
                <w:rFonts w:eastAsia="Calibri"/>
                <w:sz w:val="20"/>
                <w:szCs w:val="20"/>
              </w:rPr>
              <w:t xml:space="preserve"> в том числе:</w:t>
            </w:r>
          </w:p>
        </w:tc>
        <w:tc>
          <w:tcPr>
            <w:tcW w:w="2424" w:type="dxa"/>
          </w:tcPr>
          <w:p w14:paraId="7BFB0606" w14:textId="77777777" w:rsidR="004B2F64" w:rsidRPr="004B2F64" w:rsidRDefault="004B2F64" w:rsidP="004B2F64">
            <w:pPr>
              <w:jc w:val="center"/>
              <w:rPr>
                <w:rFonts w:eastAsia="Calibri"/>
                <w:sz w:val="20"/>
                <w:szCs w:val="20"/>
              </w:rPr>
            </w:pPr>
          </w:p>
          <w:p w14:paraId="68231248" w14:textId="77777777" w:rsidR="004B2F64" w:rsidRPr="004B2F64" w:rsidRDefault="004B2F64" w:rsidP="004B2F64">
            <w:pPr>
              <w:jc w:val="center"/>
              <w:rPr>
                <w:rFonts w:eastAsia="Calibri"/>
                <w:sz w:val="20"/>
                <w:szCs w:val="20"/>
              </w:rPr>
            </w:pPr>
            <w:proofErr w:type="spellStart"/>
            <w:r w:rsidRPr="004B2F64">
              <w:rPr>
                <w:rFonts w:eastAsia="Calibri"/>
                <w:sz w:val="20"/>
                <w:szCs w:val="20"/>
              </w:rPr>
              <w:t>тыс.кв.м</w:t>
            </w:r>
            <w:proofErr w:type="spellEnd"/>
            <w:r w:rsidRPr="004B2F64">
              <w:rPr>
                <w:rFonts w:eastAsia="Calibri"/>
                <w:sz w:val="20"/>
                <w:szCs w:val="20"/>
              </w:rPr>
              <w:t>.</w:t>
            </w:r>
          </w:p>
        </w:tc>
        <w:tc>
          <w:tcPr>
            <w:tcW w:w="1134" w:type="dxa"/>
          </w:tcPr>
          <w:p w14:paraId="248148F9" w14:textId="77777777" w:rsidR="004B2F64" w:rsidRPr="004B2F64" w:rsidRDefault="004B2F64" w:rsidP="004B2F64">
            <w:pPr>
              <w:jc w:val="center"/>
              <w:rPr>
                <w:rFonts w:eastAsia="Calibri"/>
                <w:sz w:val="20"/>
                <w:szCs w:val="20"/>
              </w:rPr>
            </w:pPr>
          </w:p>
          <w:p w14:paraId="0ED932C1" w14:textId="77777777" w:rsidR="004B2F64" w:rsidRPr="004B2F64" w:rsidRDefault="004B2F64" w:rsidP="004B2F64">
            <w:pPr>
              <w:jc w:val="center"/>
              <w:rPr>
                <w:rFonts w:eastAsia="Calibri"/>
                <w:sz w:val="20"/>
                <w:szCs w:val="20"/>
              </w:rPr>
            </w:pPr>
            <w:r w:rsidRPr="004B2F64">
              <w:rPr>
                <w:rFonts w:eastAsia="Calibri"/>
                <w:sz w:val="20"/>
                <w:szCs w:val="20"/>
              </w:rPr>
              <w:t>4,79</w:t>
            </w:r>
          </w:p>
        </w:tc>
        <w:tc>
          <w:tcPr>
            <w:tcW w:w="1022" w:type="dxa"/>
          </w:tcPr>
          <w:p w14:paraId="3D7CD5BA" w14:textId="77777777" w:rsidR="004B2F64" w:rsidRPr="004B2F64" w:rsidRDefault="004B2F64" w:rsidP="004B2F64">
            <w:pPr>
              <w:jc w:val="center"/>
              <w:rPr>
                <w:rFonts w:eastAsia="Calibri"/>
                <w:sz w:val="20"/>
                <w:szCs w:val="20"/>
              </w:rPr>
            </w:pPr>
          </w:p>
          <w:p w14:paraId="79202293" w14:textId="77777777" w:rsidR="004B2F64" w:rsidRPr="004B2F64" w:rsidRDefault="004B2F64" w:rsidP="004B2F64">
            <w:pPr>
              <w:jc w:val="center"/>
              <w:rPr>
                <w:rFonts w:eastAsia="Calibri"/>
                <w:sz w:val="20"/>
                <w:szCs w:val="20"/>
              </w:rPr>
            </w:pPr>
            <w:r w:rsidRPr="004B2F64">
              <w:rPr>
                <w:rFonts w:eastAsia="Calibri"/>
                <w:sz w:val="20"/>
                <w:szCs w:val="20"/>
              </w:rPr>
              <w:t>3,5</w:t>
            </w:r>
          </w:p>
        </w:tc>
        <w:tc>
          <w:tcPr>
            <w:tcW w:w="1074" w:type="dxa"/>
          </w:tcPr>
          <w:p w14:paraId="60DB51B8" w14:textId="77777777" w:rsidR="004B2F64" w:rsidRPr="004B2F64" w:rsidRDefault="004B2F64" w:rsidP="004B2F64">
            <w:pPr>
              <w:jc w:val="center"/>
              <w:rPr>
                <w:rFonts w:eastAsia="Calibri"/>
                <w:sz w:val="20"/>
                <w:szCs w:val="20"/>
              </w:rPr>
            </w:pPr>
          </w:p>
          <w:p w14:paraId="58DAE479" w14:textId="77777777" w:rsidR="004B2F64" w:rsidRPr="004B2F64" w:rsidRDefault="004B2F64" w:rsidP="004B2F64">
            <w:pPr>
              <w:jc w:val="center"/>
              <w:rPr>
                <w:rFonts w:eastAsia="Calibri"/>
                <w:sz w:val="20"/>
                <w:szCs w:val="20"/>
              </w:rPr>
            </w:pPr>
            <w:r w:rsidRPr="004B2F64">
              <w:rPr>
                <w:rFonts w:eastAsia="Calibri"/>
                <w:sz w:val="20"/>
                <w:szCs w:val="20"/>
              </w:rPr>
              <w:t>3,5</w:t>
            </w:r>
          </w:p>
        </w:tc>
      </w:tr>
      <w:tr w:rsidR="004B2F64" w:rsidRPr="004B2F64" w14:paraId="0A747652" w14:textId="77777777" w:rsidTr="004B2F64">
        <w:tc>
          <w:tcPr>
            <w:tcW w:w="793" w:type="dxa"/>
          </w:tcPr>
          <w:p w14:paraId="088C3A89" w14:textId="77777777" w:rsidR="004B2F64" w:rsidRPr="004B2F64" w:rsidRDefault="004B2F64" w:rsidP="004B2F64">
            <w:pPr>
              <w:ind w:hanging="142"/>
              <w:jc w:val="center"/>
              <w:rPr>
                <w:sz w:val="20"/>
                <w:szCs w:val="20"/>
              </w:rPr>
            </w:pPr>
            <w:r w:rsidRPr="004B2F64">
              <w:rPr>
                <w:sz w:val="20"/>
                <w:szCs w:val="20"/>
              </w:rPr>
              <w:t>15.2</w:t>
            </w:r>
          </w:p>
        </w:tc>
        <w:tc>
          <w:tcPr>
            <w:tcW w:w="3670" w:type="dxa"/>
            <w:gridSpan w:val="2"/>
          </w:tcPr>
          <w:p w14:paraId="06AE5138" w14:textId="77777777" w:rsidR="004B2F64" w:rsidRPr="004B2F64" w:rsidRDefault="004B2F64" w:rsidP="004B2F64">
            <w:pPr>
              <w:rPr>
                <w:rFonts w:eastAsia="Calibri"/>
                <w:sz w:val="20"/>
                <w:szCs w:val="20"/>
              </w:rPr>
            </w:pPr>
            <w:r w:rsidRPr="004B2F64">
              <w:rPr>
                <w:rFonts w:eastAsia="Calibri"/>
                <w:sz w:val="20"/>
                <w:szCs w:val="20"/>
              </w:rPr>
              <w:t>Ввод жилья на душу населения</w:t>
            </w:r>
          </w:p>
        </w:tc>
        <w:tc>
          <w:tcPr>
            <w:tcW w:w="2424" w:type="dxa"/>
          </w:tcPr>
          <w:p w14:paraId="686E94B4" w14:textId="77777777" w:rsidR="004B2F64" w:rsidRPr="004B2F64" w:rsidRDefault="004B2F64" w:rsidP="004B2F64">
            <w:pPr>
              <w:jc w:val="center"/>
              <w:rPr>
                <w:rFonts w:eastAsia="Calibri"/>
                <w:sz w:val="20"/>
                <w:szCs w:val="20"/>
              </w:rPr>
            </w:pPr>
            <w:proofErr w:type="spellStart"/>
            <w:r w:rsidRPr="004B2F64">
              <w:rPr>
                <w:rFonts w:eastAsia="Calibri"/>
                <w:sz w:val="20"/>
                <w:szCs w:val="20"/>
              </w:rPr>
              <w:t>кв.м</w:t>
            </w:r>
            <w:proofErr w:type="spellEnd"/>
            <w:r w:rsidRPr="004B2F64">
              <w:rPr>
                <w:rFonts w:eastAsia="Calibri"/>
                <w:sz w:val="20"/>
                <w:szCs w:val="20"/>
              </w:rPr>
              <w:t xml:space="preserve">. </w:t>
            </w:r>
            <w:proofErr w:type="gramStart"/>
            <w:r w:rsidRPr="004B2F64">
              <w:rPr>
                <w:rFonts w:eastAsia="Calibri"/>
                <w:sz w:val="20"/>
                <w:szCs w:val="20"/>
              </w:rPr>
              <w:t>на чел</w:t>
            </w:r>
            <w:proofErr w:type="gramEnd"/>
          </w:p>
        </w:tc>
        <w:tc>
          <w:tcPr>
            <w:tcW w:w="1134" w:type="dxa"/>
          </w:tcPr>
          <w:p w14:paraId="754BA28A" w14:textId="77777777" w:rsidR="004B2F64" w:rsidRPr="004B2F64" w:rsidRDefault="004B2F64" w:rsidP="004B2F64">
            <w:pPr>
              <w:jc w:val="center"/>
              <w:rPr>
                <w:rFonts w:eastAsia="Calibri"/>
                <w:sz w:val="20"/>
                <w:szCs w:val="20"/>
              </w:rPr>
            </w:pPr>
            <w:r w:rsidRPr="004B2F64">
              <w:rPr>
                <w:rFonts w:eastAsia="Calibri"/>
                <w:sz w:val="20"/>
                <w:szCs w:val="20"/>
              </w:rPr>
              <w:t>0,088</w:t>
            </w:r>
          </w:p>
        </w:tc>
        <w:tc>
          <w:tcPr>
            <w:tcW w:w="1022" w:type="dxa"/>
          </w:tcPr>
          <w:p w14:paraId="71A79093" w14:textId="77777777" w:rsidR="004B2F64" w:rsidRPr="004B2F64" w:rsidRDefault="004B2F64" w:rsidP="004B2F64">
            <w:pPr>
              <w:jc w:val="center"/>
              <w:rPr>
                <w:rFonts w:eastAsia="Calibri"/>
                <w:sz w:val="20"/>
                <w:szCs w:val="20"/>
              </w:rPr>
            </w:pPr>
            <w:r w:rsidRPr="004B2F64">
              <w:rPr>
                <w:rFonts w:eastAsia="Calibri"/>
                <w:sz w:val="20"/>
                <w:szCs w:val="20"/>
              </w:rPr>
              <w:t>0,065</w:t>
            </w:r>
          </w:p>
        </w:tc>
        <w:tc>
          <w:tcPr>
            <w:tcW w:w="1074" w:type="dxa"/>
          </w:tcPr>
          <w:p w14:paraId="44624EC3" w14:textId="77777777" w:rsidR="004B2F64" w:rsidRPr="004B2F64" w:rsidRDefault="004B2F64" w:rsidP="004B2F64">
            <w:pPr>
              <w:jc w:val="center"/>
              <w:rPr>
                <w:rFonts w:eastAsia="Calibri"/>
                <w:sz w:val="20"/>
                <w:szCs w:val="20"/>
              </w:rPr>
            </w:pPr>
            <w:r w:rsidRPr="004B2F64">
              <w:rPr>
                <w:rFonts w:eastAsia="Calibri"/>
                <w:sz w:val="20"/>
                <w:szCs w:val="20"/>
              </w:rPr>
              <w:t>0066</w:t>
            </w:r>
          </w:p>
        </w:tc>
      </w:tr>
      <w:tr w:rsidR="004B2F64" w:rsidRPr="004B2F64" w14:paraId="02096540" w14:textId="77777777" w:rsidTr="004B2F64">
        <w:tc>
          <w:tcPr>
            <w:tcW w:w="793" w:type="dxa"/>
          </w:tcPr>
          <w:p w14:paraId="30EBD559" w14:textId="77777777" w:rsidR="004B2F64" w:rsidRPr="004B2F64" w:rsidRDefault="004B2F64" w:rsidP="004B2F64">
            <w:pPr>
              <w:ind w:hanging="142"/>
              <w:jc w:val="center"/>
              <w:rPr>
                <w:sz w:val="20"/>
                <w:szCs w:val="20"/>
              </w:rPr>
            </w:pPr>
            <w:r w:rsidRPr="004B2F64">
              <w:rPr>
                <w:sz w:val="20"/>
                <w:szCs w:val="20"/>
              </w:rPr>
              <w:t>15.3</w:t>
            </w:r>
          </w:p>
        </w:tc>
        <w:tc>
          <w:tcPr>
            <w:tcW w:w="3670" w:type="dxa"/>
            <w:gridSpan w:val="2"/>
          </w:tcPr>
          <w:p w14:paraId="62647B97" w14:textId="77777777" w:rsidR="004B2F64" w:rsidRPr="004B2F64" w:rsidRDefault="004B2F64" w:rsidP="004B2F64">
            <w:pPr>
              <w:jc w:val="both"/>
              <w:rPr>
                <w:rFonts w:eastAsia="Calibri"/>
                <w:sz w:val="20"/>
                <w:szCs w:val="20"/>
              </w:rPr>
            </w:pPr>
            <w:r w:rsidRPr="004B2F64">
              <w:rPr>
                <w:rFonts w:eastAsia="Calibri"/>
                <w:sz w:val="20"/>
                <w:szCs w:val="20"/>
              </w:rPr>
              <w:t xml:space="preserve">Доля муниципальных образований Куйбышевского района, в которых в течение периода действия государственной программы разработаны документы </w:t>
            </w:r>
            <w:r w:rsidRPr="004B2F64">
              <w:rPr>
                <w:rFonts w:eastAsia="Calibri"/>
                <w:sz w:val="20"/>
                <w:szCs w:val="20"/>
              </w:rPr>
              <w:lastRenderedPageBreak/>
              <w:t xml:space="preserve">территориального планирования и градостроительного </w:t>
            </w:r>
            <w:proofErr w:type="gramStart"/>
            <w:r w:rsidRPr="004B2F64">
              <w:rPr>
                <w:rFonts w:eastAsia="Calibri"/>
                <w:sz w:val="20"/>
                <w:szCs w:val="20"/>
              </w:rPr>
              <w:t>зонирования ,</w:t>
            </w:r>
            <w:proofErr w:type="gramEnd"/>
            <w:r w:rsidRPr="004B2F64">
              <w:rPr>
                <w:rFonts w:eastAsia="Calibri"/>
                <w:sz w:val="20"/>
                <w:szCs w:val="20"/>
              </w:rPr>
              <w:t xml:space="preserve"> либо внесены в них изменения</w:t>
            </w:r>
          </w:p>
        </w:tc>
        <w:tc>
          <w:tcPr>
            <w:tcW w:w="2424" w:type="dxa"/>
          </w:tcPr>
          <w:p w14:paraId="43E63BE7" w14:textId="77777777" w:rsidR="004B2F64" w:rsidRPr="004B2F64" w:rsidRDefault="004B2F64" w:rsidP="004B2F64">
            <w:pPr>
              <w:jc w:val="center"/>
              <w:rPr>
                <w:rFonts w:eastAsia="Calibri"/>
                <w:sz w:val="20"/>
                <w:szCs w:val="20"/>
              </w:rPr>
            </w:pPr>
          </w:p>
          <w:p w14:paraId="7294E3E8"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54F83710" w14:textId="77777777" w:rsidR="004B2F64" w:rsidRPr="004B2F64" w:rsidRDefault="004B2F64" w:rsidP="004B2F64">
            <w:pPr>
              <w:jc w:val="center"/>
              <w:rPr>
                <w:rFonts w:eastAsia="Calibri"/>
                <w:sz w:val="20"/>
                <w:szCs w:val="20"/>
              </w:rPr>
            </w:pPr>
          </w:p>
          <w:p w14:paraId="51653D59" w14:textId="77777777" w:rsidR="004B2F64" w:rsidRPr="004B2F64" w:rsidRDefault="004B2F64" w:rsidP="004B2F64">
            <w:pPr>
              <w:jc w:val="center"/>
              <w:rPr>
                <w:rFonts w:eastAsia="Calibri"/>
                <w:sz w:val="20"/>
                <w:szCs w:val="20"/>
              </w:rPr>
            </w:pPr>
            <w:r w:rsidRPr="004B2F64">
              <w:rPr>
                <w:rFonts w:eastAsia="Calibri"/>
                <w:sz w:val="20"/>
                <w:szCs w:val="20"/>
              </w:rPr>
              <w:t>20,2</w:t>
            </w:r>
          </w:p>
        </w:tc>
        <w:tc>
          <w:tcPr>
            <w:tcW w:w="1022" w:type="dxa"/>
          </w:tcPr>
          <w:p w14:paraId="33EF65AF" w14:textId="77777777" w:rsidR="004B2F64" w:rsidRPr="004B2F64" w:rsidRDefault="004B2F64" w:rsidP="004B2F64">
            <w:pPr>
              <w:jc w:val="center"/>
              <w:rPr>
                <w:rFonts w:eastAsia="Calibri"/>
                <w:sz w:val="20"/>
                <w:szCs w:val="20"/>
              </w:rPr>
            </w:pPr>
          </w:p>
          <w:p w14:paraId="021CC910" w14:textId="77777777" w:rsidR="004B2F64" w:rsidRPr="004B2F64" w:rsidRDefault="004B2F64" w:rsidP="004B2F64">
            <w:pPr>
              <w:jc w:val="center"/>
              <w:rPr>
                <w:rFonts w:eastAsia="Calibri"/>
                <w:sz w:val="20"/>
                <w:szCs w:val="20"/>
              </w:rPr>
            </w:pPr>
            <w:r w:rsidRPr="004B2F64">
              <w:rPr>
                <w:rFonts w:eastAsia="Calibri"/>
                <w:sz w:val="20"/>
                <w:szCs w:val="20"/>
              </w:rPr>
              <w:t>20,26</w:t>
            </w:r>
          </w:p>
        </w:tc>
        <w:tc>
          <w:tcPr>
            <w:tcW w:w="1074" w:type="dxa"/>
          </w:tcPr>
          <w:p w14:paraId="255A202A" w14:textId="77777777" w:rsidR="004B2F64" w:rsidRPr="004B2F64" w:rsidRDefault="004B2F64" w:rsidP="004B2F64">
            <w:pPr>
              <w:jc w:val="center"/>
              <w:rPr>
                <w:rFonts w:eastAsia="Calibri"/>
                <w:sz w:val="20"/>
                <w:szCs w:val="20"/>
              </w:rPr>
            </w:pPr>
          </w:p>
          <w:p w14:paraId="0D90AB54" w14:textId="77777777" w:rsidR="004B2F64" w:rsidRPr="004B2F64" w:rsidRDefault="004B2F64" w:rsidP="004B2F64">
            <w:pPr>
              <w:jc w:val="center"/>
              <w:rPr>
                <w:rFonts w:eastAsia="Calibri"/>
                <w:sz w:val="20"/>
                <w:szCs w:val="20"/>
              </w:rPr>
            </w:pPr>
            <w:r w:rsidRPr="004B2F64">
              <w:rPr>
                <w:rFonts w:eastAsia="Calibri"/>
                <w:sz w:val="20"/>
                <w:szCs w:val="20"/>
              </w:rPr>
              <w:t>100</w:t>
            </w:r>
          </w:p>
        </w:tc>
      </w:tr>
      <w:tr w:rsidR="004B2F64" w:rsidRPr="004B2F64" w14:paraId="06D5256E" w14:textId="77777777" w:rsidTr="004B2F64">
        <w:tc>
          <w:tcPr>
            <w:tcW w:w="793" w:type="dxa"/>
          </w:tcPr>
          <w:p w14:paraId="3D7DF069" w14:textId="77777777" w:rsidR="004B2F64" w:rsidRPr="004B2F64" w:rsidRDefault="004B2F64" w:rsidP="004B2F64">
            <w:pPr>
              <w:ind w:hanging="142"/>
              <w:jc w:val="center"/>
              <w:rPr>
                <w:sz w:val="20"/>
                <w:szCs w:val="20"/>
              </w:rPr>
            </w:pPr>
            <w:r w:rsidRPr="004B2F64">
              <w:rPr>
                <w:sz w:val="20"/>
                <w:szCs w:val="20"/>
              </w:rPr>
              <w:t>16.</w:t>
            </w:r>
          </w:p>
        </w:tc>
        <w:tc>
          <w:tcPr>
            <w:tcW w:w="9324" w:type="dxa"/>
            <w:gridSpan w:val="6"/>
          </w:tcPr>
          <w:p w14:paraId="237CD3C6" w14:textId="77777777" w:rsidR="004B2F64" w:rsidRPr="004B2F64" w:rsidRDefault="004B2F64" w:rsidP="004B2F64">
            <w:pPr>
              <w:jc w:val="both"/>
              <w:rPr>
                <w:rFonts w:eastAsia="Calibri"/>
                <w:sz w:val="20"/>
                <w:szCs w:val="20"/>
              </w:rPr>
            </w:pPr>
            <w:r w:rsidRPr="004B2F64">
              <w:rPr>
                <w:rFonts w:eastAsia="Calibri"/>
                <w:sz w:val="20"/>
                <w:szCs w:val="20"/>
              </w:rPr>
              <w:t xml:space="preserve">Государственная </w:t>
            </w:r>
            <w:proofErr w:type="gramStart"/>
            <w:r w:rsidRPr="004B2F64">
              <w:rPr>
                <w:rFonts w:eastAsia="Calibri"/>
                <w:sz w:val="20"/>
                <w:szCs w:val="20"/>
              </w:rPr>
              <w:t>программа  Новосибирской</w:t>
            </w:r>
            <w:proofErr w:type="gramEnd"/>
            <w:r w:rsidRPr="004B2F64">
              <w:rPr>
                <w:rFonts w:eastAsia="Calibri"/>
                <w:sz w:val="20"/>
                <w:szCs w:val="20"/>
              </w:rPr>
              <w:t xml:space="preserve">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(утверждена постановлением правительства Новосибирской области от 24.02.2014 №83-п)</w:t>
            </w:r>
          </w:p>
        </w:tc>
      </w:tr>
      <w:tr w:rsidR="004B2F64" w:rsidRPr="004B2F64" w14:paraId="155A580F" w14:textId="77777777" w:rsidTr="004B2F64">
        <w:tc>
          <w:tcPr>
            <w:tcW w:w="793" w:type="dxa"/>
          </w:tcPr>
          <w:p w14:paraId="3A099FEA" w14:textId="77777777" w:rsidR="004B2F64" w:rsidRPr="004B2F64" w:rsidRDefault="004B2F64" w:rsidP="004B2F64">
            <w:pPr>
              <w:ind w:hanging="142"/>
              <w:jc w:val="center"/>
              <w:rPr>
                <w:sz w:val="20"/>
                <w:szCs w:val="20"/>
              </w:rPr>
            </w:pPr>
            <w:r w:rsidRPr="004B2F64">
              <w:rPr>
                <w:sz w:val="20"/>
                <w:szCs w:val="20"/>
              </w:rPr>
              <w:t>16.1</w:t>
            </w:r>
          </w:p>
        </w:tc>
        <w:tc>
          <w:tcPr>
            <w:tcW w:w="3670" w:type="dxa"/>
            <w:gridSpan w:val="2"/>
          </w:tcPr>
          <w:p w14:paraId="1E489B44" w14:textId="77777777" w:rsidR="004B2F64" w:rsidRPr="004B2F64" w:rsidRDefault="004B2F64" w:rsidP="004B2F64">
            <w:pPr>
              <w:jc w:val="both"/>
              <w:rPr>
                <w:rFonts w:eastAsia="Calibri"/>
                <w:sz w:val="20"/>
                <w:szCs w:val="20"/>
              </w:rPr>
            </w:pPr>
            <w:r w:rsidRPr="004B2F64">
              <w:rPr>
                <w:rFonts w:eastAsia="Calibri"/>
                <w:sz w:val="20"/>
                <w:szCs w:val="20"/>
              </w:rPr>
              <w:t xml:space="preserve">Уровень </w:t>
            </w:r>
            <w:proofErr w:type="gramStart"/>
            <w:r w:rsidRPr="004B2F64">
              <w:rPr>
                <w:rFonts w:eastAsia="Calibri"/>
                <w:sz w:val="20"/>
                <w:szCs w:val="20"/>
              </w:rPr>
              <w:t>охвата  жителей</w:t>
            </w:r>
            <w:proofErr w:type="gramEnd"/>
            <w:r w:rsidRPr="004B2F64">
              <w:rPr>
                <w:rFonts w:eastAsia="Calibri"/>
                <w:sz w:val="20"/>
                <w:szCs w:val="20"/>
              </w:rPr>
              <w:t xml:space="preserve"> населенных пунктов Куйбышевского района  регулярным автобусным сообщением</w:t>
            </w:r>
          </w:p>
        </w:tc>
        <w:tc>
          <w:tcPr>
            <w:tcW w:w="2424" w:type="dxa"/>
          </w:tcPr>
          <w:p w14:paraId="62794F93" w14:textId="77777777" w:rsidR="004B2F64" w:rsidRPr="004B2F64" w:rsidRDefault="004B2F64" w:rsidP="004B2F64">
            <w:pPr>
              <w:jc w:val="center"/>
              <w:rPr>
                <w:rFonts w:eastAsia="Calibri"/>
                <w:sz w:val="20"/>
                <w:szCs w:val="20"/>
              </w:rPr>
            </w:pPr>
          </w:p>
          <w:p w14:paraId="62EEAC5E" w14:textId="77777777" w:rsidR="004B2F64" w:rsidRPr="004B2F64" w:rsidRDefault="004B2F64" w:rsidP="004B2F64">
            <w:pPr>
              <w:jc w:val="center"/>
              <w:rPr>
                <w:rFonts w:eastAsia="Calibri"/>
                <w:sz w:val="20"/>
                <w:szCs w:val="20"/>
              </w:rPr>
            </w:pPr>
            <w:r w:rsidRPr="004B2F64">
              <w:rPr>
                <w:rFonts w:eastAsia="Calibri"/>
                <w:sz w:val="20"/>
                <w:szCs w:val="20"/>
              </w:rPr>
              <w:t>%</w:t>
            </w:r>
          </w:p>
          <w:p w14:paraId="7957768D" w14:textId="77777777" w:rsidR="004B2F64" w:rsidRPr="004B2F64" w:rsidRDefault="004B2F64" w:rsidP="004B2F64">
            <w:pPr>
              <w:jc w:val="center"/>
              <w:rPr>
                <w:rFonts w:eastAsia="Calibri"/>
                <w:sz w:val="20"/>
                <w:szCs w:val="20"/>
              </w:rPr>
            </w:pPr>
          </w:p>
          <w:p w14:paraId="2B6BE859" w14:textId="77777777" w:rsidR="004B2F64" w:rsidRPr="004B2F64" w:rsidRDefault="004B2F64" w:rsidP="004B2F64">
            <w:pPr>
              <w:jc w:val="center"/>
              <w:rPr>
                <w:rFonts w:eastAsia="Calibri"/>
                <w:sz w:val="20"/>
                <w:szCs w:val="20"/>
              </w:rPr>
            </w:pPr>
          </w:p>
        </w:tc>
        <w:tc>
          <w:tcPr>
            <w:tcW w:w="1134" w:type="dxa"/>
          </w:tcPr>
          <w:p w14:paraId="65BD722D" w14:textId="77777777" w:rsidR="004B2F64" w:rsidRPr="004B2F64" w:rsidRDefault="004B2F64" w:rsidP="004B2F64">
            <w:pPr>
              <w:jc w:val="center"/>
              <w:rPr>
                <w:rFonts w:eastAsia="Calibri"/>
                <w:sz w:val="20"/>
                <w:szCs w:val="20"/>
              </w:rPr>
            </w:pPr>
          </w:p>
          <w:p w14:paraId="2FD20C01" w14:textId="77777777" w:rsidR="004B2F64" w:rsidRPr="004B2F64" w:rsidRDefault="004B2F64" w:rsidP="004B2F64">
            <w:pPr>
              <w:jc w:val="center"/>
              <w:rPr>
                <w:rFonts w:eastAsia="Calibri"/>
                <w:sz w:val="20"/>
                <w:szCs w:val="20"/>
              </w:rPr>
            </w:pPr>
            <w:r w:rsidRPr="004B2F64">
              <w:rPr>
                <w:rFonts w:eastAsia="Calibri"/>
                <w:sz w:val="20"/>
                <w:szCs w:val="20"/>
              </w:rPr>
              <w:t>99,6</w:t>
            </w:r>
          </w:p>
        </w:tc>
        <w:tc>
          <w:tcPr>
            <w:tcW w:w="1022" w:type="dxa"/>
          </w:tcPr>
          <w:p w14:paraId="28234C2B" w14:textId="77777777" w:rsidR="004B2F64" w:rsidRPr="004B2F64" w:rsidRDefault="004B2F64" w:rsidP="004B2F64">
            <w:pPr>
              <w:jc w:val="center"/>
              <w:rPr>
                <w:rFonts w:eastAsia="Calibri"/>
                <w:sz w:val="20"/>
                <w:szCs w:val="20"/>
              </w:rPr>
            </w:pPr>
          </w:p>
          <w:p w14:paraId="6D2DE43C" w14:textId="77777777" w:rsidR="004B2F64" w:rsidRPr="004B2F64" w:rsidRDefault="004B2F64" w:rsidP="004B2F64">
            <w:pPr>
              <w:jc w:val="center"/>
              <w:rPr>
                <w:rFonts w:eastAsia="Calibri"/>
                <w:sz w:val="20"/>
                <w:szCs w:val="20"/>
              </w:rPr>
            </w:pPr>
            <w:r w:rsidRPr="004B2F64">
              <w:rPr>
                <w:rFonts w:eastAsia="Calibri"/>
                <w:sz w:val="20"/>
                <w:szCs w:val="20"/>
              </w:rPr>
              <w:t>99,6</w:t>
            </w:r>
          </w:p>
        </w:tc>
        <w:tc>
          <w:tcPr>
            <w:tcW w:w="1074" w:type="dxa"/>
          </w:tcPr>
          <w:p w14:paraId="1499D11A" w14:textId="77777777" w:rsidR="004B2F64" w:rsidRPr="004B2F64" w:rsidRDefault="004B2F64" w:rsidP="004B2F64">
            <w:pPr>
              <w:jc w:val="center"/>
              <w:rPr>
                <w:rFonts w:eastAsia="Calibri"/>
                <w:sz w:val="20"/>
                <w:szCs w:val="20"/>
              </w:rPr>
            </w:pPr>
          </w:p>
          <w:p w14:paraId="6BF79D4C" w14:textId="77777777" w:rsidR="004B2F64" w:rsidRPr="004B2F64" w:rsidRDefault="004B2F64" w:rsidP="004B2F64">
            <w:pPr>
              <w:jc w:val="center"/>
              <w:rPr>
                <w:rFonts w:eastAsia="Calibri"/>
                <w:sz w:val="20"/>
                <w:szCs w:val="20"/>
              </w:rPr>
            </w:pPr>
            <w:r w:rsidRPr="004B2F64">
              <w:rPr>
                <w:rFonts w:eastAsia="Calibri"/>
                <w:sz w:val="20"/>
                <w:szCs w:val="20"/>
              </w:rPr>
              <w:t>99,6</w:t>
            </w:r>
          </w:p>
        </w:tc>
      </w:tr>
      <w:tr w:rsidR="004B2F64" w:rsidRPr="004B2F64" w14:paraId="205DE748" w14:textId="77777777" w:rsidTr="004B2F64">
        <w:tc>
          <w:tcPr>
            <w:tcW w:w="793" w:type="dxa"/>
          </w:tcPr>
          <w:p w14:paraId="45F0FD35" w14:textId="77777777" w:rsidR="004B2F64" w:rsidRPr="004B2F64" w:rsidRDefault="004B2F64" w:rsidP="004B2F64">
            <w:pPr>
              <w:ind w:hanging="142"/>
              <w:jc w:val="center"/>
              <w:rPr>
                <w:sz w:val="20"/>
                <w:szCs w:val="20"/>
              </w:rPr>
            </w:pPr>
            <w:r w:rsidRPr="004B2F64">
              <w:rPr>
                <w:sz w:val="20"/>
                <w:szCs w:val="20"/>
              </w:rPr>
              <w:t>17.</w:t>
            </w:r>
          </w:p>
        </w:tc>
        <w:tc>
          <w:tcPr>
            <w:tcW w:w="9324" w:type="dxa"/>
            <w:gridSpan w:val="6"/>
          </w:tcPr>
          <w:p w14:paraId="492EB837" w14:textId="77777777" w:rsidR="004B2F64" w:rsidRPr="004B2F64" w:rsidRDefault="004B2F64" w:rsidP="004B2F64">
            <w:pPr>
              <w:jc w:val="both"/>
              <w:rPr>
                <w:rFonts w:eastAsia="Calibri"/>
                <w:sz w:val="20"/>
                <w:szCs w:val="20"/>
              </w:rPr>
            </w:pPr>
            <w:r w:rsidRPr="004B2F64">
              <w:rPr>
                <w:rFonts w:eastAsia="Calibri"/>
                <w:sz w:val="20"/>
                <w:szCs w:val="20"/>
              </w:rPr>
              <w:t xml:space="preserve">Государственная программа Новосибирской </w:t>
            </w:r>
            <w:proofErr w:type="gramStart"/>
            <w:r w:rsidRPr="004B2F64">
              <w:rPr>
                <w:rFonts w:eastAsia="Calibri"/>
                <w:sz w:val="20"/>
                <w:szCs w:val="20"/>
              </w:rPr>
              <w:t>области  «</w:t>
            </w:r>
            <w:proofErr w:type="gramEnd"/>
            <w:r w:rsidRPr="004B2F64">
              <w:rPr>
                <w:rFonts w:eastAsia="Calibri"/>
                <w:sz w:val="20"/>
                <w:szCs w:val="20"/>
              </w:rPr>
              <w:t>Развитие автомобильных дорог регионального, межмуниципального и местного значения в Новосибирской области» (утверждена постановлением Правительства Новосибирской области от 23.01.2015 № 22-п)</w:t>
            </w:r>
          </w:p>
        </w:tc>
      </w:tr>
      <w:tr w:rsidR="004B2F64" w:rsidRPr="004B2F64" w14:paraId="2A38C8F1" w14:textId="77777777" w:rsidTr="004B2F64">
        <w:tc>
          <w:tcPr>
            <w:tcW w:w="793" w:type="dxa"/>
          </w:tcPr>
          <w:p w14:paraId="4D7E6BB4" w14:textId="77777777" w:rsidR="004B2F64" w:rsidRPr="004B2F64" w:rsidRDefault="004B2F64" w:rsidP="004B2F64">
            <w:pPr>
              <w:ind w:hanging="142"/>
              <w:jc w:val="center"/>
              <w:rPr>
                <w:sz w:val="20"/>
                <w:szCs w:val="20"/>
              </w:rPr>
            </w:pPr>
            <w:r w:rsidRPr="004B2F64">
              <w:rPr>
                <w:sz w:val="20"/>
                <w:szCs w:val="20"/>
              </w:rPr>
              <w:t>17.1</w:t>
            </w:r>
          </w:p>
        </w:tc>
        <w:tc>
          <w:tcPr>
            <w:tcW w:w="3670" w:type="dxa"/>
            <w:gridSpan w:val="2"/>
          </w:tcPr>
          <w:p w14:paraId="05F6BB3A" w14:textId="77777777" w:rsidR="004B2F64" w:rsidRPr="004B2F64" w:rsidRDefault="004B2F64" w:rsidP="004B2F64">
            <w:pPr>
              <w:jc w:val="both"/>
              <w:rPr>
                <w:rFonts w:eastAsia="Calibri"/>
                <w:sz w:val="20"/>
                <w:szCs w:val="20"/>
              </w:rPr>
            </w:pPr>
            <w:r w:rsidRPr="004B2F64">
              <w:rPr>
                <w:rFonts w:eastAsia="Calibri"/>
                <w:sz w:val="20"/>
                <w:szCs w:val="20"/>
              </w:rPr>
              <w:t xml:space="preserve">Плотность автомобильных дорог регионального и межмуниципального значения с твердым покрытием (2022- 598,43 км/8817,2 </w:t>
            </w:r>
            <w:proofErr w:type="spellStart"/>
            <w:r w:rsidRPr="004B2F64">
              <w:rPr>
                <w:rFonts w:eastAsia="Calibri"/>
                <w:sz w:val="20"/>
                <w:szCs w:val="20"/>
              </w:rPr>
              <w:t>кв.км</w:t>
            </w:r>
            <w:proofErr w:type="spellEnd"/>
            <w:r w:rsidRPr="004B2F64">
              <w:rPr>
                <w:rFonts w:eastAsia="Calibri"/>
                <w:sz w:val="20"/>
                <w:szCs w:val="20"/>
              </w:rPr>
              <w:t>)</w:t>
            </w:r>
          </w:p>
        </w:tc>
        <w:tc>
          <w:tcPr>
            <w:tcW w:w="2424" w:type="dxa"/>
          </w:tcPr>
          <w:p w14:paraId="65794396" w14:textId="77777777" w:rsidR="004B2F64" w:rsidRPr="004B2F64" w:rsidRDefault="004B2F64" w:rsidP="004B2F64">
            <w:pPr>
              <w:jc w:val="center"/>
              <w:rPr>
                <w:rFonts w:eastAsia="Calibri"/>
                <w:sz w:val="20"/>
                <w:szCs w:val="20"/>
              </w:rPr>
            </w:pPr>
            <w:r w:rsidRPr="004B2F64">
              <w:rPr>
                <w:rFonts w:eastAsia="Calibri"/>
                <w:sz w:val="20"/>
                <w:szCs w:val="20"/>
              </w:rPr>
              <w:t>км</w:t>
            </w:r>
          </w:p>
          <w:p w14:paraId="7822AF13" w14:textId="77777777" w:rsidR="004B2F64" w:rsidRPr="004B2F64" w:rsidRDefault="004B2F64" w:rsidP="004B2F64">
            <w:pPr>
              <w:jc w:val="center"/>
              <w:rPr>
                <w:rFonts w:eastAsia="Calibri"/>
                <w:sz w:val="20"/>
                <w:szCs w:val="20"/>
              </w:rPr>
            </w:pPr>
            <w:r w:rsidRPr="004B2F64">
              <w:rPr>
                <w:rFonts w:eastAsia="Calibri"/>
                <w:sz w:val="20"/>
                <w:szCs w:val="20"/>
              </w:rPr>
              <w:t>автодорог</w:t>
            </w:r>
          </w:p>
          <w:p w14:paraId="65A36715" w14:textId="77777777" w:rsidR="004B2F64" w:rsidRPr="004B2F64" w:rsidRDefault="004B2F64" w:rsidP="004B2F64">
            <w:pPr>
              <w:jc w:val="center"/>
              <w:rPr>
                <w:rFonts w:eastAsia="Calibri"/>
                <w:sz w:val="20"/>
                <w:szCs w:val="20"/>
              </w:rPr>
            </w:pPr>
            <w:r w:rsidRPr="004B2F64">
              <w:rPr>
                <w:rFonts w:eastAsia="Calibri"/>
                <w:sz w:val="20"/>
                <w:szCs w:val="20"/>
              </w:rPr>
              <w:t>на 1000</w:t>
            </w:r>
          </w:p>
          <w:p w14:paraId="48B68225" w14:textId="77777777" w:rsidR="004B2F64" w:rsidRPr="004B2F64" w:rsidRDefault="004B2F64" w:rsidP="004B2F64">
            <w:pPr>
              <w:jc w:val="center"/>
              <w:rPr>
                <w:rFonts w:eastAsia="Calibri"/>
                <w:sz w:val="20"/>
                <w:szCs w:val="20"/>
              </w:rPr>
            </w:pPr>
            <w:proofErr w:type="spellStart"/>
            <w:r w:rsidRPr="004B2F64">
              <w:rPr>
                <w:rFonts w:eastAsia="Calibri"/>
                <w:sz w:val="20"/>
                <w:szCs w:val="20"/>
              </w:rPr>
              <w:t>кв.км</w:t>
            </w:r>
            <w:proofErr w:type="spellEnd"/>
          </w:p>
          <w:p w14:paraId="1CABA667" w14:textId="77777777" w:rsidR="004B2F64" w:rsidRPr="004B2F64" w:rsidRDefault="004B2F64" w:rsidP="004B2F64">
            <w:pPr>
              <w:jc w:val="center"/>
              <w:rPr>
                <w:rFonts w:eastAsia="Calibri"/>
                <w:sz w:val="20"/>
                <w:szCs w:val="20"/>
              </w:rPr>
            </w:pPr>
            <w:r w:rsidRPr="004B2F64">
              <w:rPr>
                <w:rFonts w:eastAsia="Calibri"/>
                <w:sz w:val="20"/>
                <w:szCs w:val="20"/>
              </w:rPr>
              <w:t>территории</w:t>
            </w:r>
          </w:p>
        </w:tc>
        <w:tc>
          <w:tcPr>
            <w:tcW w:w="1134" w:type="dxa"/>
          </w:tcPr>
          <w:p w14:paraId="001B728C" w14:textId="77777777" w:rsidR="004B2F64" w:rsidRPr="004B2F64" w:rsidRDefault="004B2F64" w:rsidP="004B2F64">
            <w:pPr>
              <w:jc w:val="center"/>
              <w:rPr>
                <w:rFonts w:eastAsia="Calibri"/>
                <w:sz w:val="20"/>
                <w:szCs w:val="20"/>
              </w:rPr>
            </w:pPr>
          </w:p>
          <w:p w14:paraId="38061005" w14:textId="77777777" w:rsidR="004B2F64" w:rsidRPr="004B2F64" w:rsidRDefault="004B2F64" w:rsidP="004B2F64">
            <w:pPr>
              <w:jc w:val="center"/>
              <w:rPr>
                <w:rFonts w:eastAsia="Calibri"/>
                <w:sz w:val="20"/>
                <w:szCs w:val="20"/>
              </w:rPr>
            </w:pPr>
            <w:r w:rsidRPr="004B2F64">
              <w:rPr>
                <w:rFonts w:eastAsia="Calibri"/>
                <w:sz w:val="20"/>
                <w:szCs w:val="20"/>
              </w:rPr>
              <w:t>67,87</w:t>
            </w:r>
          </w:p>
        </w:tc>
        <w:tc>
          <w:tcPr>
            <w:tcW w:w="1022" w:type="dxa"/>
          </w:tcPr>
          <w:p w14:paraId="5BA15B45" w14:textId="77777777" w:rsidR="004B2F64" w:rsidRPr="004B2F64" w:rsidRDefault="004B2F64" w:rsidP="004B2F64">
            <w:pPr>
              <w:jc w:val="center"/>
              <w:rPr>
                <w:rFonts w:eastAsia="Calibri"/>
                <w:sz w:val="20"/>
                <w:szCs w:val="20"/>
              </w:rPr>
            </w:pPr>
          </w:p>
          <w:p w14:paraId="58374AEB" w14:textId="77777777" w:rsidR="004B2F64" w:rsidRPr="004B2F64" w:rsidRDefault="004B2F64" w:rsidP="004B2F64">
            <w:pPr>
              <w:jc w:val="center"/>
              <w:rPr>
                <w:rFonts w:eastAsia="Calibri"/>
                <w:sz w:val="20"/>
                <w:szCs w:val="20"/>
              </w:rPr>
            </w:pPr>
            <w:r w:rsidRPr="004B2F64">
              <w:rPr>
                <w:rFonts w:eastAsia="Calibri"/>
                <w:sz w:val="20"/>
                <w:szCs w:val="20"/>
              </w:rPr>
              <w:t>67,87</w:t>
            </w:r>
          </w:p>
        </w:tc>
        <w:tc>
          <w:tcPr>
            <w:tcW w:w="1074" w:type="dxa"/>
          </w:tcPr>
          <w:p w14:paraId="5C4205F1" w14:textId="77777777" w:rsidR="004B2F64" w:rsidRPr="004B2F64" w:rsidRDefault="004B2F64" w:rsidP="004B2F64">
            <w:pPr>
              <w:jc w:val="center"/>
              <w:rPr>
                <w:rFonts w:eastAsia="Calibri"/>
                <w:sz w:val="20"/>
                <w:szCs w:val="20"/>
              </w:rPr>
            </w:pPr>
          </w:p>
          <w:p w14:paraId="6BEACFF5" w14:textId="77777777" w:rsidR="004B2F64" w:rsidRPr="004B2F64" w:rsidRDefault="004B2F64" w:rsidP="004B2F64">
            <w:pPr>
              <w:jc w:val="center"/>
              <w:rPr>
                <w:rFonts w:eastAsia="Calibri"/>
                <w:sz w:val="20"/>
                <w:szCs w:val="20"/>
              </w:rPr>
            </w:pPr>
            <w:r w:rsidRPr="004B2F64">
              <w:rPr>
                <w:rFonts w:eastAsia="Calibri"/>
                <w:sz w:val="20"/>
                <w:szCs w:val="20"/>
              </w:rPr>
              <w:t>67,87</w:t>
            </w:r>
          </w:p>
        </w:tc>
      </w:tr>
      <w:tr w:rsidR="004B2F64" w:rsidRPr="004B2F64" w14:paraId="52389C27" w14:textId="77777777" w:rsidTr="004B2F64">
        <w:tc>
          <w:tcPr>
            <w:tcW w:w="793" w:type="dxa"/>
          </w:tcPr>
          <w:p w14:paraId="5F817E6B" w14:textId="77777777" w:rsidR="004B2F64" w:rsidRPr="004B2F64" w:rsidRDefault="004B2F64" w:rsidP="004B2F64">
            <w:pPr>
              <w:ind w:hanging="142"/>
              <w:jc w:val="center"/>
              <w:rPr>
                <w:sz w:val="20"/>
                <w:szCs w:val="20"/>
              </w:rPr>
            </w:pPr>
            <w:r w:rsidRPr="004B2F64">
              <w:rPr>
                <w:sz w:val="20"/>
                <w:szCs w:val="20"/>
              </w:rPr>
              <w:t>17.2</w:t>
            </w:r>
          </w:p>
        </w:tc>
        <w:tc>
          <w:tcPr>
            <w:tcW w:w="3670" w:type="dxa"/>
            <w:gridSpan w:val="2"/>
          </w:tcPr>
          <w:p w14:paraId="05DBC9E8" w14:textId="77777777" w:rsidR="004B2F64" w:rsidRPr="004B2F64" w:rsidRDefault="004B2F64" w:rsidP="004B2F64">
            <w:pPr>
              <w:jc w:val="both"/>
              <w:rPr>
                <w:rFonts w:eastAsia="Calibri"/>
                <w:sz w:val="20"/>
                <w:szCs w:val="20"/>
              </w:rPr>
            </w:pPr>
            <w:r w:rsidRPr="004B2F64">
              <w:rPr>
                <w:rFonts w:eastAsia="Calibri"/>
                <w:sz w:val="20"/>
                <w:szCs w:val="20"/>
              </w:rPr>
              <w:t xml:space="preserve">Объемы ввода в эксплуатацию после строительства и реконструкции автомобильных дорог общего пользования регионального и межмуниципального значения, ежегодно </w:t>
            </w:r>
          </w:p>
        </w:tc>
        <w:tc>
          <w:tcPr>
            <w:tcW w:w="2424" w:type="dxa"/>
          </w:tcPr>
          <w:p w14:paraId="5BDD867F" w14:textId="77777777" w:rsidR="004B2F64" w:rsidRPr="004B2F64" w:rsidRDefault="004B2F64" w:rsidP="004B2F64">
            <w:pPr>
              <w:jc w:val="center"/>
              <w:rPr>
                <w:rFonts w:eastAsia="Calibri"/>
                <w:sz w:val="20"/>
                <w:szCs w:val="20"/>
              </w:rPr>
            </w:pPr>
          </w:p>
          <w:p w14:paraId="5C7D9F56" w14:textId="77777777" w:rsidR="004B2F64" w:rsidRPr="004B2F64" w:rsidRDefault="004B2F64" w:rsidP="004B2F64">
            <w:pPr>
              <w:jc w:val="center"/>
              <w:rPr>
                <w:rFonts w:eastAsia="Calibri"/>
                <w:sz w:val="20"/>
                <w:szCs w:val="20"/>
              </w:rPr>
            </w:pPr>
            <w:r w:rsidRPr="004B2F64">
              <w:rPr>
                <w:rFonts w:eastAsia="Calibri"/>
                <w:sz w:val="20"/>
                <w:szCs w:val="20"/>
              </w:rPr>
              <w:t>км.</w:t>
            </w:r>
          </w:p>
        </w:tc>
        <w:tc>
          <w:tcPr>
            <w:tcW w:w="1134" w:type="dxa"/>
          </w:tcPr>
          <w:p w14:paraId="5A5680FB" w14:textId="77777777" w:rsidR="004B2F64" w:rsidRPr="004B2F64" w:rsidRDefault="004B2F64" w:rsidP="004B2F64">
            <w:pPr>
              <w:jc w:val="center"/>
              <w:rPr>
                <w:rFonts w:eastAsia="Calibri"/>
                <w:sz w:val="20"/>
                <w:szCs w:val="20"/>
              </w:rPr>
            </w:pPr>
          </w:p>
          <w:p w14:paraId="439EF5C0"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022" w:type="dxa"/>
          </w:tcPr>
          <w:p w14:paraId="4446950D" w14:textId="77777777" w:rsidR="004B2F64" w:rsidRPr="004B2F64" w:rsidRDefault="004B2F64" w:rsidP="004B2F64">
            <w:pPr>
              <w:jc w:val="center"/>
              <w:rPr>
                <w:rFonts w:eastAsia="Calibri"/>
                <w:sz w:val="20"/>
                <w:szCs w:val="20"/>
              </w:rPr>
            </w:pPr>
          </w:p>
          <w:p w14:paraId="62D0E671"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074" w:type="dxa"/>
          </w:tcPr>
          <w:p w14:paraId="03256B46" w14:textId="77777777" w:rsidR="004B2F64" w:rsidRPr="004B2F64" w:rsidRDefault="004B2F64" w:rsidP="004B2F64">
            <w:pPr>
              <w:jc w:val="center"/>
              <w:rPr>
                <w:rFonts w:eastAsia="Calibri"/>
                <w:sz w:val="20"/>
                <w:szCs w:val="20"/>
              </w:rPr>
            </w:pPr>
          </w:p>
          <w:p w14:paraId="4D911753" w14:textId="77777777" w:rsidR="004B2F64" w:rsidRPr="004B2F64" w:rsidRDefault="004B2F64" w:rsidP="004B2F64">
            <w:pPr>
              <w:jc w:val="center"/>
              <w:rPr>
                <w:rFonts w:eastAsia="Calibri"/>
                <w:sz w:val="20"/>
                <w:szCs w:val="20"/>
              </w:rPr>
            </w:pPr>
            <w:r w:rsidRPr="004B2F64">
              <w:rPr>
                <w:rFonts w:eastAsia="Calibri"/>
                <w:sz w:val="20"/>
                <w:szCs w:val="20"/>
              </w:rPr>
              <w:t>*</w:t>
            </w:r>
          </w:p>
        </w:tc>
      </w:tr>
      <w:tr w:rsidR="004B2F64" w:rsidRPr="004B2F64" w14:paraId="77B8146E" w14:textId="77777777" w:rsidTr="004B2F64">
        <w:tc>
          <w:tcPr>
            <w:tcW w:w="793" w:type="dxa"/>
          </w:tcPr>
          <w:p w14:paraId="60CB5C35" w14:textId="77777777" w:rsidR="004B2F64" w:rsidRPr="004B2F64" w:rsidRDefault="004B2F64" w:rsidP="004B2F64">
            <w:pPr>
              <w:ind w:hanging="142"/>
              <w:jc w:val="center"/>
              <w:rPr>
                <w:sz w:val="20"/>
                <w:szCs w:val="20"/>
              </w:rPr>
            </w:pPr>
          </w:p>
        </w:tc>
        <w:tc>
          <w:tcPr>
            <w:tcW w:w="3670" w:type="dxa"/>
            <w:gridSpan w:val="2"/>
          </w:tcPr>
          <w:p w14:paraId="749D4780" w14:textId="77777777" w:rsidR="004B2F64" w:rsidRPr="004B2F64" w:rsidRDefault="004B2F64" w:rsidP="004B2F64">
            <w:pPr>
              <w:jc w:val="both"/>
              <w:rPr>
                <w:rFonts w:eastAsia="Calibri"/>
                <w:sz w:val="20"/>
                <w:szCs w:val="20"/>
              </w:rPr>
            </w:pPr>
            <w:r w:rsidRPr="004B2F64">
              <w:rPr>
                <w:rFonts w:eastAsia="Calibri"/>
                <w:sz w:val="20"/>
                <w:szCs w:val="20"/>
              </w:rPr>
              <w:t xml:space="preserve">Доля </w:t>
            </w:r>
            <w:proofErr w:type="gramStart"/>
            <w:r w:rsidRPr="004B2F64">
              <w:rPr>
                <w:rFonts w:eastAsia="Calibri"/>
                <w:sz w:val="20"/>
                <w:szCs w:val="20"/>
              </w:rPr>
              <w:t>протяженности  автомобильных</w:t>
            </w:r>
            <w:proofErr w:type="gramEnd"/>
            <w:r w:rsidRPr="004B2F64">
              <w:rPr>
                <w:rFonts w:eastAsia="Calibri"/>
                <w:sz w:val="20"/>
                <w:szCs w:val="20"/>
              </w:rPr>
              <w:t xml:space="preserve"> дорог регионального, межмуниципального и местного значения, соответствующих нормативным требованиям к транспортно- эксплуатационным показателям, на 31 декабря отчетного периода (2022-35,9%)</w:t>
            </w:r>
          </w:p>
        </w:tc>
        <w:tc>
          <w:tcPr>
            <w:tcW w:w="2424" w:type="dxa"/>
          </w:tcPr>
          <w:p w14:paraId="50CCE911" w14:textId="77777777" w:rsidR="004B2F64" w:rsidRPr="004B2F64" w:rsidRDefault="004B2F64" w:rsidP="004B2F64">
            <w:pPr>
              <w:jc w:val="center"/>
              <w:rPr>
                <w:rFonts w:eastAsia="Calibri"/>
                <w:sz w:val="20"/>
                <w:szCs w:val="20"/>
              </w:rPr>
            </w:pPr>
          </w:p>
          <w:p w14:paraId="60161CD9"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4B5D8B58" w14:textId="77777777" w:rsidR="004B2F64" w:rsidRPr="004B2F64" w:rsidRDefault="004B2F64" w:rsidP="004B2F64">
            <w:pPr>
              <w:jc w:val="center"/>
              <w:rPr>
                <w:rFonts w:eastAsia="Calibri"/>
                <w:sz w:val="20"/>
                <w:szCs w:val="20"/>
              </w:rPr>
            </w:pPr>
          </w:p>
          <w:p w14:paraId="5EB798FE" w14:textId="77777777" w:rsidR="004B2F64" w:rsidRPr="004B2F64" w:rsidRDefault="004B2F64" w:rsidP="004B2F64">
            <w:pPr>
              <w:jc w:val="center"/>
              <w:rPr>
                <w:rFonts w:eastAsia="Calibri"/>
                <w:sz w:val="20"/>
                <w:szCs w:val="20"/>
              </w:rPr>
            </w:pPr>
            <w:r w:rsidRPr="004B2F64">
              <w:rPr>
                <w:rFonts w:eastAsia="Calibri"/>
                <w:sz w:val="20"/>
                <w:szCs w:val="20"/>
              </w:rPr>
              <w:t>35,9</w:t>
            </w:r>
          </w:p>
        </w:tc>
        <w:tc>
          <w:tcPr>
            <w:tcW w:w="1022" w:type="dxa"/>
          </w:tcPr>
          <w:p w14:paraId="447522F0" w14:textId="77777777" w:rsidR="004B2F64" w:rsidRPr="004B2F64" w:rsidRDefault="004B2F64" w:rsidP="004B2F64">
            <w:pPr>
              <w:jc w:val="center"/>
              <w:rPr>
                <w:rFonts w:eastAsia="Calibri"/>
                <w:sz w:val="20"/>
                <w:szCs w:val="20"/>
              </w:rPr>
            </w:pPr>
          </w:p>
          <w:p w14:paraId="5CCA22C8" w14:textId="77777777" w:rsidR="004B2F64" w:rsidRPr="004B2F64" w:rsidRDefault="004B2F64" w:rsidP="004B2F64">
            <w:pPr>
              <w:jc w:val="center"/>
              <w:rPr>
                <w:rFonts w:eastAsia="Calibri"/>
                <w:sz w:val="20"/>
                <w:szCs w:val="20"/>
              </w:rPr>
            </w:pPr>
            <w:r w:rsidRPr="004B2F64">
              <w:rPr>
                <w:rFonts w:eastAsia="Calibri"/>
                <w:sz w:val="20"/>
                <w:szCs w:val="20"/>
              </w:rPr>
              <w:t>35,9</w:t>
            </w:r>
          </w:p>
        </w:tc>
        <w:tc>
          <w:tcPr>
            <w:tcW w:w="1074" w:type="dxa"/>
          </w:tcPr>
          <w:p w14:paraId="51A54B71" w14:textId="77777777" w:rsidR="004B2F64" w:rsidRPr="004B2F64" w:rsidRDefault="004B2F64" w:rsidP="004B2F64">
            <w:pPr>
              <w:jc w:val="center"/>
              <w:rPr>
                <w:rFonts w:eastAsia="Calibri"/>
                <w:sz w:val="20"/>
                <w:szCs w:val="20"/>
              </w:rPr>
            </w:pPr>
          </w:p>
          <w:p w14:paraId="4D4C0066" w14:textId="77777777" w:rsidR="004B2F64" w:rsidRPr="004B2F64" w:rsidRDefault="004B2F64" w:rsidP="004B2F64">
            <w:pPr>
              <w:jc w:val="center"/>
              <w:rPr>
                <w:rFonts w:eastAsia="Calibri"/>
                <w:sz w:val="20"/>
                <w:szCs w:val="20"/>
              </w:rPr>
            </w:pPr>
            <w:r w:rsidRPr="004B2F64">
              <w:rPr>
                <w:rFonts w:eastAsia="Calibri"/>
                <w:sz w:val="20"/>
                <w:szCs w:val="20"/>
              </w:rPr>
              <w:t>35,9</w:t>
            </w:r>
          </w:p>
        </w:tc>
      </w:tr>
      <w:tr w:rsidR="004B2F64" w:rsidRPr="004B2F64" w14:paraId="0A423AE3" w14:textId="77777777" w:rsidTr="004B2F64">
        <w:tc>
          <w:tcPr>
            <w:tcW w:w="793" w:type="dxa"/>
          </w:tcPr>
          <w:p w14:paraId="6BF4B5D2" w14:textId="77777777" w:rsidR="004B2F64" w:rsidRPr="004B2F64" w:rsidRDefault="004B2F64" w:rsidP="004B2F64">
            <w:pPr>
              <w:ind w:hanging="142"/>
              <w:jc w:val="center"/>
              <w:rPr>
                <w:sz w:val="20"/>
                <w:szCs w:val="20"/>
              </w:rPr>
            </w:pPr>
            <w:r w:rsidRPr="004B2F64">
              <w:rPr>
                <w:sz w:val="20"/>
                <w:szCs w:val="20"/>
              </w:rPr>
              <w:t>18.</w:t>
            </w:r>
          </w:p>
        </w:tc>
        <w:tc>
          <w:tcPr>
            <w:tcW w:w="9324" w:type="dxa"/>
            <w:gridSpan w:val="6"/>
          </w:tcPr>
          <w:p w14:paraId="25F02EDA" w14:textId="77777777" w:rsidR="004B2F64" w:rsidRPr="004B2F64" w:rsidRDefault="004B2F64" w:rsidP="004B2F64">
            <w:pPr>
              <w:jc w:val="both"/>
              <w:rPr>
                <w:rFonts w:eastAsia="Calibri"/>
                <w:sz w:val="20"/>
                <w:szCs w:val="20"/>
              </w:rPr>
            </w:pPr>
            <w:r w:rsidRPr="004B2F64">
              <w:rPr>
                <w:rFonts w:eastAsia="Calibri"/>
                <w:sz w:val="20"/>
                <w:szCs w:val="20"/>
              </w:rPr>
              <w:t>Государственная программа Новосибирской области</w:t>
            </w:r>
            <w:proofErr w:type="gramStart"/>
            <w:r w:rsidRPr="004B2F64">
              <w:rPr>
                <w:rFonts w:eastAsia="Calibri"/>
                <w:sz w:val="20"/>
                <w:szCs w:val="20"/>
              </w:rPr>
              <w:t xml:space="preserve">   «</w:t>
            </w:r>
            <w:proofErr w:type="gramEnd"/>
            <w:r w:rsidRPr="004B2F64">
              <w:rPr>
                <w:rFonts w:eastAsia="Calibri"/>
                <w:sz w:val="20"/>
                <w:szCs w:val="20"/>
              </w:rPr>
              <w:t>Цифровая трансформация Новосибирской области» утверждена постановлением Правительства Новосибирской области от 31.12.2019 № 515-п)</w:t>
            </w:r>
          </w:p>
        </w:tc>
      </w:tr>
      <w:tr w:rsidR="004B2F64" w:rsidRPr="004B2F64" w14:paraId="6BB698BC" w14:textId="77777777" w:rsidTr="004B2F64">
        <w:trPr>
          <w:trHeight w:val="585"/>
        </w:trPr>
        <w:tc>
          <w:tcPr>
            <w:tcW w:w="793" w:type="dxa"/>
          </w:tcPr>
          <w:p w14:paraId="29D9DA34" w14:textId="77777777" w:rsidR="004B2F64" w:rsidRPr="004B2F64" w:rsidRDefault="004B2F64" w:rsidP="004B2F64">
            <w:pPr>
              <w:ind w:hanging="142"/>
              <w:jc w:val="center"/>
              <w:rPr>
                <w:sz w:val="20"/>
                <w:szCs w:val="20"/>
              </w:rPr>
            </w:pPr>
            <w:r w:rsidRPr="004B2F64">
              <w:rPr>
                <w:sz w:val="20"/>
                <w:szCs w:val="20"/>
              </w:rPr>
              <w:t>18.1</w:t>
            </w:r>
          </w:p>
        </w:tc>
        <w:tc>
          <w:tcPr>
            <w:tcW w:w="3670" w:type="dxa"/>
            <w:gridSpan w:val="2"/>
          </w:tcPr>
          <w:p w14:paraId="2594B829" w14:textId="77777777" w:rsidR="004B2F64" w:rsidRPr="004B2F64" w:rsidRDefault="004B2F64" w:rsidP="004B2F64">
            <w:pPr>
              <w:jc w:val="both"/>
              <w:rPr>
                <w:rFonts w:eastAsia="Calibri"/>
                <w:sz w:val="20"/>
                <w:szCs w:val="20"/>
              </w:rPr>
            </w:pPr>
            <w:r w:rsidRPr="004B2F64">
              <w:rPr>
                <w:rFonts w:eastAsia="Calibri"/>
                <w:sz w:val="20"/>
                <w:szCs w:val="20"/>
              </w:rPr>
              <w:t>Доля домохозяйств в населенных пунктах Куйбышевского района с численность. Населения от 100 до 500 человек, имеющих возможность пользоваться услугами проводного широкополосного доступа к сети Интернет посредством распределительных волоконно-оптических линий связи</w:t>
            </w:r>
          </w:p>
        </w:tc>
        <w:tc>
          <w:tcPr>
            <w:tcW w:w="2424" w:type="dxa"/>
          </w:tcPr>
          <w:p w14:paraId="5569CA5F" w14:textId="77777777" w:rsidR="004B2F64" w:rsidRPr="004B2F64" w:rsidRDefault="004B2F64" w:rsidP="004B2F64">
            <w:pPr>
              <w:jc w:val="center"/>
              <w:rPr>
                <w:rFonts w:eastAsia="Calibri"/>
                <w:sz w:val="20"/>
                <w:szCs w:val="20"/>
              </w:rPr>
            </w:pPr>
          </w:p>
          <w:p w14:paraId="5685714E" w14:textId="77777777" w:rsidR="004B2F64" w:rsidRPr="004B2F64" w:rsidRDefault="004B2F64" w:rsidP="004B2F64">
            <w:pPr>
              <w:jc w:val="center"/>
              <w:rPr>
                <w:rFonts w:eastAsia="Calibri"/>
                <w:sz w:val="20"/>
                <w:szCs w:val="20"/>
              </w:rPr>
            </w:pPr>
          </w:p>
          <w:p w14:paraId="5858B286"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5DC59BD0" w14:textId="77777777" w:rsidR="004B2F64" w:rsidRPr="004B2F64" w:rsidRDefault="004B2F64" w:rsidP="004B2F64">
            <w:pPr>
              <w:jc w:val="center"/>
              <w:rPr>
                <w:rFonts w:eastAsia="Calibri"/>
                <w:sz w:val="20"/>
                <w:szCs w:val="20"/>
              </w:rPr>
            </w:pPr>
          </w:p>
          <w:p w14:paraId="00F7724D" w14:textId="77777777" w:rsidR="004B2F64" w:rsidRPr="004B2F64" w:rsidRDefault="004B2F64" w:rsidP="004B2F64">
            <w:pPr>
              <w:jc w:val="center"/>
              <w:rPr>
                <w:rFonts w:eastAsia="Calibri"/>
                <w:sz w:val="20"/>
                <w:szCs w:val="20"/>
              </w:rPr>
            </w:pPr>
          </w:p>
          <w:p w14:paraId="2FE8B17D" w14:textId="77777777" w:rsidR="004B2F64" w:rsidRPr="004B2F64" w:rsidRDefault="004B2F64" w:rsidP="004B2F64">
            <w:pPr>
              <w:jc w:val="center"/>
              <w:rPr>
                <w:rFonts w:eastAsia="Calibri"/>
                <w:sz w:val="20"/>
                <w:szCs w:val="20"/>
              </w:rPr>
            </w:pPr>
            <w:r w:rsidRPr="004B2F64">
              <w:rPr>
                <w:rFonts w:eastAsia="Calibri"/>
                <w:sz w:val="20"/>
                <w:szCs w:val="20"/>
              </w:rPr>
              <w:t>42</w:t>
            </w:r>
          </w:p>
        </w:tc>
        <w:tc>
          <w:tcPr>
            <w:tcW w:w="1022" w:type="dxa"/>
          </w:tcPr>
          <w:p w14:paraId="0CEDE720" w14:textId="77777777" w:rsidR="004B2F64" w:rsidRPr="004B2F64" w:rsidRDefault="004B2F64" w:rsidP="004B2F64">
            <w:pPr>
              <w:jc w:val="center"/>
              <w:rPr>
                <w:rFonts w:eastAsia="Calibri"/>
                <w:sz w:val="20"/>
                <w:szCs w:val="20"/>
              </w:rPr>
            </w:pPr>
          </w:p>
          <w:p w14:paraId="1DC86605" w14:textId="77777777" w:rsidR="004B2F64" w:rsidRPr="004B2F64" w:rsidRDefault="004B2F64" w:rsidP="004B2F64">
            <w:pPr>
              <w:jc w:val="center"/>
              <w:rPr>
                <w:rFonts w:eastAsia="Calibri"/>
                <w:sz w:val="20"/>
                <w:szCs w:val="20"/>
              </w:rPr>
            </w:pPr>
          </w:p>
          <w:p w14:paraId="2BFE902B" w14:textId="77777777" w:rsidR="004B2F64" w:rsidRPr="004B2F64" w:rsidRDefault="004B2F64" w:rsidP="004B2F64">
            <w:pPr>
              <w:jc w:val="center"/>
              <w:rPr>
                <w:rFonts w:eastAsia="Calibri"/>
                <w:sz w:val="20"/>
                <w:szCs w:val="20"/>
              </w:rPr>
            </w:pPr>
            <w:r w:rsidRPr="004B2F64">
              <w:rPr>
                <w:rFonts w:eastAsia="Calibri"/>
                <w:sz w:val="20"/>
                <w:szCs w:val="20"/>
              </w:rPr>
              <w:t>42</w:t>
            </w:r>
          </w:p>
        </w:tc>
        <w:tc>
          <w:tcPr>
            <w:tcW w:w="1074" w:type="dxa"/>
          </w:tcPr>
          <w:p w14:paraId="5FED823F" w14:textId="77777777" w:rsidR="004B2F64" w:rsidRPr="004B2F64" w:rsidRDefault="004B2F64" w:rsidP="004B2F64">
            <w:pPr>
              <w:jc w:val="center"/>
              <w:rPr>
                <w:rFonts w:eastAsia="Calibri"/>
                <w:sz w:val="20"/>
                <w:szCs w:val="20"/>
              </w:rPr>
            </w:pPr>
          </w:p>
          <w:p w14:paraId="35AA8B0F" w14:textId="77777777" w:rsidR="004B2F64" w:rsidRPr="004B2F64" w:rsidRDefault="004B2F64" w:rsidP="004B2F64">
            <w:pPr>
              <w:jc w:val="center"/>
              <w:rPr>
                <w:rFonts w:eastAsia="Calibri"/>
                <w:sz w:val="20"/>
                <w:szCs w:val="20"/>
              </w:rPr>
            </w:pPr>
          </w:p>
          <w:p w14:paraId="6AA58A46" w14:textId="77777777" w:rsidR="004B2F64" w:rsidRPr="004B2F64" w:rsidRDefault="004B2F64" w:rsidP="004B2F64">
            <w:pPr>
              <w:jc w:val="center"/>
              <w:rPr>
                <w:rFonts w:eastAsia="Calibri"/>
                <w:sz w:val="20"/>
                <w:szCs w:val="20"/>
              </w:rPr>
            </w:pPr>
            <w:r w:rsidRPr="004B2F64">
              <w:rPr>
                <w:rFonts w:eastAsia="Calibri"/>
                <w:sz w:val="20"/>
                <w:szCs w:val="20"/>
              </w:rPr>
              <w:t>80</w:t>
            </w:r>
          </w:p>
        </w:tc>
      </w:tr>
      <w:tr w:rsidR="004B2F64" w:rsidRPr="004B2F64" w14:paraId="2E12CBEF" w14:textId="77777777" w:rsidTr="004B2F64">
        <w:trPr>
          <w:trHeight w:val="1830"/>
        </w:trPr>
        <w:tc>
          <w:tcPr>
            <w:tcW w:w="793" w:type="dxa"/>
          </w:tcPr>
          <w:p w14:paraId="570E676C" w14:textId="77777777" w:rsidR="004B2F64" w:rsidRPr="004B2F64" w:rsidRDefault="004B2F64" w:rsidP="004B2F64">
            <w:pPr>
              <w:ind w:hanging="142"/>
              <w:jc w:val="center"/>
              <w:rPr>
                <w:sz w:val="20"/>
                <w:szCs w:val="20"/>
              </w:rPr>
            </w:pPr>
            <w:r w:rsidRPr="004B2F64">
              <w:rPr>
                <w:sz w:val="20"/>
                <w:szCs w:val="20"/>
              </w:rPr>
              <w:t>18,2</w:t>
            </w:r>
          </w:p>
        </w:tc>
        <w:tc>
          <w:tcPr>
            <w:tcW w:w="3670" w:type="dxa"/>
            <w:gridSpan w:val="2"/>
          </w:tcPr>
          <w:p w14:paraId="5EA26F47" w14:textId="77777777" w:rsidR="004B2F64" w:rsidRPr="004B2F64" w:rsidRDefault="004B2F64" w:rsidP="004B2F64">
            <w:pPr>
              <w:jc w:val="both"/>
              <w:rPr>
                <w:rFonts w:eastAsia="Calibri"/>
                <w:sz w:val="20"/>
                <w:szCs w:val="20"/>
              </w:rPr>
            </w:pPr>
            <w:r w:rsidRPr="004B2F64">
              <w:rPr>
                <w:rFonts w:eastAsia="Calibri"/>
                <w:sz w:val="20"/>
                <w:szCs w:val="20"/>
              </w:rPr>
              <w:t>доля массовых социально значимых государственных и муниципальных услуг в электронном виде, предоставляемых с использованием ЕПГУ, от общего количества таких услуг, предоставляемых в электронном виде.</w:t>
            </w:r>
          </w:p>
        </w:tc>
        <w:tc>
          <w:tcPr>
            <w:tcW w:w="2424" w:type="dxa"/>
          </w:tcPr>
          <w:p w14:paraId="1893D6DB" w14:textId="77777777" w:rsidR="004B2F64" w:rsidRPr="004B2F64" w:rsidRDefault="004B2F64" w:rsidP="004B2F64">
            <w:pPr>
              <w:jc w:val="center"/>
              <w:rPr>
                <w:rFonts w:eastAsia="Calibri"/>
                <w:sz w:val="20"/>
                <w:szCs w:val="20"/>
              </w:rPr>
            </w:pPr>
          </w:p>
          <w:p w14:paraId="7AA63DC9" w14:textId="77777777" w:rsidR="004B2F64" w:rsidRPr="004B2F64" w:rsidRDefault="004B2F64" w:rsidP="004B2F64">
            <w:pPr>
              <w:jc w:val="center"/>
              <w:rPr>
                <w:rFonts w:eastAsia="Calibri"/>
                <w:sz w:val="20"/>
                <w:szCs w:val="20"/>
              </w:rPr>
            </w:pPr>
            <w:r w:rsidRPr="004B2F64">
              <w:rPr>
                <w:rFonts w:eastAsia="Calibri"/>
                <w:sz w:val="20"/>
                <w:szCs w:val="20"/>
              </w:rPr>
              <w:t xml:space="preserve"> %</w:t>
            </w:r>
          </w:p>
        </w:tc>
        <w:tc>
          <w:tcPr>
            <w:tcW w:w="1134" w:type="dxa"/>
          </w:tcPr>
          <w:p w14:paraId="569D4AFE" w14:textId="77777777" w:rsidR="004B2F64" w:rsidRPr="004B2F64" w:rsidRDefault="004B2F64" w:rsidP="004B2F64">
            <w:pPr>
              <w:jc w:val="center"/>
              <w:rPr>
                <w:rFonts w:eastAsia="Calibri"/>
                <w:sz w:val="20"/>
                <w:szCs w:val="20"/>
              </w:rPr>
            </w:pPr>
          </w:p>
          <w:p w14:paraId="6B52DF97" w14:textId="77777777" w:rsidR="004B2F64" w:rsidRPr="004B2F64" w:rsidRDefault="004B2F64" w:rsidP="004B2F64">
            <w:pPr>
              <w:jc w:val="center"/>
              <w:rPr>
                <w:rFonts w:eastAsia="Calibri"/>
                <w:sz w:val="20"/>
                <w:szCs w:val="20"/>
              </w:rPr>
            </w:pPr>
            <w:r w:rsidRPr="004B2F64">
              <w:rPr>
                <w:rFonts w:eastAsia="Calibri"/>
                <w:sz w:val="20"/>
                <w:szCs w:val="20"/>
              </w:rPr>
              <w:t>55</w:t>
            </w:r>
          </w:p>
        </w:tc>
        <w:tc>
          <w:tcPr>
            <w:tcW w:w="1022" w:type="dxa"/>
          </w:tcPr>
          <w:p w14:paraId="6558A495" w14:textId="77777777" w:rsidR="004B2F64" w:rsidRPr="004B2F64" w:rsidRDefault="004B2F64" w:rsidP="004B2F64">
            <w:pPr>
              <w:jc w:val="center"/>
              <w:rPr>
                <w:rFonts w:eastAsia="Calibri"/>
                <w:sz w:val="20"/>
                <w:szCs w:val="20"/>
              </w:rPr>
            </w:pPr>
          </w:p>
          <w:p w14:paraId="14AEC45E" w14:textId="77777777" w:rsidR="004B2F64" w:rsidRPr="004B2F64" w:rsidRDefault="004B2F64" w:rsidP="004B2F64">
            <w:pPr>
              <w:jc w:val="center"/>
              <w:rPr>
                <w:rFonts w:eastAsia="Calibri"/>
                <w:sz w:val="20"/>
                <w:szCs w:val="20"/>
              </w:rPr>
            </w:pPr>
            <w:r w:rsidRPr="004B2F64">
              <w:rPr>
                <w:rFonts w:eastAsia="Calibri"/>
                <w:sz w:val="20"/>
                <w:szCs w:val="20"/>
              </w:rPr>
              <w:t>75</w:t>
            </w:r>
          </w:p>
        </w:tc>
        <w:tc>
          <w:tcPr>
            <w:tcW w:w="1074" w:type="dxa"/>
          </w:tcPr>
          <w:p w14:paraId="0FB014A1" w14:textId="77777777" w:rsidR="004B2F64" w:rsidRPr="004B2F64" w:rsidRDefault="004B2F64" w:rsidP="004B2F64">
            <w:pPr>
              <w:jc w:val="center"/>
              <w:rPr>
                <w:rFonts w:eastAsia="Calibri"/>
                <w:sz w:val="20"/>
                <w:szCs w:val="20"/>
              </w:rPr>
            </w:pPr>
          </w:p>
          <w:p w14:paraId="71142D17" w14:textId="77777777" w:rsidR="004B2F64" w:rsidRPr="004B2F64" w:rsidRDefault="004B2F64" w:rsidP="004B2F64">
            <w:pPr>
              <w:jc w:val="center"/>
              <w:rPr>
                <w:rFonts w:eastAsia="Calibri"/>
                <w:sz w:val="20"/>
                <w:szCs w:val="20"/>
              </w:rPr>
            </w:pPr>
            <w:r w:rsidRPr="004B2F64">
              <w:rPr>
                <w:rFonts w:eastAsia="Calibri"/>
                <w:sz w:val="20"/>
                <w:szCs w:val="20"/>
              </w:rPr>
              <w:t>95</w:t>
            </w:r>
          </w:p>
        </w:tc>
      </w:tr>
      <w:tr w:rsidR="004B2F64" w:rsidRPr="004B2F64" w14:paraId="3456C29B" w14:textId="77777777" w:rsidTr="004B2F64">
        <w:trPr>
          <w:trHeight w:val="579"/>
        </w:trPr>
        <w:tc>
          <w:tcPr>
            <w:tcW w:w="793" w:type="dxa"/>
          </w:tcPr>
          <w:p w14:paraId="22265DFA" w14:textId="77777777" w:rsidR="004B2F64" w:rsidRPr="004B2F64" w:rsidRDefault="004B2F64" w:rsidP="004B2F64">
            <w:pPr>
              <w:ind w:hanging="142"/>
              <w:jc w:val="center"/>
              <w:rPr>
                <w:sz w:val="20"/>
                <w:szCs w:val="20"/>
              </w:rPr>
            </w:pPr>
            <w:r w:rsidRPr="004B2F64">
              <w:rPr>
                <w:sz w:val="20"/>
                <w:szCs w:val="20"/>
              </w:rPr>
              <w:t>18.3</w:t>
            </w:r>
          </w:p>
        </w:tc>
        <w:tc>
          <w:tcPr>
            <w:tcW w:w="3670" w:type="dxa"/>
            <w:gridSpan w:val="2"/>
          </w:tcPr>
          <w:p w14:paraId="34F0049B" w14:textId="77777777" w:rsidR="004B2F64" w:rsidRPr="004B2F64" w:rsidRDefault="004B2F64" w:rsidP="004B2F64">
            <w:pPr>
              <w:jc w:val="both"/>
              <w:rPr>
                <w:rFonts w:eastAsia="Calibri"/>
                <w:sz w:val="20"/>
                <w:szCs w:val="20"/>
              </w:rPr>
            </w:pPr>
            <w:r w:rsidRPr="004B2F64">
              <w:rPr>
                <w:rFonts w:eastAsia="Calibri"/>
                <w:sz w:val="20"/>
                <w:szCs w:val="20"/>
              </w:rPr>
              <w:t>Доля граждан, использующих механизм получения государственных и муниципальных услуг в электронной форме</w:t>
            </w:r>
          </w:p>
        </w:tc>
        <w:tc>
          <w:tcPr>
            <w:tcW w:w="2424" w:type="dxa"/>
          </w:tcPr>
          <w:p w14:paraId="76ED7E67" w14:textId="77777777" w:rsidR="004B2F64" w:rsidRPr="004B2F64" w:rsidRDefault="004B2F64" w:rsidP="004B2F64">
            <w:pPr>
              <w:jc w:val="center"/>
              <w:rPr>
                <w:rFonts w:eastAsia="Calibri"/>
                <w:sz w:val="20"/>
                <w:szCs w:val="20"/>
              </w:rPr>
            </w:pPr>
          </w:p>
          <w:p w14:paraId="10173C4B"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6670BAEC" w14:textId="77777777" w:rsidR="004B2F64" w:rsidRPr="004B2F64" w:rsidRDefault="004B2F64" w:rsidP="004B2F64">
            <w:pPr>
              <w:jc w:val="center"/>
              <w:rPr>
                <w:rFonts w:eastAsia="Calibri"/>
                <w:sz w:val="20"/>
                <w:szCs w:val="20"/>
              </w:rPr>
            </w:pPr>
          </w:p>
          <w:p w14:paraId="0DBFD9FC" w14:textId="77777777" w:rsidR="004B2F64" w:rsidRPr="004B2F64" w:rsidRDefault="004B2F64" w:rsidP="004B2F64">
            <w:pPr>
              <w:jc w:val="center"/>
              <w:rPr>
                <w:rFonts w:eastAsia="Calibri"/>
                <w:sz w:val="20"/>
                <w:szCs w:val="20"/>
              </w:rPr>
            </w:pPr>
            <w:r w:rsidRPr="004B2F64">
              <w:rPr>
                <w:rFonts w:eastAsia="Calibri"/>
                <w:sz w:val="20"/>
                <w:szCs w:val="20"/>
              </w:rPr>
              <w:t>75</w:t>
            </w:r>
          </w:p>
        </w:tc>
        <w:tc>
          <w:tcPr>
            <w:tcW w:w="1022" w:type="dxa"/>
          </w:tcPr>
          <w:p w14:paraId="141A61C1" w14:textId="77777777" w:rsidR="004B2F64" w:rsidRPr="004B2F64" w:rsidRDefault="004B2F64" w:rsidP="004B2F64">
            <w:pPr>
              <w:jc w:val="center"/>
              <w:rPr>
                <w:rFonts w:eastAsia="Calibri"/>
                <w:sz w:val="20"/>
                <w:szCs w:val="20"/>
              </w:rPr>
            </w:pPr>
          </w:p>
          <w:p w14:paraId="5324EE59" w14:textId="77777777" w:rsidR="004B2F64" w:rsidRPr="004B2F64" w:rsidRDefault="004B2F64" w:rsidP="004B2F64">
            <w:pPr>
              <w:jc w:val="center"/>
              <w:rPr>
                <w:rFonts w:eastAsia="Calibri"/>
                <w:sz w:val="20"/>
                <w:szCs w:val="20"/>
              </w:rPr>
            </w:pPr>
            <w:r w:rsidRPr="004B2F64">
              <w:rPr>
                <w:rFonts w:eastAsia="Calibri"/>
                <w:sz w:val="20"/>
                <w:szCs w:val="20"/>
              </w:rPr>
              <w:t>77</w:t>
            </w:r>
          </w:p>
        </w:tc>
        <w:tc>
          <w:tcPr>
            <w:tcW w:w="1074" w:type="dxa"/>
          </w:tcPr>
          <w:p w14:paraId="4AD89FE0" w14:textId="77777777" w:rsidR="004B2F64" w:rsidRPr="004B2F64" w:rsidRDefault="004B2F64" w:rsidP="004B2F64">
            <w:pPr>
              <w:jc w:val="center"/>
              <w:rPr>
                <w:rFonts w:eastAsia="Calibri"/>
                <w:sz w:val="20"/>
                <w:szCs w:val="20"/>
              </w:rPr>
            </w:pPr>
          </w:p>
          <w:p w14:paraId="737A4284" w14:textId="77777777" w:rsidR="004B2F64" w:rsidRPr="004B2F64" w:rsidRDefault="004B2F64" w:rsidP="004B2F64">
            <w:pPr>
              <w:jc w:val="center"/>
              <w:rPr>
                <w:rFonts w:eastAsia="Calibri"/>
                <w:sz w:val="20"/>
                <w:szCs w:val="20"/>
              </w:rPr>
            </w:pPr>
            <w:r w:rsidRPr="004B2F64">
              <w:rPr>
                <w:rFonts w:eastAsia="Calibri"/>
                <w:sz w:val="20"/>
                <w:szCs w:val="20"/>
              </w:rPr>
              <w:t>80</w:t>
            </w:r>
          </w:p>
        </w:tc>
      </w:tr>
      <w:tr w:rsidR="004B2F64" w:rsidRPr="004B2F64" w14:paraId="0C96917E" w14:textId="77777777" w:rsidTr="004B2F64">
        <w:tc>
          <w:tcPr>
            <w:tcW w:w="793" w:type="dxa"/>
          </w:tcPr>
          <w:p w14:paraId="7F748980" w14:textId="77777777" w:rsidR="004B2F64" w:rsidRPr="004B2F64" w:rsidRDefault="004B2F64" w:rsidP="004B2F64">
            <w:pPr>
              <w:ind w:hanging="142"/>
              <w:jc w:val="center"/>
              <w:rPr>
                <w:sz w:val="20"/>
                <w:szCs w:val="20"/>
              </w:rPr>
            </w:pPr>
            <w:r w:rsidRPr="004B2F64">
              <w:rPr>
                <w:sz w:val="20"/>
                <w:szCs w:val="20"/>
              </w:rPr>
              <w:t>19.</w:t>
            </w:r>
          </w:p>
        </w:tc>
        <w:tc>
          <w:tcPr>
            <w:tcW w:w="9324" w:type="dxa"/>
            <w:gridSpan w:val="6"/>
          </w:tcPr>
          <w:p w14:paraId="34CBE17F" w14:textId="77777777" w:rsidR="004B2F64" w:rsidRPr="004B2F64" w:rsidRDefault="004B2F64" w:rsidP="004B2F64">
            <w:pPr>
              <w:jc w:val="both"/>
              <w:rPr>
                <w:rFonts w:eastAsia="Calibri"/>
                <w:sz w:val="20"/>
                <w:szCs w:val="20"/>
              </w:rPr>
            </w:pPr>
            <w:r w:rsidRPr="004B2F64">
              <w:rPr>
                <w:rFonts w:eastAsia="Calibri"/>
                <w:sz w:val="20"/>
                <w:szCs w:val="20"/>
              </w:rPr>
              <w:t xml:space="preserve">Муниципальная программа «Поддержка инвестиционной деятельности на территории Куйбышевского   муниципального района Новосибирской области на 2023-2025годы» </w:t>
            </w:r>
            <w:r w:rsidRPr="004B2F64">
              <w:rPr>
                <w:sz w:val="20"/>
                <w:szCs w:val="20"/>
              </w:rPr>
              <w:t xml:space="preserve">(утверждена постановлением администрации Куйбышевского муниципального района Новосибирской </w:t>
            </w:r>
            <w:proofErr w:type="gramStart"/>
            <w:r w:rsidRPr="004B2F64">
              <w:rPr>
                <w:sz w:val="20"/>
                <w:szCs w:val="20"/>
              </w:rPr>
              <w:t>области  от</w:t>
            </w:r>
            <w:proofErr w:type="gramEnd"/>
            <w:r w:rsidRPr="004B2F64">
              <w:rPr>
                <w:sz w:val="20"/>
                <w:szCs w:val="20"/>
              </w:rPr>
              <w:t xml:space="preserve"> 21.10.2022 № 837)</w:t>
            </w:r>
          </w:p>
        </w:tc>
      </w:tr>
      <w:tr w:rsidR="004B2F64" w:rsidRPr="004B2F64" w14:paraId="2D558520" w14:textId="77777777" w:rsidTr="004B2F64">
        <w:tc>
          <w:tcPr>
            <w:tcW w:w="793" w:type="dxa"/>
          </w:tcPr>
          <w:p w14:paraId="075845C6" w14:textId="77777777" w:rsidR="004B2F64" w:rsidRPr="004B2F64" w:rsidRDefault="004B2F64" w:rsidP="004B2F64">
            <w:pPr>
              <w:ind w:hanging="142"/>
              <w:jc w:val="center"/>
              <w:rPr>
                <w:sz w:val="20"/>
                <w:szCs w:val="20"/>
              </w:rPr>
            </w:pPr>
            <w:r w:rsidRPr="004B2F64">
              <w:rPr>
                <w:sz w:val="20"/>
                <w:szCs w:val="20"/>
              </w:rPr>
              <w:t>19.1</w:t>
            </w:r>
          </w:p>
        </w:tc>
        <w:tc>
          <w:tcPr>
            <w:tcW w:w="3670" w:type="dxa"/>
            <w:gridSpan w:val="2"/>
          </w:tcPr>
          <w:p w14:paraId="60797CD8" w14:textId="77777777" w:rsidR="004B2F64" w:rsidRPr="004B2F64" w:rsidRDefault="004B2F64" w:rsidP="004B2F64">
            <w:pPr>
              <w:jc w:val="both"/>
              <w:rPr>
                <w:rFonts w:eastAsia="Calibri"/>
                <w:sz w:val="20"/>
                <w:szCs w:val="20"/>
              </w:rPr>
            </w:pPr>
            <w:proofErr w:type="gramStart"/>
            <w:r w:rsidRPr="004B2F64">
              <w:rPr>
                <w:rFonts w:eastAsia="Calibri"/>
                <w:sz w:val="20"/>
                <w:szCs w:val="20"/>
              </w:rPr>
              <w:t>Создание  условий</w:t>
            </w:r>
            <w:proofErr w:type="gramEnd"/>
            <w:r w:rsidRPr="004B2F64">
              <w:rPr>
                <w:rFonts w:eastAsia="Calibri"/>
                <w:sz w:val="20"/>
                <w:szCs w:val="20"/>
              </w:rPr>
              <w:t xml:space="preserve"> для привлечения инвестиций в приоритетные направления социально-экономического развития Куйбышевского района</w:t>
            </w:r>
          </w:p>
        </w:tc>
        <w:tc>
          <w:tcPr>
            <w:tcW w:w="2424" w:type="dxa"/>
          </w:tcPr>
          <w:p w14:paraId="2FB741FC" w14:textId="77777777" w:rsidR="004B2F64" w:rsidRPr="004B2F64" w:rsidRDefault="004B2F64" w:rsidP="004B2F64">
            <w:pPr>
              <w:jc w:val="center"/>
              <w:rPr>
                <w:rFonts w:eastAsia="Calibri"/>
                <w:sz w:val="20"/>
                <w:szCs w:val="20"/>
              </w:rPr>
            </w:pPr>
            <w:proofErr w:type="gramStart"/>
            <w:r w:rsidRPr="004B2F64">
              <w:rPr>
                <w:rFonts w:eastAsia="Calibri"/>
                <w:sz w:val="20"/>
                <w:szCs w:val="20"/>
              </w:rPr>
              <w:t>Общий  объем</w:t>
            </w:r>
            <w:proofErr w:type="gramEnd"/>
            <w:r w:rsidRPr="004B2F64">
              <w:rPr>
                <w:rFonts w:eastAsia="Calibri"/>
                <w:sz w:val="20"/>
                <w:szCs w:val="20"/>
              </w:rPr>
              <w:t xml:space="preserve"> инвестиций по проектам ,получившим муниципальную поддержку</w:t>
            </w:r>
          </w:p>
        </w:tc>
        <w:tc>
          <w:tcPr>
            <w:tcW w:w="1134" w:type="dxa"/>
          </w:tcPr>
          <w:p w14:paraId="246B4062" w14:textId="77777777" w:rsidR="004B2F64" w:rsidRPr="004B2F64" w:rsidRDefault="004B2F64" w:rsidP="004B2F64">
            <w:pPr>
              <w:jc w:val="center"/>
              <w:rPr>
                <w:rFonts w:eastAsia="Calibri"/>
                <w:sz w:val="20"/>
                <w:szCs w:val="20"/>
              </w:rPr>
            </w:pPr>
          </w:p>
          <w:p w14:paraId="4191AF4A" w14:textId="77777777" w:rsidR="004B2F64" w:rsidRPr="004B2F64" w:rsidRDefault="004B2F64" w:rsidP="004B2F64">
            <w:pPr>
              <w:jc w:val="center"/>
              <w:rPr>
                <w:rFonts w:eastAsia="Calibri"/>
                <w:sz w:val="20"/>
                <w:szCs w:val="20"/>
                <w:u w:val="single"/>
              </w:rPr>
            </w:pPr>
            <w:r w:rsidRPr="004B2F64">
              <w:rPr>
                <w:rFonts w:eastAsia="Calibri"/>
                <w:sz w:val="20"/>
                <w:szCs w:val="20"/>
                <w:u w:val="single"/>
              </w:rPr>
              <w:t>500</w:t>
            </w:r>
          </w:p>
          <w:p w14:paraId="0CFE92DC" w14:textId="77777777" w:rsidR="004B2F64" w:rsidRPr="004B2F64" w:rsidRDefault="004B2F64" w:rsidP="004B2F64">
            <w:pPr>
              <w:jc w:val="center"/>
              <w:rPr>
                <w:rFonts w:eastAsia="Calibri"/>
                <w:sz w:val="20"/>
                <w:szCs w:val="20"/>
              </w:rPr>
            </w:pPr>
            <w:r w:rsidRPr="004B2F64">
              <w:rPr>
                <w:rFonts w:eastAsia="Calibri"/>
                <w:sz w:val="20"/>
                <w:szCs w:val="20"/>
              </w:rPr>
              <w:t>9500</w:t>
            </w:r>
          </w:p>
        </w:tc>
        <w:tc>
          <w:tcPr>
            <w:tcW w:w="1022" w:type="dxa"/>
          </w:tcPr>
          <w:p w14:paraId="1D54C7C2" w14:textId="77777777" w:rsidR="004B2F64" w:rsidRPr="004B2F64" w:rsidRDefault="004B2F64" w:rsidP="004B2F64">
            <w:pPr>
              <w:jc w:val="center"/>
              <w:rPr>
                <w:rFonts w:eastAsia="Calibri"/>
                <w:sz w:val="20"/>
                <w:szCs w:val="20"/>
              </w:rPr>
            </w:pPr>
          </w:p>
          <w:p w14:paraId="58801C0A" w14:textId="77777777" w:rsidR="004B2F64" w:rsidRPr="004B2F64" w:rsidRDefault="004B2F64" w:rsidP="004B2F64">
            <w:pPr>
              <w:jc w:val="center"/>
              <w:rPr>
                <w:rFonts w:eastAsia="Calibri"/>
                <w:sz w:val="20"/>
                <w:szCs w:val="20"/>
                <w:u w:val="single"/>
              </w:rPr>
            </w:pPr>
            <w:r w:rsidRPr="004B2F64">
              <w:rPr>
                <w:rFonts w:eastAsia="Calibri"/>
                <w:sz w:val="20"/>
                <w:szCs w:val="20"/>
                <w:u w:val="single"/>
              </w:rPr>
              <w:t>500</w:t>
            </w:r>
          </w:p>
          <w:p w14:paraId="45C09F2C" w14:textId="77777777" w:rsidR="004B2F64" w:rsidRPr="004B2F64" w:rsidRDefault="004B2F64" w:rsidP="004B2F64">
            <w:pPr>
              <w:jc w:val="center"/>
              <w:rPr>
                <w:rFonts w:eastAsia="Calibri"/>
                <w:sz w:val="20"/>
                <w:szCs w:val="20"/>
              </w:rPr>
            </w:pPr>
            <w:r w:rsidRPr="004B2F64">
              <w:rPr>
                <w:rFonts w:eastAsia="Calibri"/>
                <w:sz w:val="20"/>
                <w:szCs w:val="20"/>
              </w:rPr>
              <w:t>9500</w:t>
            </w:r>
          </w:p>
        </w:tc>
        <w:tc>
          <w:tcPr>
            <w:tcW w:w="1074" w:type="dxa"/>
          </w:tcPr>
          <w:p w14:paraId="09A73846" w14:textId="77777777" w:rsidR="004B2F64" w:rsidRPr="004B2F64" w:rsidRDefault="004B2F64" w:rsidP="004B2F64">
            <w:pPr>
              <w:jc w:val="center"/>
              <w:rPr>
                <w:rFonts w:eastAsia="Calibri"/>
                <w:sz w:val="20"/>
                <w:szCs w:val="20"/>
              </w:rPr>
            </w:pPr>
          </w:p>
          <w:p w14:paraId="6F268E5F" w14:textId="77777777" w:rsidR="004B2F64" w:rsidRPr="004B2F64" w:rsidRDefault="004B2F64" w:rsidP="004B2F64">
            <w:pPr>
              <w:jc w:val="center"/>
              <w:rPr>
                <w:rFonts w:eastAsia="Calibri"/>
                <w:sz w:val="20"/>
                <w:szCs w:val="20"/>
                <w:u w:val="single"/>
              </w:rPr>
            </w:pPr>
            <w:r w:rsidRPr="004B2F64">
              <w:rPr>
                <w:rFonts w:eastAsia="Calibri"/>
                <w:sz w:val="20"/>
                <w:szCs w:val="20"/>
                <w:u w:val="single"/>
              </w:rPr>
              <w:t>500</w:t>
            </w:r>
          </w:p>
          <w:p w14:paraId="3530D483" w14:textId="77777777" w:rsidR="004B2F64" w:rsidRPr="004B2F64" w:rsidRDefault="004B2F64" w:rsidP="004B2F64">
            <w:pPr>
              <w:jc w:val="center"/>
              <w:rPr>
                <w:rFonts w:eastAsia="Calibri"/>
                <w:sz w:val="20"/>
                <w:szCs w:val="20"/>
              </w:rPr>
            </w:pPr>
            <w:r w:rsidRPr="004B2F64">
              <w:rPr>
                <w:rFonts w:eastAsia="Calibri"/>
                <w:sz w:val="20"/>
                <w:szCs w:val="20"/>
              </w:rPr>
              <w:t>9500</w:t>
            </w:r>
          </w:p>
        </w:tc>
      </w:tr>
      <w:tr w:rsidR="004B2F64" w:rsidRPr="004B2F64" w14:paraId="6FE05EAF" w14:textId="77777777" w:rsidTr="004B2F64">
        <w:tc>
          <w:tcPr>
            <w:tcW w:w="793" w:type="dxa"/>
          </w:tcPr>
          <w:p w14:paraId="44E0E6CE" w14:textId="77777777" w:rsidR="004B2F64" w:rsidRPr="004B2F64" w:rsidRDefault="004B2F64" w:rsidP="004B2F64">
            <w:pPr>
              <w:ind w:hanging="142"/>
              <w:jc w:val="center"/>
              <w:rPr>
                <w:sz w:val="20"/>
                <w:szCs w:val="20"/>
              </w:rPr>
            </w:pPr>
            <w:r w:rsidRPr="004B2F64">
              <w:rPr>
                <w:sz w:val="20"/>
                <w:szCs w:val="20"/>
              </w:rPr>
              <w:lastRenderedPageBreak/>
              <w:t>19.2</w:t>
            </w:r>
          </w:p>
        </w:tc>
        <w:tc>
          <w:tcPr>
            <w:tcW w:w="3670" w:type="dxa"/>
            <w:gridSpan w:val="2"/>
          </w:tcPr>
          <w:p w14:paraId="03033FEF" w14:textId="77777777" w:rsidR="004B2F64" w:rsidRPr="004B2F64" w:rsidRDefault="004B2F64" w:rsidP="004B2F64">
            <w:pPr>
              <w:jc w:val="both"/>
              <w:rPr>
                <w:rFonts w:eastAsia="Calibri"/>
                <w:sz w:val="20"/>
                <w:szCs w:val="20"/>
              </w:rPr>
            </w:pPr>
            <w:proofErr w:type="gramStart"/>
            <w:r w:rsidRPr="004B2F64">
              <w:rPr>
                <w:rFonts w:eastAsia="Calibri"/>
                <w:sz w:val="20"/>
                <w:szCs w:val="20"/>
              </w:rPr>
              <w:t>Количество  инвестиционных</w:t>
            </w:r>
            <w:proofErr w:type="gramEnd"/>
            <w:r w:rsidRPr="004B2F64">
              <w:rPr>
                <w:rFonts w:eastAsia="Calibri"/>
                <w:sz w:val="20"/>
                <w:szCs w:val="20"/>
              </w:rPr>
              <w:t xml:space="preserve"> проектов, получивших муниципальную поддержку виде субсидий и налоговых льгот в рамках Программы</w:t>
            </w:r>
          </w:p>
        </w:tc>
        <w:tc>
          <w:tcPr>
            <w:tcW w:w="2424" w:type="dxa"/>
          </w:tcPr>
          <w:p w14:paraId="2EB87829" w14:textId="77777777" w:rsidR="004B2F64" w:rsidRPr="004B2F64" w:rsidRDefault="004B2F64" w:rsidP="004B2F64">
            <w:pPr>
              <w:jc w:val="center"/>
              <w:rPr>
                <w:rFonts w:eastAsia="Calibri"/>
                <w:sz w:val="20"/>
                <w:szCs w:val="20"/>
              </w:rPr>
            </w:pPr>
          </w:p>
          <w:p w14:paraId="75E6898C" w14:textId="77777777" w:rsidR="004B2F64" w:rsidRPr="004B2F64" w:rsidRDefault="004B2F64" w:rsidP="004B2F64">
            <w:pPr>
              <w:jc w:val="center"/>
              <w:rPr>
                <w:rFonts w:eastAsia="Calibri"/>
                <w:sz w:val="20"/>
                <w:szCs w:val="20"/>
              </w:rPr>
            </w:pPr>
            <w:r w:rsidRPr="004B2F64">
              <w:rPr>
                <w:rFonts w:eastAsia="Calibri"/>
                <w:sz w:val="20"/>
                <w:szCs w:val="20"/>
              </w:rPr>
              <w:t>проект</w:t>
            </w:r>
          </w:p>
        </w:tc>
        <w:tc>
          <w:tcPr>
            <w:tcW w:w="1134" w:type="dxa"/>
          </w:tcPr>
          <w:p w14:paraId="2837A9BC" w14:textId="77777777" w:rsidR="004B2F64" w:rsidRPr="004B2F64" w:rsidRDefault="004B2F64" w:rsidP="004B2F64">
            <w:pPr>
              <w:jc w:val="center"/>
              <w:rPr>
                <w:rFonts w:eastAsia="Calibri"/>
                <w:sz w:val="20"/>
                <w:szCs w:val="20"/>
              </w:rPr>
            </w:pPr>
          </w:p>
          <w:p w14:paraId="7A775E18" w14:textId="77777777" w:rsidR="004B2F64" w:rsidRPr="004B2F64" w:rsidRDefault="004B2F64" w:rsidP="004B2F64">
            <w:pPr>
              <w:jc w:val="center"/>
              <w:rPr>
                <w:rFonts w:eastAsia="Calibri"/>
                <w:sz w:val="20"/>
                <w:szCs w:val="20"/>
              </w:rPr>
            </w:pPr>
            <w:r w:rsidRPr="004B2F64">
              <w:rPr>
                <w:rFonts w:eastAsia="Calibri"/>
                <w:sz w:val="20"/>
                <w:szCs w:val="20"/>
              </w:rPr>
              <w:t>2</w:t>
            </w:r>
          </w:p>
        </w:tc>
        <w:tc>
          <w:tcPr>
            <w:tcW w:w="1022" w:type="dxa"/>
          </w:tcPr>
          <w:p w14:paraId="5061C5E4" w14:textId="77777777" w:rsidR="004B2F64" w:rsidRPr="004B2F64" w:rsidRDefault="004B2F64" w:rsidP="004B2F64">
            <w:pPr>
              <w:jc w:val="center"/>
              <w:rPr>
                <w:rFonts w:eastAsia="Calibri"/>
                <w:sz w:val="20"/>
                <w:szCs w:val="20"/>
              </w:rPr>
            </w:pPr>
          </w:p>
          <w:p w14:paraId="51F18961" w14:textId="77777777" w:rsidR="004B2F64" w:rsidRPr="004B2F64" w:rsidRDefault="004B2F64" w:rsidP="004B2F64">
            <w:pPr>
              <w:jc w:val="center"/>
              <w:rPr>
                <w:rFonts w:eastAsia="Calibri"/>
                <w:sz w:val="20"/>
                <w:szCs w:val="20"/>
              </w:rPr>
            </w:pPr>
            <w:r w:rsidRPr="004B2F64">
              <w:rPr>
                <w:rFonts w:eastAsia="Calibri"/>
                <w:sz w:val="20"/>
                <w:szCs w:val="20"/>
              </w:rPr>
              <w:t>3</w:t>
            </w:r>
          </w:p>
        </w:tc>
        <w:tc>
          <w:tcPr>
            <w:tcW w:w="1074" w:type="dxa"/>
          </w:tcPr>
          <w:p w14:paraId="3A302801" w14:textId="77777777" w:rsidR="004B2F64" w:rsidRPr="004B2F64" w:rsidRDefault="004B2F64" w:rsidP="004B2F64">
            <w:pPr>
              <w:jc w:val="center"/>
              <w:rPr>
                <w:rFonts w:eastAsia="Calibri"/>
                <w:sz w:val="20"/>
                <w:szCs w:val="20"/>
              </w:rPr>
            </w:pPr>
          </w:p>
          <w:p w14:paraId="647B7911" w14:textId="77777777" w:rsidR="004B2F64" w:rsidRPr="004B2F64" w:rsidRDefault="004B2F64" w:rsidP="004B2F64">
            <w:pPr>
              <w:jc w:val="center"/>
              <w:rPr>
                <w:rFonts w:eastAsia="Calibri"/>
                <w:sz w:val="20"/>
                <w:szCs w:val="20"/>
              </w:rPr>
            </w:pPr>
            <w:r w:rsidRPr="004B2F64">
              <w:rPr>
                <w:rFonts w:eastAsia="Calibri"/>
                <w:sz w:val="20"/>
                <w:szCs w:val="20"/>
              </w:rPr>
              <w:t>4</w:t>
            </w:r>
          </w:p>
        </w:tc>
      </w:tr>
      <w:tr w:rsidR="004B2F64" w:rsidRPr="004B2F64" w14:paraId="20F2CB86" w14:textId="77777777" w:rsidTr="004B2F64">
        <w:tc>
          <w:tcPr>
            <w:tcW w:w="793" w:type="dxa"/>
          </w:tcPr>
          <w:p w14:paraId="0D9D53CB" w14:textId="77777777" w:rsidR="004B2F64" w:rsidRPr="004B2F64" w:rsidRDefault="004B2F64" w:rsidP="004B2F64">
            <w:pPr>
              <w:ind w:hanging="142"/>
              <w:jc w:val="center"/>
              <w:rPr>
                <w:sz w:val="20"/>
                <w:szCs w:val="20"/>
              </w:rPr>
            </w:pPr>
            <w:r w:rsidRPr="004B2F64">
              <w:rPr>
                <w:sz w:val="20"/>
                <w:szCs w:val="20"/>
              </w:rPr>
              <w:t>19.3</w:t>
            </w:r>
          </w:p>
        </w:tc>
        <w:tc>
          <w:tcPr>
            <w:tcW w:w="3670" w:type="dxa"/>
            <w:gridSpan w:val="2"/>
          </w:tcPr>
          <w:p w14:paraId="67A43BBB" w14:textId="77777777" w:rsidR="004B2F64" w:rsidRPr="004B2F64" w:rsidRDefault="004B2F64" w:rsidP="004B2F64">
            <w:pPr>
              <w:jc w:val="both"/>
              <w:rPr>
                <w:rFonts w:eastAsia="Calibri"/>
                <w:sz w:val="20"/>
                <w:szCs w:val="20"/>
              </w:rPr>
            </w:pPr>
            <w:proofErr w:type="gramStart"/>
            <w:r w:rsidRPr="004B2F64">
              <w:rPr>
                <w:rFonts w:eastAsia="Calibri"/>
                <w:sz w:val="20"/>
                <w:szCs w:val="20"/>
              </w:rPr>
              <w:t>Формирование  инвестиционных</w:t>
            </w:r>
            <w:proofErr w:type="gramEnd"/>
            <w:r w:rsidRPr="004B2F64">
              <w:rPr>
                <w:rFonts w:eastAsia="Calibri"/>
                <w:sz w:val="20"/>
                <w:szCs w:val="20"/>
              </w:rPr>
              <w:t xml:space="preserve"> проектов, реализуемых на принципах </w:t>
            </w:r>
            <w:proofErr w:type="spellStart"/>
            <w:r w:rsidRPr="004B2F64">
              <w:rPr>
                <w:rFonts w:eastAsia="Calibri"/>
                <w:sz w:val="20"/>
                <w:szCs w:val="20"/>
              </w:rPr>
              <w:t>муниципально</w:t>
            </w:r>
            <w:proofErr w:type="spellEnd"/>
            <w:r w:rsidRPr="004B2F64">
              <w:rPr>
                <w:rFonts w:eastAsia="Calibri"/>
                <w:sz w:val="20"/>
                <w:szCs w:val="20"/>
              </w:rPr>
              <w:t xml:space="preserve"> -частного партнерства</w:t>
            </w:r>
          </w:p>
        </w:tc>
        <w:tc>
          <w:tcPr>
            <w:tcW w:w="2424" w:type="dxa"/>
          </w:tcPr>
          <w:p w14:paraId="22945C7D" w14:textId="77777777" w:rsidR="004B2F64" w:rsidRPr="004B2F64" w:rsidRDefault="004B2F64" w:rsidP="004B2F64">
            <w:pPr>
              <w:jc w:val="center"/>
              <w:rPr>
                <w:rFonts w:eastAsia="Calibri"/>
                <w:sz w:val="20"/>
                <w:szCs w:val="20"/>
              </w:rPr>
            </w:pPr>
          </w:p>
          <w:p w14:paraId="30ACDBF0" w14:textId="77777777" w:rsidR="004B2F64" w:rsidRPr="004B2F64" w:rsidRDefault="004B2F64" w:rsidP="004B2F64">
            <w:pPr>
              <w:jc w:val="center"/>
              <w:rPr>
                <w:rFonts w:eastAsia="Calibri"/>
                <w:sz w:val="20"/>
                <w:szCs w:val="20"/>
              </w:rPr>
            </w:pPr>
            <w:r w:rsidRPr="004B2F64">
              <w:rPr>
                <w:rFonts w:eastAsia="Calibri"/>
                <w:sz w:val="20"/>
                <w:szCs w:val="20"/>
              </w:rPr>
              <w:t>проект</w:t>
            </w:r>
          </w:p>
        </w:tc>
        <w:tc>
          <w:tcPr>
            <w:tcW w:w="1134" w:type="dxa"/>
          </w:tcPr>
          <w:p w14:paraId="727E4653" w14:textId="77777777" w:rsidR="004B2F64" w:rsidRPr="004B2F64" w:rsidRDefault="004B2F64" w:rsidP="004B2F64">
            <w:pPr>
              <w:jc w:val="center"/>
              <w:rPr>
                <w:rFonts w:eastAsia="Calibri"/>
                <w:sz w:val="20"/>
                <w:szCs w:val="20"/>
              </w:rPr>
            </w:pPr>
          </w:p>
          <w:p w14:paraId="715CCA92"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022" w:type="dxa"/>
          </w:tcPr>
          <w:p w14:paraId="0FD43CF3" w14:textId="77777777" w:rsidR="004B2F64" w:rsidRPr="004B2F64" w:rsidRDefault="004B2F64" w:rsidP="004B2F64">
            <w:pPr>
              <w:jc w:val="center"/>
              <w:rPr>
                <w:rFonts w:eastAsia="Calibri"/>
                <w:sz w:val="20"/>
                <w:szCs w:val="20"/>
              </w:rPr>
            </w:pPr>
          </w:p>
          <w:p w14:paraId="5C32FE22" w14:textId="77777777" w:rsidR="004B2F64" w:rsidRPr="004B2F64" w:rsidRDefault="004B2F64" w:rsidP="004B2F64">
            <w:pPr>
              <w:jc w:val="center"/>
              <w:rPr>
                <w:rFonts w:eastAsia="Calibri"/>
                <w:sz w:val="20"/>
                <w:szCs w:val="20"/>
              </w:rPr>
            </w:pPr>
            <w:r w:rsidRPr="004B2F64">
              <w:rPr>
                <w:rFonts w:eastAsia="Calibri"/>
                <w:sz w:val="20"/>
                <w:szCs w:val="20"/>
              </w:rPr>
              <w:t>1</w:t>
            </w:r>
          </w:p>
        </w:tc>
        <w:tc>
          <w:tcPr>
            <w:tcW w:w="1074" w:type="dxa"/>
          </w:tcPr>
          <w:p w14:paraId="2B4C3F9C" w14:textId="77777777" w:rsidR="004B2F64" w:rsidRPr="004B2F64" w:rsidRDefault="004B2F64" w:rsidP="004B2F64">
            <w:pPr>
              <w:jc w:val="center"/>
              <w:rPr>
                <w:rFonts w:eastAsia="Calibri"/>
                <w:sz w:val="20"/>
                <w:szCs w:val="20"/>
              </w:rPr>
            </w:pPr>
          </w:p>
          <w:p w14:paraId="273114AC" w14:textId="77777777" w:rsidR="004B2F64" w:rsidRPr="004B2F64" w:rsidRDefault="004B2F64" w:rsidP="004B2F64">
            <w:pPr>
              <w:jc w:val="center"/>
              <w:rPr>
                <w:rFonts w:eastAsia="Calibri"/>
                <w:sz w:val="20"/>
                <w:szCs w:val="20"/>
              </w:rPr>
            </w:pPr>
            <w:r w:rsidRPr="004B2F64">
              <w:rPr>
                <w:rFonts w:eastAsia="Calibri"/>
                <w:sz w:val="20"/>
                <w:szCs w:val="20"/>
              </w:rPr>
              <w:t>1</w:t>
            </w:r>
          </w:p>
        </w:tc>
      </w:tr>
      <w:tr w:rsidR="004B2F64" w:rsidRPr="004B2F64" w14:paraId="0E09D61C" w14:textId="77777777" w:rsidTr="004B2F64">
        <w:tc>
          <w:tcPr>
            <w:tcW w:w="793" w:type="dxa"/>
          </w:tcPr>
          <w:p w14:paraId="1D76A0A2" w14:textId="77777777" w:rsidR="004B2F64" w:rsidRPr="004B2F64" w:rsidRDefault="004B2F64" w:rsidP="004B2F64">
            <w:pPr>
              <w:ind w:hanging="142"/>
              <w:jc w:val="center"/>
              <w:rPr>
                <w:sz w:val="20"/>
                <w:szCs w:val="20"/>
              </w:rPr>
            </w:pPr>
            <w:r w:rsidRPr="004B2F64">
              <w:rPr>
                <w:sz w:val="20"/>
                <w:szCs w:val="20"/>
              </w:rPr>
              <w:t>20.0</w:t>
            </w:r>
          </w:p>
        </w:tc>
        <w:tc>
          <w:tcPr>
            <w:tcW w:w="9324" w:type="dxa"/>
            <w:gridSpan w:val="6"/>
          </w:tcPr>
          <w:p w14:paraId="6AFD2F3B" w14:textId="77777777" w:rsidR="004B2F64" w:rsidRPr="004B2F64" w:rsidRDefault="004B2F64" w:rsidP="004B2F64">
            <w:pPr>
              <w:jc w:val="both"/>
              <w:rPr>
                <w:rFonts w:eastAsia="Calibri"/>
                <w:sz w:val="20"/>
                <w:szCs w:val="20"/>
              </w:rPr>
            </w:pPr>
            <w:r w:rsidRPr="004B2F64">
              <w:rPr>
                <w:rFonts w:eastAsia="Calibri"/>
                <w:sz w:val="20"/>
                <w:szCs w:val="20"/>
              </w:rPr>
              <w:t>Муниципальная программа «</w:t>
            </w:r>
            <w:proofErr w:type="gramStart"/>
            <w:r w:rsidRPr="004B2F64">
              <w:rPr>
                <w:rFonts w:eastAsia="Calibri"/>
                <w:sz w:val="20"/>
                <w:szCs w:val="20"/>
              </w:rPr>
              <w:t>Развитие  и</w:t>
            </w:r>
            <w:proofErr w:type="gramEnd"/>
            <w:r w:rsidRPr="004B2F64">
              <w:rPr>
                <w:rFonts w:eastAsia="Calibri"/>
                <w:sz w:val="20"/>
                <w:szCs w:val="20"/>
              </w:rPr>
              <w:t xml:space="preserve"> поддержка малого, среднего предпринимательства в Куйбышевском районе на 2021-2023 годы»</w:t>
            </w:r>
            <w:r w:rsidRPr="004B2F64">
              <w:rPr>
                <w:sz w:val="20"/>
                <w:szCs w:val="20"/>
              </w:rPr>
              <w:t xml:space="preserve"> (утверждена постановлением администрации Куйбышевского района от 28.09.2020 № 802</w:t>
            </w:r>
          </w:p>
        </w:tc>
      </w:tr>
      <w:tr w:rsidR="004B2F64" w:rsidRPr="004B2F64" w14:paraId="4673B8E4" w14:textId="77777777" w:rsidTr="004B2F64">
        <w:tc>
          <w:tcPr>
            <w:tcW w:w="793" w:type="dxa"/>
          </w:tcPr>
          <w:p w14:paraId="2A67A466" w14:textId="77777777" w:rsidR="004B2F64" w:rsidRPr="004B2F64" w:rsidRDefault="004B2F64" w:rsidP="004B2F64">
            <w:pPr>
              <w:ind w:hanging="142"/>
              <w:jc w:val="center"/>
              <w:rPr>
                <w:sz w:val="20"/>
                <w:szCs w:val="20"/>
              </w:rPr>
            </w:pPr>
            <w:r w:rsidRPr="004B2F64">
              <w:rPr>
                <w:sz w:val="20"/>
                <w:szCs w:val="20"/>
              </w:rPr>
              <w:t>20.1</w:t>
            </w:r>
          </w:p>
        </w:tc>
        <w:tc>
          <w:tcPr>
            <w:tcW w:w="3670" w:type="dxa"/>
            <w:gridSpan w:val="2"/>
          </w:tcPr>
          <w:p w14:paraId="651AA7AE" w14:textId="77777777" w:rsidR="004B2F64" w:rsidRPr="004B2F64" w:rsidRDefault="004B2F64" w:rsidP="004B2F64">
            <w:pPr>
              <w:jc w:val="both"/>
              <w:rPr>
                <w:rFonts w:eastAsia="Calibri"/>
                <w:sz w:val="20"/>
                <w:szCs w:val="20"/>
              </w:rPr>
            </w:pPr>
            <w:r w:rsidRPr="004B2F64">
              <w:rPr>
                <w:rFonts w:eastAsia="Calibri"/>
                <w:sz w:val="20"/>
                <w:szCs w:val="20"/>
              </w:rPr>
              <w:t xml:space="preserve">Количество субъектов малого </w:t>
            </w:r>
            <w:proofErr w:type="spellStart"/>
            <w:r w:rsidRPr="004B2F64">
              <w:rPr>
                <w:rFonts w:eastAsia="Calibri"/>
                <w:sz w:val="20"/>
                <w:szCs w:val="20"/>
              </w:rPr>
              <w:t>малого</w:t>
            </w:r>
            <w:proofErr w:type="spellEnd"/>
            <w:r w:rsidRPr="004B2F64">
              <w:rPr>
                <w:rFonts w:eastAsia="Calibri"/>
                <w:sz w:val="20"/>
                <w:szCs w:val="20"/>
              </w:rPr>
              <w:t xml:space="preserve"> и среднего предпринимательства (включая индивидуальных предпринимателей) в расчете на 10 тыс. человек населения</w:t>
            </w:r>
          </w:p>
        </w:tc>
        <w:tc>
          <w:tcPr>
            <w:tcW w:w="2424" w:type="dxa"/>
          </w:tcPr>
          <w:p w14:paraId="4A9FBB1E" w14:textId="77777777" w:rsidR="004B2F64" w:rsidRPr="004B2F64" w:rsidRDefault="004B2F64" w:rsidP="004B2F64">
            <w:pPr>
              <w:jc w:val="center"/>
              <w:rPr>
                <w:rFonts w:eastAsia="Calibri"/>
                <w:sz w:val="20"/>
                <w:szCs w:val="20"/>
              </w:rPr>
            </w:pPr>
          </w:p>
          <w:p w14:paraId="6CDA3FDE" w14:textId="77777777" w:rsidR="004B2F64" w:rsidRPr="004B2F64" w:rsidRDefault="004B2F64" w:rsidP="004B2F64">
            <w:pPr>
              <w:jc w:val="center"/>
              <w:rPr>
                <w:rFonts w:eastAsia="Calibri"/>
                <w:sz w:val="20"/>
                <w:szCs w:val="20"/>
              </w:rPr>
            </w:pPr>
            <w:r w:rsidRPr="004B2F64">
              <w:rPr>
                <w:rFonts w:eastAsia="Calibri"/>
                <w:sz w:val="20"/>
                <w:szCs w:val="20"/>
              </w:rPr>
              <w:t>единиц</w:t>
            </w:r>
          </w:p>
        </w:tc>
        <w:tc>
          <w:tcPr>
            <w:tcW w:w="1134" w:type="dxa"/>
          </w:tcPr>
          <w:p w14:paraId="0BD11CEA" w14:textId="77777777" w:rsidR="004B2F64" w:rsidRPr="004B2F64" w:rsidRDefault="004B2F64" w:rsidP="004B2F64">
            <w:pPr>
              <w:jc w:val="center"/>
              <w:rPr>
                <w:rFonts w:eastAsia="Calibri"/>
                <w:sz w:val="20"/>
                <w:szCs w:val="20"/>
              </w:rPr>
            </w:pPr>
          </w:p>
          <w:p w14:paraId="704EFAD2" w14:textId="77777777" w:rsidR="004B2F64" w:rsidRPr="004B2F64" w:rsidRDefault="004B2F64" w:rsidP="004B2F64">
            <w:pPr>
              <w:jc w:val="center"/>
              <w:rPr>
                <w:rFonts w:eastAsia="Calibri"/>
                <w:sz w:val="20"/>
                <w:szCs w:val="20"/>
              </w:rPr>
            </w:pPr>
            <w:r w:rsidRPr="004B2F64">
              <w:rPr>
                <w:rFonts w:eastAsia="Calibri"/>
                <w:sz w:val="20"/>
                <w:szCs w:val="20"/>
              </w:rPr>
              <w:t>241,07</w:t>
            </w:r>
          </w:p>
        </w:tc>
        <w:tc>
          <w:tcPr>
            <w:tcW w:w="1022" w:type="dxa"/>
          </w:tcPr>
          <w:p w14:paraId="20F944E0" w14:textId="77777777" w:rsidR="004B2F64" w:rsidRPr="004B2F64" w:rsidRDefault="004B2F64" w:rsidP="004B2F64">
            <w:pPr>
              <w:jc w:val="center"/>
              <w:rPr>
                <w:rFonts w:eastAsia="Calibri"/>
                <w:sz w:val="20"/>
                <w:szCs w:val="20"/>
              </w:rPr>
            </w:pPr>
          </w:p>
          <w:p w14:paraId="15D3FF26"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074" w:type="dxa"/>
          </w:tcPr>
          <w:p w14:paraId="00F00A02" w14:textId="77777777" w:rsidR="004B2F64" w:rsidRPr="004B2F64" w:rsidRDefault="004B2F64" w:rsidP="004B2F64">
            <w:pPr>
              <w:jc w:val="center"/>
              <w:rPr>
                <w:rFonts w:eastAsia="Calibri"/>
                <w:sz w:val="20"/>
                <w:szCs w:val="20"/>
              </w:rPr>
            </w:pPr>
          </w:p>
          <w:p w14:paraId="13BCA0DB" w14:textId="77777777" w:rsidR="004B2F64" w:rsidRPr="004B2F64" w:rsidRDefault="004B2F64" w:rsidP="004B2F64">
            <w:pPr>
              <w:jc w:val="center"/>
              <w:rPr>
                <w:rFonts w:eastAsia="Calibri"/>
                <w:sz w:val="20"/>
                <w:szCs w:val="20"/>
              </w:rPr>
            </w:pPr>
            <w:r w:rsidRPr="004B2F64">
              <w:rPr>
                <w:rFonts w:eastAsia="Calibri"/>
                <w:sz w:val="20"/>
                <w:szCs w:val="20"/>
              </w:rPr>
              <w:t>*</w:t>
            </w:r>
          </w:p>
        </w:tc>
      </w:tr>
      <w:tr w:rsidR="004B2F64" w:rsidRPr="004B2F64" w14:paraId="0D4C113A" w14:textId="77777777" w:rsidTr="004B2F64">
        <w:tc>
          <w:tcPr>
            <w:tcW w:w="793" w:type="dxa"/>
          </w:tcPr>
          <w:p w14:paraId="6088E52B" w14:textId="77777777" w:rsidR="004B2F64" w:rsidRPr="004B2F64" w:rsidRDefault="004B2F64" w:rsidP="004B2F64">
            <w:pPr>
              <w:ind w:hanging="142"/>
              <w:jc w:val="center"/>
              <w:rPr>
                <w:sz w:val="20"/>
                <w:szCs w:val="20"/>
              </w:rPr>
            </w:pPr>
            <w:r w:rsidRPr="004B2F64">
              <w:rPr>
                <w:sz w:val="20"/>
                <w:szCs w:val="20"/>
              </w:rPr>
              <w:t>20.2</w:t>
            </w:r>
          </w:p>
        </w:tc>
        <w:tc>
          <w:tcPr>
            <w:tcW w:w="3670" w:type="dxa"/>
            <w:gridSpan w:val="2"/>
          </w:tcPr>
          <w:p w14:paraId="7ECC9F26" w14:textId="77777777" w:rsidR="004B2F64" w:rsidRPr="004B2F64" w:rsidRDefault="004B2F64" w:rsidP="004B2F64">
            <w:pPr>
              <w:jc w:val="both"/>
              <w:rPr>
                <w:rFonts w:eastAsia="Calibri"/>
                <w:sz w:val="20"/>
                <w:szCs w:val="20"/>
              </w:rPr>
            </w:pPr>
            <w:proofErr w:type="gramStart"/>
            <w:r w:rsidRPr="004B2F64">
              <w:rPr>
                <w:rFonts w:eastAsia="Calibri"/>
                <w:sz w:val="20"/>
                <w:szCs w:val="20"/>
              </w:rPr>
              <w:t>Удельный  вес</w:t>
            </w:r>
            <w:proofErr w:type="gramEnd"/>
            <w:r w:rsidRPr="004B2F64">
              <w:rPr>
                <w:rFonts w:eastAsia="Calibri"/>
                <w:sz w:val="20"/>
                <w:szCs w:val="20"/>
              </w:rPr>
              <w:t xml:space="preserve"> продукции, работ и услуг, произведенных малыми предприятиями и  индивидуальными предпринимателями, в общем объеме выпуска продукции, работ  и услуг</w:t>
            </w:r>
          </w:p>
        </w:tc>
        <w:tc>
          <w:tcPr>
            <w:tcW w:w="2424" w:type="dxa"/>
          </w:tcPr>
          <w:p w14:paraId="0B0270AA" w14:textId="77777777" w:rsidR="004B2F64" w:rsidRPr="004B2F64" w:rsidRDefault="004B2F64" w:rsidP="004B2F64">
            <w:pPr>
              <w:jc w:val="center"/>
              <w:rPr>
                <w:rFonts w:eastAsia="Calibri"/>
                <w:sz w:val="20"/>
                <w:szCs w:val="20"/>
              </w:rPr>
            </w:pPr>
          </w:p>
          <w:p w14:paraId="77A8E6F9"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25B1C7A9" w14:textId="77777777" w:rsidR="004B2F64" w:rsidRPr="004B2F64" w:rsidRDefault="004B2F64" w:rsidP="004B2F64">
            <w:pPr>
              <w:jc w:val="center"/>
              <w:rPr>
                <w:rFonts w:eastAsia="Calibri"/>
                <w:sz w:val="20"/>
                <w:szCs w:val="20"/>
              </w:rPr>
            </w:pPr>
          </w:p>
          <w:p w14:paraId="304552C5" w14:textId="77777777" w:rsidR="004B2F64" w:rsidRPr="004B2F64" w:rsidRDefault="004B2F64" w:rsidP="004B2F64">
            <w:pPr>
              <w:jc w:val="center"/>
              <w:rPr>
                <w:rFonts w:eastAsia="Calibri"/>
                <w:sz w:val="20"/>
                <w:szCs w:val="20"/>
              </w:rPr>
            </w:pPr>
            <w:r w:rsidRPr="004B2F64">
              <w:rPr>
                <w:rFonts w:eastAsia="Calibri"/>
                <w:sz w:val="20"/>
                <w:szCs w:val="20"/>
              </w:rPr>
              <w:t>25,4</w:t>
            </w:r>
          </w:p>
        </w:tc>
        <w:tc>
          <w:tcPr>
            <w:tcW w:w="1022" w:type="dxa"/>
          </w:tcPr>
          <w:p w14:paraId="6E852821" w14:textId="77777777" w:rsidR="004B2F64" w:rsidRPr="004B2F64" w:rsidRDefault="004B2F64" w:rsidP="004B2F64">
            <w:pPr>
              <w:jc w:val="center"/>
              <w:rPr>
                <w:rFonts w:eastAsia="Calibri"/>
                <w:sz w:val="20"/>
                <w:szCs w:val="20"/>
              </w:rPr>
            </w:pPr>
          </w:p>
          <w:p w14:paraId="05616EA8"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074" w:type="dxa"/>
          </w:tcPr>
          <w:p w14:paraId="05DECF78" w14:textId="77777777" w:rsidR="004B2F64" w:rsidRPr="004B2F64" w:rsidRDefault="004B2F64" w:rsidP="004B2F64">
            <w:pPr>
              <w:jc w:val="center"/>
              <w:rPr>
                <w:rFonts w:eastAsia="Calibri"/>
                <w:sz w:val="20"/>
                <w:szCs w:val="20"/>
              </w:rPr>
            </w:pPr>
          </w:p>
          <w:p w14:paraId="4FC9D70E" w14:textId="77777777" w:rsidR="004B2F64" w:rsidRPr="004B2F64" w:rsidRDefault="004B2F64" w:rsidP="004B2F64">
            <w:pPr>
              <w:jc w:val="center"/>
              <w:rPr>
                <w:rFonts w:eastAsia="Calibri"/>
                <w:sz w:val="20"/>
                <w:szCs w:val="20"/>
              </w:rPr>
            </w:pPr>
            <w:r w:rsidRPr="004B2F64">
              <w:rPr>
                <w:rFonts w:eastAsia="Calibri"/>
                <w:sz w:val="20"/>
                <w:szCs w:val="20"/>
              </w:rPr>
              <w:t>*</w:t>
            </w:r>
          </w:p>
        </w:tc>
      </w:tr>
      <w:tr w:rsidR="004B2F64" w:rsidRPr="004B2F64" w14:paraId="24CB0C6D" w14:textId="77777777" w:rsidTr="004B2F64">
        <w:tc>
          <w:tcPr>
            <w:tcW w:w="793" w:type="dxa"/>
          </w:tcPr>
          <w:p w14:paraId="3A3D8914" w14:textId="77777777" w:rsidR="004B2F64" w:rsidRPr="004B2F64" w:rsidRDefault="004B2F64" w:rsidP="004B2F64">
            <w:pPr>
              <w:ind w:hanging="142"/>
              <w:jc w:val="center"/>
              <w:rPr>
                <w:sz w:val="20"/>
                <w:szCs w:val="20"/>
              </w:rPr>
            </w:pPr>
          </w:p>
          <w:p w14:paraId="65C0A825" w14:textId="77777777" w:rsidR="004B2F64" w:rsidRPr="004B2F64" w:rsidRDefault="004B2F64" w:rsidP="004B2F64">
            <w:pPr>
              <w:ind w:hanging="142"/>
              <w:jc w:val="center"/>
              <w:rPr>
                <w:sz w:val="20"/>
                <w:szCs w:val="20"/>
              </w:rPr>
            </w:pPr>
            <w:r w:rsidRPr="004B2F64">
              <w:rPr>
                <w:sz w:val="20"/>
                <w:szCs w:val="20"/>
              </w:rPr>
              <w:t>21.</w:t>
            </w:r>
          </w:p>
        </w:tc>
        <w:tc>
          <w:tcPr>
            <w:tcW w:w="9324" w:type="dxa"/>
            <w:gridSpan w:val="6"/>
          </w:tcPr>
          <w:p w14:paraId="2AFF7227" w14:textId="77777777" w:rsidR="004B2F64" w:rsidRPr="004B2F64" w:rsidRDefault="004B2F64" w:rsidP="004B2F64">
            <w:pPr>
              <w:jc w:val="both"/>
              <w:rPr>
                <w:rFonts w:eastAsia="Calibri"/>
                <w:sz w:val="20"/>
                <w:szCs w:val="20"/>
              </w:rPr>
            </w:pPr>
            <w:r w:rsidRPr="004B2F64">
              <w:rPr>
                <w:rFonts w:eastAsia="Calibri"/>
                <w:sz w:val="20"/>
                <w:szCs w:val="20"/>
              </w:rPr>
              <w:t xml:space="preserve">Государственная программа Новосибирской области «Обеспечение жильем молодых семей в Новосибирской </w:t>
            </w:r>
            <w:proofErr w:type="gramStart"/>
            <w:r w:rsidRPr="004B2F64">
              <w:rPr>
                <w:rFonts w:eastAsia="Calibri"/>
                <w:sz w:val="20"/>
                <w:szCs w:val="20"/>
              </w:rPr>
              <w:t>области  »</w:t>
            </w:r>
            <w:proofErr w:type="gramEnd"/>
            <w:r w:rsidRPr="004B2F64">
              <w:rPr>
                <w:rFonts w:eastAsia="Calibri"/>
                <w:sz w:val="20"/>
                <w:szCs w:val="20"/>
              </w:rPr>
              <w:t xml:space="preserve">  (утверждена постановлением Правительства Новосибирской области от 15.09.2014 № 352-п)</w:t>
            </w:r>
          </w:p>
        </w:tc>
      </w:tr>
      <w:tr w:rsidR="004B2F64" w:rsidRPr="004B2F64" w14:paraId="173C92D0" w14:textId="77777777" w:rsidTr="004B2F64">
        <w:tc>
          <w:tcPr>
            <w:tcW w:w="793" w:type="dxa"/>
          </w:tcPr>
          <w:p w14:paraId="1CA8654D" w14:textId="77777777" w:rsidR="004B2F64" w:rsidRPr="004B2F64" w:rsidRDefault="004B2F64" w:rsidP="004B2F64">
            <w:pPr>
              <w:ind w:hanging="142"/>
              <w:jc w:val="center"/>
              <w:rPr>
                <w:sz w:val="20"/>
                <w:szCs w:val="20"/>
              </w:rPr>
            </w:pPr>
          </w:p>
          <w:p w14:paraId="0342FB31" w14:textId="77777777" w:rsidR="004B2F64" w:rsidRPr="004B2F64" w:rsidRDefault="004B2F64" w:rsidP="004B2F64">
            <w:pPr>
              <w:ind w:hanging="142"/>
              <w:jc w:val="center"/>
              <w:rPr>
                <w:sz w:val="20"/>
                <w:szCs w:val="20"/>
              </w:rPr>
            </w:pPr>
            <w:r w:rsidRPr="004B2F64">
              <w:rPr>
                <w:sz w:val="20"/>
                <w:szCs w:val="20"/>
              </w:rPr>
              <w:t>21.1</w:t>
            </w:r>
          </w:p>
        </w:tc>
        <w:tc>
          <w:tcPr>
            <w:tcW w:w="3670" w:type="dxa"/>
            <w:gridSpan w:val="2"/>
          </w:tcPr>
          <w:p w14:paraId="3BAB2D77" w14:textId="77777777" w:rsidR="004B2F64" w:rsidRPr="004B2F64" w:rsidRDefault="004B2F64" w:rsidP="004B2F64">
            <w:pPr>
              <w:jc w:val="both"/>
              <w:rPr>
                <w:rFonts w:eastAsia="Calibri"/>
                <w:sz w:val="20"/>
                <w:szCs w:val="20"/>
              </w:rPr>
            </w:pPr>
            <w:proofErr w:type="gramStart"/>
            <w:r w:rsidRPr="004B2F64">
              <w:rPr>
                <w:rFonts w:eastAsia="Calibri"/>
                <w:sz w:val="20"/>
                <w:szCs w:val="20"/>
              </w:rPr>
              <w:t>Количество  молодых</w:t>
            </w:r>
            <w:proofErr w:type="gramEnd"/>
            <w:r w:rsidRPr="004B2F64">
              <w:rPr>
                <w:rFonts w:eastAsia="Calibri"/>
                <w:sz w:val="20"/>
                <w:szCs w:val="20"/>
              </w:rPr>
              <w:t xml:space="preserve"> семей, получивших свидетельство о праве на  получение социальной выплаты на приобретение (строительство) жилого помещения</w:t>
            </w:r>
          </w:p>
        </w:tc>
        <w:tc>
          <w:tcPr>
            <w:tcW w:w="2424" w:type="dxa"/>
          </w:tcPr>
          <w:p w14:paraId="30FBFD95" w14:textId="77777777" w:rsidR="004B2F64" w:rsidRPr="004B2F64" w:rsidRDefault="004B2F64" w:rsidP="004B2F64">
            <w:pPr>
              <w:jc w:val="center"/>
              <w:rPr>
                <w:rFonts w:eastAsia="Calibri"/>
                <w:sz w:val="20"/>
                <w:szCs w:val="20"/>
              </w:rPr>
            </w:pPr>
          </w:p>
          <w:p w14:paraId="4E3C1552" w14:textId="77777777" w:rsidR="004B2F64" w:rsidRPr="004B2F64" w:rsidRDefault="004B2F64" w:rsidP="004B2F64">
            <w:pPr>
              <w:jc w:val="center"/>
              <w:rPr>
                <w:rFonts w:eastAsia="Calibri"/>
                <w:sz w:val="20"/>
                <w:szCs w:val="20"/>
              </w:rPr>
            </w:pPr>
            <w:r w:rsidRPr="004B2F64">
              <w:rPr>
                <w:rFonts w:eastAsia="Calibri"/>
                <w:sz w:val="20"/>
                <w:szCs w:val="20"/>
              </w:rPr>
              <w:t>ед.</w:t>
            </w:r>
          </w:p>
        </w:tc>
        <w:tc>
          <w:tcPr>
            <w:tcW w:w="1134" w:type="dxa"/>
          </w:tcPr>
          <w:p w14:paraId="720ABC9C" w14:textId="77777777" w:rsidR="004B2F64" w:rsidRPr="004B2F64" w:rsidRDefault="004B2F64" w:rsidP="004B2F64">
            <w:pPr>
              <w:jc w:val="center"/>
              <w:rPr>
                <w:rFonts w:eastAsia="Calibri"/>
                <w:sz w:val="20"/>
                <w:szCs w:val="20"/>
              </w:rPr>
            </w:pPr>
          </w:p>
          <w:p w14:paraId="20F29400" w14:textId="77777777" w:rsidR="004B2F64" w:rsidRPr="004B2F64" w:rsidRDefault="004B2F64" w:rsidP="004B2F64">
            <w:pPr>
              <w:jc w:val="center"/>
              <w:rPr>
                <w:rFonts w:eastAsia="Calibri"/>
                <w:sz w:val="20"/>
                <w:szCs w:val="20"/>
              </w:rPr>
            </w:pPr>
            <w:r w:rsidRPr="004B2F64">
              <w:rPr>
                <w:rFonts w:eastAsia="Calibri"/>
                <w:sz w:val="20"/>
                <w:szCs w:val="20"/>
              </w:rPr>
              <w:t>2</w:t>
            </w:r>
          </w:p>
        </w:tc>
        <w:tc>
          <w:tcPr>
            <w:tcW w:w="1022" w:type="dxa"/>
          </w:tcPr>
          <w:p w14:paraId="15248A10" w14:textId="77777777" w:rsidR="004B2F64" w:rsidRPr="004B2F64" w:rsidRDefault="004B2F64" w:rsidP="004B2F64">
            <w:pPr>
              <w:jc w:val="center"/>
              <w:rPr>
                <w:rFonts w:eastAsia="Calibri"/>
                <w:sz w:val="20"/>
                <w:szCs w:val="20"/>
              </w:rPr>
            </w:pPr>
          </w:p>
          <w:p w14:paraId="35D134EC" w14:textId="77777777" w:rsidR="004B2F64" w:rsidRPr="004B2F64" w:rsidRDefault="004B2F64" w:rsidP="004B2F64">
            <w:pPr>
              <w:jc w:val="center"/>
              <w:rPr>
                <w:rFonts w:eastAsia="Calibri"/>
                <w:sz w:val="20"/>
                <w:szCs w:val="20"/>
              </w:rPr>
            </w:pPr>
            <w:r w:rsidRPr="004B2F64">
              <w:rPr>
                <w:rFonts w:eastAsia="Calibri"/>
                <w:sz w:val="20"/>
                <w:szCs w:val="20"/>
              </w:rPr>
              <w:t>2</w:t>
            </w:r>
          </w:p>
        </w:tc>
        <w:tc>
          <w:tcPr>
            <w:tcW w:w="1074" w:type="dxa"/>
          </w:tcPr>
          <w:p w14:paraId="35E8028C" w14:textId="77777777" w:rsidR="004B2F64" w:rsidRPr="004B2F64" w:rsidRDefault="004B2F64" w:rsidP="004B2F64">
            <w:pPr>
              <w:jc w:val="center"/>
              <w:rPr>
                <w:rFonts w:eastAsia="Calibri"/>
                <w:sz w:val="20"/>
                <w:szCs w:val="20"/>
              </w:rPr>
            </w:pPr>
          </w:p>
          <w:p w14:paraId="20B69345" w14:textId="77777777" w:rsidR="004B2F64" w:rsidRPr="004B2F64" w:rsidRDefault="004B2F64" w:rsidP="004B2F64">
            <w:pPr>
              <w:jc w:val="center"/>
              <w:rPr>
                <w:rFonts w:eastAsia="Calibri"/>
                <w:sz w:val="20"/>
                <w:szCs w:val="20"/>
              </w:rPr>
            </w:pPr>
            <w:r w:rsidRPr="004B2F64">
              <w:rPr>
                <w:rFonts w:eastAsia="Calibri"/>
                <w:sz w:val="20"/>
                <w:szCs w:val="20"/>
              </w:rPr>
              <w:t>2</w:t>
            </w:r>
          </w:p>
        </w:tc>
      </w:tr>
      <w:tr w:rsidR="004B2F64" w:rsidRPr="004B2F64" w14:paraId="6085358C" w14:textId="77777777" w:rsidTr="004B2F64">
        <w:tc>
          <w:tcPr>
            <w:tcW w:w="793" w:type="dxa"/>
          </w:tcPr>
          <w:p w14:paraId="09D8F9C0" w14:textId="77777777" w:rsidR="004B2F64" w:rsidRPr="004B2F64" w:rsidRDefault="004B2F64" w:rsidP="004B2F64">
            <w:pPr>
              <w:ind w:hanging="142"/>
              <w:jc w:val="center"/>
              <w:rPr>
                <w:sz w:val="20"/>
                <w:szCs w:val="20"/>
              </w:rPr>
            </w:pPr>
          </w:p>
          <w:p w14:paraId="63F1F977" w14:textId="77777777" w:rsidR="004B2F64" w:rsidRPr="004B2F64" w:rsidRDefault="004B2F64" w:rsidP="004B2F64">
            <w:pPr>
              <w:ind w:hanging="142"/>
              <w:jc w:val="center"/>
              <w:rPr>
                <w:sz w:val="20"/>
                <w:szCs w:val="20"/>
              </w:rPr>
            </w:pPr>
            <w:r w:rsidRPr="004B2F64">
              <w:rPr>
                <w:sz w:val="20"/>
                <w:szCs w:val="20"/>
              </w:rPr>
              <w:t>21.2</w:t>
            </w:r>
          </w:p>
        </w:tc>
        <w:tc>
          <w:tcPr>
            <w:tcW w:w="3670" w:type="dxa"/>
            <w:gridSpan w:val="2"/>
          </w:tcPr>
          <w:p w14:paraId="54FC2558" w14:textId="77777777" w:rsidR="004B2F64" w:rsidRPr="004B2F64" w:rsidRDefault="004B2F64" w:rsidP="004B2F64">
            <w:pPr>
              <w:jc w:val="both"/>
              <w:rPr>
                <w:rFonts w:eastAsia="Calibri"/>
                <w:sz w:val="20"/>
                <w:szCs w:val="20"/>
              </w:rPr>
            </w:pPr>
            <w:r w:rsidRPr="004B2F64">
              <w:rPr>
                <w:rFonts w:eastAsia="Calibri"/>
                <w:sz w:val="20"/>
                <w:szCs w:val="20"/>
              </w:rPr>
              <w:t>Доля молодых семей, получивших свидетельство о праве на получение социальной выплаты на приобретение (строительство) жилого помещения, в общем количестве молодых семей, нуждающихся в улучшении жилищных условий</w:t>
            </w:r>
          </w:p>
        </w:tc>
        <w:tc>
          <w:tcPr>
            <w:tcW w:w="2424" w:type="dxa"/>
          </w:tcPr>
          <w:p w14:paraId="68317603" w14:textId="77777777" w:rsidR="004B2F64" w:rsidRPr="004B2F64" w:rsidRDefault="004B2F64" w:rsidP="004B2F64">
            <w:pPr>
              <w:jc w:val="center"/>
              <w:rPr>
                <w:rFonts w:eastAsia="Calibri"/>
                <w:sz w:val="20"/>
                <w:szCs w:val="20"/>
              </w:rPr>
            </w:pPr>
          </w:p>
          <w:p w14:paraId="4C893126"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462F5366" w14:textId="77777777" w:rsidR="004B2F64" w:rsidRPr="004B2F64" w:rsidRDefault="004B2F64" w:rsidP="004B2F64">
            <w:pPr>
              <w:jc w:val="center"/>
              <w:rPr>
                <w:rFonts w:eastAsia="Calibri"/>
                <w:sz w:val="20"/>
                <w:szCs w:val="20"/>
              </w:rPr>
            </w:pPr>
          </w:p>
          <w:p w14:paraId="209F4CAB" w14:textId="77777777" w:rsidR="004B2F64" w:rsidRPr="004B2F64" w:rsidRDefault="004B2F64" w:rsidP="004B2F64">
            <w:pPr>
              <w:jc w:val="center"/>
              <w:rPr>
                <w:rFonts w:eastAsia="Calibri"/>
                <w:sz w:val="20"/>
                <w:szCs w:val="20"/>
              </w:rPr>
            </w:pPr>
            <w:r w:rsidRPr="004B2F64">
              <w:rPr>
                <w:rFonts w:eastAsia="Calibri"/>
                <w:sz w:val="20"/>
                <w:szCs w:val="20"/>
              </w:rPr>
              <w:t>0,66</w:t>
            </w:r>
          </w:p>
        </w:tc>
        <w:tc>
          <w:tcPr>
            <w:tcW w:w="1022" w:type="dxa"/>
          </w:tcPr>
          <w:p w14:paraId="1A4D0315" w14:textId="77777777" w:rsidR="004B2F64" w:rsidRPr="004B2F64" w:rsidRDefault="004B2F64" w:rsidP="004B2F64">
            <w:pPr>
              <w:jc w:val="center"/>
              <w:rPr>
                <w:rFonts w:eastAsia="Calibri"/>
                <w:sz w:val="20"/>
                <w:szCs w:val="20"/>
              </w:rPr>
            </w:pPr>
          </w:p>
          <w:p w14:paraId="177BF0A2" w14:textId="77777777" w:rsidR="004B2F64" w:rsidRPr="004B2F64" w:rsidRDefault="004B2F64" w:rsidP="004B2F64">
            <w:pPr>
              <w:jc w:val="center"/>
              <w:rPr>
                <w:rFonts w:eastAsia="Calibri"/>
                <w:sz w:val="20"/>
                <w:szCs w:val="20"/>
              </w:rPr>
            </w:pPr>
            <w:r w:rsidRPr="004B2F64">
              <w:rPr>
                <w:rFonts w:eastAsia="Calibri"/>
                <w:sz w:val="20"/>
                <w:szCs w:val="20"/>
              </w:rPr>
              <w:t>0,66</w:t>
            </w:r>
          </w:p>
        </w:tc>
        <w:tc>
          <w:tcPr>
            <w:tcW w:w="1074" w:type="dxa"/>
          </w:tcPr>
          <w:p w14:paraId="08CB2C94" w14:textId="77777777" w:rsidR="004B2F64" w:rsidRPr="004B2F64" w:rsidRDefault="004B2F64" w:rsidP="004B2F64">
            <w:pPr>
              <w:jc w:val="center"/>
              <w:rPr>
                <w:rFonts w:eastAsia="Calibri"/>
                <w:sz w:val="20"/>
                <w:szCs w:val="20"/>
              </w:rPr>
            </w:pPr>
          </w:p>
          <w:p w14:paraId="7579E64E" w14:textId="77777777" w:rsidR="004B2F64" w:rsidRPr="004B2F64" w:rsidRDefault="004B2F64" w:rsidP="004B2F64">
            <w:pPr>
              <w:jc w:val="center"/>
              <w:rPr>
                <w:rFonts w:eastAsia="Calibri"/>
                <w:sz w:val="20"/>
                <w:szCs w:val="20"/>
              </w:rPr>
            </w:pPr>
            <w:r w:rsidRPr="004B2F64">
              <w:rPr>
                <w:rFonts w:eastAsia="Calibri"/>
                <w:sz w:val="20"/>
                <w:szCs w:val="20"/>
              </w:rPr>
              <w:t>0,66</w:t>
            </w:r>
          </w:p>
        </w:tc>
      </w:tr>
      <w:tr w:rsidR="004B2F64" w:rsidRPr="004B2F64" w14:paraId="37E21601" w14:textId="77777777" w:rsidTr="004B2F64">
        <w:tc>
          <w:tcPr>
            <w:tcW w:w="793" w:type="dxa"/>
          </w:tcPr>
          <w:p w14:paraId="71641565" w14:textId="77777777" w:rsidR="004B2F64" w:rsidRPr="004B2F64" w:rsidRDefault="004B2F64" w:rsidP="004B2F64">
            <w:pPr>
              <w:ind w:hanging="142"/>
              <w:jc w:val="center"/>
              <w:rPr>
                <w:sz w:val="20"/>
                <w:szCs w:val="20"/>
              </w:rPr>
            </w:pPr>
          </w:p>
        </w:tc>
        <w:tc>
          <w:tcPr>
            <w:tcW w:w="9324" w:type="dxa"/>
            <w:gridSpan w:val="6"/>
          </w:tcPr>
          <w:p w14:paraId="2795C638" w14:textId="77777777" w:rsidR="004B2F64" w:rsidRPr="004B2F64" w:rsidRDefault="004B2F64" w:rsidP="004B2F64">
            <w:pPr>
              <w:jc w:val="both"/>
              <w:rPr>
                <w:rFonts w:eastAsia="Calibri"/>
                <w:sz w:val="20"/>
                <w:szCs w:val="20"/>
              </w:rPr>
            </w:pPr>
            <w:r w:rsidRPr="004B2F64">
              <w:rPr>
                <w:rFonts w:eastAsia="Calibri"/>
                <w:sz w:val="20"/>
                <w:szCs w:val="20"/>
              </w:rPr>
              <w:t xml:space="preserve">Государственная программа Новосибирской области «Обеспечение безопасности жизнедеятельности населения Новосибирской </w:t>
            </w:r>
            <w:proofErr w:type="gramStart"/>
            <w:r w:rsidRPr="004B2F64">
              <w:rPr>
                <w:rFonts w:eastAsia="Calibri"/>
                <w:sz w:val="20"/>
                <w:szCs w:val="20"/>
              </w:rPr>
              <w:t>области»  (</w:t>
            </w:r>
            <w:proofErr w:type="gramEnd"/>
            <w:r w:rsidRPr="004B2F64">
              <w:rPr>
                <w:rFonts w:eastAsia="Calibri"/>
                <w:sz w:val="20"/>
                <w:szCs w:val="20"/>
              </w:rPr>
              <w:t>утверждена постановлением Правительства Новосибирской области от 27.03.2015«110-п)</w:t>
            </w:r>
          </w:p>
        </w:tc>
      </w:tr>
      <w:tr w:rsidR="004B2F64" w:rsidRPr="004B2F64" w14:paraId="03C32137" w14:textId="77777777" w:rsidTr="004B2F64">
        <w:tc>
          <w:tcPr>
            <w:tcW w:w="793" w:type="dxa"/>
          </w:tcPr>
          <w:p w14:paraId="7772FF06" w14:textId="77777777" w:rsidR="004B2F64" w:rsidRPr="004B2F64" w:rsidRDefault="004B2F64" w:rsidP="004B2F64">
            <w:pPr>
              <w:ind w:hanging="142"/>
              <w:jc w:val="center"/>
              <w:rPr>
                <w:sz w:val="20"/>
                <w:szCs w:val="20"/>
              </w:rPr>
            </w:pPr>
          </w:p>
        </w:tc>
        <w:tc>
          <w:tcPr>
            <w:tcW w:w="3670" w:type="dxa"/>
            <w:gridSpan w:val="2"/>
          </w:tcPr>
          <w:p w14:paraId="11AE8125" w14:textId="77777777" w:rsidR="004B2F64" w:rsidRPr="004B2F64" w:rsidRDefault="004B2F64" w:rsidP="004B2F64">
            <w:pPr>
              <w:jc w:val="both"/>
              <w:rPr>
                <w:rFonts w:eastAsia="Calibri"/>
                <w:sz w:val="20"/>
                <w:szCs w:val="20"/>
              </w:rPr>
            </w:pPr>
            <w:r w:rsidRPr="004B2F64">
              <w:rPr>
                <w:rFonts w:eastAsia="Calibri"/>
                <w:sz w:val="20"/>
                <w:szCs w:val="20"/>
              </w:rPr>
              <w:t>Доля общественных объединений добровольной пожарной охраны Новосибирской области, в рамках государственной программы к тушению пожаров</w:t>
            </w:r>
          </w:p>
        </w:tc>
        <w:tc>
          <w:tcPr>
            <w:tcW w:w="2424" w:type="dxa"/>
          </w:tcPr>
          <w:p w14:paraId="6E9D1492" w14:textId="77777777" w:rsidR="004B2F64" w:rsidRPr="004B2F64" w:rsidRDefault="004B2F64" w:rsidP="004B2F64">
            <w:pPr>
              <w:jc w:val="center"/>
              <w:rPr>
                <w:rFonts w:eastAsia="Calibri"/>
                <w:sz w:val="20"/>
                <w:szCs w:val="20"/>
              </w:rPr>
            </w:pPr>
          </w:p>
          <w:p w14:paraId="1B2B24B8"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612C6E19" w14:textId="77777777" w:rsidR="004B2F64" w:rsidRPr="004B2F64" w:rsidRDefault="004B2F64" w:rsidP="004B2F64">
            <w:pPr>
              <w:jc w:val="center"/>
              <w:rPr>
                <w:rFonts w:eastAsia="Calibri"/>
                <w:sz w:val="20"/>
                <w:szCs w:val="20"/>
              </w:rPr>
            </w:pPr>
          </w:p>
          <w:p w14:paraId="0088AB53" w14:textId="77777777" w:rsidR="004B2F64" w:rsidRPr="004B2F64" w:rsidRDefault="004B2F64" w:rsidP="004B2F64">
            <w:pPr>
              <w:jc w:val="center"/>
              <w:rPr>
                <w:rFonts w:eastAsia="Calibri"/>
                <w:sz w:val="20"/>
                <w:szCs w:val="20"/>
              </w:rPr>
            </w:pPr>
            <w:r w:rsidRPr="004B2F64">
              <w:rPr>
                <w:rFonts w:eastAsia="Calibri"/>
                <w:sz w:val="20"/>
                <w:szCs w:val="20"/>
              </w:rPr>
              <w:t>100</w:t>
            </w:r>
          </w:p>
        </w:tc>
        <w:tc>
          <w:tcPr>
            <w:tcW w:w="1022" w:type="dxa"/>
          </w:tcPr>
          <w:p w14:paraId="16213465" w14:textId="77777777" w:rsidR="004B2F64" w:rsidRPr="004B2F64" w:rsidRDefault="004B2F64" w:rsidP="004B2F64">
            <w:pPr>
              <w:jc w:val="center"/>
              <w:rPr>
                <w:rFonts w:eastAsia="Calibri"/>
                <w:sz w:val="20"/>
                <w:szCs w:val="20"/>
              </w:rPr>
            </w:pPr>
          </w:p>
          <w:p w14:paraId="12E3C4BC" w14:textId="77777777" w:rsidR="004B2F64" w:rsidRPr="004B2F64" w:rsidRDefault="004B2F64" w:rsidP="004B2F64">
            <w:pPr>
              <w:jc w:val="center"/>
              <w:rPr>
                <w:rFonts w:eastAsia="Calibri"/>
                <w:sz w:val="20"/>
                <w:szCs w:val="20"/>
              </w:rPr>
            </w:pPr>
            <w:r w:rsidRPr="004B2F64">
              <w:rPr>
                <w:rFonts w:eastAsia="Calibri"/>
                <w:sz w:val="20"/>
                <w:szCs w:val="20"/>
              </w:rPr>
              <w:t>100</w:t>
            </w:r>
          </w:p>
        </w:tc>
        <w:tc>
          <w:tcPr>
            <w:tcW w:w="1074" w:type="dxa"/>
          </w:tcPr>
          <w:p w14:paraId="46FF2E8F" w14:textId="77777777" w:rsidR="004B2F64" w:rsidRPr="004B2F64" w:rsidRDefault="004B2F64" w:rsidP="004B2F64">
            <w:pPr>
              <w:jc w:val="center"/>
              <w:rPr>
                <w:rFonts w:eastAsia="Calibri"/>
                <w:sz w:val="20"/>
                <w:szCs w:val="20"/>
              </w:rPr>
            </w:pPr>
          </w:p>
          <w:p w14:paraId="46AA065E" w14:textId="77777777" w:rsidR="004B2F64" w:rsidRPr="004B2F64" w:rsidRDefault="004B2F64" w:rsidP="004B2F64">
            <w:pPr>
              <w:jc w:val="center"/>
              <w:rPr>
                <w:rFonts w:eastAsia="Calibri"/>
                <w:sz w:val="20"/>
                <w:szCs w:val="20"/>
              </w:rPr>
            </w:pPr>
            <w:r w:rsidRPr="004B2F64">
              <w:rPr>
                <w:rFonts w:eastAsia="Calibri"/>
                <w:sz w:val="20"/>
                <w:szCs w:val="20"/>
              </w:rPr>
              <w:t>-</w:t>
            </w:r>
          </w:p>
        </w:tc>
      </w:tr>
      <w:tr w:rsidR="004B2F64" w:rsidRPr="004B2F64" w14:paraId="1BE107D0" w14:textId="77777777" w:rsidTr="004B2F64">
        <w:tc>
          <w:tcPr>
            <w:tcW w:w="793" w:type="dxa"/>
          </w:tcPr>
          <w:p w14:paraId="6FDDDF05" w14:textId="77777777" w:rsidR="004B2F64" w:rsidRPr="004B2F64" w:rsidRDefault="004B2F64" w:rsidP="004B2F64">
            <w:pPr>
              <w:ind w:hanging="142"/>
              <w:jc w:val="center"/>
              <w:rPr>
                <w:sz w:val="20"/>
                <w:szCs w:val="20"/>
              </w:rPr>
            </w:pPr>
          </w:p>
        </w:tc>
        <w:tc>
          <w:tcPr>
            <w:tcW w:w="3670" w:type="dxa"/>
            <w:gridSpan w:val="2"/>
          </w:tcPr>
          <w:p w14:paraId="2DC1AAD1" w14:textId="77777777" w:rsidR="004B2F64" w:rsidRPr="004B2F64" w:rsidRDefault="004B2F64" w:rsidP="004B2F64">
            <w:pPr>
              <w:jc w:val="both"/>
              <w:rPr>
                <w:rFonts w:eastAsia="Calibri"/>
                <w:sz w:val="20"/>
                <w:szCs w:val="20"/>
              </w:rPr>
            </w:pPr>
            <w:r w:rsidRPr="004B2F64">
              <w:rPr>
                <w:rFonts w:eastAsia="Calibri"/>
                <w:sz w:val="20"/>
                <w:szCs w:val="20"/>
              </w:rPr>
              <w:t xml:space="preserve">Доля </w:t>
            </w:r>
            <w:proofErr w:type="spellStart"/>
            <w:r w:rsidRPr="004B2F64">
              <w:rPr>
                <w:rFonts w:eastAsia="Calibri"/>
                <w:sz w:val="20"/>
                <w:szCs w:val="20"/>
              </w:rPr>
              <w:t>паводкоопасных</w:t>
            </w:r>
            <w:proofErr w:type="spellEnd"/>
            <w:r w:rsidRPr="004B2F64">
              <w:rPr>
                <w:rFonts w:eastAsia="Calibri"/>
                <w:sz w:val="20"/>
                <w:szCs w:val="20"/>
              </w:rPr>
              <w:t xml:space="preserve"> рек, на которых ликвидированы ледяные заторы (от общего количества </w:t>
            </w:r>
            <w:proofErr w:type="spellStart"/>
            <w:r w:rsidRPr="004B2F64">
              <w:rPr>
                <w:rFonts w:eastAsia="Calibri"/>
                <w:sz w:val="20"/>
                <w:szCs w:val="20"/>
              </w:rPr>
              <w:t>паводкоопасных</w:t>
            </w:r>
            <w:proofErr w:type="spellEnd"/>
            <w:r w:rsidRPr="004B2F64">
              <w:rPr>
                <w:rFonts w:eastAsia="Calibri"/>
                <w:sz w:val="20"/>
                <w:szCs w:val="20"/>
              </w:rPr>
              <w:t xml:space="preserve"> рек, на которых выявлена потребность в ликвидации ледяных заторов)</w:t>
            </w:r>
          </w:p>
        </w:tc>
        <w:tc>
          <w:tcPr>
            <w:tcW w:w="2424" w:type="dxa"/>
          </w:tcPr>
          <w:p w14:paraId="79C2F242" w14:textId="77777777" w:rsidR="004B2F64" w:rsidRPr="004B2F64" w:rsidRDefault="004B2F64" w:rsidP="004B2F64">
            <w:pPr>
              <w:jc w:val="center"/>
              <w:rPr>
                <w:rFonts w:eastAsia="Calibri"/>
                <w:sz w:val="20"/>
                <w:szCs w:val="20"/>
              </w:rPr>
            </w:pPr>
          </w:p>
          <w:p w14:paraId="46D4C21E" w14:textId="77777777" w:rsidR="004B2F64" w:rsidRPr="004B2F64" w:rsidRDefault="004B2F64" w:rsidP="004B2F64">
            <w:pPr>
              <w:jc w:val="center"/>
              <w:rPr>
                <w:rFonts w:eastAsia="Calibri"/>
                <w:sz w:val="20"/>
                <w:szCs w:val="20"/>
              </w:rPr>
            </w:pPr>
            <w:r w:rsidRPr="004B2F64">
              <w:rPr>
                <w:rFonts w:eastAsia="Calibri"/>
                <w:sz w:val="20"/>
                <w:szCs w:val="20"/>
              </w:rPr>
              <w:t xml:space="preserve"> %</w:t>
            </w:r>
          </w:p>
        </w:tc>
        <w:tc>
          <w:tcPr>
            <w:tcW w:w="1134" w:type="dxa"/>
          </w:tcPr>
          <w:p w14:paraId="6B27C15A" w14:textId="77777777" w:rsidR="004B2F64" w:rsidRPr="004B2F64" w:rsidRDefault="004B2F64" w:rsidP="004B2F64">
            <w:pPr>
              <w:jc w:val="center"/>
              <w:rPr>
                <w:rFonts w:eastAsia="Calibri"/>
                <w:sz w:val="20"/>
                <w:szCs w:val="20"/>
              </w:rPr>
            </w:pPr>
          </w:p>
          <w:p w14:paraId="6F318C55" w14:textId="77777777" w:rsidR="004B2F64" w:rsidRPr="004B2F64" w:rsidRDefault="004B2F64" w:rsidP="004B2F64">
            <w:pPr>
              <w:jc w:val="center"/>
              <w:rPr>
                <w:rFonts w:eastAsia="Calibri"/>
                <w:sz w:val="20"/>
                <w:szCs w:val="20"/>
              </w:rPr>
            </w:pPr>
            <w:r w:rsidRPr="004B2F64">
              <w:rPr>
                <w:rFonts w:eastAsia="Calibri"/>
                <w:sz w:val="20"/>
                <w:szCs w:val="20"/>
              </w:rPr>
              <w:t>100</w:t>
            </w:r>
          </w:p>
        </w:tc>
        <w:tc>
          <w:tcPr>
            <w:tcW w:w="1022" w:type="dxa"/>
          </w:tcPr>
          <w:p w14:paraId="5AE195C8" w14:textId="77777777" w:rsidR="004B2F64" w:rsidRPr="004B2F64" w:rsidRDefault="004B2F64" w:rsidP="004B2F64">
            <w:pPr>
              <w:jc w:val="center"/>
              <w:rPr>
                <w:rFonts w:eastAsia="Calibri"/>
                <w:sz w:val="20"/>
                <w:szCs w:val="20"/>
              </w:rPr>
            </w:pPr>
          </w:p>
          <w:p w14:paraId="1B3C1212" w14:textId="77777777" w:rsidR="004B2F64" w:rsidRPr="004B2F64" w:rsidRDefault="004B2F64" w:rsidP="004B2F64">
            <w:pPr>
              <w:jc w:val="center"/>
              <w:rPr>
                <w:rFonts w:eastAsia="Calibri"/>
                <w:sz w:val="20"/>
                <w:szCs w:val="20"/>
              </w:rPr>
            </w:pPr>
            <w:r w:rsidRPr="004B2F64">
              <w:rPr>
                <w:rFonts w:eastAsia="Calibri"/>
                <w:sz w:val="20"/>
                <w:szCs w:val="20"/>
              </w:rPr>
              <w:t>100</w:t>
            </w:r>
          </w:p>
        </w:tc>
        <w:tc>
          <w:tcPr>
            <w:tcW w:w="1074" w:type="dxa"/>
          </w:tcPr>
          <w:p w14:paraId="6A8DEC0B" w14:textId="77777777" w:rsidR="004B2F64" w:rsidRPr="004B2F64" w:rsidRDefault="004B2F64" w:rsidP="004B2F64">
            <w:pPr>
              <w:jc w:val="center"/>
              <w:rPr>
                <w:rFonts w:eastAsia="Calibri"/>
                <w:sz w:val="20"/>
                <w:szCs w:val="20"/>
              </w:rPr>
            </w:pPr>
          </w:p>
          <w:p w14:paraId="61A541FA" w14:textId="77777777" w:rsidR="004B2F64" w:rsidRPr="004B2F64" w:rsidRDefault="004B2F64" w:rsidP="004B2F64">
            <w:pPr>
              <w:jc w:val="center"/>
              <w:rPr>
                <w:rFonts w:eastAsia="Calibri"/>
                <w:sz w:val="20"/>
                <w:szCs w:val="20"/>
              </w:rPr>
            </w:pPr>
            <w:r w:rsidRPr="004B2F64">
              <w:rPr>
                <w:rFonts w:eastAsia="Calibri"/>
                <w:sz w:val="20"/>
                <w:szCs w:val="20"/>
              </w:rPr>
              <w:t>-</w:t>
            </w:r>
          </w:p>
        </w:tc>
      </w:tr>
      <w:tr w:rsidR="004B2F64" w:rsidRPr="004B2F64" w14:paraId="68923EAA" w14:textId="77777777" w:rsidTr="004B2F64">
        <w:tc>
          <w:tcPr>
            <w:tcW w:w="793" w:type="dxa"/>
          </w:tcPr>
          <w:p w14:paraId="22F570EF" w14:textId="77777777" w:rsidR="004B2F64" w:rsidRPr="004B2F64" w:rsidRDefault="004B2F64" w:rsidP="004B2F64">
            <w:pPr>
              <w:ind w:hanging="142"/>
              <w:jc w:val="center"/>
              <w:rPr>
                <w:sz w:val="20"/>
                <w:szCs w:val="20"/>
              </w:rPr>
            </w:pPr>
            <w:r w:rsidRPr="004B2F64">
              <w:rPr>
                <w:sz w:val="20"/>
                <w:szCs w:val="20"/>
              </w:rPr>
              <w:t>22.0</w:t>
            </w:r>
          </w:p>
        </w:tc>
        <w:tc>
          <w:tcPr>
            <w:tcW w:w="9324" w:type="dxa"/>
            <w:gridSpan w:val="6"/>
          </w:tcPr>
          <w:p w14:paraId="3CFA4768" w14:textId="77777777" w:rsidR="004B2F64" w:rsidRPr="004B2F64" w:rsidRDefault="004B2F64" w:rsidP="004B2F64">
            <w:pPr>
              <w:jc w:val="both"/>
              <w:rPr>
                <w:rFonts w:eastAsia="Calibri"/>
                <w:sz w:val="20"/>
                <w:szCs w:val="20"/>
              </w:rPr>
            </w:pPr>
            <w:r w:rsidRPr="004B2F64">
              <w:rPr>
                <w:rFonts w:eastAsia="Calibri"/>
                <w:sz w:val="20"/>
                <w:szCs w:val="20"/>
              </w:rPr>
              <w:t xml:space="preserve">Государственная программа Новосибирской области «Построение и развитие аппаратно-программного комплекса «Безопасный город» в Новосибирской </w:t>
            </w:r>
            <w:proofErr w:type="gramStart"/>
            <w:r w:rsidRPr="004B2F64">
              <w:rPr>
                <w:rFonts w:eastAsia="Calibri"/>
                <w:sz w:val="20"/>
                <w:szCs w:val="20"/>
              </w:rPr>
              <w:t>области»  (</w:t>
            </w:r>
            <w:proofErr w:type="gramEnd"/>
            <w:r w:rsidRPr="004B2F64">
              <w:rPr>
                <w:rFonts w:eastAsia="Calibri"/>
                <w:sz w:val="20"/>
                <w:szCs w:val="20"/>
              </w:rPr>
              <w:t>утверждена постановлением Правительства Новосибирской области от 14.12.2016 «403-п)</w:t>
            </w:r>
          </w:p>
        </w:tc>
      </w:tr>
      <w:tr w:rsidR="004B2F64" w:rsidRPr="004B2F64" w14:paraId="097C4ED0" w14:textId="77777777" w:rsidTr="004B2F64">
        <w:tc>
          <w:tcPr>
            <w:tcW w:w="793" w:type="dxa"/>
          </w:tcPr>
          <w:p w14:paraId="4D7AF073" w14:textId="77777777" w:rsidR="004B2F64" w:rsidRPr="004B2F64" w:rsidRDefault="004B2F64" w:rsidP="004B2F64">
            <w:pPr>
              <w:ind w:hanging="142"/>
              <w:jc w:val="center"/>
              <w:rPr>
                <w:sz w:val="20"/>
                <w:szCs w:val="20"/>
              </w:rPr>
            </w:pPr>
            <w:r w:rsidRPr="004B2F64">
              <w:rPr>
                <w:sz w:val="20"/>
                <w:szCs w:val="20"/>
              </w:rPr>
              <w:t>22.1</w:t>
            </w:r>
          </w:p>
        </w:tc>
        <w:tc>
          <w:tcPr>
            <w:tcW w:w="3670" w:type="dxa"/>
            <w:gridSpan w:val="2"/>
          </w:tcPr>
          <w:p w14:paraId="00674CD0" w14:textId="77777777" w:rsidR="004B2F64" w:rsidRPr="004B2F64" w:rsidRDefault="004B2F64" w:rsidP="004B2F64">
            <w:pPr>
              <w:jc w:val="both"/>
              <w:rPr>
                <w:rFonts w:eastAsia="Calibri"/>
                <w:sz w:val="20"/>
                <w:szCs w:val="20"/>
              </w:rPr>
            </w:pPr>
            <w:r w:rsidRPr="004B2F64">
              <w:rPr>
                <w:rFonts w:eastAsia="Calibri"/>
                <w:sz w:val="20"/>
                <w:szCs w:val="20"/>
              </w:rPr>
              <w:t>Охват населения Куйбышевского района Новосибирской области автоматизированной системой оповещения гражданской обороны Новосибирской области</w:t>
            </w:r>
          </w:p>
        </w:tc>
        <w:tc>
          <w:tcPr>
            <w:tcW w:w="2424" w:type="dxa"/>
          </w:tcPr>
          <w:p w14:paraId="15FA83A8" w14:textId="77777777" w:rsidR="004B2F64" w:rsidRPr="004B2F64" w:rsidRDefault="004B2F64" w:rsidP="004B2F64">
            <w:pPr>
              <w:jc w:val="center"/>
              <w:rPr>
                <w:rFonts w:eastAsia="Calibri"/>
                <w:sz w:val="20"/>
                <w:szCs w:val="20"/>
              </w:rPr>
            </w:pPr>
          </w:p>
          <w:p w14:paraId="4699916F"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0C6D2986" w14:textId="77777777" w:rsidR="004B2F64" w:rsidRPr="004B2F64" w:rsidRDefault="004B2F64" w:rsidP="004B2F64">
            <w:pPr>
              <w:jc w:val="center"/>
              <w:rPr>
                <w:rFonts w:eastAsia="Calibri"/>
                <w:sz w:val="20"/>
                <w:szCs w:val="20"/>
              </w:rPr>
            </w:pPr>
          </w:p>
          <w:p w14:paraId="52DEA955" w14:textId="77777777" w:rsidR="004B2F64" w:rsidRPr="004B2F64" w:rsidRDefault="004B2F64" w:rsidP="004B2F64">
            <w:pPr>
              <w:jc w:val="center"/>
              <w:rPr>
                <w:rFonts w:eastAsia="Calibri"/>
                <w:sz w:val="20"/>
                <w:szCs w:val="20"/>
              </w:rPr>
            </w:pPr>
            <w:r w:rsidRPr="004B2F64">
              <w:rPr>
                <w:rFonts w:eastAsia="Calibri"/>
                <w:sz w:val="20"/>
                <w:szCs w:val="20"/>
              </w:rPr>
              <w:t>90,5</w:t>
            </w:r>
          </w:p>
        </w:tc>
        <w:tc>
          <w:tcPr>
            <w:tcW w:w="1022" w:type="dxa"/>
          </w:tcPr>
          <w:p w14:paraId="43130FCD" w14:textId="77777777" w:rsidR="004B2F64" w:rsidRPr="004B2F64" w:rsidRDefault="004B2F64" w:rsidP="004B2F64">
            <w:pPr>
              <w:jc w:val="center"/>
              <w:rPr>
                <w:rFonts w:eastAsia="Calibri"/>
                <w:sz w:val="20"/>
                <w:szCs w:val="20"/>
              </w:rPr>
            </w:pPr>
          </w:p>
          <w:p w14:paraId="4D51F0DB" w14:textId="77777777" w:rsidR="004B2F64" w:rsidRPr="004B2F64" w:rsidRDefault="004B2F64" w:rsidP="004B2F64">
            <w:pPr>
              <w:jc w:val="center"/>
              <w:rPr>
                <w:rFonts w:eastAsia="Calibri"/>
                <w:sz w:val="20"/>
                <w:szCs w:val="20"/>
              </w:rPr>
            </w:pPr>
            <w:r w:rsidRPr="004B2F64">
              <w:rPr>
                <w:rFonts w:eastAsia="Calibri"/>
                <w:sz w:val="20"/>
                <w:szCs w:val="20"/>
              </w:rPr>
              <w:t>90,5</w:t>
            </w:r>
          </w:p>
        </w:tc>
        <w:tc>
          <w:tcPr>
            <w:tcW w:w="1074" w:type="dxa"/>
          </w:tcPr>
          <w:p w14:paraId="5B91E30A" w14:textId="77777777" w:rsidR="004B2F64" w:rsidRPr="004B2F64" w:rsidRDefault="004B2F64" w:rsidP="004B2F64">
            <w:pPr>
              <w:jc w:val="center"/>
              <w:rPr>
                <w:rFonts w:eastAsia="Calibri"/>
                <w:sz w:val="20"/>
                <w:szCs w:val="20"/>
              </w:rPr>
            </w:pPr>
          </w:p>
          <w:p w14:paraId="06BFDC8A" w14:textId="77777777" w:rsidR="004B2F64" w:rsidRPr="004B2F64" w:rsidRDefault="004B2F64" w:rsidP="004B2F64">
            <w:pPr>
              <w:jc w:val="center"/>
              <w:rPr>
                <w:rFonts w:eastAsia="Calibri"/>
                <w:sz w:val="20"/>
                <w:szCs w:val="20"/>
              </w:rPr>
            </w:pPr>
            <w:r w:rsidRPr="004B2F64">
              <w:rPr>
                <w:rFonts w:eastAsia="Calibri"/>
                <w:sz w:val="20"/>
                <w:szCs w:val="20"/>
              </w:rPr>
              <w:t>-</w:t>
            </w:r>
          </w:p>
        </w:tc>
      </w:tr>
      <w:tr w:rsidR="004B2F64" w:rsidRPr="004B2F64" w14:paraId="52925924" w14:textId="77777777" w:rsidTr="004B2F64">
        <w:tc>
          <w:tcPr>
            <w:tcW w:w="793" w:type="dxa"/>
          </w:tcPr>
          <w:p w14:paraId="00E82947" w14:textId="77777777" w:rsidR="004B2F64" w:rsidRPr="004B2F64" w:rsidRDefault="004B2F64" w:rsidP="004B2F64">
            <w:pPr>
              <w:ind w:hanging="142"/>
              <w:jc w:val="center"/>
              <w:rPr>
                <w:sz w:val="20"/>
                <w:szCs w:val="20"/>
              </w:rPr>
            </w:pPr>
          </w:p>
          <w:p w14:paraId="6584469B" w14:textId="77777777" w:rsidR="004B2F64" w:rsidRPr="004B2F64" w:rsidRDefault="004B2F64" w:rsidP="004B2F64">
            <w:pPr>
              <w:ind w:hanging="142"/>
              <w:jc w:val="center"/>
              <w:rPr>
                <w:sz w:val="20"/>
                <w:szCs w:val="20"/>
              </w:rPr>
            </w:pPr>
            <w:r w:rsidRPr="004B2F64">
              <w:rPr>
                <w:sz w:val="20"/>
                <w:szCs w:val="20"/>
              </w:rPr>
              <w:t>23.</w:t>
            </w:r>
          </w:p>
        </w:tc>
        <w:tc>
          <w:tcPr>
            <w:tcW w:w="9324" w:type="dxa"/>
            <w:gridSpan w:val="6"/>
          </w:tcPr>
          <w:p w14:paraId="1E95A2E5" w14:textId="77777777" w:rsidR="004B2F64" w:rsidRPr="004B2F64" w:rsidRDefault="004B2F64" w:rsidP="004B2F64">
            <w:pPr>
              <w:pStyle w:val="1e"/>
              <w:jc w:val="both"/>
              <w:rPr>
                <w:rFonts w:ascii="Times New Roman" w:hAnsi="Times New Roman"/>
                <w:sz w:val="20"/>
              </w:rPr>
            </w:pPr>
            <w:r w:rsidRPr="004B2F64">
              <w:rPr>
                <w:rFonts w:ascii="Times New Roman" w:eastAsia="Calibri" w:hAnsi="Times New Roman"/>
                <w:sz w:val="20"/>
              </w:rPr>
              <w:t xml:space="preserve"> Муниципальная программа «Обеспечение безопасности жизнедеятельности населения Куйбышевского района на 2020-2024 годы» (утверждена постановлением администрации </w:t>
            </w:r>
            <w:proofErr w:type="gramStart"/>
            <w:r w:rsidRPr="004B2F64">
              <w:rPr>
                <w:rFonts w:ascii="Times New Roman" w:eastAsia="Calibri" w:hAnsi="Times New Roman"/>
                <w:sz w:val="20"/>
              </w:rPr>
              <w:t>Куйбышевского  района</w:t>
            </w:r>
            <w:proofErr w:type="gramEnd"/>
            <w:r w:rsidRPr="004B2F64">
              <w:rPr>
                <w:rFonts w:ascii="Times New Roman" w:eastAsia="Calibri" w:hAnsi="Times New Roman"/>
                <w:sz w:val="20"/>
              </w:rPr>
              <w:t xml:space="preserve"> от 27.04.2020 № 346)</w:t>
            </w:r>
          </w:p>
          <w:p w14:paraId="6D96F06C" w14:textId="77777777" w:rsidR="004B2F64" w:rsidRPr="004B2F64" w:rsidRDefault="004B2F64" w:rsidP="004B2F64">
            <w:pPr>
              <w:jc w:val="center"/>
              <w:rPr>
                <w:rFonts w:eastAsia="Calibri"/>
                <w:sz w:val="20"/>
                <w:szCs w:val="20"/>
              </w:rPr>
            </w:pPr>
          </w:p>
        </w:tc>
      </w:tr>
      <w:tr w:rsidR="004B2F64" w:rsidRPr="004B2F64" w14:paraId="1B3045D2" w14:textId="77777777" w:rsidTr="004B2F64">
        <w:trPr>
          <w:trHeight w:val="1470"/>
        </w:trPr>
        <w:tc>
          <w:tcPr>
            <w:tcW w:w="793" w:type="dxa"/>
          </w:tcPr>
          <w:p w14:paraId="5372A84C" w14:textId="77777777" w:rsidR="004B2F64" w:rsidRPr="004B2F64" w:rsidRDefault="004B2F64" w:rsidP="004B2F64">
            <w:pPr>
              <w:ind w:hanging="142"/>
              <w:jc w:val="center"/>
              <w:rPr>
                <w:sz w:val="20"/>
                <w:szCs w:val="20"/>
              </w:rPr>
            </w:pPr>
            <w:r w:rsidRPr="004B2F64">
              <w:rPr>
                <w:sz w:val="20"/>
                <w:szCs w:val="20"/>
              </w:rPr>
              <w:lastRenderedPageBreak/>
              <w:t>23.1</w:t>
            </w:r>
          </w:p>
        </w:tc>
        <w:tc>
          <w:tcPr>
            <w:tcW w:w="3670" w:type="dxa"/>
            <w:gridSpan w:val="2"/>
          </w:tcPr>
          <w:p w14:paraId="70AF4CDD" w14:textId="77777777" w:rsidR="004B2F64" w:rsidRPr="004B2F64" w:rsidRDefault="004B2F64" w:rsidP="004B2F64">
            <w:pPr>
              <w:jc w:val="both"/>
              <w:rPr>
                <w:rFonts w:eastAsia="Calibri"/>
                <w:sz w:val="20"/>
                <w:szCs w:val="20"/>
              </w:rPr>
            </w:pPr>
            <w:r w:rsidRPr="004B2F64">
              <w:rPr>
                <w:rFonts w:eastAsia="Calibri"/>
                <w:sz w:val="20"/>
                <w:szCs w:val="20"/>
              </w:rPr>
              <w:t>Охват населения Куйбышевского района при оповещении о угрозе возникновения или возникновении чрезвычайной ситуации природного и техногенного характера</w:t>
            </w:r>
          </w:p>
        </w:tc>
        <w:tc>
          <w:tcPr>
            <w:tcW w:w="2424" w:type="dxa"/>
          </w:tcPr>
          <w:p w14:paraId="1024B1A6" w14:textId="77777777" w:rsidR="004B2F64" w:rsidRPr="004B2F64" w:rsidRDefault="004B2F64" w:rsidP="004B2F64">
            <w:pPr>
              <w:jc w:val="center"/>
              <w:rPr>
                <w:rFonts w:eastAsia="Calibri"/>
                <w:sz w:val="20"/>
                <w:szCs w:val="20"/>
              </w:rPr>
            </w:pPr>
          </w:p>
          <w:p w14:paraId="6ABFEE6A"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602A52CA" w14:textId="77777777" w:rsidR="004B2F64" w:rsidRPr="004B2F64" w:rsidRDefault="004B2F64" w:rsidP="004B2F64">
            <w:pPr>
              <w:jc w:val="center"/>
              <w:rPr>
                <w:rFonts w:eastAsia="Calibri"/>
                <w:sz w:val="20"/>
                <w:szCs w:val="20"/>
              </w:rPr>
            </w:pPr>
          </w:p>
          <w:p w14:paraId="52B6FA01" w14:textId="77777777" w:rsidR="004B2F64" w:rsidRPr="004B2F64" w:rsidRDefault="004B2F64" w:rsidP="004B2F64">
            <w:pPr>
              <w:jc w:val="center"/>
              <w:rPr>
                <w:rFonts w:eastAsia="Calibri"/>
                <w:sz w:val="20"/>
                <w:szCs w:val="20"/>
              </w:rPr>
            </w:pPr>
            <w:r w:rsidRPr="004B2F64">
              <w:rPr>
                <w:rFonts w:eastAsia="Calibri"/>
                <w:sz w:val="20"/>
                <w:szCs w:val="20"/>
              </w:rPr>
              <w:t>93</w:t>
            </w:r>
          </w:p>
        </w:tc>
        <w:tc>
          <w:tcPr>
            <w:tcW w:w="1022" w:type="dxa"/>
          </w:tcPr>
          <w:p w14:paraId="50A1E469" w14:textId="77777777" w:rsidR="004B2F64" w:rsidRPr="004B2F64" w:rsidRDefault="004B2F64" w:rsidP="004B2F64">
            <w:pPr>
              <w:jc w:val="center"/>
              <w:rPr>
                <w:rFonts w:eastAsia="Calibri"/>
                <w:sz w:val="20"/>
                <w:szCs w:val="20"/>
              </w:rPr>
            </w:pPr>
          </w:p>
          <w:p w14:paraId="6DC46722" w14:textId="77777777" w:rsidR="004B2F64" w:rsidRPr="004B2F64" w:rsidRDefault="004B2F64" w:rsidP="004B2F64">
            <w:pPr>
              <w:jc w:val="center"/>
              <w:rPr>
                <w:rFonts w:eastAsia="Calibri"/>
                <w:sz w:val="20"/>
                <w:szCs w:val="20"/>
              </w:rPr>
            </w:pPr>
            <w:r w:rsidRPr="004B2F64">
              <w:rPr>
                <w:rFonts w:eastAsia="Calibri"/>
                <w:sz w:val="20"/>
                <w:szCs w:val="20"/>
              </w:rPr>
              <w:t>93</w:t>
            </w:r>
          </w:p>
        </w:tc>
        <w:tc>
          <w:tcPr>
            <w:tcW w:w="1074" w:type="dxa"/>
          </w:tcPr>
          <w:p w14:paraId="22B57F23" w14:textId="77777777" w:rsidR="004B2F64" w:rsidRPr="004B2F64" w:rsidRDefault="004B2F64" w:rsidP="004B2F64">
            <w:pPr>
              <w:jc w:val="center"/>
              <w:rPr>
                <w:rFonts w:eastAsia="Calibri"/>
                <w:color w:val="00B050"/>
                <w:sz w:val="20"/>
                <w:szCs w:val="20"/>
              </w:rPr>
            </w:pPr>
          </w:p>
          <w:p w14:paraId="27DB17E4" w14:textId="77777777" w:rsidR="004B2F64" w:rsidRPr="004B2F64" w:rsidRDefault="004B2F64" w:rsidP="004B2F64">
            <w:pPr>
              <w:jc w:val="center"/>
              <w:rPr>
                <w:rFonts w:eastAsia="Calibri"/>
                <w:color w:val="00B050"/>
                <w:sz w:val="20"/>
                <w:szCs w:val="20"/>
              </w:rPr>
            </w:pPr>
            <w:r w:rsidRPr="004B2F64">
              <w:rPr>
                <w:rFonts w:eastAsia="Calibri"/>
                <w:color w:val="00B050"/>
                <w:sz w:val="20"/>
                <w:szCs w:val="20"/>
              </w:rPr>
              <w:t>-</w:t>
            </w:r>
          </w:p>
        </w:tc>
      </w:tr>
      <w:tr w:rsidR="004B2F64" w:rsidRPr="004B2F64" w14:paraId="2C0C498B" w14:textId="77777777" w:rsidTr="004B2F64">
        <w:trPr>
          <w:trHeight w:val="552"/>
        </w:trPr>
        <w:tc>
          <w:tcPr>
            <w:tcW w:w="793" w:type="dxa"/>
          </w:tcPr>
          <w:p w14:paraId="25F3416A" w14:textId="77777777" w:rsidR="004B2F64" w:rsidRPr="004B2F64" w:rsidRDefault="004B2F64" w:rsidP="004B2F64">
            <w:pPr>
              <w:ind w:hanging="142"/>
              <w:jc w:val="center"/>
              <w:rPr>
                <w:sz w:val="20"/>
                <w:szCs w:val="20"/>
              </w:rPr>
            </w:pPr>
            <w:r w:rsidRPr="004B2F64">
              <w:rPr>
                <w:sz w:val="20"/>
                <w:szCs w:val="20"/>
              </w:rPr>
              <w:t>23.2</w:t>
            </w:r>
          </w:p>
        </w:tc>
        <w:tc>
          <w:tcPr>
            <w:tcW w:w="3670" w:type="dxa"/>
            <w:gridSpan w:val="2"/>
          </w:tcPr>
          <w:p w14:paraId="002134DC" w14:textId="77777777" w:rsidR="004B2F64" w:rsidRPr="004B2F64" w:rsidRDefault="004B2F64" w:rsidP="004B2F64">
            <w:pPr>
              <w:jc w:val="both"/>
              <w:rPr>
                <w:rFonts w:eastAsia="Calibri"/>
                <w:sz w:val="20"/>
                <w:szCs w:val="20"/>
              </w:rPr>
            </w:pPr>
            <w:r w:rsidRPr="004B2F64">
              <w:rPr>
                <w:rFonts w:eastAsia="Calibri"/>
                <w:sz w:val="20"/>
                <w:szCs w:val="20"/>
              </w:rPr>
              <w:t xml:space="preserve">Количество случаев перехода лесных и </w:t>
            </w:r>
            <w:proofErr w:type="spellStart"/>
            <w:r w:rsidRPr="004B2F64">
              <w:rPr>
                <w:rFonts w:eastAsia="Calibri"/>
                <w:sz w:val="20"/>
                <w:szCs w:val="20"/>
              </w:rPr>
              <w:t>ландшавных</w:t>
            </w:r>
            <w:proofErr w:type="spellEnd"/>
            <w:r w:rsidRPr="004B2F64">
              <w:rPr>
                <w:rFonts w:eastAsia="Calibri"/>
                <w:sz w:val="20"/>
                <w:szCs w:val="20"/>
              </w:rPr>
              <w:t xml:space="preserve"> пожаров на населенные пункты Куйбышевского района</w:t>
            </w:r>
          </w:p>
        </w:tc>
        <w:tc>
          <w:tcPr>
            <w:tcW w:w="2424" w:type="dxa"/>
          </w:tcPr>
          <w:p w14:paraId="14F59BFD" w14:textId="77777777" w:rsidR="004B2F64" w:rsidRPr="004B2F64" w:rsidRDefault="004B2F64" w:rsidP="004B2F64">
            <w:pPr>
              <w:jc w:val="center"/>
              <w:rPr>
                <w:rFonts w:eastAsia="Calibri"/>
                <w:sz w:val="20"/>
                <w:szCs w:val="20"/>
              </w:rPr>
            </w:pPr>
            <w:proofErr w:type="spellStart"/>
            <w:r w:rsidRPr="004B2F64">
              <w:rPr>
                <w:rFonts w:eastAsia="Calibri"/>
                <w:sz w:val="20"/>
                <w:szCs w:val="20"/>
              </w:rPr>
              <w:t>ед</w:t>
            </w:r>
            <w:proofErr w:type="spellEnd"/>
          </w:p>
        </w:tc>
        <w:tc>
          <w:tcPr>
            <w:tcW w:w="1134" w:type="dxa"/>
          </w:tcPr>
          <w:p w14:paraId="2D6DF801" w14:textId="77777777" w:rsidR="004B2F64" w:rsidRPr="004B2F64" w:rsidRDefault="004B2F64" w:rsidP="004B2F64">
            <w:pPr>
              <w:jc w:val="center"/>
              <w:rPr>
                <w:rFonts w:eastAsia="Calibri"/>
                <w:sz w:val="20"/>
                <w:szCs w:val="20"/>
              </w:rPr>
            </w:pPr>
            <w:r w:rsidRPr="004B2F64">
              <w:rPr>
                <w:rFonts w:eastAsia="Calibri"/>
                <w:sz w:val="20"/>
                <w:szCs w:val="20"/>
              </w:rPr>
              <w:t>0</w:t>
            </w:r>
          </w:p>
        </w:tc>
        <w:tc>
          <w:tcPr>
            <w:tcW w:w="1022" w:type="dxa"/>
          </w:tcPr>
          <w:p w14:paraId="6ECFFDF5" w14:textId="77777777" w:rsidR="004B2F64" w:rsidRPr="004B2F64" w:rsidRDefault="004B2F64" w:rsidP="004B2F64">
            <w:pPr>
              <w:jc w:val="center"/>
              <w:rPr>
                <w:rFonts w:eastAsia="Calibri"/>
                <w:sz w:val="20"/>
                <w:szCs w:val="20"/>
              </w:rPr>
            </w:pPr>
            <w:r w:rsidRPr="004B2F64">
              <w:rPr>
                <w:rFonts w:eastAsia="Calibri"/>
                <w:sz w:val="20"/>
                <w:szCs w:val="20"/>
              </w:rPr>
              <w:t>0</w:t>
            </w:r>
          </w:p>
        </w:tc>
        <w:tc>
          <w:tcPr>
            <w:tcW w:w="1074" w:type="dxa"/>
          </w:tcPr>
          <w:p w14:paraId="3C4E89E1" w14:textId="77777777" w:rsidR="004B2F64" w:rsidRPr="004B2F64" w:rsidRDefault="004B2F64" w:rsidP="004B2F64">
            <w:pPr>
              <w:jc w:val="center"/>
              <w:rPr>
                <w:rFonts w:eastAsia="Calibri"/>
                <w:color w:val="00B050"/>
                <w:sz w:val="20"/>
                <w:szCs w:val="20"/>
              </w:rPr>
            </w:pPr>
            <w:r w:rsidRPr="004B2F64">
              <w:rPr>
                <w:rFonts w:eastAsia="Calibri"/>
                <w:color w:val="00B050"/>
                <w:sz w:val="20"/>
                <w:szCs w:val="20"/>
              </w:rPr>
              <w:t>-</w:t>
            </w:r>
          </w:p>
        </w:tc>
      </w:tr>
      <w:tr w:rsidR="004B2F64" w:rsidRPr="004B2F64" w14:paraId="49902996" w14:textId="77777777" w:rsidTr="004B2F64">
        <w:trPr>
          <w:trHeight w:val="442"/>
        </w:trPr>
        <w:tc>
          <w:tcPr>
            <w:tcW w:w="793" w:type="dxa"/>
          </w:tcPr>
          <w:p w14:paraId="6E6E13F0" w14:textId="77777777" w:rsidR="004B2F64" w:rsidRPr="004B2F64" w:rsidRDefault="004B2F64" w:rsidP="004B2F64">
            <w:pPr>
              <w:ind w:hanging="142"/>
              <w:jc w:val="center"/>
              <w:rPr>
                <w:color w:val="FF0000"/>
                <w:sz w:val="20"/>
                <w:szCs w:val="20"/>
              </w:rPr>
            </w:pPr>
          </w:p>
          <w:p w14:paraId="0FFFD21B" w14:textId="77777777" w:rsidR="004B2F64" w:rsidRPr="004B2F64" w:rsidRDefault="004B2F64" w:rsidP="004B2F64">
            <w:pPr>
              <w:ind w:hanging="142"/>
              <w:jc w:val="center"/>
              <w:rPr>
                <w:sz w:val="20"/>
                <w:szCs w:val="20"/>
              </w:rPr>
            </w:pPr>
            <w:r w:rsidRPr="004B2F64">
              <w:rPr>
                <w:sz w:val="20"/>
                <w:szCs w:val="20"/>
              </w:rPr>
              <w:t>23.3</w:t>
            </w:r>
          </w:p>
        </w:tc>
        <w:tc>
          <w:tcPr>
            <w:tcW w:w="3670" w:type="dxa"/>
            <w:gridSpan w:val="2"/>
          </w:tcPr>
          <w:p w14:paraId="642C0948" w14:textId="77777777" w:rsidR="004B2F64" w:rsidRPr="004B2F64" w:rsidRDefault="004B2F64" w:rsidP="004B2F64">
            <w:pPr>
              <w:jc w:val="both"/>
              <w:rPr>
                <w:rFonts w:eastAsia="Calibri"/>
                <w:sz w:val="20"/>
                <w:szCs w:val="20"/>
              </w:rPr>
            </w:pPr>
            <w:r w:rsidRPr="004B2F64">
              <w:rPr>
                <w:rFonts w:eastAsia="Calibri"/>
                <w:sz w:val="20"/>
                <w:szCs w:val="20"/>
              </w:rPr>
              <w:t>Количество жилых помещений, оснащенных АДПИ, в которых проживают социально-незащищенные категории населения</w:t>
            </w:r>
          </w:p>
        </w:tc>
        <w:tc>
          <w:tcPr>
            <w:tcW w:w="2424" w:type="dxa"/>
          </w:tcPr>
          <w:p w14:paraId="086D0732" w14:textId="77777777" w:rsidR="004B2F64" w:rsidRPr="004B2F64" w:rsidRDefault="004B2F64" w:rsidP="004B2F64">
            <w:pPr>
              <w:jc w:val="center"/>
              <w:rPr>
                <w:rFonts w:eastAsia="Calibri"/>
                <w:sz w:val="20"/>
                <w:szCs w:val="20"/>
              </w:rPr>
            </w:pPr>
            <w:r w:rsidRPr="004B2F64">
              <w:rPr>
                <w:rFonts w:eastAsia="Calibri"/>
                <w:sz w:val="20"/>
                <w:szCs w:val="20"/>
              </w:rPr>
              <w:t xml:space="preserve"> ед.</w:t>
            </w:r>
          </w:p>
        </w:tc>
        <w:tc>
          <w:tcPr>
            <w:tcW w:w="1134" w:type="dxa"/>
          </w:tcPr>
          <w:p w14:paraId="59B9BC30" w14:textId="77777777" w:rsidR="004B2F64" w:rsidRPr="004B2F64" w:rsidRDefault="004B2F64" w:rsidP="004B2F64">
            <w:pPr>
              <w:jc w:val="center"/>
              <w:rPr>
                <w:rFonts w:eastAsia="Calibri"/>
                <w:sz w:val="20"/>
                <w:szCs w:val="20"/>
              </w:rPr>
            </w:pPr>
            <w:r w:rsidRPr="004B2F64">
              <w:rPr>
                <w:rFonts w:eastAsia="Calibri"/>
                <w:sz w:val="20"/>
                <w:szCs w:val="20"/>
              </w:rPr>
              <w:t>1030</w:t>
            </w:r>
          </w:p>
        </w:tc>
        <w:tc>
          <w:tcPr>
            <w:tcW w:w="1022" w:type="dxa"/>
          </w:tcPr>
          <w:p w14:paraId="45757207" w14:textId="77777777" w:rsidR="004B2F64" w:rsidRPr="004B2F64" w:rsidRDefault="004B2F64" w:rsidP="004B2F64">
            <w:pPr>
              <w:jc w:val="center"/>
              <w:rPr>
                <w:rFonts w:eastAsia="Calibri"/>
                <w:sz w:val="20"/>
                <w:szCs w:val="20"/>
              </w:rPr>
            </w:pPr>
            <w:r w:rsidRPr="004B2F64">
              <w:rPr>
                <w:rFonts w:eastAsia="Calibri"/>
                <w:sz w:val="20"/>
                <w:szCs w:val="20"/>
              </w:rPr>
              <w:t>1030</w:t>
            </w:r>
          </w:p>
        </w:tc>
        <w:tc>
          <w:tcPr>
            <w:tcW w:w="1074" w:type="dxa"/>
          </w:tcPr>
          <w:p w14:paraId="45A4424C" w14:textId="77777777" w:rsidR="004B2F64" w:rsidRPr="004B2F64" w:rsidRDefault="004B2F64" w:rsidP="004B2F64">
            <w:pPr>
              <w:jc w:val="center"/>
              <w:rPr>
                <w:rFonts w:eastAsia="Calibri"/>
                <w:color w:val="00B050"/>
                <w:sz w:val="20"/>
                <w:szCs w:val="20"/>
              </w:rPr>
            </w:pPr>
            <w:r w:rsidRPr="004B2F64">
              <w:rPr>
                <w:rFonts w:eastAsia="Calibri"/>
                <w:color w:val="00B050"/>
                <w:sz w:val="20"/>
                <w:szCs w:val="20"/>
              </w:rPr>
              <w:t>-</w:t>
            </w:r>
          </w:p>
        </w:tc>
      </w:tr>
      <w:tr w:rsidR="004B2F64" w:rsidRPr="004B2F64" w14:paraId="7E12CFAB" w14:textId="77777777" w:rsidTr="004B2F64">
        <w:trPr>
          <w:trHeight w:val="1155"/>
        </w:trPr>
        <w:tc>
          <w:tcPr>
            <w:tcW w:w="793" w:type="dxa"/>
          </w:tcPr>
          <w:p w14:paraId="3A984060" w14:textId="77777777" w:rsidR="004B2F64" w:rsidRPr="004B2F64" w:rsidRDefault="004B2F64" w:rsidP="004B2F64">
            <w:pPr>
              <w:ind w:hanging="142"/>
              <w:jc w:val="center"/>
              <w:rPr>
                <w:sz w:val="20"/>
                <w:szCs w:val="20"/>
              </w:rPr>
            </w:pPr>
            <w:r w:rsidRPr="004B2F64">
              <w:rPr>
                <w:sz w:val="20"/>
                <w:szCs w:val="20"/>
              </w:rPr>
              <w:t>23.4</w:t>
            </w:r>
          </w:p>
        </w:tc>
        <w:tc>
          <w:tcPr>
            <w:tcW w:w="3670" w:type="dxa"/>
            <w:gridSpan w:val="2"/>
          </w:tcPr>
          <w:p w14:paraId="7DEA7764" w14:textId="77777777" w:rsidR="004B2F64" w:rsidRPr="004B2F64" w:rsidRDefault="004B2F64" w:rsidP="004B2F64">
            <w:pPr>
              <w:jc w:val="both"/>
              <w:rPr>
                <w:rFonts w:eastAsia="Calibri"/>
                <w:sz w:val="20"/>
                <w:szCs w:val="20"/>
              </w:rPr>
            </w:pPr>
          </w:p>
          <w:p w14:paraId="26F33356" w14:textId="77777777" w:rsidR="004B2F64" w:rsidRPr="004B2F64" w:rsidRDefault="004B2F64" w:rsidP="004B2F64">
            <w:pPr>
              <w:jc w:val="both"/>
              <w:rPr>
                <w:rFonts w:eastAsia="Calibri"/>
                <w:sz w:val="20"/>
                <w:szCs w:val="20"/>
              </w:rPr>
            </w:pPr>
            <w:r w:rsidRPr="004B2F64">
              <w:rPr>
                <w:rFonts w:eastAsia="Calibri"/>
                <w:sz w:val="20"/>
                <w:szCs w:val="20"/>
              </w:rPr>
              <w:t xml:space="preserve">Работоспособность АДПИ с </w:t>
            </w:r>
            <w:r w:rsidRPr="004B2F64">
              <w:rPr>
                <w:rFonts w:eastAsia="Calibri"/>
                <w:sz w:val="20"/>
                <w:szCs w:val="20"/>
                <w:lang w:val="en-US"/>
              </w:rPr>
              <w:t>GSM</w:t>
            </w:r>
            <w:r w:rsidRPr="004B2F64">
              <w:rPr>
                <w:rFonts w:eastAsia="Calibri"/>
                <w:sz w:val="20"/>
                <w:szCs w:val="20"/>
              </w:rPr>
              <w:t xml:space="preserve">-модулем </w:t>
            </w:r>
          </w:p>
        </w:tc>
        <w:tc>
          <w:tcPr>
            <w:tcW w:w="2424" w:type="dxa"/>
          </w:tcPr>
          <w:p w14:paraId="5B053565" w14:textId="77777777" w:rsidR="004B2F64" w:rsidRPr="004B2F64" w:rsidRDefault="004B2F64" w:rsidP="004B2F64">
            <w:pPr>
              <w:jc w:val="center"/>
              <w:rPr>
                <w:rFonts w:eastAsia="Calibri"/>
                <w:sz w:val="20"/>
                <w:szCs w:val="20"/>
              </w:rPr>
            </w:pPr>
          </w:p>
          <w:p w14:paraId="71DE44A5" w14:textId="77777777" w:rsidR="004B2F64" w:rsidRPr="004B2F64" w:rsidRDefault="004B2F64" w:rsidP="004B2F64">
            <w:pPr>
              <w:jc w:val="center"/>
              <w:rPr>
                <w:rFonts w:eastAsia="Calibri"/>
                <w:sz w:val="20"/>
                <w:szCs w:val="20"/>
              </w:rPr>
            </w:pPr>
            <w:r w:rsidRPr="004B2F64">
              <w:rPr>
                <w:rFonts w:eastAsia="Calibri"/>
                <w:sz w:val="20"/>
                <w:szCs w:val="20"/>
              </w:rPr>
              <w:t>%</w:t>
            </w:r>
          </w:p>
        </w:tc>
        <w:tc>
          <w:tcPr>
            <w:tcW w:w="1134" w:type="dxa"/>
          </w:tcPr>
          <w:p w14:paraId="76FC6FCA" w14:textId="77777777" w:rsidR="004B2F64" w:rsidRPr="004B2F64" w:rsidRDefault="004B2F64" w:rsidP="004B2F64">
            <w:pPr>
              <w:jc w:val="center"/>
              <w:rPr>
                <w:rFonts w:eastAsia="Calibri"/>
                <w:sz w:val="20"/>
                <w:szCs w:val="20"/>
              </w:rPr>
            </w:pPr>
          </w:p>
          <w:p w14:paraId="4D599058" w14:textId="77777777" w:rsidR="004B2F64" w:rsidRPr="004B2F64" w:rsidRDefault="004B2F64" w:rsidP="004B2F64">
            <w:pPr>
              <w:jc w:val="center"/>
              <w:rPr>
                <w:rFonts w:eastAsia="Calibri"/>
                <w:sz w:val="20"/>
                <w:szCs w:val="20"/>
              </w:rPr>
            </w:pPr>
            <w:r w:rsidRPr="004B2F64">
              <w:rPr>
                <w:rFonts w:eastAsia="Calibri"/>
                <w:sz w:val="20"/>
                <w:szCs w:val="20"/>
              </w:rPr>
              <w:t>99</w:t>
            </w:r>
          </w:p>
        </w:tc>
        <w:tc>
          <w:tcPr>
            <w:tcW w:w="1022" w:type="dxa"/>
          </w:tcPr>
          <w:p w14:paraId="00035278" w14:textId="77777777" w:rsidR="004B2F64" w:rsidRPr="004B2F64" w:rsidRDefault="004B2F64" w:rsidP="004B2F64">
            <w:pPr>
              <w:jc w:val="center"/>
              <w:rPr>
                <w:rFonts w:eastAsia="Calibri"/>
                <w:sz w:val="20"/>
                <w:szCs w:val="20"/>
              </w:rPr>
            </w:pPr>
          </w:p>
          <w:p w14:paraId="1A7F788C" w14:textId="77777777" w:rsidR="004B2F64" w:rsidRPr="004B2F64" w:rsidRDefault="004B2F64" w:rsidP="004B2F64">
            <w:pPr>
              <w:jc w:val="center"/>
              <w:rPr>
                <w:rFonts w:eastAsia="Calibri"/>
                <w:sz w:val="20"/>
                <w:szCs w:val="20"/>
              </w:rPr>
            </w:pPr>
            <w:r w:rsidRPr="004B2F64">
              <w:rPr>
                <w:rFonts w:eastAsia="Calibri"/>
                <w:sz w:val="20"/>
                <w:szCs w:val="20"/>
              </w:rPr>
              <w:t>99</w:t>
            </w:r>
          </w:p>
        </w:tc>
        <w:tc>
          <w:tcPr>
            <w:tcW w:w="1074" w:type="dxa"/>
          </w:tcPr>
          <w:p w14:paraId="27405A1F" w14:textId="77777777" w:rsidR="004B2F64" w:rsidRPr="004B2F64" w:rsidRDefault="004B2F64" w:rsidP="004B2F64">
            <w:pPr>
              <w:jc w:val="center"/>
              <w:rPr>
                <w:rFonts w:eastAsia="Calibri"/>
                <w:color w:val="00B050"/>
                <w:sz w:val="20"/>
                <w:szCs w:val="20"/>
              </w:rPr>
            </w:pPr>
          </w:p>
          <w:p w14:paraId="6ACE0E98" w14:textId="77777777" w:rsidR="004B2F64" w:rsidRPr="004B2F64" w:rsidRDefault="004B2F64" w:rsidP="004B2F64">
            <w:pPr>
              <w:jc w:val="center"/>
              <w:rPr>
                <w:rFonts w:eastAsia="Calibri"/>
                <w:color w:val="00B050"/>
                <w:sz w:val="20"/>
                <w:szCs w:val="20"/>
              </w:rPr>
            </w:pPr>
            <w:r w:rsidRPr="004B2F64">
              <w:rPr>
                <w:rFonts w:eastAsia="Calibri"/>
                <w:color w:val="00B050"/>
                <w:sz w:val="20"/>
                <w:szCs w:val="20"/>
              </w:rPr>
              <w:t>-</w:t>
            </w:r>
          </w:p>
        </w:tc>
      </w:tr>
      <w:tr w:rsidR="004B2F64" w:rsidRPr="004B2F64" w14:paraId="7E04DAEE" w14:textId="77777777" w:rsidTr="004B2F64">
        <w:trPr>
          <w:trHeight w:val="825"/>
        </w:trPr>
        <w:tc>
          <w:tcPr>
            <w:tcW w:w="793" w:type="dxa"/>
          </w:tcPr>
          <w:p w14:paraId="32B5D1AD" w14:textId="77777777" w:rsidR="004B2F64" w:rsidRPr="004B2F64" w:rsidRDefault="004B2F64" w:rsidP="004B2F64">
            <w:pPr>
              <w:ind w:hanging="142"/>
              <w:jc w:val="center"/>
              <w:rPr>
                <w:sz w:val="20"/>
                <w:szCs w:val="20"/>
              </w:rPr>
            </w:pPr>
            <w:r w:rsidRPr="004B2F64">
              <w:rPr>
                <w:sz w:val="20"/>
                <w:szCs w:val="20"/>
              </w:rPr>
              <w:t>23.5</w:t>
            </w:r>
          </w:p>
        </w:tc>
        <w:tc>
          <w:tcPr>
            <w:tcW w:w="3670" w:type="dxa"/>
            <w:gridSpan w:val="2"/>
          </w:tcPr>
          <w:p w14:paraId="0439ABC0" w14:textId="77777777" w:rsidR="004B2F64" w:rsidRPr="004B2F64" w:rsidRDefault="004B2F64" w:rsidP="004B2F64">
            <w:pPr>
              <w:jc w:val="both"/>
              <w:rPr>
                <w:rFonts w:eastAsia="Calibri"/>
                <w:sz w:val="20"/>
                <w:szCs w:val="20"/>
              </w:rPr>
            </w:pPr>
            <w:r w:rsidRPr="004B2F64">
              <w:rPr>
                <w:rFonts w:eastAsia="Calibri"/>
                <w:sz w:val="20"/>
                <w:szCs w:val="20"/>
              </w:rPr>
              <w:t>Количество ежегодно выставляемых спасательных постов в местах массового неорганизованного отдыха людей на водных объектах Куйбышевского района</w:t>
            </w:r>
          </w:p>
        </w:tc>
        <w:tc>
          <w:tcPr>
            <w:tcW w:w="2424" w:type="dxa"/>
          </w:tcPr>
          <w:p w14:paraId="337E8652" w14:textId="77777777" w:rsidR="004B2F64" w:rsidRPr="004B2F64" w:rsidRDefault="004B2F64" w:rsidP="004B2F64">
            <w:pPr>
              <w:jc w:val="center"/>
              <w:rPr>
                <w:rFonts w:eastAsia="Calibri"/>
                <w:sz w:val="20"/>
                <w:szCs w:val="20"/>
              </w:rPr>
            </w:pPr>
            <w:r w:rsidRPr="004B2F64">
              <w:rPr>
                <w:rFonts w:eastAsia="Calibri"/>
                <w:sz w:val="20"/>
                <w:szCs w:val="20"/>
              </w:rPr>
              <w:t>ед.</w:t>
            </w:r>
          </w:p>
        </w:tc>
        <w:tc>
          <w:tcPr>
            <w:tcW w:w="1134" w:type="dxa"/>
          </w:tcPr>
          <w:p w14:paraId="17F3B9A7" w14:textId="77777777" w:rsidR="004B2F64" w:rsidRPr="004B2F64" w:rsidRDefault="004B2F64" w:rsidP="004B2F64">
            <w:pPr>
              <w:jc w:val="center"/>
              <w:rPr>
                <w:rFonts w:eastAsia="Calibri"/>
                <w:sz w:val="20"/>
                <w:szCs w:val="20"/>
              </w:rPr>
            </w:pPr>
            <w:r w:rsidRPr="004B2F64">
              <w:rPr>
                <w:rFonts w:eastAsia="Calibri"/>
                <w:sz w:val="20"/>
                <w:szCs w:val="20"/>
              </w:rPr>
              <w:t>6</w:t>
            </w:r>
          </w:p>
        </w:tc>
        <w:tc>
          <w:tcPr>
            <w:tcW w:w="1022" w:type="dxa"/>
          </w:tcPr>
          <w:p w14:paraId="7C26088B" w14:textId="77777777" w:rsidR="004B2F64" w:rsidRPr="004B2F64" w:rsidRDefault="004B2F64" w:rsidP="004B2F64">
            <w:pPr>
              <w:jc w:val="center"/>
              <w:rPr>
                <w:rFonts w:eastAsia="Calibri"/>
                <w:sz w:val="20"/>
                <w:szCs w:val="20"/>
              </w:rPr>
            </w:pPr>
            <w:r w:rsidRPr="004B2F64">
              <w:rPr>
                <w:rFonts w:eastAsia="Calibri"/>
                <w:sz w:val="20"/>
                <w:szCs w:val="20"/>
              </w:rPr>
              <w:t>6</w:t>
            </w:r>
          </w:p>
        </w:tc>
        <w:tc>
          <w:tcPr>
            <w:tcW w:w="1074" w:type="dxa"/>
          </w:tcPr>
          <w:p w14:paraId="5A22A445" w14:textId="77777777" w:rsidR="004B2F64" w:rsidRPr="004B2F64" w:rsidRDefault="004B2F64" w:rsidP="004B2F64">
            <w:pPr>
              <w:jc w:val="center"/>
              <w:rPr>
                <w:rFonts w:eastAsia="Calibri"/>
                <w:color w:val="00B050"/>
                <w:sz w:val="20"/>
                <w:szCs w:val="20"/>
              </w:rPr>
            </w:pPr>
            <w:r w:rsidRPr="004B2F64">
              <w:rPr>
                <w:rFonts w:eastAsia="Calibri"/>
                <w:color w:val="00B050"/>
                <w:sz w:val="20"/>
                <w:szCs w:val="20"/>
              </w:rPr>
              <w:t>-</w:t>
            </w:r>
          </w:p>
        </w:tc>
      </w:tr>
      <w:tr w:rsidR="004B2F64" w:rsidRPr="004B2F64" w14:paraId="675EEDB8" w14:textId="77777777" w:rsidTr="004B2F64">
        <w:tc>
          <w:tcPr>
            <w:tcW w:w="793" w:type="dxa"/>
          </w:tcPr>
          <w:p w14:paraId="1B4FE3EF" w14:textId="77777777" w:rsidR="004B2F64" w:rsidRPr="004B2F64" w:rsidRDefault="004B2F64" w:rsidP="004B2F64">
            <w:pPr>
              <w:ind w:hanging="142"/>
              <w:jc w:val="center"/>
              <w:rPr>
                <w:sz w:val="20"/>
                <w:szCs w:val="20"/>
              </w:rPr>
            </w:pPr>
            <w:r w:rsidRPr="004B2F64">
              <w:rPr>
                <w:sz w:val="20"/>
                <w:szCs w:val="20"/>
              </w:rPr>
              <w:t>23.6</w:t>
            </w:r>
          </w:p>
        </w:tc>
        <w:tc>
          <w:tcPr>
            <w:tcW w:w="3670" w:type="dxa"/>
            <w:gridSpan w:val="2"/>
          </w:tcPr>
          <w:p w14:paraId="62E80AE2" w14:textId="77777777" w:rsidR="004B2F64" w:rsidRPr="004B2F64" w:rsidRDefault="004B2F64" w:rsidP="004B2F64">
            <w:pPr>
              <w:jc w:val="both"/>
              <w:rPr>
                <w:rFonts w:eastAsia="Calibri"/>
                <w:sz w:val="20"/>
                <w:szCs w:val="20"/>
              </w:rPr>
            </w:pPr>
            <w:r w:rsidRPr="004B2F64">
              <w:rPr>
                <w:rFonts w:eastAsia="Calibri"/>
                <w:sz w:val="20"/>
                <w:szCs w:val="20"/>
              </w:rPr>
              <w:t>Количество ЧС, связанных с разрушением ГТС на территории Куйбышевского района</w:t>
            </w:r>
          </w:p>
        </w:tc>
        <w:tc>
          <w:tcPr>
            <w:tcW w:w="2424" w:type="dxa"/>
          </w:tcPr>
          <w:p w14:paraId="7AF66FBE" w14:textId="77777777" w:rsidR="004B2F64" w:rsidRPr="004B2F64" w:rsidRDefault="004B2F64" w:rsidP="004B2F64">
            <w:pPr>
              <w:jc w:val="center"/>
              <w:rPr>
                <w:rFonts w:eastAsia="Calibri"/>
                <w:sz w:val="20"/>
                <w:szCs w:val="20"/>
              </w:rPr>
            </w:pPr>
            <w:r w:rsidRPr="004B2F64">
              <w:rPr>
                <w:rFonts w:eastAsia="Calibri"/>
                <w:sz w:val="20"/>
                <w:szCs w:val="20"/>
              </w:rPr>
              <w:t>ед.</w:t>
            </w:r>
          </w:p>
        </w:tc>
        <w:tc>
          <w:tcPr>
            <w:tcW w:w="1134" w:type="dxa"/>
          </w:tcPr>
          <w:p w14:paraId="5B29BE96" w14:textId="77777777" w:rsidR="004B2F64" w:rsidRPr="004B2F64" w:rsidRDefault="004B2F64" w:rsidP="004B2F64">
            <w:pPr>
              <w:jc w:val="center"/>
              <w:rPr>
                <w:rFonts w:eastAsia="Calibri"/>
                <w:sz w:val="20"/>
                <w:szCs w:val="20"/>
              </w:rPr>
            </w:pPr>
            <w:r w:rsidRPr="004B2F64">
              <w:rPr>
                <w:rFonts w:eastAsia="Calibri"/>
                <w:sz w:val="20"/>
                <w:szCs w:val="20"/>
              </w:rPr>
              <w:t>0</w:t>
            </w:r>
          </w:p>
        </w:tc>
        <w:tc>
          <w:tcPr>
            <w:tcW w:w="1022" w:type="dxa"/>
          </w:tcPr>
          <w:p w14:paraId="6B81765A" w14:textId="77777777" w:rsidR="004B2F64" w:rsidRPr="004B2F64" w:rsidRDefault="004B2F64" w:rsidP="004B2F64">
            <w:pPr>
              <w:jc w:val="center"/>
              <w:rPr>
                <w:rFonts w:eastAsia="Calibri"/>
                <w:sz w:val="20"/>
                <w:szCs w:val="20"/>
              </w:rPr>
            </w:pPr>
            <w:r w:rsidRPr="004B2F64">
              <w:rPr>
                <w:rFonts w:eastAsia="Calibri"/>
                <w:sz w:val="20"/>
                <w:szCs w:val="20"/>
              </w:rPr>
              <w:t>0</w:t>
            </w:r>
          </w:p>
        </w:tc>
        <w:tc>
          <w:tcPr>
            <w:tcW w:w="1074" w:type="dxa"/>
          </w:tcPr>
          <w:p w14:paraId="60A6502E" w14:textId="77777777" w:rsidR="004B2F64" w:rsidRPr="004B2F64" w:rsidRDefault="004B2F64" w:rsidP="004B2F64">
            <w:pPr>
              <w:jc w:val="center"/>
              <w:rPr>
                <w:rFonts w:eastAsia="Calibri"/>
                <w:color w:val="00B050"/>
                <w:sz w:val="20"/>
                <w:szCs w:val="20"/>
              </w:rPr>
            </w:pPr>
            <w:r w:rsidRPr="004B2F64">
              <w:rPr>
                <w:rFonts w:eastAsia="Calibri"/>
                <w:color w:val="00B050"/>
                <w:sz w:val="20"/>
                <w:szCs w:val="20"/>
              </w:rPr>
              <w:t>-</w:t>
            </w:r>
          </w:p>
        </w:tc>
      </w:tr>
      <w:tr w:rsidR="004B2F64" w:rsidRPr="004B2F64" w14:paraId="6B6DA1FB" w14:textId="77777777" w:rsidTr="004B2F64">
        <w:tc>
          <w:tcPr>
            <w:tcW w:w="793" w:type="dxa"/>
          </w:tcPr>
          <w:p w14:paraId="3FD29318" w14:textId="77777777" w:rsidR="004B2F64" w:rsidRPr="004B2F64" w:rsidRDefault="004B2F64" w:rsidP="004B2F64">
            <w:pPr>
              <w:ind w:hanging="142"/>
              <w:jc w:val="center"/>
              <w:rPr>
                <w:sz w:val="20"/>
                <w:szCs w:val="20"/>
              </w:rPr>
            </w:pPr>
            <w:r w:rsidRPr="004B2F64">
              <w:rPr>
                <w:sz w:val="20"/>
                <w:szCs w:val="20"/>
              </w:rPr>
              <w:t>23.7</w:t>
            </w:r>
          </w:p>
        </w:tc>
        <w:tc>
          <w:tcPr>
            <w:tcW w:w="3670" w:type="dxa"/>
            <w:gridSpan w:val="2"/>
          </w:tcPr>
          <w:p w14:paraId="0C61E51A" w14:textId="77777777" w:rsidR="004B2F64" w:rsidRPr="004B2F64" w:rsidRDefault="004B2F64" w:rsidP="004B2F64">
            <w:pPr>
              <w:jc w:val="both"/>
              <w:rPr>
                <w:rFonts w:eastAsia="Calibri"/>
                <w:sz w:val="20"/>
                <w:szCs w:val="20"/>
              </w:rPr>
            </w:pPr>
            <w:r w:rsidRPr="004B2F64">
              <w:rPr>
                <w:rFonts w:eastAsia="Calibri"/>
                <w:sz w:val="20"/>
                <w:szCs w:val="20"/>
              </w:rPr>
              <w:t>Количество случаев непереданных в установленные сроки сообщений о ЧС (угрозе возникновения ЧС) и происшествиях на территории Куйбышевского района</w:t>
            </w:r>
          </w:p>
        </w:tc>
        <w:tc>
          <w:tcPr>
            <w:tcW w:w="2424" w:type="dxa"/>
          </w:tcPr>
          <w:p w14:paraId="229EC0B5" w14:textId="77777777" w:rsidR="004B2F64" w:rsidRPr="004B2F64" w:rsidRDefault="004B2F64" w:rsidP="004B2F64">
            <w:pPr>
              <w:jc w:val="center"/>
              <w:rPr>
                <w:rFonts w:eastAsia="Calibri"/>
                <w:sz w:val="20"/>
                <w:szCs w:val="20"/>
              </w:rPr>
            </w:pPr>
            <w:r w:rsidRPr="004B2F64">
              <w:rPr>
                <w:rFonts w:eastAsia="Calibri"/>
                <w:sz w:val="20"/>
                <w:szCs w:val="20"/>
              </w:rPr>
              <w:t>ед.</w:t>
            </w:r>
          </w:p>
        </w:tc>
        <w:tc>
          <w:tcPr>
            <w:tcW w:w="1134" w:type="dxa"/>
          </w:tcPr>
          <w:p w14:paraId="3F53A450" w14:textId="77777777" w:rsidR="004B2F64" w:rsidRPr="004B2F64" w:rsidRDefault="004B2F64" w:rsidP="004B2F64">
            <w:pPr>
              <w:jc w:val="center"/>
              <w:rPr>
                <w:rFonts w:eastAsia="Calibri"/>
                <w:sz w:val="20"/>
                <w:szCs w:val="20"/>
              </w:rPr>
            </w:pPr>
            <w:r w:rsidRPr="004B2F64">
              <w:rPr>
                <w:rFonts w:eastAsia="Calibri"/>
                <w:sz w:val="20"/>
                <w:szCs w:val="20"/>
              </w:rPr>
              <w:t>0</w:t>
            </w:r>
          </w:p>
        </w:tc>
        <w:tc>
          <w:tcPr>
            <w:tcW w:w="1022" w:type="dxa"/>
          </w:tcPr>
          <w:p w14:paraId="06D3729F" w14:textId="77777777" w:rsidR="004B2F64" w:rsidRPr="004B2F64" w:rsidRDefault="004B2F64" w:rsidP="004B2F64">
            <w:pPr>
              <w:jc w:val="center"/>
              <w:rPr>
                <w:rFonts w:eastAsia="Calibri"/>
                <w:sz w:val="20"/>
                <w:szCs w:val="20"/>
              </w:rPr>
            </w:pPr>
            <w:r w:rsidRPr="004B2F64">
              <w:rPr>
                <w:rFonts w:eastAsia="Calibri"/>
                <w:sz w:val="20"/>
                <w:szCs w:val="20"/>
              </w:rPr>
              <w:t>0</w:t>
            </w:r>
          </w:p>
        </w:tc>
        <w:tc>
          <w:tcPr>
            <w:tcW w:w="1074" w:type="dxa"/>
          </w:tcPr>
          <w:p w14:paraId="78E10444" w14:textId="77777777" w:rsidR="004B2F64" w:rsidRPr="004B2F64" w:rsidRDefault="004B2F64" w:rsidP="004B2F64">
            <w:pPr>
              <w:jc w:val="center"/>
              <w:rPr>
                <w:rFonts w:eastAsia="Calibri"/>
                <w:color w:val="00B050"/>
                <w:sz w:val="20"/>
                <w:szCs w:val="20"/>
              </w:rPr>
            </w:pPr>
            <w:r w:rsidRPr="004B2F64">
              <w:rPr>
                <w:rFonts w:eastAsia="Calibri"/>
                <w:color w:val="00B050"/>
                <w:sz w:val="20"/>
                <w:szCs w:val="20"/>
              </w:rPr>
              <w:t>-</w:t>
            </w:r>
          </w:p>
        </w:tc>
      </w:tr>
    </w:tbl>
    <w:p w14:paraId="67EC0EFF" w14:textId="77777777" w:rsidR="004B2F64" w:rsidRPr="004B2F64" w:rsidRDefault="004B2F64" w:rsidP="004B2F64">
      <w:pPr>
        <w:pStyle w:val="1e"/>
        <w:jc w:val="left"/>
        <w:rPr>
          <w:rFonts w:ascii="Times New Roman" w:hAnsi="Times New Roman"/>
          <w:sz w:val="20"/>
        </w:rPr>
      </w:pPr>
    </w:p>
    <w:p w14:paraId="66082D5E" w14:textId="77777777" w:rsidR="004B2F64" w:rsidRPr="004B2F64" w:rsidRDefault="004B2F64" w:rsidP="004B2F64">
      <w:pPr>
        <w:pStyle w:val="1e"/>
        <w:jc w:val="left"/>
        <w:rPr>
          <w:rFonts w:ascii="Times New Roman" w:hAnsi="Times New Roman"/>
          <w:sz w:val="20"/>
        </w:rPr>
      </w:pPr>
    </w:p>
    <w:p w14:paraId="62C15C18" w14:textId="77777777" w:rsidR="004B2F64" w:rsidRPr="004B2F64" w:rsidRDefault="004B2F64" w:rsidP="004B2F64">
      <w:pPr>
        <w:widowControl w:val="0"/>
        <w:jc w:val="center"/>
        <w:outlineLvl w:val="1"/>
        <w:rPr>
          <w:sz w:val="20"/>
          <w:szCs w:val="20"/>
        </w:rPr>
      </w:pPr>
      <w:bookmarkStart w:id="88" w:name="_Toc523820119"/>
      <w:r w:rsidRPr="004B2F64">
        <w:rPr>
          <w:sz w:val="20"/>
          <w:szCs w:val="20"/>
        </w:rPr>
        <w:t>8. Территориальное развитие</w:t>
      </w:r>
      <w:bookmarkEnd w:id="88"/>
      <w:r w:rsidRPr="004B2F64">
        <w:rPr>
          <w:sz w:val="20"/>
          <w:szCs w:val="20"/>
        </w:rPr>
        <w:t xml:space="preserve"> </w:t>
      </w:r>
    </w:p>
    <w:p w14:paraId="2EF6E29B" w14:textId="77777777" w:rsidR="004B2F64" w:rsidRPr="004B2F64" w:rsidRDefault="004B2F64" w:rsidP="004B2F64">
      <w:pPr>
        <w:widowControl w:val="0"/>
        <w:ind w:firstLine="567"/>
        <w:jc w:val="both"/>
        <w:textAlignment w:val="baseline"/>
        <w:rPr>
          <w:sz w:val="20"/>
          <w:szCs w:val="20"/>
        </w:rPr>
      </w:pPr>
      <w:r w:rsidRPr="004B2F64">
        <w:rPr>
          <w:sz w:val="20"/>
          <w:szCs w:val="20"/>
        </w:rPr>
        <w:t xml:space="preserve">В прогнозном периоде основные тенденции социально-экономического </w:t>
      </w:r>
      <w:proofErr w:type="gramStart"/>
      <w:r w:rsidRPr="004B2F64">
        <w:rPr>
          <w:sz w:val="20"/>
          <w:szCs w:val="20"/>
        </w:rPr>
        <w:t>развития  территории</w:t>
      </w:r>
      <w:proofErr w:type="gramEnd"/>
      <w:r w:rsidRPr="004B2F64">
        <w:rPr>
          <w:sz w:val="20"/>
          <w:szCs w:val="20"/>
        </w:rPr>
        <w:t xml:space="preserve"> Новосибирской области, как и Куйбышевского района будет характеризоваться положительной динамикой в сфере промышленного производства, производства сельскохозяйственной продукции, в то же  время в условиях беспрецедентного </w:t>
      </w:r>
      <w:proofErr w:type="spellStart"/>
      <w:r w:rsidRPr="004B2F64">
        <w:rPr>
          <w:sz w:val="20"/>
          <w:szCs w:val="20"/>
        </w:rPr>
        <w:t>санкционного</w:t>
      </w:r>
      <w:proofErr w:type="spellEnd"/>
      <w:r w:rsidRPr="004B2F64">
        <w:rPr>
          <w:sz w:val="20"/>
          <w:szCs w:val="20"/>
        </w:rPr>
        <w:t xml:space="preserve"> давления на экономику России ожидается сокращение инвестиционной активности, замедление темпов строительных работ, сферы потребительского рынка и услуг.</w:t>
      </w:r>
    </w:p>
    <w:p w14:paraId="50601EA3" w14:textId="77777777" w:rsidR="004B2F64" w:rsidRPr="004B2F64" w:rsidRDefault="004B2F64" w:rsidP="004B2F64">
      <w:pPr>
        <w:widowControl w:val="0"/>
        <w:ind w:firstLine="567"/>
        <w:jc w:val="both"/>
        <w:textAlignment w:val="baseline"/>
        <w:rPr>
          <w:sz w:val="20"/>
          <w:szCs w:val="20"/>
        </w:rPr>
      </w:pPr>
      <w:r w:rsidRPr="004B2F64">
        <w:rPr>
          <w:sz w:val="20"/>
          <w:szCs w:val="20"/>
        </w:rPr>
        <w:t>В среднесрочном периоде среднегодовая численность постоянного населения снизится на 1,3%;</w:t>
      </w:r>
    </w:p>
    <w:p w14:paraId="12843440" w14:textId="77777777" w:rsidR="004B2F64" w:rsidRPr="004B2F64" w:rsidRDefault="004B2F64" w:rsidP="004B2F64">
      <w:pPr>
        <w:widowControl w:val="0"/>
        <w:ind w:firstLine="567"/>
        <w:jc w:val="both"/>
        <w:textAlignment w:val="baseline"/>
        <w:rPr>
          <w:sz w:val="20"/>
          <w:szCs w:val="20"/>
        </w:rPr>
      </w:pPr>
      <w:r w:rsidRPr="004B2F64">
        <w:rPr>
          <w:sz w:val="20"/>
          <w:szCs w:val="20"/>
        </w:rPr>
        <w:t xml:space="preserve">В сфере промышленного производства за период 2023-2025 годов прогнозируется рост в действующих ценах ежегодно на 8% Положительная динамика промышленного производства будет </w:t>
      </w:r>
      <w:proofErr w:type="gramStart"/>
      <w:r w:rsidRPr="004B2F64">
        <w:rPr>
          <w:sz w:val="20"/>
          <w:szCs w:val="20"/>
        </w:rPr>
        <w:t>обеспечена  открытием</w:t>
      </w:r>
      <w:proofErr w:type="gramEnd"/>
      <w:r w:rsidRPr="004B2F64">
        <w:rPr>
          <w:sz w:val="20"/>
          <w:szCs w:val="20"/>
        </w:rPr>
        <w:t xml:space="preserve"> нового производства Терминала, созданием новых рабочих мест, ростом производительности труда, расширением ассортимента и услуг.</w:t>
      </w:r>
    </w:p>
    <w:p w14:paraId="74D53757" w14:textId="77777777" w:rsidR="004B2F64" w:rsidRPr="004B2F64" w:rsidRDefault="004B2F64" w:rsidP="004B2F64">
      <w:pPr>
        <w:widowControl w:val="0"/>
        <w:ind w:firstLine="567"/>
        <w:jc w:val="both"/>
        <w:textAlignment w:val="baseline"/>
        <w:rPr>
          <w:sz w:val="20"/>
          <w:szCs w:val="20"/>
        </w:rPr>
      </w:pPr>
      <w:r w:rsidRPr="004B2F64">
        <w:rPr>
          <w:sz w:val="20"/>
          <w:szCs w:val="20"/>
        </w:rPr>
        <w:t xml:space="preserve">В сельском хозяйстве в прогнозном периоде ожидается положительная динамика производства продукции сельского хозяйства. За период 2023-2025 годов увеличение производства продукции в отрасли будет происходить преимущественно за счет повышения урожайности сельскохозяйственных культур, применения современных технологий обработки почвы, внедрения современных ресурсосберегающих </w:t>
      </w:r>
      <w:proofErr w:type="spellStart"/>
      <w:r w:rsidRPr="004B2F64">
        <w:rPr>
          <w:sz w:val="20"/>
          <w:szCs w:val="20"/>
        </w:rPr>
        <w:t>агротехнологий</w:t>
      </w:r>
      <w:proofErr w:type="spellEnd"/>
      <w:r w:rsidRPr="004B2F64">
        <w:rPr>
          <w:sz w:val="20"/>
          <w:szCs w:val="20"/>
        </w:rPr>
        <w:t>.</w:t>
      </w:r>
    </w:p>
    <w:p w14:paraId="32B8F85F" w14:textId="77777777" w:rsidR="004B2F64" w:rsidRPr="004B2F64" w:rsidRDefault="004B2F64" w:rsidP="004B2F64">
      <w:pPr>
        <w:widowControl w:val="0"/>
        <w:ind w:firstLine="567"/>
        <w:jc w:val="both"/>
        <w:textAlignment w:val="baseline"/>
        <w:rPr>
          <w:sz w:val="20"/>
          <w:szCs w:val="20"/>
        </w:rPr>
      </w:pPr>
      <w:r w:rsidRPr="004B2F64">
        <w:rPr>
          <w:sz w:val="20"/>
          <w:szCs w:val="20"/>
        </w:rPr>
        <w:t>В прогнозном периоде предусматривается снижение темпов роста строительных работ, что связано с завершением строительства и вводом в эксплуатацию в предыдущие периоды крупных объектов.</w:t>
      </w:r>
    </w:p>
    <w:p w14:paraId="7D1D2069" w14:textId="77777777" w:rsidR="004B2F64" w:rsidRPr="004B2F64" w:rsidRDefault="004B2F64" w:rsidP="004B2F64">
      <w:pPr>
        <w:widowControl w:val="0"/>
        <w:ind w:firstLine="567"/>
        <w:jc w:val="both"/>
        <w:textAlignment w:val="baseline"/>
        <w:rPr>
          <w:sz w:val="20"/>
          <w:szCs w:val="20"/>
        </w:rPr>
      </w:pPr>
      <w:r w:rsidRPr="004B2F64">
        <w:rPr>
          <w:sz w:val="20"/>
          <w:szCs w:val="20"/>
        </w:rPr>
        <w:t>В прогнозном периоде ожидается положительная динамика среднемесячной номинальной начисленной заработной платы. За период 2023-2025 годов рост заработной платы составит ежегодно 107,8%.</w:t>
      </w:r>
    </w:p>
    <w:p w14:paraId="61715C6C" w14:textId="77777777" w:rsidR="004B2F64" w:rsidRPr="004B2F64" w:rsidRDefault="004B2F64" w:rsidP="004B2F64">
      <w:pPr>
        <w:widowControl w:val="0"/>
        <w:ind w:firstLine="567"/>
        <w:jc w:val="both"/>
        <w:textAlignment w:val="baseline"/>
        <w:rPr>
          <w:sz w:val="20"/>
          <w:szCs w:val="20"/>
        </w:rPr>
      </w:pPr>
      <w:r w:rsidRPr="004B2F64">
        <w:rPr>
          <w:sz w:val="20"/>
          <w:szCs w:val="20"/>
        </w:rPr>
        <w:t>С учетом негативного влияния внешних (</w:t>
      </w:r>
      <w:proofErr w:type="spellStart"/>
      <w:r w:rsidRPr="004B2F64">
        <w:rPr>
          <w:sz w:val="20"/>
          <w:szCs w:val="20"/>
        </w:rPr>
        <w:t>санкционных</w:t>
      </w:r>
      <w:proofErr w:type="spellEnd"/>
      <w:r w:rsidRPr="004B2F64">
        <w:rPr>
          <w:sz w:val="20"/>
          <w:szCs w:val="20"/>
        </w:rPr>
        <w:t>) и внутриэкономических факторов в среднесрочном периоде ожидается динамика индекса оборота розничной торговли на уровне 95-98%%.</w:t>
      </w:r>
    </w:p>
    <w:p w14:paraId="54F373E0" w14:textId="77777777" w:rsidR="004B2F64" w:rsidRPr="004B2F64" w:rsidRDefault="004B2F64" w:rsidP="004B2F64">
      <w:pPr>
        <w:widowControl w:val="0"/>
        <w:ind w:firstLine="567"/>
        <w:jc w:val="both"/>
        <w:textAlignment w:val="baseline"/>
        <w:rPr>
          <w:sz w:val="20"/>
          <w:szCs w:val="20"/>
        </w:rPr>
      </w:pPr>
      <w:r w:rsidRPr="004B2F64">
        <w:rPr>
          <w:sz w:val="20"/>
          <w:szCs w:val="20"/>
        </w:rPr>
        <w:t xml:space="preserve">Объем платных услуг вырастет, что </w:t>
      </w:r>
      <w:proofErr w:type="gramStart"/>
      <w:r w:rsidRPr="004B2F64">
        <w:rPr>
          <w:sz w:val="20"/>
          <w:szCs w:val="20"/>
        </w:rPr>
        <w:t>связано  со</w:t>
      </w:r>
      <w:proofErr w:type="gramEnd"/>
      <w:r w:rsidRPr="004B2F64">
        <w:rPr>
          <w:sz w:val="20"/>
          <w:szCs w:val="20"/>
        </w:rPr>
        <w:t xml:space="preserve"> снятием ограничений, введенных во избежание распространения новой </w:t>
      </w:r>
      <w:proofErr w:type="spellStart"/>
      <w:r w:rsidRPr="004B2F64">
        <w:rPr>
          <w:sz w:val="20"/>
          <w:szCs w:val="20"/>
        </w:rPr>
        <w:t>короновирусной</w:t>
      </w:r>
      <w:proofErr w:type="spellEnd"/>
      <w:r w:rsidRPr="004B2F64">
        <w:rPr>
          <w:sz w:val="20"/>
          <w:szCs w:val="20"/>
        </w:rPr>
        <w:t xml:space="preserve"> инфекции в предыдущие периоды.</w:t>
      </w:r>
    </w:p>
    <w:p w14:paraId="1AB12DA5" w14:textId="77777777" w:rsidR="004B2F64" w:rsidRPr="004B2F64" w:rsidRDefault="004B2F64" w:rsidP="004B2F64">
      <w:pPr>
        <w:widowControl w:val="0"/>
        <w:ind w:firstLine="567"/>
        <w:jc w:val="both"/>
        <w:textAlignment w:val="baseline"/>
        <w:rPr>
          <w:sz w:val="20"/>
          <w:szCs w:val="20"/>
        </w:rPr>
      </w:pPr>
      <w:r w:rsidRPr="004B2F64">
        <w:rPr>
          <w:sz w:val="20"/>
          <w:szCs w:val="20"/>
        </w:rPr>
        <w:t xml:space="preserve">Таким образом основным направлениям территориальной политики Новосибирской области, в </w:t>
      </w:r>
      <w:proofErr w:type="gramStart"/>
      <w:r w:rsidRPr="004B2F64">
        <w:rPr>
          <w:sz w:val="20"/>
          <w:szCs w:val="20"/>
        </w:rPr>
        <w:t>частности  Куйбышевский</w:t>
      </w:r>
      <w:proofErr w:type="gramEnd"/>
      <w:r w:rsidRPr="004B2F64">
        <w:rPr>
          <w:sz w:val="20"/>
          <w:szCs w:val="20"/>
        </w:rPr>
        <w:t xml:space="preserve"> район на 2023 год и плановый период 2024 и 2025годов станет:</w:t>
      </w:r>
    </w:p>
    <w:p w14:paraId="1A30E18B" w14:textId="77777777" w:rsidR="004B2F64" w:rsidRPr="004B2F64" w:rsidRDefault="004B2F64" w:rsidP="004B2F64">
      <w:pPr>
        <w:widowControl w:val="0"/>
        <w:shd w:val="clear" w:color="auto" w:fill="FFFFFF"/>
        <w:tabs>
          <w:tab w:val="left" w:pos="993"/>
        </w:tabs>
        <w:ind w:firstLine="709"/>
        <w:jc w:val="both"/>
        <w:rPr>
          <w:sz w:val="20"/>
          <w:szCs w:val="20"/>
        </w:rPr>
      </w:pPr>
      <w:r w:rsidRPr="004B2F64">
        <w:rPr>
          <w:sz w:val="20"/>
          <w:szCs w:val="20"/>
        </w:rPr>
        <w:t xml:space="preserve">1)  формирование привлекательного инвестиционного климата Куйбышевского </w:t>
      </w:r>
      <w:proofErr w:type="gramStart"/>
      <w:r w:rsidRPr="004B2F64">
        <w:rPr>
          <w:sz w:val="20"/>
          <w:szCs w:val="20"/>
        </w:rPr>
        <w:t>района  Новосибирской</w:t>
      </w:r>
      <w:proofErr w:type="gramEnd"/>
      <w:r w:rsidRPr="004B2F64">
        <w:rPr>
          <w:sz w:val="20"/>
          <w:szCs w:val="20"/>
        </w:rPr>
        <w:t xml:space="preserve"> области.</w:t>
      </w:r>
    </w:p>
    <w:p w14:paraId="604959BA" w14:textId="77777777" w:rsidR="004B2F64" w:rsidRPr="004B2F64" w:rsidRDefault="004B2F64" w:rsidP="004B2F64">
      <w:pPr>
        <w:widowControl w:val="0"/>
        <w:shd w:val="clear" w:color="auto" w:fill="FFFFFF"/>
        <w:ind w:firstLine="709"/>
        <w:jc w:val="both"/>
        <w:rPr>
          <w:sz w:val="20"/>
          <w:szCs w:val="20"/>
        </w:rPr>
      </w:pPr>
      <w:r w:rsidRPr="004B2F64">
        <w:rPr>
          <w:sz w:val="20"/>
          <w:szCs w:val="20"/>
        </w:rPr>
        <w:t xml:space="preserve">Итоги деятельности     муниципальных районов и городских округов Новосибирской области (далее – МР и ГО НСО)  по формированию наилучшего инвестиционного климата найдут отражение в региональном рейтинге </w:t>
      </w:r>
      <w:r w:rsidRPr="004B2F64">
        <w:rPr>
          <w:sz w:val="20"/>
          <w:szCs w:val="20"/>
        </w:rPr>
        <w:lastRenderedPageBreak/>
        <w:t>инвестиционной деятельности привлекательности МР и ГО НСО в части их деятельности по содействию развитию конкуренции и обеспечению условий для благоприятного инвестиционного климата в Новосибирской области с последующим поощрением за достижение наилучших значений (</w:t>
      </w:r>
      <w:r w:rsidRPr="004B2F64">
        <w:rPr>
          <w:sz w:val="20"/>
          <w:szCs w:val="20"/>
          <w:lang w:val="en-US"/>
        </w:rPr>
        <w:t>https</w:t>
      </w:r>
      <w:r w:rsidRPr="004B2F64">
        <w:rPr>
          <w:sz w:val="20"/>
          <w:szCs w:val="20"/>
        </w:rPr>
        <w:t>://</w:t>
      </w:r>
      <w:proofErr w:type="spellStart"/>
      <w:r w:rsidRPr="004B2F64">
        <w:rPr>
          <w:sz w:val="20"/>
          <w:szCs w:val="20"/>
          <w:lang w:val="en-US"/>
        </w:rPr>
        <w:t>ekonom</w:t>
      </w:r>
      <w:proofErr w:type="spellEnd"/>
      <w:r w:rsidRPr="004B2F64">
        <w:rPr>
          <w:sz w:val="20"/>
          <w:szCs w:val="20"/>
        </w:rPr>
        <w:t>.</w:t>
      </w:r>
      <w:proofErr w:type="spellStart"/>
      <w:r w:rsidRPr="004B2F64">
        <w:rPr>
          <w:sz w:val="20"/>
          <w:szCs w:val="20"/>
          <w:lang w:val="en-US"/>
        </w:rPr>
        <w:t>nso</w:t>
      </w:r>
      <w:proofErr w:type="spellEnd"/>
      <w:r w:rsidRPr="004B2F64">
        <w:rPr>
          <w:sz w:val="20"/>
          <w:szCs w:val="20"/>
        </w:rPr>
        <w:t>.</w:t>
      </w:r>
      <w:proofErr w:type="spellStart"/>
      <w:r w:rsidRPr="004B2F64">
        <w:rPr>
          <w:sz w:val="20"/>
          <w:szCs w:val="20"/>
          <w:lang w:val="en-US"/>
        </w:rPr>
        <w:t>ru</w:t>
      </w:r>
      <w:proofErr w:type="spellEnd"/>
      <w:r w:rsidRPr="004B2F64">
        <w:rPr>
          <w:sz w:val="20"/>
          <w:szCs w:val="20"/>
        </w:rPr>
        <w:t>/</w:t>
      </w:r>
      <w:r w:rsidRPr="004B2F64">
        <w:rPr>
          <w:sz w:val="20"/>
          <w:szCs w:val="20"/>
          <w:lang w:val="en-US"/>
        </w:rPr>
        <w:t>page</w:t>
      </w:r>
      <w:r w:rsidRPr="004B2F64">
        <w:rPr>
          <w:sz w:val="20"/>
          <w:szCs w:val="20"/>
        </w:rPr>
        <w:t>/455).</w:t>
      </w:r>
    </w:p>
    <w:p w14:paraId="7904124D" w14:textId="77777777" w:rsidR="004B2F64" w:rsidRPr="004B2F64" w:rsidRDefault="004B2F64" w:rsidP="004B2F64">
      <w:pPr>
        <w:widowControl w:val="0"/>
        <w:shd w:val="clear" w:color="auto" w:fill="FFFFFF"/>
        <w:tabs>
          <w:tab w:val="left" w:pos="993"/>
        </w:tabs>
        <w:ind w:firstLine="709"/>
        <w:jc w:val="both"/>
        <w:rPr>
          <w:sz w:val="20"/>
          <w:szCs w:val="20"/>
        </w:rPr>
      </w:pPr>
      <w:r w:rsidRPr="004B2F64">
        <w:rPr>
          <w:sz w:val="20"/>
          <w:szCs w:val="20"/>
        </w:rPr>
        <w:t xml:space="preserve">2) развитие и совершенствование инфраструктуры с использованием механизма </w:t>
      </w:r>
      <w:proofErr w:type="spellStart"/>
      <w:r w:rsidRPr="004B2F64">
        <w:rPr>
          <w:sz w:val="20"/>
          <w:szCs w:val="20"/>
        </w:rPr>
        <w:t>муниципально</w:t>
      </w:r>
      <w:proofErr w:type="spellEnd"/>
      <w:r w:rsidRPr="004B2F64">
        <w:rPr>
          <w:sz w:val="20"/>
          <w:szCs w:val="20"/>
        </w:rPr>
        <w:t xml:space="preserve"> - частного партнерства.</w:t>
      </w:r>
    </w:p>
    <w:p w14:paraId="2C3F1D18" w14:textId="77777777" w:rsidR="004B2F64" w:rsidRPr="004B2F64" w:rsidRDefault="004B2F64" w:rsidP="004B2F64">
      <w:pPr>
        <w:widowControl w:val="0"/>
        <w:shd w:val="clear" w:color="auto" w:fill="FFFFFF"/>
        <w:tabs>
          <w:tab w:val="left" w:pos="993"/>
        </w:tabs>
        <w:ind w:firstLine="709"/>
        <w:jc w:val="both"/>
        <w:rPr>
          <w:sz w:val="20"/>
          <w:szCs w:val="20"/>
        </w:rPr>
      </w:pPr>
      <w:r w:rsidRPr="004B2F64">
        <w:rPr>
          <w:sz w:val="20"/>
          <w:szCs w:val="20"/>
        </w:rPr>
        <w:t xml:space="preserve">Для привлечения инвестиционных ресурсов на территории особое внимание будет уделяться развитию </w:t>
      </w:r>
      <w:proofErr w:type="spellStart"/>
      <w:r w:rsidRPr="004B2F64">
        <w:rPr>
          <w:sz w:val="20"/>
          <w:szCs w:val="20"/>
        </w:rPr>
        <w:t>муниципально</w:t>
      </w:r>
      <w:proofErr w:type="spellEnd"/>
      <w:r w:rsidRPr="004B2F64">
        <w:rPr>
          <w:sz w:val="20"/>
          <w:szCs w:val="20"/>
        </w:rPr>
        <w:t>-частного партнерства (далее МЧП).</w:t>
      </w:r>
    </w:p>
    <w:p w14:paraId="0C4BE4C8" w14:textId="77777777" w:rsidR="004B2F64" w:rsidRPr="004B2F64" w:rsidRDefault="004B2F64" w:rsidP="004B2F64">
      <w:pPr>
        <w:ind w:firstLine="567"/>
        <w:jc w:val="both"/>
        <w:rPr>
          <w:sz w:val="20"/>
          <w:szCs w:val="20"/>
        </w:rPr>
      </w:pPr>
      <w:r w:rsidRPr="004B2F64">
        <w:rPr>
          <w:sz w:val="20"/>
          <w:szCs w:val="20"/>
        </w:rPr>
        <w:t>По состоянию на 01.10.2021 администрацией Куйбышевского муниципального района (управлением строительства, коммунального, дорожного</w:t>
      </w:r>
      <w:r w:rsidRPr="004B2F64">
        <w:rPr>
          <w:color w:val="00B050"/>
          <w:sz w:val="20"/>
          <w:szCs w:val="20"/>
        </w:rPr>
        <w:t xml:space="preserve"> </w:t>
      </w:r>
      <w:proofErr w:type="gramStart"/>
      <w:r w:rsidRPr="004B2F64">
        <w:rPr>
          <w:sz w:val="20"/>
          <w:szCs w:val="20"/>
        </w:rPr>
        <w:t>хозяйства  и</w:t>
      </w:r>
      <w:proofErr w:type="gramEnd"/>
      <w:r w:rsidRPr="004B2F64">
        <w:rPr>
          <w:sz w:val="20"/>
          <w:szCs w:val="20"/>
        </w:rPr>
        <w:t xml:space="preserve"> транспорта) в соответствии с Порядком формирования и утверждения перечня  объектов, в отношении которых планируется заключение концессионных соглашений, утвержденным распоряжением администрации Куйбышевского района от  28.09.2017 № 630-р  утверждается перечень  объектов в отношении которых планируется заключение концессионных соглашений.</w:t>
      </w:r>
    </w:p>
    <w:p w14:paraId="569495EF" w14:textId="77777777" w:rsidR="004B2F64" w:rsidRPr="004B2F64" w:rsidRDefault="004B2F64" w:rsidP="004B2F64">
      <w:pPr>
        <w:ind w:firstLine="567"/>
        <w:jc w:val="both"/>
        <w:rPr>
          <w:sz w:val="20"/>
          <w:szCs w:val="20"/>
        </w:rPr>
      </w:pPr>
      <w:r w:rsidRPr="004B2F64">
        <w:rPr>
          <w:sz w:val="20"/>
          <w:szCs w:val="20"/>
        </w:rPr>
        <w:t xml:space="preserve">В перечень объектов включены объекты коммунальной инфраструктуры и дорожного хозяйства. </w:t>
      </w:r>
      <w:proofErr w:type="gramStart"/>
      <w:r w:rsidRPr="004B2F64">
        <w:rPr>
          <w:sz w:val="20"/>
          <w:szCs w:val="20"/>
        </w:rPr>
        <w:t>По  объектам</w:t>
      </w:r>
      <w:proofErr w:type="gramEnd"/>
      <w:r w:rsidRPr="004B2F64">
        <w:rPr>
          <w:sz w:val="20"/>
          <w:szCs w:val="20"/>
        </w:rPr>
        <w:t xml:space="preserve"> коммунальной инфраструктуры специалистами управления актуализированы схемы тепло и водоснабжения, ведется работа по разработке задания и основных мероприятий по модернизации и реконструкции объектов, определения объема финансирования.</w:t>
      </w:r>
    </w:p>
    <w:p w14:paraId="1D48E464" w14:textId="77777777" w:rsidR="004B2F64" w:rsidRPr="004B2F64" w:rsidRDefault="004B2F64" w:rsidP="004B2F64">
      <w:pPr>
        <w:widowControl w:val="0"/>
        <w:shd w:val="clear" w:color="auto" w:fill="FFFFFF"/>
        <w:tabs>
          <w:tab w:val="left" w:pos="993"/>
        </w:tabs>
        <w:ind w:firstLine="709"/>
        <w:jc w:val="both"/>
        <w:rPr>
          <w:sz w:val="20"/>
          <w:szCs w:val="20"/>
        </w:rPr>
      </w:pPr>
      <w:r w:rsidRPr="004B2F64">
        <w:rPr>
          <w:sz w:val="20"/>
          <w:szCs w:val="20"/>
        </w:rPr>
        <w:t>3) Внедрение Стандарта развития конкуренции, утвержденного Правительством Российской Федерации от 17.04.2019 № 768-р;</w:t>
      </w:r>
    </w:p>
    <w:p w14:paraId="106E9FC1" w14:textId="77777777" w:rsidR="004B2F64" w:rsidRPr="004B2F64" w:rsidRDefault="004B2F64" w:rsidP="004B2F64">
      <w:pPr>
        <w:widowControl w:val="0"/>
        <w:shd w:val="clear" w:color="auto" w:fill="FFFFFF"/>
        <w:tabs>
          <w:tab w:val="left" w:pos="993"/>
        </w:tabs>
        <w:ind w:firstLine="567"/>
        <w:jc w:val="both"/>
        <w:rPr>
          <w:color w:val="00B050"/>
          <w:sz w:val="20"/>
          <w:szCs w:val="20"/>
        </w:rPr>
      </w:pPr>
      <w:r w:rsidRPr="004B2F64">
        <w:rPr>
          <w:sz w:val="20"/>
          <w:szCs w:val="20"/>
        </w:rPr>
        <w:t xml:space="preserve">В </w:t>
      </w:r>
      <w:proofErr w:type="gramStart"/>
      <w:r w:rsidRPr="004B2F64">
        <w:rPr>
          <w:sz w:val="20"/>
          <w:szCs w:val="20"/>
        </w:rPr>
        <w:t>целях  решения</w:t>
      </w:r>
      <w:proofErr w:type="gramEnd"/>
      <w:r w:rsidRPr="004B2F64">
        <w:rPr>
          <w:sz w:val="20"/>
          <w:szCs w:val="20"/>
        </w:rPr>
        <w:t xml:space="preserve"> данной задачи в муниципальном районе  актуализируется планы мероприятий  («дорожная карта») по  содействию развитию конкуренции</w:t>
      </w:r>
      <w:r w:rsidRPr="004B2F64">
        <w:rPr>
          <w:color w:val="00B050"/>
          <w:sz w:val="20"/>
          <w:szCs w:val="20"/>
        </w:rPr>
        <w:t>,</w:t>
      </w:r>
    </w:p>
    <w:p w14:paraId="7EF37744" w14:textId="77777777" w:rsidR="004B2F64" w:rsidRPr="004B2F64" w:rsidRDefault="004B2F64" w:rsidP="004B2F64">
      <w:pPr>
        <w:widowControl w:val="0"/>
        <w:shd w:val="clear" w:color="auto" w:fill="FFFFFF"/>
        <w:tabs>
          <w:tab w:val="left" w:pos="993"/>
        </w:tabs>
        <w:ind w:firstLine="567"/>
        <w:jc w:val="both"/>
        <w:rPr>
          <w:sz w:val="20"/>
          <w:szCs w:val="20"/>
        </w:rPr>
      </w:pPr>
      <w:r w:rsidRPr="004B2F64">
        <w:rPr>
          <w:sz w:val="20"/>
          <w:szCs w:val="20"/>
        </w:rPr>
        <w:t>актуализирован коллегиальный орган для решения вопросов по содействию развития конкуренции; на официальном сайте муниципального образования сформирован раздел, посвященный вопросам содействию развитию конкуренции.</w:t>
      </w:r>
    </w:p>
    <w:p w14:paraId="5D3368D5" w14:textId="77777777" w:rsidR="004B2F64" w:rsidRPr="004B2F64" w:rsidRDefault="004B2F64" w:rsidP="004B2F64">
      <w:pPr>
        <w:widowControl w:val="0"/>
        <w:spacing w:line="247" w:lineRule="auto"/>
        <w:ind w:firstLine="567"/>
        <w:jc w:val="both"/>
        <w:outlineLvl w:val="0"/>
        <w:rPr>
          <w:sz w:val="20"/>
          <w:szCs w:val="20"/>
        </w:rPr>
      </w:pPr>
      <w:bookmarkStart w:id="89" w:name="_Toc523820120"/>
      <w:r w:rsidRPr="004B2F64">
        <w:rPr>
          <w:sz w:val="20"/>
          <w:szCs w:val="20"/>
        </w:rPr>
        <w:t xml:space="preserve"> </w:t>
      </w:r>
      <w:proofErr w:type="gramStart"/>
      <w:r w:rsidRPr="004B2F64">
        <w:rPr>
          <w:sz w:val="20"/>
          <w:szCs w:val="20"/>
        </w:rPr>
        <w:t xml:space="preserve">Реализация  </w:t>
      </w:r>
      <w:proofErr w:type="spellStart"/>
      <w:r w:rsidRPr="004B2F64">
        <w:rPr>
          <w:sz w:val="20"/>
          <w:szCs w:val="20"/>
        </w:rPr>
        <w:t>вышеобозначенных</w:t>
      </w:r>
      <w:proofErr w:type="spellEnd"/>
      <w:proofErr w:type="gramEnd"/>
      <w:r w:rsidRPr="004B2F64">
        <w:rPr>
          <w:sz w:val="20"/>
          <w:szCs w:val="20"/>
        </w:rPr>
        <w:t xml:space="preserve">  направлений социально-экономического развития в прогнозном периоде будет осуществляться в условиях сложившейся территориальной </w:t>
      </w:r>
      <w:proofErr w:type="spellStart"/>
      <w:r w:rsidRPr="004B2F64">
        <w:rPr>
          <w:sz w:val="20"/>
          <w:szCs w:val="20"/>
        </w:rPr>
        <w:t>стуктуры</w:t>
      </w:r>
      <w:proofErr w:type="spellEnd"/>
      <w:r w:rsidRPr="004B2F64">
        <w:rPr>
          <w:sz w:val="20"/>
          <w:szCs w:val="20"/>
        </w:rPr>
        <w:t xml:space="preserve">  экономики.</w:t>
      </w:r>
    </w:p>
    <w:p w14:paraId="18499A68" w14:textId="77777777" w:rsidR="004B2F64" w:rsidRPr="004B2F64" w:rsidRDefault="004B2F64" w:rsidP="004B2F64">
      <w:pPr>
        <w:widowControl w:val="0"/>
        <w:spacing w:line="247" w:lineRule="auto"/>
        <w:jc w:val="center"/>
        <w:outlineLvl w:val="0"/>
        <w:rPr>
          <w:sz w:val="20"/>
          <w:szCs w:val="20"/>
        </w:rPr>
      </w:pPr>
    </w:p>
    <w:p w14:paraId="5AB55841" w14:textId="77777777" w:rsidR="004B2F64" w:rsidRPr="004B2F64" w:rsidRDefault="004B2F64" w:rsidP="004B2F64">
      <w:pPr>
        <w:widowControl w:val="0"/>
        <w:spacing w:line="247" w:lineRule="auto"/>
        <w:jc w:val="center"/>
        <w:outlineLvl w:val="0"/>
        <w:rPr>
          <w:sz w:val="20"/>
          <w:szCs w:val="20"/>
        </w:rPr>
      </w:pPr>
      <w:r w:rsidRPr="004B2F64">
        <w:rPr>
          <w:sz w:val="20"/>
          <w:szCs w:val="20"/>
        </w:rPr>
        <w:t xml:space="preserve">9. </w:t>
      </w:r>
      <w:proofErr w:type="gramStart"/>
      <w:r w:rsidRPr="004B2F64">
        <w:rPr>
          <w:sz w:val="20"/>
          <w:szCs w:val="20"/>
        </w:rPr>
        <w:t>Совершенствование  государственного</w:t>
      </w:r>
      <w:proofErr w:type="gramEnd"/>
      <w:r w:rsidRPr="004B2F64">
        <w:rPr>
          <w:sz w:val="20"/>
          <w:szCs w:val="20"/>
        </w:rPr>
        <w:t xml:space="preserve"> и муниципального управления процессами социально-экономического развития Куйбышевского  района  в целях обеспечения устойчивого развития экономики и социальной стабильности</w:t>
      </w:r>
      <w:bookmarkEnd w:id="89"/>
    </w:p>
    <w:p w14:paraId="7A079299" w14:textId="77777777" w:rsidR="004B2F64" w:rsidRPr="004B2F64" w:rsidRDefault="004B2F64" w:rsidP="004B2F64">
      <w:pPr>
        <w:widowControl w:val="0"/>
        <w:spacing w:line="247" w:lineRule="auto"/>
        <w:jc w:val="center"/>
        <w:outlineLvl w:val="1"/>
        <w:rPr>
          <w:color w:val="00B050"/>
          <w:sz w:val="20"/>
          <w:szCs w:val="20"/>
        </w:rPr>
      </w:pPr>
      <w:bookmarkStart w:id="90" w:name="_Toc523820121"/>
    </w:p>
    <w:p w14:paraId="0F8FE162" w14:textId="77777777" w:rsidR="004B2F64" w:rsidRPr="004B2F64" w:rsidRDefault="004B2F64" w:rsidP="004B2F64">
      <w:pPr>
        <w:widowControl w:val="0"/>
        <w:spacing w:line="247" w:lineRule="auto"/>
        <w:jc w:val="center"/>
        <w:outlineLvl w:val="1"/>
        <w:rPr>
          <w:sz w:val="20"/>
          <w:szCs w:val="20"/>
        </w:rPr>
      </w:pPr>
      <w:r w:rsidRPr="004B2F64">
        <w:rPr>
          <w:sz w:val="20"/>
          <w:szCs w:val="20"/>
        </w:rPr>
        <w:t xml:space="preserve">9.1. </w:t>
      </w:r>
      <w:bookmarkStart w:id="91" w:name="_Toc490581241"/>
      <w:r w:rsidRPr="004B2F64">
        <w:rPr>
          <w:sz w:val="20"/>
          <w:szCs w:val="20"/>
        </w:rPr>
        <w:t>Создание благоприятного инвестиционного климата</w:t>
      </w:r>
      <w:bookmarkEnd w:id="90"/>
    </w:p>
    <w:p w14:paraId="1DC6325D" w14:textId="77777777" w:rsidR="004B2F64" w:rsidRPr="004B2F64" w:rsidRDefault="004B2F64" w:rsidP="004B2F64">
      <w:pPr>
        <w:widowControl w:val="0"/>
        <w:autoSpaceDE w:val="0"/>
        <w:autoSpaceDN w:val="0"/>
        <w:adjustRightInd w:val="0"/>
        <w:spacing w:line="247" w:lineRule="auto"/>
        <w:ind w:firstLine="567"/>
        <w:jc w:val="both"/>
        <w:rPr>
          <w:sz w:val="20"/>
          <w:szCs w:val="20"/>
        </w:rPr>
      </w:pPr>
    </w:p>
    <w:p w14:paraId="5786D161" w14:textId="77777777" w:rsidR="004B2F64" w:rsidRPr="004B2F64" w:rsidRDefault="004B2F64" w:rsidP="004B2F64">
      <w:pPr>
        <w:widowControl w:val="0"/>
        <w:autoSpaceDE w:val="0"/>
        <w:autoSpaceDN w:val="0"/>
        <w:adjustRightInd w:val="0"/>
        <w:spacing w:line="247" w:lineRule="auto"/>
        <w:ind w:firstLine="567"/>
        <w:jc w:val="both"/>
        <w:rPr>
          <w:sz w:val="20"/>
          <w:szCs w:val="20"/>
        </w:rPr>
      </w:pPr>
      <w:r w:rsidRPr="004B2F64">
        <w:rPr>
          <w:sz w:val="20"/>
          <w:szCs w:val="20"/>
        </w:rPr>
        <w:t>Улучшение инвестиционного климата является одним из приоритетных направлений администрации Куйбышевского района инвестиционной политики.</w:t>
      </w:r>
    </w:p>
    <w:p w14:paraId="6A1B6DE6" w14:textId="77777777" w:rsidR="004B2F64" w:rsidRPr="004B2F64" w:rsidRDefault="004B2F64" w:rsidP="004B2F64">
      <w:pPr>
        <w:widowControl w:val="0"/>
        <w:autoSpaceDE w:val="0"/>
        <w:autoSpaceDN w:val="0"/>
        <w:adjustRightInd w:val="0"/>
        <w:spacing w:line="247" w:lineRule="auto"/>
        <w:ind w:firstLine="567"/>
        <w:jc w:val="both"/>
        <w:rPr>
          <w:sz w:val="20"/>
          <w:szCs w:val="20"/>
        </w:rPr>
      </w:pPr>
      <w:r w:rsidRPr="004B2F64">
        <w:rPr>
          <w:sz w:val="20"/>
          <w:szCs w:val="20"/>
        </w:rPr>
        <w:t xml:space="preserve">В целях улучшения инвестиционного </w:t>
      </w:r>
      <w:proofErr w:type="gramStart"/>
      <w:r w:rsidRPr="004B2F64">
        <w:rPr>
          <w:sz w:val="20"/>
          <w:szCs w:val="20"/>
        </w:rPr>
        <w:t>климата  на</w:t>
      </w:r>
      <w:proofErr w:type="gramEnd"/>
      <w:r w:rsidRPr="004B2F64">
        <w:rPr>
          <w:sz w:val="20"/>
          <w:szCs w:val="20"/>
        </w:rPr>
        <w:t xml:space="preserve"> территории Куйбышевского района в прогнозном периоде реализуются меры в рамках:</w:t>
      </w:r>
    </w:p>
    <w:p w14:paraId="3953ED77" w14:textId="77777777" w:rsidR="004B2F64" w:rsidRPr="004B2F64" w:rsidRDefault="004B2F64" w:rsidP="004B2F64">
      <w:pPr>
        <w:pStyle w:val="aff6"/>
        <w:widowControl w:val="0"/>
        <w:ind w:firstLine="567"/>
        <w:jc w:val="both"/>
        <w:rPr>
          <w:rFonts w:ascii="Times New Roman" w:hAnsi="Times New Roman"/>
          <w:sz w:val="20"/>
          <w:szCs w:val="20"/>
        </w:rPr>
      </w:pPr>
      <w:proofErr w:type="gramStart"/>
      <w:r w:rsidRPr="004B2F64">
        <w:rPr>
          <w:rFonts w:ascii="Times New Roman" w:hAnsi="Times New Roman"/>
          <w:sz w:val="20"/>
          <w:szCs w:val="20"/>
        </w:rPr>
        <w:t>Указа  Президента</w:t>
      </w:r>
      <w:proofErr w:type="gramEnd"/>
      <w:r w:rsidRPr="004B2F64">
        <w:rPr>
          <w:rFonts w:ascii="Times New Roman" w:hAnsi="Times New Roman"/>
          <w:sz w:val="20"/>
          <w:szCs w:val="20"/>
        </w:rPr>
        <w:t xml:space="preserve">  Российской Федерации от 21.07.2020 № 474 «О национальных целях развития Российской Федерации на период до 2030 года»;</w:t>
      </w:r>
    </w:p>
    <w:p w14:paraId="63C9D10F" w14:textId="77777777" w:rsidR="004B2F64" w:rsidRPr="004B2F64" w:rsidRDefault="004B2F64" w:rsidP="004B2F64">
      <w:pPr>
        <w:pStyle w:val="aff6"/>
        <w:widowControl w:val="0"/>
        <w:ind w:firstLine="567"/>
        <w:jc w:val="both"/>
        <w:rPr>
          <w:rFonts w:ascii="Times New Roman" w:hAnsi="Times New Roman"/>
          <w:sz w:val="20"/>
          <w:szCs w:val="20"/>
        </w:rPr>
      </w:pPr>
      <w:proofErr w:type="gramStart"/>
      <w:r w:rsidRPr="004B2F64">
        <w:rPr>
          <w:rFonts w:ascii="Times New Roman" w:hAnsi="Times New Roman"/>
          <w:sz w:val="20"/>
          <w:szCs w:val="20"/>
        </w:rPr>
        <w:t>Указа  Президента</w:t>
      </w:r>
      <w:proofErr w:type="gramEnd"/>
      <w:r w:rsidRPr="004B2F64">
        <w:rPr>
          <w:rFonts w:ascii="Times New Roman" w:hAnsi="Times New Roman"/>
          <w:sz w:val="20"/>
          <w:szCs w:val="20"/>
        </w:rPr>
        <w:t xml:space="preserve">  Российской Федерации от 07.05.2018 № 204 «О национальных целях и стратегических задачах развития Российской Федерации на период до 2024 года»;</w:t>
      </w:r>
    </w:p>
    <w:p w14:paraId="50661CB1" w14:textId="77777777" w:rsidR="004B2F64" w:rsidRPr="004B2F64" w:rsidRDefault="004B2F64" w:rsidP="004B2F64">
      <w:pPr>
        <w:pStyle w:val="aff6"/>
        <w:widowControl w:val="0"/>
        <w:ind w:firstLine="567"/>
        <w:jc w:val="both"/>
        <w:rPr>
          <w:rFonts w:ascii="Times New Roman" w:hAnsi="Times New Roman"/>
          <w:sz w:val="20"/>
          <w:szCs w:val="20"/>
        </w:rPr>
      </w:pPr>
      <w:proofErr w:type="gramStart"/>
      <w:r w:rsidRPr="004B2F64">
        <w:rPr>
          <w:rFonts w:ascii="Times New Roman" w:hAnsi="Times New Roman"/>
          <w:sz w:val="20"/>
          <w:szCs w:val="20"/>
        </w:rPr>
        <w:t>инвестиционной  декларации</w:t>
      </w:r>
      <w:proofErr w:type="gramEnd"/>
      <w:r w:rsidRPr="004B2F64">
        <w:rPr>
          <w:rFonts w:ascii="Times New Roman" w:hAnsi="Times New Roman"/>
          <w:sz w:val="20"/>
          <w:szCs w:val="20"/>
        </w:rPr>
        <w:t xml:space="preserve"> Новосибирской области, утвержденной распоряжением Губернатора Новосибирской области от 11.04.2022 № 50-р;</w:t>
      </w:r>
    </w:p>
    <w:p w14:paraId="78678FE2" w14:textId="77777777" w:rsidR="004B2F64" w:rsidRPr="004B2F64" w:rsidRDefault="004B2F64" w:rsidP="004B2F64">
      <w:pPr>
        <w:widowControl w:val="0"/>
        <w:autoSpaceDE w:val="0"/>
        <w:autoSpaceDN w:val="0"/>
        <w:adjustRightInd w:val="0"/>
        <w:ind w:firstLine="567"/>
        <w:jc w:val="both"/>
        <w:rPr>
          <w:sz w:val="20"/>
          <w:szCs w:val="20"/>
        </w:rPr>
      </w:pPr>
      <w:r w:rsidRPr="004B2F64">
        <w:rPr>
          <w:sz w:val="20"/>
          <w:szCs w:val="20"/>
        </w:rPr>
        <w:t>государственной программы «Стимулирование инвестиционной активности в Новосибирской области» (утвержденной постановлением правительства Новосибирской области от 01.04.2015 № 126-</w:t>
      </w:r>
      <w:proofErr w:type="gramStart"/>
      <w:r w:rsidRPr="004B2F64">
        <w:rPr>
          <w:sz w:val="20"/>
          <w:szCs w:val="20"/>
        </w:rPr>
        <w:t>п)  и</w:t>
      </w:r>
      <w:proofErr w:type="gramEnd"/>
      <w:r w:rsidRPr="004B2F64">
        <w:rPr>
          <w:sz w:val="20"/>
          <w:szCs w:val="20"/>
        </w:rPr>
        <w:t xml:space="preserve"> муниципальной программы «Поддержка инвестиционной деятельности на территории Куйбышевского района Новосибирской области на 2013-2025годы» (утвержденной  постановлением администрации Куйбышевского района от 21.10.2022 № 837).</w:t>
      </w:r>
    </w:p>
    <w:p w14:paraId="3807CC49" w14:textId="77777777" w:rsidR="004B2F64" w:rsidRPr="004B2F64" w:rsidRDefault="004B2F64" w:rsidP="004B2F64">
      <w:pPr>
        <w:widowControl w:val="0"/>
        <w:spacing w:line="247" w:lineRule="auto"/>
        <w:ind w:firstLine="567"/>
        <w:jc w:val="both"/>
        <w:rPr>
          <w:sz w:val="20"/>
          <w:szCs w:val="20"/>
        </w:rPr>
      </w:pPr>
      <w:r w:rsidRPr="004B2F64">
        <w:rPr>
          <w:sz w:val="20"/>
          <w:szCs w:val="20"/>
        </w:rPr>
        <w:t xml:space="preserve">В прогнозном периоде получит дальнейшее развитие институт оценки регулирующего воздействия на муниципальном уровне, направленное на </w:t>
      </w:r>
      <w:proofErr w:type="gramStart"/>
      <w:r w:rsidRPr="004B2F64">
        <w:rPr>
          <w:sz w:val="20"/>
          <w:szCs w:val="20"/>
        </w:rPr>
        <w:t>упрощение  либо</w:t>
      </w:r>
      <w:proofErr w:type="gramEnd"/>
      <w:r w:rsidRPr="004B2F64">
        <w:rPr>
          <w:sz w:val="20"/>
          <w:szCs w:val="20"/>
        </w:rPr>
        <w:t xml:space="preserve"> отмену процедур, необоснованно затрудняющих осуществление предпринимательской и инвестиционной деятельности, на создание благоприятных условий для развития бизнеса.</w:t>
      </w:r>
    </w:p>
    <w:p w14:paraId="1E34D7AD" w14:textId="77777777" w:rsidR="004B2F64" w:rsidRPr="004B2F64" w:rsidRDefault="004B2F64" w:rsidP="004B2F64">
      <w:pPr>
        <w:widowControl w:val="0"/>
        <w:spacing w:line="247" w:lineRule="auto"/>
        <w:ind w:firstLine="567"/>
        <w:jc w:val="both"/>
        <w:rPr>
          <w:sz w:val="20"/>
          <w:szCs w:val="20"/>
        </w:rPr>
      </w:pPr>
      <w:r w:rsidRPr="004B2F64">
        <w:rPr>
          <w:sz w:val="20"/>
          <w:szCs w:val="20"/>
        </w:rPr>
        <w:t xml:space="preserve">В целях улучшения инвестиционного климата на территории Новосибирской области будет продолжена работа по улучшению показателей </w:t>
      </w:r>
      <w:proofErr w:type="gramStart"/>
      <w:r w:rsidRPr="004B2F64">
        <w:rPr>
          <w:sz w:val="20"/>
          <w:szCs w:val="20"/>
        </w:rPr>
        <w:t>Национального  рейтинга</w:t>
      </w:r>
      <w:proofErr w:type="gramEnd"/>
      <w:r w:rsidRPr="004B2F64">
        <w:rPr>
          <w:sz w:val="20"/>
          <w:szCs w:val="20"/>
        </w:rPr>
        <w:t xml:space="preserve"> состояния инвестиционного климата, в том числе продолжится внедрение целевых упрощения процедур ведения бизнеса и повышения инвестиционных привлекательности (далее – целевые модели)</w:t>
      </w:r>
    </w:p>
    <w:p w14:paraId="6C42C270" w14:textId="77777777" w:rsidR="004B2F64" w:rsidRPr="004B2F64" w:rsidRDefault="004B2F64" w:rsidP="004B2F64">
      <w:pPr>
        <w:widowControl w:val="0"/>
        <w:spacing w:line="247" w:lineRule="auto"/>
        <w:ind w:firstLine="567"/>
        <w:jc w:val="both"/>
        <w:rPr>
          <w:sz w:val="20"/>
          <w:szCs w:val="20"/>
        </w:rPr>
      </w:pPr>
      <w:r w:rsidRPr="004B2F64">
        <w:rPr>
          <w:sz w:val="20"/>
          <w:szCs w:val="20"/>
        </w:rPr>
        <w:t>На территории Новосибирской области в полном объеме внедрены семь целевых моделей, продолжится реализация двух «дорожных карт» по внедрению следующих целевых моделей:</w:t>
      </w:r>
    </w:p>
    <w:p w14:paraId="582A4489" w14:textId="77777777" w:rsidR="004B2F64" w:rsidRPr="004B2F64" w:rsidRDefault="004B2F64" w:rsidP="004B2F64">
      <w:pPr>
        <w:widowControl w:val="0"/>
        <w:spacing w:line="247" w:lineRule="auto"/>
        <w:ind w:firstLine="567"/>
        <w:jc w:val="both"/>
        <w:rPr>
          <w:sz w:val="20"/>
          <w:szCs w:val="20"/>
        </w:rPr>
      </w:pPr>
      <w:r w:rsidRPr="004B2F64">
        <w:rPr>
          <w:sz w:val="20"/>
          <w:szCs w:val="20"/>
        </w:rPr>
        <w:t>«Осуществление контрольной (надзорной) деятельности в субъектах Российской Федерации» (реализация осуществляется до 31.12.2023);</w:t>
      </w:r>
    </w:p>
    <w:p w14:paraId="689433BA" w14:textId="77777777" w:rsidR="004B2F64" w:rsidRPr="004B2F64" w:rsidRDefault="004B2F64" w:rsidP="004B2F64">
      <w:pPr>
        <w:widowControl w:val="0"/>
        <w:spacing w:line="247" w:lineRule="auto"/>
        <w:ind w:firstLine="567"/>
        <w:jc w:val="both"/>
        <w:rPr>
          <w:sz w:val="20"/>
          <w:szCs w:val="20"/>
        </w:rPr>
      </w:pPr>
      <w:r w:rsidRPr="004B2F64">
        <w:rPr>
          <w:sz w:val="20"/>
          <w:szCs w:val="20"/>
        </w:rPr>
        <w:t>«Подготовка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(реализация осуществляется до 01.01.2025)</w:t>
      </w:r>
    </w:p>
    <w:p w14:paraId="18915F5C" w14:textId="77777777" w:rsidR="004B2F64" w:rsidRPr="004B2F64" w:rsidRDefault="004B2F64" w:rsidP="004B2F64">
      <w:pPr>
        <w:widowControl w:val="0"/>
        <w:spacing w:line="247" w:lineRule="auto"/>
        <w:ind w:firstLine="567"/>
        <w:jc w:val="both"/>
        <w:rPr>
          <w:sz w:val="20"/>
          <w:szCs w:val="20"/>
        </w:rPr>
      </w:pPr>
      <w:r w:rsidRPr="004B2F64">
        <w:rPr>
          <w:sz w:val="20"/>
          <w:szCs w:val="20"/>
        </w:rPr>
        <w:t xml:space="preserve">В рамках работы </w:t>
      </w:r>
      <w:proofErr w:type="gramStart"/>
      <w:r w:rsidRPr="004B2F64">
        <w:rPr>
          <w:sz w:val="20"/>
          <w:szCs w:val="20"/>
        </w:rPr>
        <w:t>по  созданию</w:t>
      </w:r>
      <w:proofErr w:type="gramEnd"/>
      <w:r w:rsidRPr="004B2F64">
        <w:rPr>
          <w:sz w:val="20"/>
          <w:szCs w:val="20"/>
        </w:rPr>
        <w:t xml:space="preserve"> системы поддержки новых инвестиционных проектов продолжится  работа, направленная на внедрение элементов Муниципального инвестиционного стандарта</w:t>
      </w:r>
    </w:p>
    <w:p w14:paraId="1C03F868" w14:textId="77777777" w:rsidR="004B2F64" w:rsidRPr="004B2F64" w:rsidRDefault="004B2F64" w:rsidP="004B2F64">
      <w:pPr>
        <w:widowControl w:val="0"/>
        <w:spacing w:line="247" w:lineRule="auto"/>
        <w:ind w:firstLine="567"/>
        <w:jc w:val="both"/>
        <w:rPr>
          <w:sz w:val="20"/>
          <w:szCs w:val="20"/>
        </w:rPr>
      </w:pPr>
      <w:r w:rsidRPr="004B2F64">
        <w:rPr>
          <w:sz w:val="20"/>
          <w:szCs w:val="20"/>
        </w:rPr>
        <w:t xml:space="preserve">Будет продолжена работа по совершенствованию действующих механизмов повышения инвестиционной </w:t>
      </w:r>
      <w:r w:rsidRPr="004B2F64">
        <w:rPr>
          <w:sz w:val="20"/>
          <w:szCs w:val="20"/>
        </w:rPr>
        <w:lastRenderedPageBreak/>
        <w:t>привлекательности, оптимизации «клиентского пути» инвестора, планирующего реализацию инвестиционного проекта на территории района, путем обеспечения ему доступа к площадкам, для реализации инвестиционного проекта, к инфраструктуре, а также к информации по актуальным мерам государственной поддержки при реализации инвестиционного проекта.</w:t>
      </w:r>
    </w:p>
    <w:p w14:paraId="5F5D7928" w14:textId="77777777" w:rsidR="004B2F64" w:rsidRPr="004B2F64" w:rsidRDefault="004B2F64" w:rsidP="004B2F64">
      <w:pPr>
        <w:widowControl w:val="0"/>
        <w:autoSpaceDE w:val="0"/>
        <w:autoSpaceDN w:val="0"/>
        <w:spacing w:line="247" w:lineRule="auto"/>
        <w:ind w:firstLine="567"/>
        <w:jc w:val="both"/>
        <w:rPr>
          <w:sz w:val="20"/>
          <w:szCs w:val="20"/>
        </w:rPr>
      </w:pPr>
      <w:r w:rsidRPr="004B2F64">
        <w:rPr>
          <w:sz w:val="20"/>
          <w:szCs w:val="20"/>
        </w:rPr>
        <w:t xml:space="preserve">Планомерное улучшение инвестиционного климата и условий ведения бизнеса окажет в прогнозном </w:t>
      </w:r>
      <w:proofErr w:type="gramStart"/>
      <w:r w:rsidRPr="004B2F64">
        <w:rPr>
          <w:sz w:val="20"/>
          <w:szCs w:val="20"/>
        </w:rPr>
        <w:t>периоде  непосредственное</w:t>
      </w:r>
      <w:proofErr w:type="gramEnd"/>
      <w:r w:rsidRPr="004B2F64">
        <w:rPr>
          <w:sz w:val="20"/>
          <w:szCs w:val="20"/>
        </w:rPr>
        <w:t xml:space="preserve"> влияние на увеличение объема инвестиций в основной капитал. </w:t>
      </w:r>
    </w:p>
    <w:p w14:paraId="1FFDE965" w14:textId="77777777" w:rsidR="004B2F64" w:rsidRPr="004B2F64" w:rsidRDefault="004B2F64" w:rsidP="004B2F64">
      <w:pPr>
        <w:widowControl w:val="0"/>
        <w:spacing w:line="247" w:lineRule="auto"/>
        <w:jc w:val="center"/>
        <w:outlineLvl w:val="1"/>
        <w:rPr>
          <w:color w:val="FF0000"/>
          <w:sz w:val="20"/>
          <w:szCs w:val="20"/>
        </w:rPr>
      </w:pPr>
      <w:bookmarkStart w:id="92" w:name="_Toc523820122"/>
    </w:p>
    <w:p w14:paraId="6AEF96D0" w14:textId="77777777" w:rsidR="004B2F64" w:rsidRPr="004B2F64" w:rsidRDefault="004B2F64" w:rsidP="004B2F64">
      <w:pPr>
        <w:widowControl w:val="0"/>
        <w:spacing w:line="247" w:lineRule="auto"/>
        <w:jc w:val="center"/>
        <w:outlineLvl w:val="1"/>
        <w:rPr>
          <w:sz w:val="20"/>
          <w:szCs w:val="20"/>
        </w:rPr>
      </w:pPr>
      <w:r w:rsidRPr="004B2F64">
        <w:rPr>
          <w:sz w:val="20"/>
          <w:szCs w:val="20"/>
        </w:rPr>
        <w:t xml:space="preserve">9.2. </w:t>
      </w:r>
      <w:bookmarkEnd w:id="91"/>
      <w:r w:rsidRPr="004B2F64">
        <w:rPr>
          <w:sz w:val="20"/>
          <w:szCs w:val="20"/>
        </w:rPr>
        <w:t>Содействие развитию субъектов малого и среднего предпринимательства</w:t>
      </w:r>
      <w:bookmarkEnd w:id="92"/>
    </w:p>
    <w:p w14:paraId="0479A293" w14:textId="77777777" w:rsidR="004B2F64" w:rsidRPr="004B2F64" w:rsidRDefault="004B2F64" w:rsidP="004B2F64">
      <w:pPr>
        <w:widowControl w:val="0"/>
        <w:spacing w:line="247" w:lineRule="auto"/>
        <w:jc w:val="center"/>
        <w:outlineLvl w:val="1"/>
        <w:rPr>
          <w:sz w:val="20"/>
          <w:szCs w:val="20"/>
        </w:rPr>
      </w:pPr>
    </w:p>
    <w:p w14:paraId="495EA25D" w14:textId="77777777" w:rsidR="004B2F64" w:rsidRPr="004B2F64" w:rsidRDefault="004B2F64" w:rsidP="004B2F64">
      <w:pPr>
        <w:widowControl w:val="0"/>
        <w:autoSpaceDE w:val="0"/>
        <w:autoSpaceDN w:val="0"/>
        <w:adjustRightInd w:val="0"/>
        <w:spacing w:line="247" w:lineRule="auto"/>
        <w:ind w:firstLine="567"/>
        <w:jc w:val="both"/>
        <w:rPr>
          <w:bCs/>
          <w:sz w:val="20"/>
          <w:szCs w:val="20"/>
        </w:rPr>
      </w:pPr>
      <w:r w:rsidRPr="004B2F64">
        <w:rPr>
          <w:bCs/>
          <w:sz w:val="20"/>
          <w:szCs w:val="20"/>
        </w:rPr>
        <w:t>Для формирования благоприятных условий, способствующих развитию малого и среднего предпринимательства, реализуются меры в рамках:</w:t>
      </w:r>
    </w:p>
    <w:p w14:paraId="4E87B622" w14:textId="77777777" w:rsidR="004B2F64" w:rsidRPr="004B2F64" w:rsidRDefault="004B2F64" w:rsidP="004B2F64">
      <w:pPr>
        <w:widowControl w:val="0"/>
        <w:autoSpaceDE w:val="0"/>
        <w:autoSpaceDN w:val="0"/>
        <w:adjustRightInd w:val="0"/>
        <w:spacing w:line="247" w:lineRule="auto"/>
        <w:ind w:firstLine="567"/>
        <w:jc w:val="both"/>
        <w:rPr>
          <w:bCs/>
          <w:sz w:val="20"/>
          <w:szCs w:val="20"/>
        </w:rPr>
      </w:pPr>
      <w:r w:rsidRPr="004B2F64">
        <w:rPr>
          <w:bCs/>
          <w:sz w:val="20"/>
          <w:szCs w:val="20"/>
        </w:rPr>
        <w:t>национального проекта в сфере развития малого и среднего предпринимательства и поддержки индивидуальной предпринимательской инициативы в соответствии с Указом Президента Российской Федерации от 21.07.2020 № 474 «О национальных целях развития Российской Федерации на период до 2030 года»;</w:t>
      </w:r>
    </w:p>
    <w:p w14:paraId="476302DA" w14:textId="77777777" w:rsidR="004B2F64" w:rsidRPr="004B2F64" w:rsidRDefault="004B2F64" w:rsidP="004B2F64">
      <w:pPr>
        <w:pStyle w:val="ConsPlusNormal"/>
        <w:ind w:firstLine="709"/>
        <w:jc w:val="both"/>
        <w:rPr>
          <w:rFonts w:ascii="Times New Roman" w:hAnsi="Times New Roman" w:cs="Times New Roman"/>
        </w:rPr>
      </w:pPr>
      <w:r w:rsidRPr="004B2F64">
        <w:rPr>
          <w:rFonts w:ascii="Times New Roman" w:hAnsi="Times New Roman" w:cs="Times New Roman"/>
        </w:rPr>
        <w:t xml:space="preserve">региональных проектов «Создание условий для легкого старта комфортного ведения бизнеса», «Создание благоприятных условий для осуществления деятельности </w:t>
      </w:r>
      <w:proofErr w:type="spellStart"/>
      <w:r w:rsidRPr="004B2F64">
        <w:rPr>
          <w:rFonts w:ascii="Times New Roman" w:hAnsi="Times New Roman" w:cs="Times New Roman"/>
        </w:rPr>
        <w:t>самозанятыми</w:t>
      </w:r>
      <w:proofErr w:type="spellEnd"/>
      <w:r w:rsidRPr="004B2F64">
        <w:rPr>
          <w:rFonts w:ascii="Times New Roman" w:hAnsi="Times New Roman" w:cs="Times New Roman"/>
        </w:rPr>
        <w:t xml:space="preserve"> гражданами», «Акселерация субъектов малого и</w:t>
      </w:r>
      <w:r w:rsidRPr="004B2F64">
        <w:rPr>
          <w:rFonts w:ascii="Times New Roman" w:hAnsi="Times New Roman" w:cs="Times New Roman"/>
          <w:color w:val="00B050"/>
        </w:rPr>
        <w:t xml:space="preserve"> </w:t>
      </w:r>
      <w:r w:rsidRPr="004B2F64">
        <w:rPr>
          <w:rFonts w:ascii="Times New Roman" w:hAnsi="Times New Roman" w:cs="Times New Roman"/>
        </w:rPr>
        <w:t>среднего предпринимательства», «Создание системы поддержки фермеров и развитие сельской кооперации» в рамках национального проекта «Малое и среднее предпринимательство и поддержка индивидуальной предпринимательской инициативы» в соответствии с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14:paraId="3C71507E" w14:textId="77777777" w:rsidR="004B2F64" w:rsidRPr="004B2F64" w:rsidRDefault="004B2F64" w:rsidP="004B2F64">
      <w:pPr>
        <w:widowControl w:val="0"/>
        <w:autoSpaceDE w:val="0"/>
        <w:autoSpaceDN w:val="0"/>
        <w:adjustRightInd w:val="0"/>
        <w:spacing w:line="247" w:lineRule="auto"/>
        <w:ind w:firstLine="567"/>
        <w:jc w:val="both"/>
        <w:rPr>
          <w:sz w:val="20"/>
          <w:szCs w:val="20"/>
        </w:rPr>
      </w:pPr>
      <w:r w:rsidRPr="004B2F64">
        <w:rPr>
          <w:bCs/>
          <w:sz w:val="20"/>
          <w:szCs w:val="20"/>
        </w:rPr>
        <w:t xml:space="preserve">государственной программы Новосибирской области «Развитие субъектов малого и среднего предпринимательства в Новосибирской области», утвержденной постановлением Правительства Новосибирской области от 31.01.2017 № 14-п. </w:t>
      </w:r>
      <w:proofErr w:type="gramStart"/>
      <w:r w:rsidRPr="004B2F64">
        <w:rPr>
          <w:bCs/>
          <w:sz w:val="20"/>
          <w:szCs w:val="20"/>
        </w:rPr>
        <w:t>и  муниципальной</w:t>
      </w:r>
      <w:proofErr w:type="gramEnd"/>
      <w:r w:rsidRPr="004B2F64">
        <w:rPr>
          <w:bCs/>
          <w:sz w:val="20"/>
          <w:szCs w:val="20"/>
        </w:rPr>
        <w:t xml:space="preserve"> программы «Развитие и поддержка малого и среднего предпринимательства в Куйбышевском районе на 2021-2023годы»,  утвержденной  </w:t>
      </w:r>
      <w:r w:rsidRPr="004B2F64">
        <w:rPr>
          <w:sz w:val="20"/>
          <w:szCs w:val="20"/>
        </w:rPr>
        <w:t>постановлением администрации Куйбышевского района от 28.09.  2020 № 802.</w:t>
      </w:r>
    </w:p>
    <w:p w14:paraId="6229CFCF" w14:textId="77777777" w:rsidR="004B2F64" w:rsidRPr="004B2F64" w:rsidRDefault="004B2F64" w:rsidP="004B2F64">
      <w:pPr>
        <w:widowControl w:val="0"/>
        <w:autoSpaceDE w:val="0"/>
        <w:autoSpaceDN w:val="0"/>
        <w:adjustRightInd w:val="0"/>
        <w:spacing w:line="247" w:lineRule="auto"/>
        <w:ind w:firstLine="567"/>
        <w:jc w:val="both"/>
        <w:rPr>
          <w:sz w:val="20"/>
          <w:szCs w:val="20"/>
        </w:rPr>
      </w:pPr>
      <w:proofErr w:type="gramStart"/>
      <w:r w:rsidRPr="004B2F64">
        <w:rPr>
          <w:sz w:val="20"/>
          <w:szCs w:val="20"/>
        </w:rPr>
        <w:t>Реализация  в</w:t>
      </w:r>
      <w:proofErr w:type="gramEnd"/>
      <w:r w:rsidRPr="004B2F64">
        <w:rPr>
          <w:sz w:val="20"/>
          <w:szCs w:val="20"/>
        </w:rPr>
        <w:t xml:space="preserve"> период 2023-2025 годов  мероприятий  по развитию малого и среднего предпринимательства, предполагает содействие субъектам малого и среднего предпринимательства Куйбышевского района в привлечении финансовых ресурсов для  осуществления предпринимательской деятельности, продвижению продукции (товаров и услуг) на региональные рынки.</w:t>
      </w:r>
    </w:p>
    <w:p w14:paraId="79161076" w14:textId="77777777" w:rsidR="004B2F64" w:rsidRPr="004B2F64" w:rsidRDefault="004B2F64" w:rsidP="004B2F64">
      <w:pPr>
        <w:widowControl w:val="0"/>
        <w:ind w:firstLine="567"/>
        <w:jc w:val="both"/>
        <w:outlineLvl w:val="1"/>
        <w:rPr>
          <w:sz w:val="20"/>
          <w:szCs w:val="20"/>
        </w:rPr>
      </w:pPr>
      <w:bookmarkStart w:id="93" w:name="_Toc523820123"/>
      <w:r w:rsidRPr="004B2F64">
        <w:rPr>
          <w:sz w:val="20"/>
          <w:szCs w:val="20"/>
        </w:rPr>
        <w:t>При реализации  мероприятий по развитию малого и среднего предпринимательства количества субъектов малого и среднего  предпринимательства количество субъектов малого и среднего предпринимательства, включая индивидуальных предпринимателей на 10 тыс. человек Куйбышевского района увеличится с 239,04единиц в 2021 году до 241,07 в 2023году и удельный вес продукции, работ и услуг, произведенных малыми предприятиями и индивидуальными предпринимателями, в общем  объеме выпуска продукции работ  и услуг с 24,3% в 2021 году  до 25,4% 2023 году.</w:t>
      </w:r>
    </w:p>
    <w:p w14:paraId="5E827E05" w14:textId="77777777" w:rsidR="004B2F64" w:rsidRPr="004B2F64" w:rsidRDefault="004B2F64" w:rsidP="004B2F64">
      <w:pPr>
        <w:widowControl w:val="0"/>
        <w:jc w:val="center"/>
        <w:outlineLvl w:val="1"/>
        <w:rPr>
          <w:color w:val="FF0000"/>
          <w:sz w:val="20"/>
          <w:szCs w:val="20"/>
        </w:rPr>
      </w:pPr>
    </w:p>
    <w:p w14:paraId="4F296919" w14:textId="77777777" w:rsidR="004B2F64" w:rsidRPr="004B2F64" w:rsidRDefault="004B2F64" w:rsidP="004B2F64">
      <w:pPr>
        <w:widowControl w:val="0"/>
        <w:jc w:val="center"/>
        <w:outlineLvl w:val="1"/>
        <w:rPr>
          <w:color w:val="FF0000"/>
          <w:sz w:val="20"/>
          <w:szCs w:val="20"/>
        </w:rPr>
      </w:pPr>
    </w:p>
    <w:p w14:paraId="02B1B169" w14:textId="77777777" w:rsidR="004B2F64" w:rsidRPr="004B2F64" w:rsidRDefault="004B2F64" w:rsidP="004B2F64">
      <w:pPr>
        <w:widowControl w:val="0"/>
        <w:jc w:val="center"/>
        <w:outlineLvl w:val="1"/>
        <w:rPr>
          <w:sz w:val="20"/>
          <w:szCs w:val="20"/>
        </w:rPr>
      </w:pPr>
      <w:r w:rsidRPr="004B2F64">
        <w:rPr>
          <w:sz w:val="20"/>
          <w:szCs w:val="20"/>
        </w:rPr>
        <w:t>9.3. Совершенствование предоставления государственных и муниципальных услуг</w:t>
      </w:r>
      <w:bookmarkEnd w:id="93"/>
    </w:p>
    <w:p w14:paraId="75EFCE00" w14:textId="77777777" w:rsidR="004B2F64" w:rsidRPr="004B2F64" w:rsidRDefault="004B2F64" w:rsidP="004B2F64">
      <w:pPr>
        <w:widowControl w:val="0"/>
        <w:jc w:val="center"/>
        <w:outlineLvl w:val="1"/>
        <w:rPr>
          <w:sz w:val="20"/>
          <w:szCs w:val="20"/>
        </w:rPr>
      </w:pPr>
    </w:p>
    <w:p w14:paraId="0BBED370"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Для повышения качества и доступности предоставления государственных и муниципальных услуг в Куйбышевском районе в 2024-2025 годах будут реализованы мероприятия государственной программы Новосибирской области «Повышение качества и доступности предоставления государственных и муниципальных услуг в Новосибирской области», утвержденной постановлением Правительства Новосибирской области от 09.12.2014 № 477-п.</w:t>
      </w:r>
    </w:p>
    <w:p w14:paraId="32C2166D"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На территории Куйбышевского района будут осуществлять деятельность:</w:t>
      </w:r>
    </w:p>
    <w:p w14:paraId="5AE329EA"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1 филиал ГАУ НСО «МФЦ»;</w:t>
      </w:r>
    </w:p>
    <w:p w14:paraId="57CBD970"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2 территориально обособленных структурных подразделения (офисов) МФЦ;</w:t>
      </w:r>
    </w:p>
    <w:p w14:paraId="426178F3"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1 выездная группа МФЦ;</w:t>
      </w:r>
    </w:p>
    <w:p w14:paraId="3069E542"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21 окно обслуживания, ориентированных на предоставление государственных, муниципальных и дополнительных (сопутствующих) услуг субъектам малого и среднего предпринимательства.</w:t>
      </w:r>
    </w:p>
    <w:p w14:paraId="698CECCA"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В результате будет обеспечен доступ для 93% граждан (от численности населения Куйбышевского района) к получению государственных и муниципальных услуг по принципу «одного окна» по месту пребывания, в том числе на базе МФЦ. 87% государственных услуг, предоставляемых областными исполнительными органами государственной власти Новосибирской области;</w:t>
      </w:r>
    </w:p>
    <w:p w14:paraId="5E64FD16"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Среднее время ожидания в очереди при обращении заявителя в орган местного самоуправления для получения муниципальных услуг не превышает 15 минут.</w:t>
      </w:r>
    </w:p>
    <w:p w14:paraId="634E30EC" w14:textId="77777777" w:rsidR="004B2F64" w:rsidRPr="004B2F64" w:rsidRDefault="004B2F64" w:rsidP="004B2F64">
      <w:pPr>
        <w:widowControl w:val="0"/>
        <w:autoSpaceDE w:val="0"/>
        <w:autoSpaceDN w:val="0"/>
        <w:adjustRightInd w:val="0"/>
        <w:ind w:firstLine="709"/>
        <w:jc w:val="both"/>
        <w:rPr>
          <w:rFonts w:eastAsia="Calibri"/>
          <w:bCs/>
          <w:sz w:val="20"/>
          <w:szCs w:val="20"/>
        </w:rPr>
      </w:pPr>
      <w:r w:rsidRPr="004B2F64">
        <w:rPr>
          <w:rFonts w:eastAsia="Calibri"/>
          <w:bCs/>
          <w:sz w:val="20"/>
          <w:szCs w:val="20"/>
        </w:rPr>
        <w:t>В течение прогнозируемого периода созданная сеть МФЦ позволит:</w:t>
      </w:r>
    </w:p>
    <w:p w14:paraId="49B7B835" w14:textId="77777777" w:rsidR="004B2F64" w:rsidRPr="004B2F64" w:rsidRDefault="004B2F64" w:rsidP="004B2F64">
      <w:pPr>
        <w:widowControl w:val="0"/>
        <w:autoSpaceDE w:val="0"/>
        <w:autoSpaceDN w:val="0"/>
        <w:adjustRightInd w:val="0"/>
        <w:ind w:firstLine="709"/>
        <w:jc w:val="both"/>
        <w:rPr>
          <w:rFonts w:eastAsia="Calibri"/>
          <w:bCs/>
          <w:sz w:val="20"/>
          <w:szCs w:val="20"/>
        </w:rPr>
      </w:pPr>
      <w:r w:rsidRPr="004B2F64">
        <w:rPr>
          <w:rFonts w:eastAsia="Calibri"/>
          <w:bCs/>
          <w:sz w:val="20"/>
          <w:szCs w:val="20"/>
        </w:rPr>
        <w:t>предоставлять ежегодно не менее 270 государственных и муниципальных услуг;</w:t>
      </w:r>
    </w:p>
    <w:p w14:paraId="2822A75E" w14:textId="77777777" w:rsidR="004B2F64" w:rsidRPr="004B2F64" w:rsidRDefault="004B2F64" w:rsidP="004B2F64">
      <w:pPr>
        <w:widowControl w:val="0"/>
        <w:autoSpaceDE w:val="0"/>
        <w:autoSpaceDN w:val="0"/>
        <w:adjustRightInd w:val="0"/>
        <w:ind w:firstLine="709"/>
        <w:jc w:val="both"/>
        <w:rPr>
          <w:rFonts w:eastAsia="Calibri"/>
          <w:bCs/>
          <w:sz w:val="20"/>
          <w:szCs w:val="20"/>
        </w:rPr>
      </w:pPr>
      <w:r w:rsidRPr="004B2F64">
        <w:rPr>
          <w:rFonts w:eastAsia="Calibri"/>
          <w:bCs/>
          <w:sz w:val="20"/>
          <w:szCs w:val="20"/>
        </w:rPr>
        <w:t xml:space="preserve">обрабатывать ежегодно не менее </w:t>
      </w:r>
      <w:r w:rsidRPr="004B2F64">
        <w:rPr>
          <w:rFonts w:eastAsia="Calibri"/>
          <w:sz w:val="20"/>
          <w:szCs w:val="20"/>
        </w:rPr>
        <w:t xml:space="preserve">65000 </w:t>
      </w:r>
      <w:r w:rsidRPr="004B2F64">
        <w:rPr>
          <w:rFonts w:eastAsia="Calibri"/>
          <w:bCs/>
          <w:sz w:val="20"/>
          <w:szCs w:val="20"/>
        </w:rPr>
        <w:t>обращений заявителей (получателей государственных и муниципальных услуг) в ГАУ НСО «МФЦ».</w:t>
      </w:r>
    </w:p>
    <w:p w14:paraId="547B7A05"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В результате реализации государственной программы качество и доступность предоставления государственных и муниципальных услуг в Куйбышевском районе будут характеризоваться:</w:t>
      </w:r>
    </w:p>
    <w:p w14:paraId="2004E67D"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lastRenderedPageBreak/>
        <w:t>удовлетворенностью населения Куйбышевского района качеством предоставления государственных и муниципальных услуг в Куйбышевском районе на уровне не менее 92%;</w:t>
      </w:r>
    </w:p>
    <w:p w14:paraId="770B06A0" w14:textId="77777777" w:rsidR="004B2F64" w:rsidRPr="004B2F64" w:rsidRDefault="004B2F64" w:rsidP="004B2F64">
      <w:pPr>
        <w:widowControl w:val="0"/>
        <w:autoSpaceDE w:val="0"/>
        <w:autoSpaceDN w:val="0"/>
        <w:adjustRightInd w:val="0"/>
        <w:ind w:firstLine="709"/>
        <w:jc w:val="both"/>
        <w:rPr>
          <w:rFonts w:eastAsia="Calibri"/>
          <w:sz w:val="20"/>
          <w:szCs w:val="20"/>
        </w:rPr>
      </w:pPr>
      <w:r w:rsidRPr="004B2F64">
        <w:rPr>
          <w:rFonts w:eastAsia="Calibri"/>
          <w:sz w:val="20"/>
          <w:szCs w:val="20"/>
        </w:rPr>
        <w:t>удовлетворенностью заявителей качеством предоставления государственных и муниципальных услуг на базе ГАУ НСО «МФЦ» на уровне не менее 92% от общего числа опрошенных заявителей.</w:t>
      </w:r>
    </w:p>
    <w:p w14:paraId="7D0A1152" w14:textId="77777777" w:rsidR="004B2F64" w:rsidRPr="004B2F64" w:rsidRDefault="004B2F64" w:rsidP="004B2F64">
      <w:pPr>
        <w:widowControl w:val="0"/>
        <w:jc w:val="center"/>
        <w:outlineLvl w:val="1"/>
        <w:rPr>
          <w:sz w:val="20"/>
          <w:szCs w:val="20"/>
        </w:rPr>
      </w:pPr>
      <w:bookmarkStart w:id="94" w:name="_Toc523820124"/>
    </w:p>
    <w:p w14:paraId="064777E5" w14:textId="77777777" w:rsidR="004B2F64" w:rsidRPr="004B2F64" w:rsidRDefault="004B2F64" w:rsidP="004B2F64">
      <w:pPr>
        <w:widowControl w:val="0"/>
        <w:jc w:val="center"/>
        <w:outlineLvl w:val="1"/>
        <w:rPr>
          <w:sz w:val="20"/>
          <w:szCs w:val="20"/>
        </w:rPr>
      </w:pPr>
      <w:r w:rsidRPr="004B2F64">
        <w:rPr>
          <w:sz w:val="20"/>
          <w:szCs w:val="20"/>
        </w:rPr>
        <w:t>9.4. Совершенствование управления государственными финансами</w:t>
      </w:r>
    </w:p>
    <w:p w14:paraId="7ECF3E77" w14:textId="77777777" w:rsidR="004B2F64" w:rsidRPr="004B2F64" w:rsidRDefault="004B2F64" w:rsidP="004B2F64">
      <w:pPr>
        <w:widowControl w:val="0"/>
        <w:jc w:val="center"/>
        <w:outlineLvl w:val="1"/>
        <w:rPr>
          <w:sz w:val="20"/>
          <w:szCs w:val="20"/>
        </w:rPr>
      </w:pPr>
    </w:p>
    <w:p w14:paraId="6F9C56DC"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Эффективное, ответственное и прозрачное управление финансами на муниципальном уровне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реализации стратегических приоритетов социально-экономического развития района.</w:t>
      </w:r>
    </w:p>
    <w:p w14:paraId="5BBD2B09"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Сфера управления финансами в Куйбышевском районе Новосибирской области определяется формированием и реализацией налоговой, бюджетной и долговой политики Куйбышевского района Новосибирской области, в рамках которой реализуется:</w:t>
      </w:r>
    </w:p>
    <w:p w14:paraId="0328CE84"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формирование и содействие в обеспечении соблюдения бюджетного законодательства;</w:t>
      </w:r>
    </w:p>
    <w:p w14:paraId="4F87540D"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организация бюджетного процесса в Куйбышевском районе Новосибирской области, в том числе по планированию и исполнению бюджета Куйбышевского района Новосибирской области;</w:t>
      </w:r>
    </w:p>
    <w:p w14:paraId="15B0561D"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управление муниципальным долгом Куйбышевского района Новосибирской области;</w:t>
      </w:r>
    </w:p>
    <w:p w14:paraId="28E4436B"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развитие системы межбюджетных отношений, в том числе содействие устойчивому исполнению бюджетов поселений района;</w:t>
      </w:r>
    </w:p>
    <w:p w14:paraId="57FB3224"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содействие в повышении качества управления финансами и эффективности бюджетных расходов;</w:t>
      </w:r>
    </w:p>
    <w:p w14:paraId="5ABF79DA"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развитие информационной открытости и взаимодействие с населением куйбышевского района Новосибирской области по вопросам бюджетного процесса и финансовой грамотности.</w:t>
      </w:r>
    </w:p>
    <w:p w14:paraId="7EB273D0"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В прогнозном периоде все меры органов местного самоуправления Куйбышевского района Новосибирской области будут направлены на укрепление социальных гарантий, развитие инфраструктуры, поддержку субъектов малого и среднего предпринимательства, обеспечение сбалансированности местных бюджетов, сохранение занятости и рабочих мест.</w:t>
      </w:r>
    </w:p>
    <w:p w14:paraId="1F11E7AE" w14:textId="77777777" w:rsidR="004B2F64" w:rsidRPr="004B2F64" w:rsidRDefault="004B2F64" w:rsidP="004B2F64">
      <w:pPr>
        <w:pStyle w:val="ConsPlusNormal"/>
        <w:ind w:firstLine="709"/>
        <w:jc w:val="both"/>
        <w:rPr>
          <w:rFonts w:ascii="Times New Roman" w:eastAsia="Calibri" w:hAnsi="Times New Roman" w:cs="Times New Roman"/>
          <w:lang w:eastAsia="en-US"/>
        </w:rPr>
      </w:pPr>
      <w:r w:rsidRPr="004B2F64">
        <w:rPr>
          <w:rFonts w:ascii="Times New Roman" w:eastAsia="Calibri" w:hAnsi="Times New Roman" w:cs="Times New Roman"/>
          <w:lang w:eastAsia="en-US"/>
        </w:rPr>
        <w:t>Реализация государственной программы Новосибирской области «Управление финансами в Новосибирской области», утвержденной постановлением Правительства Новосибирской области от 26.12.2018 № 567-п, позволит обеспечить сбалансированность областного бюджета Новосибирской области, содействовать сбалансированности местных бюджетов, повысить качество управления муниципальными финансами Куйбышевского района Новосибирской области, повысить уровень открытости бюджетных данных, а также усилить степень вовлеченности граждан в бюджетный процесс и повысить финансовую грамотность населения в Куйбышевском районе Новосибирской области.</w:t>
      </w:r>
    </w:p>
    <w:p w14:paraId="0CF1AE18" w14:textId="77777777" w:rsidR="004B2F64" w:rsidRPr="004B2F64" w:rsidRDefault="004B2F64" w:rsidP="004B2F64">
      <w:pPr>
        <w:autoSpaceDE w:val="0"/>
        <w:autoSpaceDN w:val="0"/>
        <w:adjustRightInd w:val="0"/>
        <w:ind w:firstLine="567"/>
        <w:jc w:val="both"/>
        <w:outlineLvl w:val="1"/>
        <w:rPr>
          <w:sz w:val="20"/>
          <w:szCs w:val="20"/>
        </w:rPr>
      </w:pPr>
      <w:r w:rsidRPr="004B2F64">
        <w:rPr>
          <w:sz w:val="20"/>
          <w:szCs w:val="20"/>
        </w:rPr>
        <w:t xml:space="preserve">Вместе с администрацией Куйбышевского района будет продолжено ежегодное формирование целей и задач налоговой, бюджетной </w:t>
      </w:r>
      <w:proofErr w:type="gramStart"/>
      <w:r w:rsidRPr="004B2F64">
        <w:rPr>
          <w:sz w:val="20"/>
          <w:szCs w:val="20"/>
        </w:rPr>
        <w:t>и  долговой</w:t>
      </w:r>
      <w:proofErr w:type="gramEnd"/>
      <w:r w:rsidRPr="004B2F64">
        <w:rPr>
          <w:sz w:val="20"/>
          <w:szCs w:val="20"/>
        </w:rPr>
        <w:t xml:space="preserve"> политики на среднесрочный период, включающих направления повышения ее эффективности.</w:t>
      </w:r>
    </w:p>
    <w:p w14:paraId="2EB084D2" w14:textId="77777777" w:rsidR="004B2F64" w:rsidRPr="004B2F64" w:rsidRDefault="004B2F64" w:rsidP="004B2F64">
      <w:pPr>
        <w:autoSpaceDE w:val="0"/>
        <w:autoSpaceDN w:val="0"/>
        <w:adjustRightInd w:val="0"/>
        <w:ind w:firstLine="567"/>
        <w:jc w:val="both"/>
        <w:outlineLvl w:val="1"/>
        <w:rPr>
          <w:color w:val="FF0000"/>
          <w:sz w:val="20"/>
          <w:szCs w:val="20"/>
        </w:rPr>
      </w:pPr>
    </w:p>
    <w:p w14:paraId="44E4254F" w14:textId="77777777" w:rsidR="004B2F64" w:rsidRPr="004B2F64" w:rsidRDefault="004B2F64" w:rsidP="004B2F64">
      <w:pPr>
        <w:widowControl w:val="0"/>
        <w:jc w:val="center"/>
        <w:outlineLvl w:val="1"/>
        <w:rPr>
          <w:color w:val="FF0000"/>
          <w:sz w:val="20"/>
          <w:szCs w:val="20"/>
        </w:rPr>
      </w:pPr>
      <w:bookmarkStart w:id="95" w:name="_Toc523820125"/>
      <w:bookmarkEnd w:id="94"/>
    </w:p>
    <w:p w14:paraId="7F782A4D" w14:textId="77777777" w:rsidR="004B2F64" w:rsidRPr="004B2F64" w:rsidRDefault="004B2F64" w:rsidP="004B2F64">
      <w:pPr>
        <w:widowControl w:val="0"/>
        <w:jc w:val="center"/>
        <w:outlineLvl w:val="1"/>
        <w:rPr>
          <w:sz w:val="20"/>
          <w:szCs w:val="20"/>
        </w:rPr>
      </w:pPr>
      <w:r w:rsidRPr="004B2F64">
        <w:rPr>
          <w:sz w:val="20"/>
          <w:szCs w:val="20"/>
        </w:rPr>
        <w:t>9.5. Гражданское общество, развитие правовой модели взаимоотношения государства и общества</w:t>
      </w:r>
      <w:bookmarkEnd w:id="95"/>
      <w:r w:rsidRPr="004B2F64">
        <w:rPr>
          <w:sz w:val="20"/>
          <w:szCs w:val="20"/>
        </w:rPr>
        <w:t xml:space="preserve"> </w:t>
      </w:r>
    </w:p>
    <w:p w14:paraId="3FFBCDAD" w14:textId="77777777" w:rsidR="004B2F64" w:rsidRPr="004B2F64" w:rsidRDefault="004B2F64" w:rsidP="004B2F64">
      <w:pPr>
        <w:widowControl w:val="0"/>
        <w:jc w:val="center"/>
        <w:outlineLvl w:val="1"/>
        <w:rPr>
          <w:sz w:val="20"/>
          <w:szCs w:val="20"/>
        </w:rPr>
      </w:pPr>
    </w:p>
    <w:p w14:paraId="3A0E2982" w14:textId="77777777" w:rsidR="004B2F64" w:rsidRPr="004B2F64" w:rsidRDefault="004B2F64" w:rsidP="004B2F64">
      <w:pPr>
        <w:ind w:firstLine="567"/>
        <w:jc w:val="both"/>
        <w:rPr>
          <w:sz w:val="20"/>
          <w:szCs w:val="20"/>
        </w:rPr>
      </w:pPr>
      <w:r w:rsidRPr="004B2F64">
        <w:rPr>
          <w:sz w:val="20"/>
          <w:szCs w:val="20"/>
        </w:rPr>
        <w:t xml:space="preserve">  Для  реализации  государственной программы Новосибирской области «Развитие институтов региональной политики и гражданского общества в Новосибирской области» в сфере развития гражданского общества в Куйбышевском районе  создана местная общественная организация Куйбышевского района  Новосибирской области «Ресурсный центр по поддержке общественных объединений», будет  реализована  муниципальная программа «Развитие и поддержка территориального общественного самоуправления в Куйбышевском муниципальном  районе Новосибирской области на 2022-2024 годы»,  направленная  на  проведение мероприятий,   направленных на популяризацию участия населения в осуществлении местного самоуправления. </w:t>
      </w:r>
    </w:p>
    <w:p w14:paraId="4C5B3AE4" w14:textId="77777777" w:rsidR="004B2F64" w:rsidRPr="004B2F64" w:rsidRDefault="004B2F64" w:rsidP="004B2F64">
      <w:pPr>
        <w:ind w:firstLine="567"/>
        <w:jc w:val="both"/>
        <w:rPr>
          <w:sz w:val="20"/>
          <w:szCs w:val="20"/>
        </w:rPr>
      </w:pPr>
      <w:r w:rsidRPr="004B2F64">
        <w:rPr>
          <w:sz w:val="20"/>
          <w:szCs w:val="20"/>
        </w:rPr>
        <w:t xml:space="preserve"> По состоянию </w:t>
      </w:r>
      <w:proofErr w:type="gramStart"/>
      <w:r w:rsidRPr="004B2F64">
        <w:rPr>
          <w:sz w:val="20"/>
          <w:szCs w:val="20"/>
        </w:rPr>
        <w:t>на  01.11.2022</w:t>
      </w:r>
      <w:proofErr w:type="gramEnd"/>
      <w:r w:rsidRPr="004B2F64">
        <w:rPr>
          <w:sz w:val="20"/>
          <w:szCs w:val="20"/>
        </w:rPr>
        <w:t xml:space="preserve"> года на территории Куйбышевского муниципального  района Новосибирской области  создано 54 ТОС из них: 29 в районе, 25 в городе. </w:t>
      </w:r>
    </w:p>
    <w:p w14:paraId="62EF0E6C" w14:textId="77777777" w:rsidR="004B2F64" w:rsidRPr="004B2F64" w:rsidRDefault="004B2F64" w:rsidP="004B2F64">
      <w:pPr>
        <w:ind w:firstLine="567"/>
        <w:jc w:val="both"/>
        <w:rPr>
          <w:sz w:val="20"/>
          <w:szCs w:val="20"/>
          <w:highlight w:val="yellow"/>
        </w:rPr>
      </w:pPr>
      <w:r w:rsidRPr="004B2F64">
        <w:rPr>
          <w:sz w:val="20"/>
          <w:szCs w:val="20"/>
        </w:rPr>
        <w:t xml:space="preserve">В предстоящие годы развитие взаимодействия общества и власти, реализация основных направлений государственной политики в сфере развития гражданского общества будет </w:t>
      </w:r>
      <w:proofErr w:type="gramStart"/>
      <w:r w:rsidRPr="004B2F64">
        <w:rPr>
          <w:sz w:val="20"/>
          <w:szCs w:val="20"/>
        </w:rPr>
        <w:t>способствовать  созданию</w:t>
      </w:r>
      <w:proofErr w:type="gramEnd"/>
      <w:r w:rsidRPr="004B2F64">
        <w:rPr>
          <w:sz w:val="20"/>
          <w:szCs w:val="20"/>
        </w:rPr>
        <w:t xml:space="preserve"> целостной системы территориального общественного самоуправления в Куйбышевском районе, дальнейшему укреплению и развитию институтов самоорганизации граждан и их  включенности в процессы социально-экономического преобразования Куйбышевского района. </w:t>
      </w:r>
    </w:p>
    <w:p w14:paraId="08093E06" w14:textId="77777777" w:rsidR="004B2F64" w:rsidRPr="004B2F64" w:rsidRDefault="004B2F64" w:rsidP="004B2F64">
      <w:pPr>
        <w:ind w:firstLine="567"/>
        <w:jc w:val="both"/>
        <w:rPr>
          <w:sz w:val="20"/>
          <w:szCs w:val="20"/>
        </w:rPr>
      </w:pPr>
      <w:r w:rsidRPr="004B2F64">
        <w:rPr>
          <w:sz w:val="20"/>
          <w:szCs w:val="20"/>
        </w:rPr>
        <w:t xml:space="preserve"> К 2023 году проводимая политика позволит обеспечить достижение следующих показателей в сфере развития гражданского общества: </w:t>
      </w:r>
    </w:p>
    <w:p w14:paraId="659D1829" w14:textId="77777777" w:rsidR="004B2F64" w:rsidRPr="004B2F64" w:rsidRDefault="004B2F64" w:rsidP="004B2F64">
      <w:pPr>
        <w:ind w:firstLine="567"/>
        <w:jc w:val="both"/>
        <w:rPr>
          <w:sz w:val="20"/>
          <w:szCs w:val="20"/>
        </w:rPr>
      </w:pPr>
      <w:r w:rsidRPr="004B2F64">
        <w:rPr>
          <w:sz w:val="20"/>
          <w:szCs w:val="20"/>
        </w:rPr>
        <w:t>- количество зарегистрированных социально ориентированных некоммерческих организаций в Куйбышевском районе составит не менее 10.</w:t>
      </w:r>
    </w:p>
    <w:p w14:paraId="56B4CEA2" w14:textId="77777777" w:rsidR="004B2F64" w:rsidRPr="004B2F64" w:rsidRDefault="004B2F64" w:rsidP="004B2F64">
      <w:pPr>
        <w:ind w:firstLine="567"/>
        <w:jc w:val="both"/>
        <w:rPr>
          <w:sz w:val="20"/>
          <w:szCs w:val="20"/>
        </w:rPr>
      </w:pPr>
      <w:r w:rsidRPr="004B2F64">
        <w:rPr>
          <w:sz w:val="20"/>
          <w:szCs w:val="20"/>
        </w:rPr>
        <w:t>- 20 % населения Куйбышевского района будет вовлечено в добровольческое движение.</w:t>
      </w:r>
    </w:p>
    <w:p w14:paraId="716812B6" w14:textId="77777777" w:rsidR="004B2F64" w:rsidRPr="004B2F64" w:rsidRDefault="004B2F64" w:rsidP="004B2F64">
      <w:pPr>
        <w:ind w:firstLine="567"/>
        <w:jc w:val="both"/>
        <w:rPr>
          <w:sz w:val="20"/>
          <w:szCs w:val="20"/>
        </w:rPr>
      </w:pPr>
      <w:r w:rsidRPr="004B2F64">
        <w:rPr>
          <w:sz w:val="20"/>
          <w:szCs w:val="20"/>
        </w:rPr>
        <w:t xml:space="preserve">Доля средств областных и муниципальных бюджетов, выделяемых на предоставление социальных услуг населению на конкурсной основе в форме целевых субсидий, а также доля населения </w:t>
      </w:r>
      <w:proofErr w:type="gramStart"/>
      <w:r w:rsidRPr="004B2F64">
        <w:rPr>
          <w:sz w:val="20"/>
          <w:szCs w:val="20"/>
        </w:rPr>
        <w:t>Куйбышевского района</w:t>
      </w:r>
      <w:proofErr w:type="gramEnd"/>
      <w:r w:rsidRPr="004B2F64">
        <w:rPr>
          <w:sz w:val="20"/>
          <w:szCs w:val="20"/>
        </w:rPr>
        <w:t xml:space="preserve"> получающего данные услуги, составят не менее 37%. </w:t>
      </w:r>
    </w:p>
    <w:p w14:paraId="40A2C59B" w14:textId="77777777" w:rsidR="004B2F64" w:rsidRPr="004B2F64" w:rsidRDefault="004B2F64" w:rsidP="004B2F64">
      <w:pPr>
        <w:ind w:firstLine="567"/>
        <w:jc w:val="both"/>
        <w:rPr>
          <w:sz w:val="20"/>
          <w:szCs w:val="20"/>
        </w:rPr>
      </w:pPr>
      <w:r w:rsidRPr="004B2F64">
        <w:rPr>
          <w:sz w:val="20"/>
          <w:szCs w:val="20"/>
        </w:rPr>
        <w:lastRenderedPageBreak/>
        <w:t xml:space="preserve">Доля населения, удовлетворенного качеством и объемом социальных услуг, оказанных социально-ориентированными некоммерческими организациями, составит 70%. </w:t>
      </w:r>
    </w:p>
    <w:p w14:paraId="3DAFA94D" w14:textId="77777777" w:rsidR="004B2F64" w:rsidRPr="004B2F64" w:rsidRDefault="004B2F64" w:rsidP="004B2F64">
      <w:pPr>
        <w:pStyle w:val="affd"/>
        <w:widowControl w:val="0"/>
        <w:spacing w:before="0" w:beforeAutospacing="0" w:after="0" w:afterAutospacing="0"/>
        <w:rPr>
          <w:rFonts w:eastAsia="MS Mincho"/>
          <w:sz w:val="20"/>
          <w:szCs w:val="20"/>
        </w:rPr>
      </w:pPr>
    </w:p>
    <w:p w14:paraId="16FEB7D3"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Применяемые сокращения:</w:t>
      </w:r>
    </w:p>
    <w:p w14:paraId="44DEDA8A"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ОАО - открытое акционерное общество</w:t>
      </w:r>
    </w:p>
    <w:p w14:paraId="3472C583"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АО – акционерное общество</w:t>
      </w:r>
    </w:p>
    <w:p w14:paraId="32100337"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ФКП – федеральное казенное предприятие;</w:t>
      </w:r>
    </w:p>
    <w:p w14:paraId="2B58198B"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 проценты;</w:t>
      </w:r>
    </w:p>
    <w:p w14:paraId="6DD8A4B0"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га -  гектар;</w:t>
      </w:r>
    </w:p>
    <w:p w14:paraId="2B32E0CF"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К(Ф)Х – крестьянско- фермерское хозяйство;</w:t>
      </w:r>
    </w:p>
    <w:p w14:paraId="59E73C31"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ЛПХ- личное подсобное хозяйство;</w:t>
      </w:r>
    </w:p>
    <w:p w14:paraId="16FCF939"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КРС – крупный рогатый скот;</w:t>
      </w:r>
    </w:p>
    <w:p w14:paraId="01F1B5E2" w14:textId="77777777" w:rsidR="004B2F64" w:rsidRPr="004B2F64" w:rsidRDefault="004B2F64" w:rsidP="004B2F64">
      <w:pPr>
        <w:pStyle w:val="affd"/>
        <w:widowControl w:val="0"/>
        <w:spacing w:before="0" w:beforeAutospacing="0" w:after="0" w:afterAutospacing="0"/>
        <w:rPr>
          <w:rFonts w:eastAsia="MS Mincho"/>
          <w:sz w:val="20"/>
          <w:szCs w:val="20"/>
        </w:rPr>
      </w:pPr>
      <w:proofErr w:type="spellStart"/>
      <w:r w:rsidRPr="004B2F64">
        <w:rPr>
          <w:rFonts w:eastAsia="MS Mincho"/>
          <w:sz w:val="20"/>
          <w:szCs w:val="20"/>
        </w:rPr>
        <w:t>кв.м</w:t>
      </w:r>
      <w:proofErr w:type="spellEnd"/>
      <w:r w:rsidRPr="004B2F64">
        <w:rPr>
          <w:rFonts w:eastAsia="MS Mincho"/>
          <w:sz w:val="20"/>
          <w:szCs w:val="20"/>
        </w:rPr>
        <w:t xml:space="preserve"> – квадратный метр;</w:t>
      </w:r>
    </w:p>
    <w:p w14:paraId="30DB5F17" w14:textId="77777777" w:rsidR="004B2F64" w:rsidRPr="004B2F64" w:rsidRDefault="004B2F64" w:rsidP="004B2F64">
      <w:pPr>
        <w:pStyle w:val="affd"/>
        <w:widowControl w:val="0"/>
        <w:spacing w:before="0" w:beforeAutospacing="0" w:after="0" w:afterAutospacing="0"/>
        <w:rPr>
          <w:rFonts w:eastAsia="MS Mincho"/>
          <w:sz w:val="20"/>
          <w:szCs w:val="20"/>
        </w:rPr>
      </w:pPr>
      <w:proofErr w:type="spellStart"/>
      <w:proofErr w:type="gramStart"/>
      <w:r w:rsidRPr="004B2F64">
        <w:rPr>
          <w:rFonts w:eastAsia="MS Mincho"/>
          <w:sz w:val="20"/>
          <w:szCs w:val="20"/>
        </w:rPr>
        <w:t>кв.км</w:t>
      </w:r>
      <w:proofErr w:type="spellEnd"/>
      <w:r w:rsidRPr="004B2F64">
        <w:rPr>
          <w:rFonts w:eastAsia="MS Mincho"/>
          <w:sz w:val="20"/>
          <w:szCs w:val="20"/>
        </w:rPr>
        <w:t>.-</w:t>
      </w:r>
      <w:proofErr w:type="gramEnd"/>
      <w:r w:rsidRPr="004B2F64">
        <w:rPr>
          <w:rFonts w:eastAsia="MS Mincho"/>
          <w:sz w:val="20"/>
          <w:szCs w:val="20"/>
        </w:rPr>
        <w:t xml:space="preserve"> квадратный километр;</w:t>
      </w:r>
    </w:p>
    <w:p w14:paraId="6ADBD3D7"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мин – минута;</w:t>
      </w:r>
    </w:p>
    <w:p w14:paraId="0E5AD1D3" w14:textId="77777777" w:rsidR="004B2F64" w:rsidRPr="004B2F64" w:rsidRDefault="004B2F64" w:rsidP="004B2F64">
      <w:pPr>
        <w:pStyle w:val="affd"/>
        <w:widowControl w:val="0"/>
        <w:spacing w:before="0" w:beforeAutospacing="0" w:after="0" w:afterAutospacing="0"/>
        <w:rPr>
          <w:rFonts w:eastAsia="MS Mincho"/>
          <w:sz w:val="20"/>
          <w:szCs w:val="20"/>
        </w:rPr>
      </w:pPr>
      <w:proofErr w:type="spellStart"/>
      <w:r w:rsidRPr="004B2F64">
        <w:rPr>
          <w:rFonts w:eastAsia="MS Mincho"/>
          <w:sz w:val="20"/>
          <w:szCs w:val="20"/>
        </w:rPr>
        <w:t>п.п</w:t>
      </w:r>
      <w:proofErr w:type="spellEnd"/>
      <w:r w:rsidRPr="004B2F64">
        <w:rPr>
          <w:rFonts w:eastAsia="MS Mincho"/>
          <w:sz w:val="20"/>
          <w:szCs w:val="20"/>
        </w:rPr>
        <w:t>. – процентный пункт;</w:t>
      </w:r>
    </w:p>
    <w:p w14:paraId="4D3042B9"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 xml:space="preserve"> тыс. – тысяча;</w:t>
      </w:r>
    </w:p>
    <w:p w14:paraId="4F7CA074"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руб.- рублей;</w:t>
      </w:r>
    </w:p>
    <w:p w14:paraId="7B245588"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чел. – человек;</w:t>
      </w:r>
    </w:p>
    <w:p w14:paraId="3BF248FA"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шт. – штук;</w:t>
      </w:r>
    </w:p>
    <w:p w14:paraId="58E6815A"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 - проценты;</w:t>
      </w:r>
    </w:p>
    <w:p w14:paraId="1DFD2E11"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 xml:space="preserve">ООО- общество с </w:t>
      </w:r>
      <w:proofErr w:type="gramStart"/>
      <w:r w:rsidRPr="004B2F64">
        <w:rPr>
          <w:rFonts w:eastAsia="MS Mincho"/>
          <w:sz w:val="20"/>
          <w:szCs w:val="20"/>
        </w:rPr>
        <w:t>ограниченной  ответственностью</w:t>
      </w:r>
      <w:proofErr w:type="gramEnd"/>
      <w:r w:rsidRPr="004B2F64">
        <w:rPr>
          <w:rFonts w:eastAsia="MS Mincho"/>
          <w:sz w:val="20"/>
          <w:szCs w:val="20"/>
        </w:rPr>
        <w:t>;</w:t>
      </w:r>
    </w:p>
    <w:p w14:paraId="14DD09E3"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СПБТ – смесь пропана бутана технического;</w:t>
      </w:r>
    </w:p>
    <w:p w14:paraId="7ED0F66B"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ИП –индивидуальный предприниматель;</w:t>
      </w:r>
    </w:p>
    <w:p w14:paraId="318A667A"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СМ и СП – субъекты малого и среднего предпринимательства;</w:t>
      </w:r>
    </w:p>
    <w:p w14:paraId="258A16B0"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 xml:space="preserve">АСИ – </w:t>
      </w:r>
      <w:proofErr w:type="spellStart"/>
      <w:r w:rsidRPr="004B2F64">
        <w:rPr>
          <w:rFonts w:eastAsia="MS Mincho"/>
          <w:sz w:val="20"/>
          <w:szCs w:val="20"/>
        </w:rPr>
        <w:t>агенство</w:t>
      </w:r>
      <w:proofErr w:type="spellEnd"/>
      <w:r w:rsidRPr="004B2F64">
        <w:rPr>
          <w:rFonts w:eastAsia="MS Mincho"/>
          <w:sz w:val="20"/>
          <w:szCs w:val="20"/>
        </w:rPr>
        <w:t xml:space="preserve"> стратегических инициатив;</w:t>
      </w:r>
    </w:p>
    <w:p w14:paraId="3D95128A"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ГБУЗ НСО- государственно бюджетное учреждение здравоохранения Новосибирской области;</w:t>
      </w:r>
    </w:p>
    <w:p w14:paraId="1AF4FF3E"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ОО – образовательная организация;</w:t>
      </w:r>
    </w:p>
    <w:p w14:paraId="43F0AF76"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ОВЗ- ограниченные возможности здоровья;</w:t>
      </w:r>
    </w:p>
    <w:p w14:paraId="038815B7"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 xml:space="preserve">МБУ ДО «ДЮСШ» - муниципальное бюджетное </w:t>
      </w:r>
      <w:proofErr w:type="gramStart"/>
      <w:r w:rsidRPr="004B2F64">
        <w:rPr>
          <w:rFonts w:eastAsia="MS Mincho"/>
          <w:sz w:val="20"/>
          <w:szCs w:val="20"/>
        </w:rPr>
        <w:t>учреждение  дошкольного</w:t>
      </w:r>
      <w:proofErr w:type="gramEnd"/>
      <w:r w:rsidRPr="004B2F64">
        <w:rPr>
          <w:rFonts w:eastAsia="MS Mincho"/>
          <w:sz w:val="20"/>
          <w:szCs w:val="20"/>
        </w:rPr>
        <w:t xml:space="preserve"> образования детско-юношеская спортивная школа;</w:t>
      </w:r>
    </w:p>
    <w:p w14:paraId="16B5CAC6"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 xml:space="preserve">МЧП – муниципальное частное партнерство; </w:t>
      </w:r>
    </w:p>
    <w:p w14:paraId="5730D7BC"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 xml:space="preserve">АДПИ – автономные дымовые пожарные </w:t>
      </w:r>
      <w:proofErr w:type="spellStart"/>
      <w:r w:rsidRPr="004B2F64">
        <w:rPr>
          <w:rFonts w:eastAsia="MS Mincho"/>
          <w:sz w:val="20"/>
          <w:szCs w:val="20"/>
        </w:rPr>
        <w:t>извещатели</w:t>
      </w:r>
      <w:proofErr w:type="spellEnd"/>
      <w:r w:rsidRPr="004B2F64">
        <w:rPr>
          <w:rFonts w:eastAsia="MS Mincho"/>
          <w:sz w:val="20"/>
          <w:szCs w:val="20"/>
        </w:rPr>
        <w:t>;</w:t>
      </w:r>
    </w:p>
    <w:p w14:paraId="07D11DEB"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НПА – нормативно правовой акт;</w:t>
      </w:r>
    </w:p>
    <w:p w14:paraId="7C7572F2"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КЦСОН – комплексный центр социального обслуживания населения;</w:t>
      </w:r>
    </w:p>
    <w:p w14:paraId="40C79F0E" w14:textId="77777777" w:rsidR="004B2F64" w:rsidRPr="004B2F64" w:rsidRDefault="004B2F64" w:rsidP="004B2F64">
      <w:pPr>
        <w:pStyle w:val="affd"/>
        <w:widowControl w:val="0"/>
        <w:spacing w:before="0" w:beforeAutospacing="0" w:after="0" w:afterAutospacing="0"/>
        <w:rPr>
          <w:rFonts w:eastAsia="MS Mincho"/>
          <w:sz w:val="20"/>
          <w:szCs w:val="20"/>
        </w:rPr>
      </w:pPr>
      <w:r w:rsidRPr="004B2F64">
        <w:rPr>
          <w:rFonts w:eastAsia="MS Mincho"/>
          <w:sz w:val="20"/>
          <w:szCs w:val="20"/>
        </w:rPr>
        <w:t>МГН – маломобильная группа населения.</w:t>
      </w:r>
    </w:p>
    <w:p w14:paraId="468998FE" w14:textId="7BB64691" w:rsidR="001F3A5B" w:rsidRPr="004B2F64" w:rsidRDefault="001F3A5B" w:rsidP="001F3A5B">
      <w:pPr>
        <w:pStyle w:val="10"/>
        <w:jc w:val="center"/>
        <w:rPr>
          <w:sz w:val="20"/>
        </w:rPr>
      </w:pPr>
    </w:p>
    <w:p w14:paraId="27BF2D5A" w14:textId="77777777" w:rsidR="001F3A5B" w:rsidRPr="004B2F64" w:rsidRDefault="001F3A5B" w:rsidP="001F3A5B">
      <w:pPr>
        <w:pStyle w:val="10"/>
        <w:jc w:val="center"/>
        <w:rPr>
          <w:sz w:val="20"/>
        </w:rPr>
      </w:pPr>
    </w:p>
    <w:p w14:paraId="6C3BB0CE" w14:textId="77777777" w:rsidR="001F3A5B" w:rsidRPr="004B2F64" w:rsidRDefault="001F3A5B" w:rsidP="001F3A5B">
      <w:pPr>
        <w:pStyle w:val="10"/>
        <w:jc w:val="center"/>
        <w:rPr>
          <w:sz w:val="20"/>
        </w:rPr>
      </w:pPr>
      <w:r w:rsidRPr="004B2F64">
        <w:rPr>
          <w:sz w:val="20"/>
        </w:rPr>
        <w:t xml:space="preserve">   АДМИНИСТРАЦИЯ</w:t>
      </w:r>
    </w:p>
    <w:p w14:paraId="48FACA3E" w14:textId="77777777" w:rsidR="001F3A5B" w:rsidRPr="004B2F64" w:rsidRDefault="001F3A5B" w:rsidP="001F3A5B">
      <w:pPr>
        <w:pStyle w:val="10"/>
        <w:jc w:val="center"/>
        <w:rPr>
          <w:sz w:val="20"/>
        </w:rPr>
      </w:pPr>
      <w:r w:rsidRPr="004B2F64">
        <w:rPr>
          <w:sz w:val="20"/>
        </w:rPr>
        <w:t xml:space="preserve"> КУЙБЫШЕВСКОГО МУНИЦИПАЛЬНОГО РАЙОНА</w:t>
      </w:r>
    </w:p>
    <w:p w14:paraId="582D8CA8" w14:textId="77777777" w:rsidR="001F3A5B" w:rsidRPr="004B2F64" w:rsidRDefault="001F3A5B" w:rsidP="001F3A5B">
      <w:pPr>
        <w:jc w:val="center"/>
        <w:rPr>
          <w:bCs/>
          <w:sz w:val="20"/>
          <w:szCs w:val="20"/>
        </w:rPr>
      </w:pPr>
      <w:r w:rsidRPr="004B2F64">
        <w:rPr>
          <w:bCs/>
          <w:sz w:val="20"/>
          <w:szCs w:val="20"/>
        </w:rPr>
        <w:t>НОВОСИБИРСКОЙ ОБЛАСТИ</w:t>
      </w:r>
    </w:p>
    <w:p w14:paraId="6679E497" w14:textId="77777777" w:rsidR="001F3A5B" w:rsidRPr="004B2F64" w:rsidRDefault="001F3A5B" w:rsidP="001F3A5B">
      <w:pPr>
        <w:pStyle w:val="20"/>
        <w:rPr>
          <w:sz w:val="20"/>
        </w:rPr>
      </w:pPr>
    </w:p>
    <w:p w14:paraId="6D4373B5" w14:textId="77777777" w:rsidR="001F3A5B" w:rsidRPr="004B2F64" w:rsidRDefault="001F3A5B" w:rsidP="001F3A5B">
      <w:pPr>
        <w:pStyle w:val="20"/>
        <w:ind w:firstLine="0"/>
        <w:jc w:val="center"/>
        <w:rPr>
          <w:sz w:val="20"/>
        </w:rPr>
      </w:pPr>
      <w:r w:rsidRPr="004B2F64">
        <w:rPr>
          <w:sz w:val="20"/>
        </w:rPr>
        <w:t>ПОСТАНОВЛЕНИЕ</w:t>
      </w:r>
    </w:p>
    <w:p w14:paraId="4FBAD473" w14:textId="77777777" w:rsidR="001F3A5B" w:rsidRPr="004B2F64" w:rsidRDefault="001F3A5B" w:rsidP="001F3A5B">
      <w:pPr>
        <w:jc w:val="center"/>
        <w:rPr>
          <w:sz w:val="20"/>
          <w:szCs w:val="20"/>
        </w:rPr>
      </w:pPr>
    </w:p>
    <w:p w14:paraId="4D75169E" w14:textId="77777777" w:rsidR="001F3A5B" w:rsidRPr="004B2F64" w:rsidRDefault="001F3A5B" w:rsidP="001F3A5B">
      <w:pPr>
        <w:jc w:val="center"/>
        <w:rPr>
          <w:sz w:val="20"/>
          <w:szCs w:val="20"/>
        </w:rPr>
      </w:pPr>
      <w:r w:rsidRPr="004B2F64">
        <w:rPr>
          <w:sz w:val="20"/>
          <w:szCs w:val="20"/>
        </w:rPr>
        <w:t xml:space="preserve">г. Куйбышев </w:t>
      </w:r>
    </w:p>
    <w:p w14:paraId="1FF1993F" w14:textId="77777777" w:rsidR="001F3A5B" w:rsidRPr="004B2F64" w:rsidRDefault="001F3A5B" w:rsidP="001F3A5B">
      <w:pPr>
        <w:jc w:val="center"/>
        <w:rPr>
          <w:sz w:val="20"/>
          <w:szCs w:val="20"/>
        </w:rPr>
      </w:pPr>
      <w:r w:rsidRPr="004B2F64">
        <w:rPr>
          <w:sz w:val="20"/>
          <w:szCs w:val="20"/>
        </w:rPr>
        <w:t>Новосибирская область</w:t>
      </w:r>
    </w:p>
    <w:p w14:paraId="1290C44E" w14:textId="77777777" w:rsidR="001F3A5B" w:rsidRPr="004B2F64" w:rsidRDefault="001F3A5B" w:rsidP="001F3A5B">
      <w:pPr>
        <w:jc w:val="center"/>
        <w:rPr>
          <w:bCs/>
          <w:sz w:val="20"/>
          <w:szCs w:val="20"/>
        </w:rPr>
      </w:pPr>
    </w:p>
    <w:p w14:paraId="56C7A393" w14:textId="77777777" w:rsidR="001F3A5B" w:rsidRPr="004B2F64" w:rsidRDefault="001F3A5B" w:rsidP="001F3A5B">
      <w:pPr>
        <w:jc w:val="center"/>
        <w:rPr>
          <w:sz w:val="20"/>
          <w:szCs w:val="20"/>
        </w:rPr>
      </w:pPr>
      <w:r w:rsidRPr="004B2F64">
        <w:rPr>
          <w:sz w:val="20"/>
          <w:szCs w:val="20"/>
        </w:rPr>
        <w:t>11.11.2022 № 883</w:t>
      </w:r>
    </w:p>
    <w:p w14:paraId="43DB23EE" w14:textId="77777777" w:rsidR="001F3A5B" w:rsidRPr="004B2F64" w:rsidRDefault="001F3A5B" w:rsidP="001F3A5B">
      <w:pPr>
        <w:jc w:val="center"/>
        <w:rPr>
          <w:bCs/>
          <w:sz w:val="20"/>
          <w:szCs w:val="20"/>
        </w:rPr>
      </w:pPr>
    </w:p>
    <w:p w14:paraId="48FE4005" w14:textId="77777777" w:rsidR="001F3A5B" w:rsidRPr="004B2F64" w:rsidRDefault="001F3A5B" w:rsidP="001F3A5B">
      <w:pPr>
        <w:jc w:val="center"/>
        <w:rPr>
          <w:noProof/>
          <w:sz w:val="20"/>
          <w:szCs w:val="20"/>
        </w:rPr>
      </w:pPr>
      <w:r w:rsidRPr="004B2F64">
        <w:rPr>
          <w:noProof/>
          <w:sz w:val="20"/>
          <w:szCs w:val="20"/>
        </w:rPr>
        <w:t>О внесении изменений в постановление администрации Куйбышевского муниципального района Новосибирской области от 24.01.2022 № 48</w:t>
      </w:r>
    </w:p>
    <w:p w14:paraId="5CEAE27F" w14:textId="77777777" w:rsidR="001F3A5B" w:rsidRPr="004B2F64" w:rsidRDefault="001F3A5B" w:rsidP="001F3A5B">
      <w:pPr>
        <w:rPr>
          <w:sz w:val="20"/>
          <w:szCs w:val="20"/>
        </w:rPr>
      </w:pPr>
    </w:p>
    <w:p w14:paraId="2DB748E1" w14:textId="77777777" w:rsidR="001F3A5B" w:rsidRPr="004B2F64" w:rsidRDefault="001F3A5B" w:rsidP="005B793B">
      <w:pPr>
        <w:ind w:right="-144" w:firstLine="708"/>
        <w:jc w:val="both"/>
        <w:rPr>
          <w:sz w:val="20"/>
          <w:szCs w:val="20"/>
        </w:rPr>
      </w:pPr>
      <w:r w:rsidRPr="004B2F64">
        <w:rPr>
          <w:sz w:val="20"/>
          <w:szCs w:val="20"/>
        </w:rPr>
        <w:t>В соответствии со статьей 168 Трудового кодекса Российской Федерации, руководствуясь Указом Президента Российской Федерации от 17.10.2022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 администрация Куйбышевского муниципального района Новосибирской области</w:t>
      </w:r>
    </w:p>
    <w:p w14:paraId="6B73B3CE" w14:textId="77777777" w:rsidR="001F3A5B" w:rsidRPr="004B2F64" w:rsidRDefault="001F3A5B" w:rsidP="005B793B">
      <w:pPr>
        <w:ind w:right="-144" w:firstLine="708"/>
        <w:jc w:val="both"/>
        <w:rPr>
          <w:sz w:val="20"/>
          <w:szCs w:val="20"/>
        </w:rPr>
      </w:pPr>
      <w:r w:rsidRPr="004B2F64">
        <w:rPr>
          <w:sz w:val="20"/>
          <w:szCs w:val="20"/>
        </w:rPr>
        <w:t xml:space="preserve">ПОСТАНОВЛЯЕТ: </w:t>
      </w:r>
    </w:p>
    <w:p w14:paraId="50C5DE65" w14:textId="77777777" w:rsidR="001F3A5B" w:rsidRPr="004B2F64" w:rsidRDefault="001F3A5B" w:rsidP="005B793B">
      <w:pPr>
        <w:ind w:right="-144" w:firstLine="708"/>
        <w:jc w:val="both"/>
        <w:rPr>
          <w:noProof/>
          <w:sz w:val="20"/>
          <w:szCs w:val="20"/>
        </w:rPr>
      </w:pPr>
      <w:r w:rsidRPr="004B2F64">
        <w:rPr>
          <w:sz w:val="20"/>
          <w:szCs w:val="20"/>
        </w:rPr>
        <w:t xml:space="preserve">1. Внести в </w:t>
      </w:r>
      <w:r w:rsidRPr="004B2F64">
        <w:rPr>
          <w:noProof/>
          <w:sz w:val="20"/>
          <w:szCs w:val="20"/>
        </w:rPr>
        <w:t>Порядок возмещения расходов, связанных со служебными командировками в органах местного самоуправления и муниципальных учреждениях Куйбышевского муниципального района Новосибирской области</w:t>
      </w:r>
      <w:r w:rsidRPr="004B2F64">
        <w:rPr>
          <w:sz w:val="20"/>
          <w:szCs w:val="20"/>
        </w:rPr>
        <w:t xml:space="preserve">, утвержденный </w:t>
      </w:r>
      <w:r w:rsidRPr="004B2F64">
        <w:rPr>
          <w:noProof/>
          <w:sz w:val="20"/>
          <w:szCs w:val="20"/>
        </w:rPr>
        <w:t>постановлением администрации Куйбышевского муниципального района Новосибирской области от 24.01.2022 № 48, следующие изменения:</w:t>
      </w:r>
    </w:p>
    <w:p w14:paraId="51F1AC92" w14:textId="77777777" w:rsidR="001F3A5B" w:rsidRPr="004B2F64" w:rsidRDefault="001F3A5B" w:rsidP="005B793B">
      <w:pPr>
        <w:ind w:right="-144" w:firstLine="708"/>
        <w:jc w:val="both"/>
        <w:rPr>
          <w:sz w:val="20"/>
          <w:szCs w:val="20"/>
        </w:rPr>
      </w:pPr>
      <w:r w:rsidRPr="004B2F64">
        <w:rPr>
          <w:sz w:val="20"/>
          <w:szCs w:val="20"/>
        </w:rPr>
        <w:lastRenderedPageBreak/>
        <w:t xml:space="preserve">1) абзац четвертый пункта 14 </w:t>
      </w:r>
      <w:bookmarkStart w:id="96" w:name="_Hlk118989603"/>
      <w:r w:rsidRPr="004B2F64">
        <w:rPr>
          <w:sz w:val="20"/>
          <w:szCs w:val="20"/>
        </w:rPr>
        <w:t xml:space="preserve">после слов «Луганской Народной Республики» дополнить словами «, </w:t>
      </w:r>
      <w:bookmarkStart w:id="97" w:name="_Hlk118989950"/>
      <w:r w:rsidRPr="004B2F64">
        <w:rPr>
          <w:sz w:val="20"/>
          <w:szCs w:val="20"/>
        </w:rPr>
        <w:t>Запорожской области и Херсонской области</w:t>
      </w:r>
      <w:bookmarkEnd w:id="97"/>
      <w:r w:rsidRPr="004B2F64">
        <w:rPr>
          <w:sz w:val="20"/>
          <w:szCs w:val="20"/>
        </w:rPr>
        <w:t>»;</w:t>
      </w:r>
      <w:bookmarkEnd w:id="96"/>
    </w:p>
    <w:p w14:paraId="3F763BC0" w14:textId="77777777" w:rsidR="001F3A5B" w:rsidRPr="004B2F64" w:rsidRDefault="001F3A5B" w:rsidP="005B793B">
      <w:pPr>
        <w:ind w:right="-144" w:firstLine="708"/>
        <w:jc w:val="both"/>
        <w:rPr>
          <w:sz w:val="20"/>
          <w:szCs w:val="20"/>
        </w:rPr>
      </w:pPr>
      <w:r w:rsidRPr="004B2F64">
        <w:rPr>
          <w:sz w:val="20"/>
          <w:szCs w:val="20"/>
        </w:rPr>
        <w:t>2) пункт 19 изложить в следующей редакции:</w:t>
      </w:r>
    </w:p>
    <w:p w14:paraId="35DEFF01" w14:textId="77777777" w:rsidR="001F3A5B" w:rsidRPr="004B2F64" w:rsidRDefault="001F3A5B" w:rsidP="005B793B">
      <w:pPr>
        <w:ind w:firstLine="540"/>
        <w:jc w:val="both"/>
        <w:rPr>
          <w:sz w:val="20"/>
          <w:szCs w:val="20"/>
        </w:rPr>
      </w:pPr>
      <w:r w:rsidRPr="004B2F64">
        <w:rPr>
          <w:sz w:val="20"/>
          <w:szCs w:val="20"/>
        </w:rPr>
        <w:t>«19. Расходы, не предусмотренные Положением, а также расходы, размеры которых превышают размеры, предусмотренные Положением, возмещаются с разрешения работодателя.</w:t>
      </w:r>
    </w:p>
    <w:p w14:paraId="46E9A36D" w14:textId="77777777" w:rsidR="001F3A5B" w:rsidRPr="004B2F64" w:rsidRDefault="001F3A5B" w:rsidP="005B793B">
      <w:pPr>
        <w:ind w:right="-144" w:firstLine="708"/>
        <w:jc w:val="both"/>
        <w:rPr>
          <w:sz w:val="20"/>
          <w:szCs w:val="20"/>
        </w:rPr>
      </w:pPr>
      <w:r w:rsidRPr="004B2F64">
        <w:rPr>
          <w:sz w:val="20"/>
          <w:szCs w:val="20"/>
        </w:rPr>
        <w:t xml:space="preserve">Муниципальным служащим в период их </w:t>
      </w:r>
      <w:proofErr w:type="spellStart"/>
      <w:r w:rsidRPr="004B2F64">
        <w:rPr>
          <w:sz w:val="20"/>
          <w:szCs w:val="20"/>
        </w:rPr>
        <w:t>прибывания</w:t>
      </w:r>
      <w:proofErr w:type="spellEnd"/>
      <w:r w:rsidRPr="004B2F64">
        <w:rPr>
          <w:sz w:val="20"/>
          <w:szCs w:val="20"/>
        </w:rPr>
        <w:t xml:space="preserve"> в служебных командировках на территориях Донецкой Народной Республики, Луганской Народной Республики, </w:t>
      </w:r>
      <w:bookmarkStart w:id="98" w:name="_Hlk118990279"/>
      <w:r w:rsidRPr="004B2F64">
        <w:rPr>
          <w:sz w:val="20"/>
          <w:szCs w:val="20"/>
        </w:rPr>
        <w:t xml:space="preserve">Запорожской области и Херсонской области </w:t>
      </w:r>
      <w:bookmarkEnd w:id="98"/>
      <w:r w:rsidRPr="004B2F64">
        <w:rPr>
          <w:sz w:val="20"/>
          <w:szCs w:val="20"/>
        </w:rPr>
        <w:t>денежное содержание выплачивается в двойном размере.</w:t>
      </w:r>
    </w:p>
    <w:p w14:paraId="0C2F732E" w14:textId="77777777" w:rsidR="001F3A5B" w:rsidRPr="004B2F64" w:rsidRDefault="001F3A5B" w:rsidP="005B793B">
      <w:pPr>
        <w:ind w:right="-144" w:firstLine="708"/>
        <w:jc w:val="both"/>
        <w:rPr>
          <w:color w:val="FF0000"/>
          <w:sz w:val="20"/>
          <w:szCs w:val="20"/>
        </w:rPr>
      </w:pPr>
      <w:r w:rsidRPr="004B2F64">
        <w:rPr>
          <w:sz w:val="20"/>
          <w:szCs w:val="20"/>
        </w:rPr>
        <w:t>Муниципальным служащим в период нахождения в командировках на территориях Донецкой Народной Республики, Луганской Народной Республики, Запорожской области и Херсонской области разрешается выплачивать безотчетные суммы в целях возмещения дополнительных расходов, связанных с такой командировкой.»;</w:t>
      </w:r>
    </w:p>
    <w:p w14:paraId="13625261" w14:textId="77777777" w:rsidR="001F3A5B" w:rsidRPr="004B2F64" w:rsidRDefault="001F3A5B" w:rsidP="005B793B">
      <w:pPr>
        <w:ind w:right="-144" w:firstLine="708"/>
        <w:jc w:val="both"/>
        <w:rPr>
          <w:sz w:val="20"/>
          <w:szCs w:val="20"/>
        </w:rPr>
      </w:pPr>
      <w:r w:rsidRPr="004B2F64">
        <w:rPr>
          <w:sz w:val="20"/>
          <w:szCs w:val="20"/>
        </w:rPr>
        <w:t>3) абзац второй пункта 21 исключить;</w:t>
      </w:r>
    </w:p>
    <w:p w14:paraId="3DFEFC39" w14:textId="77777777" w:rsidR="001F3A5B" w:rsidRPr="004B2F64" w:rsidRDefault="001F3A5B" w:rsidP="005B793B">
      <w:pPr>
        <w:ind w:right="-144" w:firstLine="708"/>
        <w:jc w:val="both"/>
        <w:rPr>
          <w:sz w:val="20"/>
          <w:szCs w:val="20"/>
        </w:rPr>
      </w:pPr>
      <w:r w:rsidRPr="004B2F64">
        <w:rPr>
          <w:sz w:val="20"/>
          <w:szCs w:val="20"/>
        </w:rPr>
        <w:t>4) абзац второй пункта 23 исключить.</w:t>
      </w:r>
    </w:p>
    <w:p w14:paraId="7A1EFE41" w14:textId="77777777" w:rsidR="001F3A5B" w:rsidRPr="004B2F64" w:rsidRDefault="001F3A5B" w:rsidP="005B793B">
      <w:pPr>
        <w:ind w:right="-144" w:firstLine="708"/>
        <w:jc w:val="both"/>
        <w:rPr>
          <w:sz w:val="20"/>
          <w:szCs w:val="20"/>
        </w:rPr>
      </w:pPr>
      <w:r w:rsidRPr="004B2F64">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20D04DE" w14:textId="77777777" w:rsidR="001F3A5B" w:rsidRPr="004B2F64" w:rsidRDefault="001F3A5B" w:rsidP="005B793B">
      <w:pPr>
        <w:ind w:right="-144" w:firstLine="708"/>
        <w:jc w:val="both"/>
        <w:rPr>
          <w:sz w:val="20"/>
          <w:szCs w:val="20"/>
        </w:rPr>
      </w:pPr>
      <w:r w:rsidRPr="004B2F64">
        <w:rPr>
          <w:sz w:val="20"/>
          <w:szCs w:val="20"/>
        </w:rPr>
        <w:t xml:space="preserve">3. Контроль за исполнением постановления возложить на начальника управления бухгалтерского учета и отчетности администрации Куйбышевского муниципального района Новосибирской области </w:t>
      </w:r>
      <w:proofErr w:type="spellStart"/>
      <w:r w:rsidRPr="004B2F64">
        <w:rPr>
          <w:sz w:val="20"/>
          <w:szCs w:val="20"/>
        </w:rPr>
        <w:t>Кейль</w:t>
      </w:r>
      <w:proofErr w:type="spellEnd"/>
      <w:r w:rsidRPr="004B2F64">
        <w:rPr>
          <w:sz w:val="20"/>
          <w:szCs w:val="20"/>
        </w:rPr>
        <w:t xml:space="preserve"> Е.В.</w:t>
      </w:r>
    </w:p>
    <w:p w14:paraId="691F6369" w14:textId="0BBD4D1C" w:rsidR="001F3A5B" w:rsidRPr="004B2F64" w:rsidRDefault="001F3A5B" w:rsidP="001F3A5B">
      <w:pPr>
        <w:ind w:right="-144"/>
        <w:rPr>
          <w:sz w:val="20"/>
          <w:szCs w:val="20"/>
        </w:rPr>
      </w:pPr>
      <w:r w:rsidRPr="004B2F64">
        <w:rPr>
          <w:sz w:val="20"/>
          <w:szCs w:val="20"/>
        </w:rPr>
        <w:t xml:space="preserve">                                                                   </w:t>
      </w:r>
    </w:p>
    <w:p w14:paraId="74359AB1" w14:textId="77777777" w:rsidR="001F3A5B" w:rsidRPr="004B2F64" w:rsidRDefault="001F3A5B" w:rsidP="001F3A5B">
      <w:pPr>
        <w:ind w:right="-144"/>
        <w:rPr>
          <w:sz w:val="20"/>
          <w:szCs w:val="20"/>
        </w:rPr>
      </w:pPr>
      <w:r w:rsidRPr="004B2F64">
        <w:rPr>
          <w:sz w:val="20"/>
          <w:szCs w:val="20"/>
        </w:rPr>
        <w:t>Глава Куйбышевского муниципального</w:t>
      </w:r>
    </w:p>
    <w:p w14:paraId="477C798D" w14:textId="7843E709" w:rsidR="001F3A5B" w:rsidRPr="004B2F64" w:rsidRDefault="001F3A5B" w:rsidP="001F3A5B">
      <w:pPr>
        <w:ind w:right="-144"/>
        <w:rPr>
          <w:sz w:val="20"/>
          <w:szCs w:val="20"/>
        </w:rPr>
      </w:pPr>
      <w:r w:rsidRPr="004B2F64">
        <w:rPr>
          <w:sz w:val="20"/>
          <w:szCs w:val="20"/>
        </w:rPr>
        <w:t xml:space="preserve">района Новосибирской области                                                                                                                       </w:t>
      </w:r>
      <w:proofErr w:type="spellStart"/>
      <w:r w:rsidRPr="004B2F64">
        <w:rPr>
          <w:sz w:val="20"/>
          <w:szCs w:val="20"/>
        </w:rPr>
        <w:t>О.В.Караваев</w:t>
      </w:r>
      <w:proofErr w:type="spellEnd"/>
    </w:p>
    <w:p w14:paraId="0D4FFCCE" w14:textId="77777777" w:rsidR="001F3A5B" w:rsidRPr="004B2F64" w:rsidRDefault="001F3A5B" w:rsidP="001F3A5B">
      <w:pPr>
        <w:ind w:right="-144"/>
        <w:rPr>
          <w:sz w:val="20"/>
          <w:szCs w:val="20"/>
        </w:rPr>
      </w:pPr>
    </w:p>
    <w:p w14:paraId="3942A003" w14:textId="77777777" w:rsidR="001F3A5B" w:rsidRPr="004B2F64" w:rsidRDefault="001F3A5B" w:rsidP="001F3A5B">
      <w:pPr>
        <w:ind w:right="-144"/>
        <w:rPr>
          <w:sz w:val="20"/>
          <w:szCs w:val="20"/>
        </w:rPr>
      </w:pPr>
    </w:p>
    <w:p w14:paraId="4C0152B4" w14:textId="77777777" w:rsidR="001F3A5B" w:rsidRPr="004B2F64" w:rsidRDefault="001F3A5B" w:rsidP="001F3A5B">
      <w:pPr>
        <w:ind w:right="-144"/>
        <w:rPr>
          <w:sz w:val="20"/>
          <w:szCs w:val="20"/>
        </w:rPr>
      </w:pPr>
    </w:p>
    <w:p w14:paraId="509731CB" w14:textId="76246B71" w:rsidR="00516027" w:rsidRPr="00516027" w:rsidRDefault="00516027" w:rsidP="00516027">
      <w:pPr>
        <w:tabs>
          <w:tab w:val="left" w:pos="1418"/>
        </w:tabs>
        <w:autoSpaceDE w:val="0"/>
        <w:autoSpaceDN w:val="0"/>
        <w:jc w:val="center"/>
        <w:rPr>
          <w:bCs/>
          <w:sz w:val="20"/>
          <w:szCs w:val="20"/>
          <w:lang w:val="en-US"/>
        </w:rPr>
      </w:pPr>
    </w:p>
    <w:p w14:paraId="535E1090" w14:textId="77777777" w:rsidR="00516027" w:rsidRPr="00516027" w:rsidRDefault="00516027" w:rsidP="00516027">
      <w:pPr>
        <w:tabs>
          <w:tab w:val="left" w:pos="1418"/>
        </w:tabs>
        <w:autoSpaceDE w:val="0"/>
        <w:autoSpaceDN w:val="0"/>
        <w:ind w:firstLine="709"/>
        <w:jc w:val="center"/>
        <w:rPr>
          <w:bCs/>
          <w:sz w:val="20"/>
          <w:szCs w:val="20"/>
          <w:lang w:val="en-US"/>
        </w:rPr>
      </w:pPr>
    </w:p>
    <w:p w14:paraId="5AAE39A8" w14:textId="77777777" w:rsidR="00516027" w:rsidRPr="00516027" w:rsidRDefault="00516027" w:rsidP="00516027">
      <w:pPr>
        <w:tabs>
          <w:tab w:val="left" w:pos="1418"/>
        </w:tabs>
        <w:autoSpaceDE w:val="0"/>
        <w:autoSpaceDN w:val="0"/>
        <w:jc w:val="center"/>
        <w:rPr>
          <w:sz w:val="20"/>
          <w:szCs w:val="20"/>
        </w:rPr>
      </w:pPr>
      <w:r w:rsidRPr="00516027">
        <w:rPr>
          <w:sz w:val="20"/>
          <w:szCs w:val="20"/>
        </w:rPr>
        <w:t>АДМИНИСТРАЦИЯ</w:t>
      </w:r>
    </w:p>
    <w:p w14:paraId="68E6B799" w14:textId="77777777" w:rsidR="00516027" w:rsidRPr="00516027" w:rsidRDefault="00516027" w:rsidP="00516027">
      <w:pPr>
        <w:tabs>
          <w:tab w:val="left" w:pos="1418"/>
        </w:tabs>
        <w:autoSpaceDE w:val="0"/>
        <w:autoSpaceDN w:val="0"/>
        <w:jc w:val="center"/>
        <w:rPr>
          <w:sz w:val="20"/>
          <w:szCs w:val="20"/>
        </w:rPr>
      </w:pPr>
      <w:r w:rsidRPr="00516027">
        <w:rPr>
          <w:sz w:val="20"/>
          <w:szCs w:val="20"/>
        </w:rPr>
        <w:t xml:space="preserve"> КУЙБЫШЕВСКОГО МУНИЦИПАЛЬНОГО РАЙОНА НОВОСИБИРСКОЙ ОБЛАСТИ</w:t>
      </w:r>
    </w:p>
    <w:p w14:paraId="761E530D" w14:textId="77777777" w:rsidR="00516027" w:rsidRPr="00516027" w:rsidRDefault="00516027" w:rsidP="00516027">
      <w:pPr>
        <w:tabs>
          <w:tab w:val="left" w:pos="1418"/>
        </w:tabs>
        <w:autoSpaceDE w:val="0"/>
        <w:autoSpaceDN w:val="0"/>
        <w:ind w:firstLine="709"/>
        <w:jc w:val="center"/>
        <w:rPr>
          <w:bCs/>
          <w:sz w:val="20"/>
          <w:szCs w:val="20"/>
        </w:rPr>
      </w:pPr>
    </w:p>
    <w:p w14:paraId="04651E33" w14:textId="77777777" w:rsidR="00516027" w:rsidRPr="00516027" w:rsidRDefault="00516027" w:rsidP="00516027">
      <w:pPr>
        <w:keepNext/>
        <w:tabs>
          <w:tab w:val="left" w:pos="1418"/>
        </w:tabs>
        <w:autoSpaceDE w:val="0"/>
        <w:autoSpaceDN w:val="0"/>
        <w:jc w:val="center"/>
        <w:outlineLvl w:val="0"/>
        <w:rPr>
          <w:bCs/>
          <w:sz w:val="20"/>
          <w:szCs w:val="20"/>
        </w:rPr>
      </w:pPr>
      <w:r w:rsidRPr="00516027">
        <w:rPr>
          <w:bCs/>
          <w:sz w:val="20"/>
          <w:szCs w:val="20"/>
        </w:rPr>
        <w:t>ПОСТАНОВЛЕНИЕ</w:t>
      </w:r>
    </w:p>
    <w:p w14:paraId="36444366" w14:textId="77777777" w:rsidR="00516027" w:rsidRPr="00516027" w:rsidRDefault="00516027" w:rsidP="00516027">
      <w:pPr>
        <w:tabs>
          <w:tab w:val="left" w:pos="1418"/>
        </w:tabs>
        <w:snapToGrid w:val="0"/>
        <w:ind w:firstLine="709"/>
        <w:rPr>
          <w:sz w:val="20"/>
          <w:szCs w:val="20"/>
        </w:rPr>
      </w:pPr>
    </w:p>
    <w:p w14:paraId="73DA74B9" w14:textId="77777777" w:rsidR="00516027" w:rsidRPr="00516027" w:rsidRDefault="00516027" w:rsidP="00516027">
      <w:pPr>
        <w:tabs>
          <w:tab w:val="left" w:pos="1418"/>
        </w:tabs>
        <w:snapToGrid w:val="0"/>
        <w:jc w:val="center"/>
        <w:rPr>
          <w:sz w:val="20"/>
          <w:szCs w:val="20"/>
        </w:rPr>
      </w:pPr>
      <w:r w:rsidRPr="00516027">
        <w:rPr>
          <w:sz w:val="20"/>
          <w:szCs w:val="20"/>
        </w:rPr>
        <w:t>г. Куйбышев</w:t>
      </w:r>
    </w:p>
    <w:p w14:paraId="1EBCC0CA" w14:textId="77777777" w:rsidR="00516027" w:rsidRPr="00516027" w:rsidRDefault="00516027" w:rsidP="00516027">
      <w:pPr>
        <w:tabs>
          <w:tab w:val="left" w:pos="1418"/>
        </w:tabs>
        <w:snapToGrid w:val="0"/>
        <w:jc w:val="center"/>
        <w:rPr>
          <w:sz w:val="20"/>
          <w:szCs w:val="20"/>
        </w:rPr>
      </w:pPr>
      <w:r w:rsidRPr="00516027">
        <w:rPr>
          <w:sz w:val="20"/>
          <w:szCs w:val="20"/>
        </w:rPr>
        <w:t>Новосибирская область</w:t>
      </w:r>
    </w:p>
    <w:p w14:paraId="4A3CC84B" w14:textId="77777777" w:rsidR="00516027" w:rsidRPr="00516027" w:rsidRDefault="00516027" w:rsidP="00516027">
      <w:pPr>
        <w:tabs>
          <w:tab w:val="left" w:pos="1418"/>
        </w:tabs>
        <w:spacing w:line="300" w:lineRule="auto"/>
        <w:ind w:firstLine="709"/>
        <w:jc w:val="center"/>
        <w:rPr>
          <w:sz w:val="20"/>
          <w:szCs w:val="20"/>
        </w:rPr>
      </w:pPr>
    </w:p>
    <w:p w14:paraId="18DCC6F5" w14:textId="77777777" w:rsidR="00516027" w:rsidRPr="00516027" w:rsidRDefault="00516027" w:rsidP="00516027">
      <w:pPr>
        <w:tabs>
          <w:tab w:val="left" w:pos="0"/>
        </w:tabs>
        <w:spacing w:line="300" w:lineRule="auto"/>
        <w:jc w:val="center"/>
        <w:rPr>
          <w:sz w:val="20"/>
          <w:szCs w:val="20"/>
        </w:rPr>
      </w:pPr>
      <w:r w:rsidRPr="00516027">
        <w:rPr>
          <w:sz w:val="20"/>
          <w:szCs w:val="20"/>
        </w:rPr>
        <w:t>11.11.2022 № 886</w:t>
      </w:r>
    </w:p>
    <w:p w14:paraId="68C95315" w14:textId="77777777" w:rsidR="00516027" w:rsidRPr="00516027" w:rsidRDefault="00516027" w:rsidP="00516027">
      <w:pPr>
        <w:widowControl w:val="0"/>
        <w:tabs>
          <w:tab w:val="left" w:pos="1418"/>
        </w:tabs>
        <w:autoSpaceDE w:val="0"/>
        <w:autoSpaceDN w:val="0"/>
        <w:adjustRightInd w:val="0"/>
        <w:ind w:firstLine="709"/>
        <w:jc w:val="center"/>
        <w:rPr>
          <w:bCs/>
          <w:sz w:val="20"/>
          <w:szCs w:val="20"/>
        </w:rPr>
      </w:pPr>
    </w:p>
    <w:p w14:paraId="0E8541AC" w14:textId="77777777" w:rsidR="00516027" w:rsidRPr="00516027" w:rsidRDefault="00516027" w:rsidP="00516027">
      <w:pPr>
        <w:snapToGrid w:val="0"/>
        <w:ind w:right="14" w:firstLine="283"/>
        <w:jc w:val="center"/>
        <w:rPr>
          <w:sz w:val="20"/>
          <w:szCs w:val="20"/>
        </w:rPr>
      </w:pPr>
      <w:r w:rsidRPr="00516027">
        <w:rPr>
          <w:sz w:val="20"/>
          <w:szCs w:val="20"/>
        </w:rPr>
        <w:t>О внесении изменений в постановление администрации Куйбышевского муниципального района Новосибирской области от 14.03.2022 № 191 «О проведении общественных работ на территории Куйбышевского муниципального района Новосибирской области для безработных граждан»</w:t>
      </w:r>
    </w:p>
    <w:p w14:paraId="73267F67" w14:textId="77777777" w:rsidR="00516027" w:rsidRPr="00516027" w:rsidRDefault="00516027" w:rsidP="00516027">
      <w:pPr>
        <w:widowControl w:val="0"/>
        <w:tabs>
          <w:tab w:val="left" w:pos="0"/>
        </w:tabs>
        <w:autoSpaceDE w:val="0"/>
        <w:autoSpaceDN w:val="0"/>
        <w:adjustRightInd w:val="0"/>
        <w:ind w:firstLine="709"/>
        <w:jc w:val="center"/>
        <w:rPr>
          <w:bCs/>
          <w:sz w:val="20"/>
          <w:szCs w:val="20"/>
        </w:rPr>
      </w:pPr>
    </w:p>
    <w:p w14:paraId="26F2758D" w14:textId="77777777" w:rsidR="00516027" w:rsidRPr="00516027" w:rsidRDefault="00516027" w:rsidP="00516027">
      <w:pPr>
        <w:snapToGrid w:val="0"/>
        <w:ind w:left="71" w:right="14" w:firstLine="709"/>
        <w:jc w:val="both"/>
        <w:rPr>
          <w:sz w:val="20"/>
          <w:szCs w:val="20"/>
        </w:rPr>
      </w:pPr>
      <w:r w:rsidRPr="00516027">
        <w:rPr>
          <w:sz w:val="20"/>
          <w:szCs w:val="20"/>
        </w:rPr>
        <w:t xml:space="preserve">В соответствии со статьей 24 Закона Российской Федерации от 19.04.1991 № 1032-1 «О занятости населения в Российской Федерации», Приказом Минтруда России от 29.12.2021 № 931н «Об утверждении Стандарта процесса осуществления полномочия в сфере занятости населения «Организация проведения оплачиваемых общественных работ», с целью реализации Государственной программы Новосибирской области </w:t>
      </w:r>
      <w:r w:rsidRPr="00516027">
        <w:rPr>
          <w:bCs/>
          <w:sz w:val="20"/>
          <w:szCs w:val="20"/>
        </w:rPr>
        <w:t>«Содействие занятости населения», утвержденной постановлением Правительства Новосибирской области от 23.04.2013 № 177-п,</w:t>
      </w:r>
      <w:r w:rsidRPr="00516027">
        <w:rPr>
          <w:sz w:val="20"/>
          <w:szCs w:val="20"/>
        </w:rPr>
        <w:t xml:space="preserve"> муниципальной программой Куйбышевского района «Содействие занятости населения на 2020-2022 годы», утвержденной постановлением администрации Куйбышевского района от 16.09.2019 № 854, решением (внеочередной) двадцатой сессии Совета депутатов Куйбышевского муниципального района Новосибирской области четвертого созыва от 03.11.2022 № 5 «О внесении изменений в решение № 7 (внеочередной) тринадцатой сессии Совета депутатов Куйбышевского муниципального района Новосибирской области от 23.12.2021 года «О бюджете Куйбышевского муниципального района Новосибирской области на 2022 год и плановый период 2023 и 2024 годов», администрация Куйбышевского муниципального района Новосибирской области</w:t>
      </w:r>
    </w:p>
    <w:p w14:paraId="3E9461B0" w14:textId="77777777" w:rsidR="00516027" w:rsidRPr="00516027" w:rsidRDefault="00516027" w:rsidP="00516027">
      <w:pPr>
        <w:snapToGrid w:val="0"/>
        <w:ind w:left="71" w:right="14" w:firstLine="709"/>
        <w:jc w:val="both"/>
        <w:rPr>
          <w:sz w:val="20"/>
          <w:szCs w:val="20"/>
        </w:rPr>
      </w:pPr>
      <w:r w:rsidRPr="00516027">
        <w:rPr>
          <w:sz w:val="20"/>
          <w:szCs w:val="20"/>
        </w:rPr>
        <w:t>ПОСТАНОВЛЯЕТ:</w:t>
      </w:r>
    </w:p>
    <w:p w14:paraId="5D747101" w14:textId="77777777" w:rsidR="00516027" w:rsidRPr="00516027" w:rsidRDefault="00516027" w:rsidP="00516027">
      <w:pPr>
        <w:snapToGrid w:val="0"/>
        <w:ind w:right="14" w:firstLine="709"/>
        <w:jc w:val="both"/>
        <w:rPr>
          <w:sz w:val="20"/>
          <w:szCs w:val="20"/>
        </w:rPr>
      </w:pPr>
      <w:r w:rsidRPr="00516027">
        <w:rPr>
          <w:sz w:val="20"/>
          <w:szCs w:val="20"/>
        </w:rPr>
        <w:t>1. Внести в постановление администрации Куйбышевского муниципального района Новосибирской области от 14.03.2022 № 191 «О проведении общественных работ на территории Куйбышевского муниципального района Новосибирской области для безработных граждан» следующие изменения:</w:t>
      </w:r>
    </w:p>
    <w:p w14:paraId="57202BEC" w14:textId="77777777" w:rsidR="00516027" w:rsidRPr="00516027" w:rsidRDefault="00516027" w:rsidP="00516027">
      <w:pPr>
        <w:snapToGrid w:val="0"/>
        <w:ind w:right="14" w:firstLine="709"/>
        <w:jc w:val="both"/>
        <w:rPr>
          <w:sz w:val="20"/>
          <w:szCs w:val="20"/>
        </w:rPr>
      </w:pPr>
      <w:r w:rsidRPr="00516027">
        <w:rPr>
          <w:sz w:val="20"/>
          <w:szCs w:val="20"/>
        </w:rPr>
        <w:t>1) приложение 1 постановления изложить в редакции приложения 1 к настоящему постановлению.</w:t>
      </w:r>
    </w:p>
    <w:p w14:paraId="0841E08B" w14:textId="77777777" w:rsidR="00516027" w:rsidRPr="00516027" w:rsidRDefault="00516027" w:rsidP="00516027">
      <w:pPr>
        <w:ind w:left="14" w:right="100" w:firstLine="695"/>
        <w:jc w:val="both"/>
        <w:rPr>
          <w:sz w:val="20"/>
          <w:szCs w:val="20"/>
        </w:rPr>
      </w:pPr>
      <w:r w:rsidRPr="00516027">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624FE5DF" w14:textId="77777777" w:rsidR="00516027" w:rsidRPr="00516027" w:rsidRDefault="00516027" w:rsidP="00516027">
      <w:pPr>
        <w:ind w:left="14" w:right="100" w:firstLine="695"/>
        <w:jc w:val="both"/>
        <w:rPr>
          <w:sz w:val="20"/>
          <w:szCs w:val="20"/>
        </w:rPr>
      </w:pPr>
      <w:r w:rsidRPr="00516027">
        <w:rPr>
          <w:sz w:val="20"/>
          <w:szCs w:val="20"/>
        </w:rPr>
        <w:t>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А.М. </w:t>
      </w:r>
      <w:proofErr w:type="spellStart"/>
      <w:r w:rsidRPr="00516027">
        <w:rPr>
          <w:sz w:val="20"/>
          <w:szCs w:val="20"/>
        </w:rPr>
        <w:t>Мусатова</w:t>
      </w:r>
      <w:proofErr w:type="spellEnd"/>
      <w:r w:rsidRPr="00516027">
        <w:rPr>
          <w:sz w:val="20"/>
          <w:szCs w:val="20"/>
        </w:rPr>
        <w:t>.</w:t>
      </w:r>
    </w:p>
    <w:p w14:paraId="2E3290C0" w14:textId="77777777" w:rsidR="00516027" w:rsidRPr="00516027" w:rsidRDefault="00516027" w:rsidP="00516027">
      <w:pPr>
        <w:snapToGrid w:val="0"/>
        <w:ind w:right="100" w:firstLine="709"/>
        <w:jc w:val="both"/>
        <w:rPr>
          <w:sz w:val="20"/>
          <w:szCs w:val="20"/>
        </w:rPr>
      </w:pPr>
    </w:p>
    <w:p w14:paraId="23EE51A7" w14:textId="6E3AB2DD" w:rsidR="00516027" w:rsidRPr="00516027" w:rsidRDefault="00516027" w:rsidP="00516027">
      <w:pPr>
        <w:snapToGrid w:val="0"/>
        <w:jc w:val="both"/>
        <w:rPr>
          <w:sz w:val="20"/>
          <w:szCs w:val="20"/>
        </w:rPr>
      </w:pPr>
      <w:r w:rsidRPr="00516027">
        <w:rPr>
          <w:sz w:val="20"/>
          <w:szCs w:val="20"/>
        </w:rPr>
        <w:t>Глава Куйбышевского муниципального</w:t>
      </w:r>
      <w:r w:rsidRPr="004B2F64">
        <w:rPr>
          <w:sz w:val="20"/>
          <w:szCs w:val="20"/>
        </w:rPr>
        <w:t xml:space="preserve">  </w:t>
      </w:r>
    </w:p>
    <w:p w14:paraId="08BF4126" w14:textId="5CECC497" w:rsidR="00516027" w:rsidRPr="00516027" w:rsidRDefault="00516027" w:rsidP="00516027">
      <w:pPr>
        <w:snapToGrid w:val="0"/>
        <w:jc w:val="both"/>
        <w:rPr>
          <w:sz w:val="20"/>
          <w:szCs w:val="20"/>
        </w:rPr>
      </w:pPr>
      <w:r w:rsidRPr="00516027">
        <w:rPr>
          <w:sz w:val="20"/>
          <w:szCs w:val="20"/>
        </w:rPr>
        <w:t xml:space="preserve">района Новосибирской области                                              </w:t>
      </w:r>
      <w:r w:rsidRPr="004B2F64">
        <w:rPr>
          <w:sz w:val="20"/>
          <w:szCs w:val="20"/>
        </w:rPr>
        <w:t xml:space="preserve">                                                        </w:t>
      </w:r>
      <w:r w:rsidRPr="00516027">
        <w:rPr>
          <w:sz w:val="20"/>
          <w:szCs w:val="20"/>
        </w:rPr>
        <w:t xml:space="preserve">                  </w:t>
      </w:r>
      <w:proofErr w:type="spellStart"/>
      <w:r w:rsidRPr="00516027">
        <w:rPr>
          <w:sz w:val="20"/>
          <w:szCs w:val="20"/>
        </w:rPr>
        <w:t>О.В.Караваев</w:t>
      </w:r>
      <w:proofErr w:type="spellEnd"/>
    </w:p>
    <w:p w14:paraId="2C32FB3D" w14:textId="77777777" w:rsidR="00516027" w:rsidRPr="00516027" w:rsidRDefault="00516027" w:rsidP="00516027">
      <w:pPr>
        <w:snapToGrid w:val="0"/>
        <w:jc w:val="both"/>
        <w:rPr>
          <w:sz w:val="20"/>
          <w:szCs w:val="20"/>
        </w:rPr>
      </w:pPr>
    </w:p>
    <w:p w14:paraId="3ADD21FC"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                                                                                                                                   ПРИЛОЖЕНИЕ 1</w:t>
      </w:r>
    </w:p>
    <w:p w14:paraId="506D9DAF" w14:textId="77777777" w:rsidR="00516027" w:rsidRPr="00516027" w:rsidRDefault="00516027" w:rsidP="00516027">
      <w:pPr>
        <w:suppressAutoHyphens/>
        <w:snapToGrid w:val="0"/>
        <w:jc w:val="right"/>
        <w:rPr>
          <w:bCs/>
          <w:sz w:val="20"/>
          <w:szCs w:val="20"/>
          <w:lang w:eastAsia="ar-SA"/>
        </w:rPr>
      </w:pPr>
      <w:r w:rsidRPr="00516027">
        <w:rPr>
          <w:bCs/>
          <w:sz w:val="20"/>
          <w:szCs w:val="20"/>
          <w:lang w:eastAsia="ar-SA"/>
        </w:rPr>
        <w:t>к постановлению администрации</w:t>
      </w:r>
    </w:p>
    <w:p w14:paraId="184713F3" w14:textId="77777777" w:rsidR="00516027" w:rsidRPr="00516027" w:rsidRDefault="00516027" w:rsidP="00516027">
      <w:pPr>
        <w:suppressAutoHyphens/>
        <w:snapToGrid w:val="0"/>
        <w:jc w:val="right"/>
        <w:rPr>
          <w:bCs/>
          <w:sz w:val="20"/>
          <w:szCs w:val="20"/>
          <w:lang w:eastAsia="ar-SA"/>
        </w:rPr>
      </w:pPr>
      <w:r w:rsidRPr="00516027">
        <w:rPr>
          <w:bCs/>
          <w:sz w:val="20"/>
          <w:szCs w:val="20"/>
          <w:lang w:eastAsia="ar-SA"/>
        </w:rPr>
        <w:t>Куйбышевского муниципального</w:t>
      </w:r>
    </w:p>
    <w:p w14:paraId="79D50ECA" w14:textId="77777777" w:rsidR="00516027" w:rsidRPr="00516027" w:rsidRDefault="00516027" w:rsidP="00516027">
      <w:pPr>
        <w:suppressAutoHyphens/>
        <w:snapToGrid w:val="0"/>
        <w:jc w:val="right"/>
        <w:rPr>
          <w:bCs/>
          <w:sz w:val="20"/>
          <w:szCs w:val="20"/>
          <w:lang w:eastAsia="ar-SA"/>
        </w:rPr>
      </w:pPr>
      <w:r w:rsidRPr="00516027">
        <w:rPr>
          <w:bCs/>
          <w:sz w:val="20"/>
          <w:szCs w:val="20"/>
          <w:lang w:eastAsia="ar-SA"/>
        </w:rPr>
        <w:t xml:space="preserve">района Новосибирской области  </w:t>
      </w:r>
    </w:p>
    <w:p w14:paraId="7DA56074" w14:textId="77777777" w:rsidR="00516027" w:rsidRPr="00516027" w:rsidRDefault="00516027" w:rsidP="00516027">
      <w:pPr>
        <w:suppressAutoHyphens/>
        <w:snapToGrid w:val="0"/>
        <w:jc w:val="right"/>
        <w:rPr>
          <w:bCs/>
          <w:sz w:val="20"/>
          <w:szCs w:val="20"/>
          <w:lang w:eastAsia="ar-SA"/>
        </w:rPr>
      </w:pPr>
      <w:r w:rsidRPr="00516027">
        <w:rPr>
          <w:bCs/>
          <w:sz w:val="20"/>
          <w:szCs w:val="20"/>
          <w:lang w:eastAsia="ar-SA"/>
        </w:rPr>
        <w:t>от 11.11.2022 № 886</w:t>
      </w:r>
    </w:p>
    <w:p w14:paraId="4C7232C2" w14:textId="77777777" w:rsidR="00516027" w:rsidRPr="00516027" w:rsidRDefault="00516027" w:rsidP="00516027">
      <w:pPr>
        <w:snapToGrid w:val="0"/>
        <w:jc w:val="right"/>
        <w:rPr>
          <w:rFonts w:eastAsia="Calibri"/>
          <w:sz w:val="20"/>
          <w:szCs w:val="20"/>
        </w:rPr>
      </w:pPr>
      <w:r w:rsidRPr="00516027">
        <w:rPr>
          <w:rFonts w:eastAsia="Calibri"/>
          <w:sz w:val="20"/>
          <w:szCs w:val="20"/>
        </w:rPr>
        <w:t xml:space="preserve">                                                                                                                                                </w:t>
      </w:r>
    </w:p>
    <w:p w14:paraId="5412169D" w14:textId="77777777" w:rsidR="00516027" w:rsidRPr="00516027" w:rsidRDefault="00516027" w:rsidP="00516027">
      <w:pPr>
        <w:suppressAutoHyphens/>
        <w:snapToGrid w:val="0"/>
        <w:ind w:left="71" w:right="14"/>
        <w:jc w:val="center"/>
        <w:rPr>
          <w:bCs/>
          <w:sz w:val="20"/>
          <w:szCs w:val="20"/>
          <w:lang w:eastAsia="ar-SA"/>
        </w:rPr>
      </w:pPr>
      <w:r w:rsidRPr="00516027">
        <w:rPr>
          <w:bCs/>
          <w:sz w:val="20"/>
          <w:szCs w:val="20"/>
          <w:lang w:eastAsia="ar-SA"/>
        </w:rPr>
        <w:t>Перечень</w:t>
      </w:r>
    </w:p>
    <w:p w14:paraId="54FA7294" w14:textId="77777777" w:rsidR="00516027" w:rsidRPr="00516027" w:rsidRDefault="00516027" w:rsidP="00516027">
      <w:pPr>
        <w:suppressAutoHyphens/>
        <w:snapToGrid w:val="0"/>
        <w:ind w:left="71" w:right="14"/>
        <w:jc w:val="center"/>
        <w:rPr>
          <w:sz w:val="20"/>
          <w:szCs w:val="20"/>
        </w:rPr>
      </w:pPr>
      <w:r w:rsidRPr="00516027">
        <w:rPr>
          <w:sz w:val="20"/>
          <w:szCs w:val="20"/>
          <w:lang w:eastAsia="ar-SA"/>
        </w:rPr>
        <w:t>муниципальных учреждений Куйбышевского муниципального района Новосибирской области, принимающих участие в проведении общественных работ, виды общественных работ и количество рабочих мест, сумма расходов на оплату труда безработных граждан, участвующих в общественных работах на территории Куйбышевского муниципального района Новосибирской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545"/>
        <w:gridCol w:w="2765"/>
        <w:gridCol w:w="1622"/>
        <w:gridCol w:w="1591"/>
      </w:tblGrid>
      <w:tr w:rsidR="00516027" w:rsidRPr="00516027" w14:paraId="220DB4BF"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270A8709"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п/п</w:t>
            </w:r>
          </w:p>
        </w:tc>
        <w:tc>
          <w:tcPr>
            <w:tcW w:w="3545" w:type="dxa"/>
            <w:tcBorders>
              <w:top w:val="single" w:sz="4" w:space="0" w:color="auto"/>
              <w:left w:val="single" w:sz="4" w:space="0" w:color="auto"/>
              <w:bottom w:val="single" w:sz="4" w:space="0" w:color="auto"/>
              <w:right w:val="single" w:sz="4" w:space="0" w:color="auto"/>
            </w:tcBorders>
            <w:hideMark/>
          </w:tcPr>
          <w:p w14:paraId="59EB33FE" w14:textId="77777777" w:rsidR="00516027" w:rsidRPr="00516027" w:rsidRDefault="00516027" w:rsidP="00516027">
            <w:pPr>
              <w:suppressAutoHyphens/>
              <w:snapToGrid w:val="0"/>
              <w:ind w:right="375"/>
              <w:jc w:val="center"/>
              <w:rPr>
                <w:bCs/>
                <w:sz w:val="20"/>
                <w:szCs w:val="20"/>
                <w:lang w:eastAsia="ar-SA"/>
              </w:rPr>
            </w:pPr>
            <w:r w:rsidRPr="00516027">
              <w:rPr>
                <w:bCs/>
                <w:sz w:val="20"/>
                <w:szCs w:val="20"/>
                <w:lang w:eastAsia="ar-SA"/>
              </w:rPr>
              <w:t>Наименование учреждения</w:t>
            </w:r>
          </w:p>
        </w:tc>
        <w:tc>
          <w:tcPr>
            <w:tcW w:w="2765" w:type="dxa"/>
            <w:tcBorders>
              <w:top w:val="single" w:sz="4" w:space="0" w:color="auto"/>
              <w:left w:val="single" w:sz="4" w:space="0" w:color="auto"/>
              <w:bottom w:val="single" w:sz="4" w:space="0" w:color="auto"/>
              <w:right w:val="single" w:sz="4" w:space="0" w:color="auto"/>
            </w:tcBorders>
            <w:hideMark/>
          </w:tcPr>
          <w:p w14:paraId="2F367B4E"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Вид общественных работ</w:t>
            </w:r>
          </w:p>
        </w:tc>
        <w:tc>
          <w:tcPr>
            <w:tcW w:w="1622" w:type="dxa"/>
            <w:tcBorders>
              <w:top w:val="single" w:sz="4" w:space="0" w:color="auto"/>
              <w:left w:val="single" w:sz="4" w:space="0" w:color="auto"/>
              <w:bottom w:val="single" w:sz="4" w:space="0" w:color="auto"/>
              <w:right w:val="single" w:sz="4" w:space="0" w:color="auto"/>
            </w:tcBorders>
            <w:hideMark/>
          </w:tcPr>
          <w:p w14:paraId="5825259E"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Количество рабочих мест</w:t>
            </w:r>
          </w:p>
        </w:tc>
        <w:tc>
          <w:tcPr>
            <w:tcW w:w="1591" w:type="dxa"/>
            <w:tcBorders>
              <w:top w:val="single" w:sz="4" w:space="0" w:color="auto"/>
              <w:left w:val="single" w:sz="4" w:space="0" w:color="auto"/>
              <w:bottom w:val="single" w:sz="4" w:space="0" w:color="auto"/>
              <w:right w:val="single" w:sz="4" w:space="0" w:color="auto"/>
            </w:tcBorders>
            <w:hideMark/>
          </w:tcPr>
          <w:p w14:paraId="242106C7"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Сумма расходов на оплату труда, руб.</w:t>
            </w:r>
          </w:p>
        </w:tc>
      </w:tr>
      <w:tr w:rsidR="00516027" w:rsidRPr="00516027" w14:paraId="008EBDD5"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02DBBC90"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1</w:t>
            </w:r>
          </w:p>
        </w:tc>
        <w:tc>
          <w:tcPr>
            <w:tcW w:w="3545" w:type="dxa"/>
            <w:tcBorders>
              <w:top w:val="single" w:sz="4" w:space="0" w:color="auto"/>
              <w:left w:val="single" w:sz="4" w:space="0" w:color="auto"/>
              <w:bottom w:val="single" w:sz="4" w:space="0" w:color="auto"/>
              <w:right w:val="single" w:sz="4" w:space="0" w:color="auto"/>
            </w:tcBorders>
            <w:hideMark/>
          </w:tcPr>
          <w:p w14:paraId="42DD8421"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Администрация </w:t>
            </w:r>
            <w:proofErr w:type="spellStart"/>
            <w:r w:rsidRPr="00516027">
              <w:rPr>
                <w:bCs/>
                <w:sz w:val="20"/>
                <w:szCs w:val="20"/>
                <w:lang w:eastAsia="ar-SA"/>
              </w:rPr>
              <w:t>Абрамовского</w:t>
            </w:r>
            <w:proofErr w:type="spellEnd"/>
            <w:r w:rsidRPr="00516027">
              <w:rPr>
                <w:bCs/>
                <w:sz w:val="20"/>
                <w:szCs w:val="20"/>
                <w:lang w:eastAsia="ar-SA"/>
              </w:rPr>
              <w:t xml:space="preserve"> сельсовета Куйбышевского района </w:t>
            </w:r>
          </w:p>
          <w:p w14:paraId="4722B916"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Новосибирской области </w:t>
            </w:r>
          </w:p>
          <w:p w14:paraId="1A235C55"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5999EC77"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011164EE" w14:textId="77777777" w:rsidR="00516027" w:rsidRPr="00516027" w:rsidRDefault="00516027" w:rsidP="00516027">
            <w:pPr>
              <w:suppressAutoHyphens/>
              <w:snapToGrid w:val="0"/>
              <w:jc w:val="center"/>
              <w:rPr>
                <w:bCs/>
                <w:sz w:val="20"/>
                <w:szCs w:val="20"/>
                <w:lang w:eastAsia="ar-SA"/>
              </w:rPr>
            </w:pPr>
          </w:p>
          <w:p w14:paraId="1359ADD2"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hideMark/>
          </w:tcPr>
          <w:p w14:paraId="726DFCF8" w14:textId="77777777" w:rsidR="00516027" w:rsidRPr="00516027" w:rsidRDefault="00516027" w:rsidP="00516027">
            <w:pPr>
              <w:suppressAutoHyphens/>
              <w:snapToGrid w:val="0"/>
              <w:jc w:val="center"/>
              <w:rPr>
                <w:bCs/>
                <w:sz w:val="20"/>
                <w:szCs w:val="20"/>
                <w:lang w:val="en-US" w:eastAsia="ar-SA"/>
              </w:rPr>
            </w:pPr>
            <w:r w:rsidRPr="00516027">
              <w:rPr>
                <w:bCs/>
                <w:sz w:val="20"/>
                <w:szCs w:val="20"/>
                <w:lang w:eastAsia="ar-SA"/>
              </w:rPr>
              <w:t>22639,71</w:t>
            </w:r>
          </w:p>
        </w:tc>
      </w:tr>
      <w:tr w:rsidR="00516027" w:rsidRPr="00516027" w14:paraId="5D288B27" w14:textId="77777777" w:rsidTr="004B2F64">
        <w:trPr>
          <w:trHeight w:val="956"/>
        </w:trPr>
        <w:tc>
          <w:tcPr>
            <w:tcW w:w="594" w:type="dxa"/>
            <w:tcBorders>
              <w:top w:val="single" w:sz="4" w:space="0" w:color="auto"/>
              <w:left w:val="single" w:sz="4" w:space="0" w:color="auto"/>
              <w:bottom w:val="single" w:sz="4" w:space="0" w:color="auto"/>
              <w:right w:val="single" w:sz="4" w:space="0" w:color="auto"/>
            </w:tcBorders>
            <w:hideMark/>
          </w:tcPr>
          <w:p w14:paraId="7F153651"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2</w:t>
            </w:r>
          </w:p>
        </w:tc>
        <w:tc>
          <w:tcPr>
            <w:tcW w:w="3545" w:type="dxa"/>
            <w:tcBorders>
              <w:top w:val="single" w:sz="4" w:space="0" w:color="auto"/>
              <w:left w:val="single" w:sz="4" w:space="0" w:color="auto"/>
              <w:bottom w:val="single" w:sz="4" w:space="0" w:color="auto"/>
              <w:right w:val="single" w:sz="4" w:space="0" w:color="auto"/>
            </w:tcBorders>
            <w:hideMark/>
          </w:tcPr>
          <w:p w14:paraId="6BD1CC7E"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Администрация </w:t>
            </w:r>
            <w:proofErr w:type="spellStart"/>
            <w:r w:rsidRPr="00516027">
              <w:rPr>
                <w:bCs/>
                <w:sz w:val="20"/>
                <w:szCs w:val="20"/>
                <w:lang w:eastAsia="ar-SA"/>
              </w:rPr>
              <w:t>Булатовского</w:t>
            </w:r>
            <w:proofErr w:type="spellEnd"/>
            <w:r w:rsidRPr="00516027">
              <w:rPr>
                <w:bCs/>
                <w:sz w:val="20"/>
                <w:szCs w:val="20"/>
                <w:lang w:eastAsia="ar-SA"/>
              </w:rPr>
              <w:t xml:space="preserve"> сельсовета Куйбышевского района Новосибирской области </w:t>
            </w:r>
          </w:p>
          <w:p w14:paraId="6A9EE7F2"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6D351796"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28D6CC2E" w14:textId="77777777" w:rsidR="00516027" w:rsidRPr="00516027" w:rsidRDefault="00516027" w:rsidP="00516027">
            <w:pPr>
              <w:suppressAutoHyphens/>
              <w:snapToGrid w:val="0"/>
              <w:jc w:val="center"/>
              <w:rPr>
                <w:bCs/>
                <w:sz w:val="20"/>
                <w:szCs w:val="20"/>
                <w:lang w:eastAsia="ar-SA"/>
              </w:rPr>
            </w:pPr>
          </w:p>
          <w:p w14:paraId="5363CFC2"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2</w:t>
            </w:r>
          </w:p>
        </w:tc>
        <w:tc>
          <w:tcPr>
            <w:tcW w:w="1591" w:type="dxa"/>
            <w:tcBorders>
              <w:top w:val="single" w:sz="4" w:space="0" w:color="auto"/>
              <w:left w:val="single" w:sz="4" w:space="0" w:color="auto"/>
              <w:bottom w:val="single" w:sz="4" w:space="0" w:color="auto"/>
              <w:right w:val="single" w:sz="4" w:space="0" w:color="auto"/>
            </w:tcBorders>
          </w:tcPr>
          <w:p w14:paraId="37263785" w14:textId="77777777" w:rsidR="00516027" w:rsidRPr="00516027" w:rsidRDefault="00516027" w:rsidP="00516027">
            <w:pPr>
              <w:suppressAutoHyphens/>
              <w:snapToGrid w:val="0"/>
              <w:jc w:val="center"/>
              <w:rPr>
                <w:bCs/>
                <w:sz w:val="20"/>
                <w:szCs w:val="20"/>
                <w:lang w:eastAsia="ar-SA"/>
              </w:rPr>
            </w:pPr>
          </w:p>
          <w:p w14:paraId="502CAE53"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15093,14</w:t>
            </w:r>
          </w:p>
        </w:tc>
      </w:tr>
      <w:tr w:rsidR="00516027" w:rsidRPr="00516027" w14:paraId="186526D9"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776F51AC"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3</w:t>
            </w:r>
          </w:p>
        </w:tc>
        <w:tc>
          <w:tcPr>
            <w:tcW w:w="3545" w:type="dxa"/>
            <w:tcBorders>
              <w:top w:val="single" w:sz="4" w:space="0" w:color="auto"/>
              <w:left w:val="single" w:sz="4" w:space="0" w:color="auto"/>
              <w:bottom w:val="single" w:sz="4" w:space="0" w:color="auto"/>
              <w:right w:val="single" w:sz="4" w:space="0" w:color="auto"/>
            </w:tcBorders>
            <w:hideMark/>
          </w:tcPr>
          <w:p w14:paraId="049D3304"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Администрация </w:t>
            </w:r>
            <w:proofErr w:type="spellStart"/>
            <w:r w:rsidRPr="00516027">
              <w:rPr>
                <w:bCs/>
                <w:sz w:val="20"/>
                <w:szCs w:val="20"/>
                <w:lang w:eastAsia="ar-SA"/>
              </w:rPr>
              <w:t>Веснянского</w:t>
            </w:r>
            <w:proofErr w:type="spellEnd"/>
            <w:r w:rsidRPr="00516027">
              <w:rPr>
                <w:bCs/>
                <w:sz w:val="20"/>
                <w:szCs w:val="20"/>
                <w:lang w:eastAsia="ar-SA"/>
              </w:rPr>
              <w:t xml:space="preserve"> сельсовета Куйбышевского района Новосибирской области </w:t>
            </w:r>
          </w:p>
          <w:p w14:paraId="1DBAD9ED"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244718CA"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568EBFFE" w14:textId="77777777" w:rsidR="00516027" w:rsidRPr="00516027" w:rsidRDefault="00516027" w:rsidP="00516027">
            <w:pPr>
              <w:suppressAutoHyphens/>
              <w:snapToGrid w:val="0"/>
              <w:jc w:val="center"/>
              <w:rPr>
                <w:bCs/>
                <w:sz w:val="20"/>
                <w:szCs w:val="20"/>
                <w:lang w:eastAsia="ar-SA"/>
              </w:rPr>
            </w:pPr>
          </w:p>
          <w:p w14:paraId="3D685F78"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tcPr>
          <w:p w14:paraId="68236385" w14:textId="77777777" w:rsidR="00516027" w:rsidRPr="00516027" w:rsidRDefault="00516027" w:rsidP="00516027">
            <w:pPr>
              <w:suppressAutoHyphens/>
              <w:snapToGrid w:val="0"/>
              <w:jc w:val="center"/>
              <w:rPr>
                <w:bCs/>
                <w:sz w:val="20"/>
                <w:szCs w:val="20"/>
                <w:lang w:eastAsia="ar-SA"/>
              </w:rPr>
            </w:pPr>
          </w:p>
          <w:p w14:paraId="30ADD8DB"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22639,71</w:t>
            </w:r>
          </w:p>
        </w:tc>
      </w:tr>
      <w:tr w:rsidR="00516027" w:rsidRPr="00516027" w14:paraId="58FAAB81"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7B900BC6"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4</w:t>
            </w:r>
          </w:p>
        </w:tc>
        <w:tc>
          <w:tcPr>
            <w:tcW w:w="3545" w:type="dxa"/>
            <w:tcBorders>
              <w:top w:val="single" w:sz="4" w:space="0" w:color="auto"/>
              <w:left w:val="single" w:sz="4" w:space="0" w:color="auto"/>
              <w:bottom w:val="single" w:sz="4" w:space="0" w:color="auto"/>
              <w:right w:val="single" w:sz="4" w:space="0" w:color="auto"/>
            </w:tcBorders>
            <w:hideMark/>
          </w:tcPr>
          <w:p w14:paraId="6020ACEE"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Администрация Куйбышевского сельсовета Куйбышевского района Новосибирской области  </w:t>
            </w:r>
          </w:p>
          <w:p w14:paraId="609705FE"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1CCDD1D1"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1EF71206" w14:textId="77777777" w:rsidR="00516027" w:rsidRPr="00516027" w:rsidRDefault="00516027" w:rsidP="00516027">
            <w:pPr>
              <w:suppressAutoHyphens/>
              <w:snapToGrid w:val="0"/>
              <w:jc w:val="center"/>
              <w:rPr>
                <w:bCs/>
                <w:sz w:val="20"/>
                <w:szCs w:val="20"/>
                <w:lang w:eastAsia="ar-SA"/>
              </w:rPr>
            </w:pPr>
          </w:p>
          <w:p w14:paraId="077B3485"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tcPr>
          <w:p w14:paraId="1C9A789B" w14:textId="77777777" w:rsidR="00516027" w:rsidRPr="00516027" w:rsidRDefault="00516027" w:rsidP="00516027">
            <w:pPr>
              <w:suppressAutoHyphens/>
              <w:snapToGrid w:val="0"/>
              <w:jc w:val="center"/>
              <w:rPr>
                <w:bCs/>
                <w:sz w:val="20"/>
                <w:szCs w:val="20"/>
                <w:lang w:eastAsia="ar-SA"/>
              </w:rPr>
            </w:pPr>
          </w:p>
          <w:p w14:paraId="6D11A52D"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22639,71</w:t>
            </w:r>
          </w:p>
        </w:tc>
      </w:tr>
      <w:tr w:rsidR="00516027" w:rsidRPr="00516027" w14:paraId="27D51742"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23924CF5"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5</w:t>
            </w:r>
          </w:p>
        </w:tc>
        <w:tc>
          <w:tcPr>
            <w:tcW w:w="3545" w:type="dxa"/>
            <w:tcBorders>
              <w:top w:val="single" w:sz="4" w:space="0" w:color="auto"/>
              <w:left w:val="single" w:sz="4" w:space="0" w:color="auto"/>
              <w:bottom w:val="single" w:sz="4" w:space="0" w:color="auto"/>
              <w:right w:val="single" w:sz="4" w:space="0" w:color="auto"/>
            </w:tcBorders>
            <w:hideMark/>
          </w:tcPr>
          <w:p w14:paraId="3E9F055B"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Администрация Михайловского сельсовета Куйбышевского района Новосибирской области  </w:t>
            </w:r>
          </w:p>
          <w:p w14:paraId="759D504B"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2F1E3E17"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3640C11D" w14:textId="77777777" w:rsidR="00516027" w:rsidRPr="00516027" w:rsidRDefault="00516027" w:rsidP="00516027">
            <w:pPr>
              <w:suppressAutoHyphens/>
              <w:snapToGrid w:val="0"/>
              <w:jc w:val="center"/>
              <w:rPr>
                <w:bCs/>
                <w:sz w:val="20"/>
                <w:szCs w:val="20"/>
                <w:lang w:eastAsia="ar-SA"/>
              </w:rPr>
            </w:pPr>
          </w:p>
          <w:p w14:paraId="6D3D3752"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3</w:t>
            </w:r>
          </w:p>
        </w:tc>
        <w:tc>
          <w:tcPr>
            <w:tcW w:w="1591" w:type="dxa"/>
            <w:tcBorders>
              <w:top w:val="single" w:sz="4" w:space="0" w:color="auto"/>
              <w:left w:val="single" w:sz="4" w:space="0" w:color="auto"/>
              <w:bottom w:val="single" w:sz="4" w:space="0" w:color="auto"/>
              <w:right w:val="single" w:sz="4" w:space="0" w:color="auto"/>
            </w:tcBorders>
          </w:tcPr>
          <w:p w14:paraId="6080310F" w14:textId="77777777" w:rsidR="00516027" w:rsidRPr="00516027" w:rsidRDefault="00516027" w:rsidP="00516027">
            <w:pPr>
              <w:suppressAutoHyphens/>
              <w:snapToGrid w:val="0"/>
              <w:jc w:val="center"/>
              <w:rPr>
                <w:bCs/>
                <w:sz w:val="20"/>
                <w:szCs w:val="20"/>
                <w:lang w:eastAsia="ar-SA"/>
              </w:rPr>
            </w:pPr>
          </w:p>
          <w:p w14:paraId="30E6F86C"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22639,71</w:t>
            </w:r>
          </w:p>
        </w:tc>
      </w:tr>
      <w:tr w:rsidR="00516027" w:rsidRPr="00516027" w14:paraId="0F1E23E9"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34EA1884"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6</w:t>
            </w:r>
          </w:p>
        </w:tc>
        <w:tc>
          <w:tcPr>
            <w:tcW w:w="3545" w:type="dxa"/>
            <w:tcBorders>
              <w:top w:val="single" w:sz="4" w:space="0" w:color="auto"/>
              <w:left w:val="single" w:sz="4" w:space="0" w:color="auto"/>
              <w:bottom w:val="single" w:sz="4" w:space="0" w:color="auto"/>
              <w:right w:val="single" w:sz="4" w:space="0" w:color="auto"/>
            </w:tcBorders>
            <w:hideMark/>
          </w:tcPr>
          <w:p w14:paraId="13BB5C1E"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Администрация </w:t>
            </w:r>
            <w:proofErr w:type="spellStart"/>
            <w:r w:rsidRPr="00516027">
              <w:rPr>
                <w:bCs/>
                <w:sz w:val="20"/>
                <w:szCs w:val="20"/>
                <w:lang w:eastAsia="ar-SA"/>
              </w:rPr>
              <w:t>Новоичинского</w:t>
            </w:r>
            <w:proofErr w:type="spellEnd"/>
            <w:r w:rsidRPr="00516027">
              <w:rPr>
                <w:bCs/>
                <w:sz w:val="20"/>
                <w:szCs w:val="20"/>
                <w:lang w:eastAsia="ar-SA"/>
              </w:rPr>
              <w:t xml:space="preserve"> сельсовета Куйбышевского района Новосибирской области  </w:t>
            </w:r>
          </w:p>
          <w:p w14:paraId="15C9AE69"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7534BEDE"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hideMark/>
          </w:tcPr>
          <w:p w14:paraId="038B4ADB"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1</w:t>
            </w:r>
          </w:p>
        </w:tc>
        <w:tc>
          <w:tcPr>
            <w:tcW w:w="1591" w:type="dxa"/>
            <w:tcBorders>
              <w:top w:val="single" w:sz="4" w:space="0" w:color="auto"/>
              <w:left w:val="single" w:sz="4" w:space="0" w:color="auto"/>
              <w:bottom w:val="single" w:sz="4" w:space="0" w:color="auto"/>
              <w:right w:val="single" w:sz="4" w:space="0" w:color="auto"/>
            </w:tcBorders>
            <w:hideMark/>
          </w:tcPr>
          <w:p w14:paraId="11C35EF2"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13366,02</w:t>
            </w:r>
          </w:p>
        </w:tc>
      </w:tr>
      <w:tr w:rsidR="00516027" w:rsidRPr="00516027" w14:paraId="33448BDE"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12546BC0"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7</w:t>
            </w:r>
          </w:p>
        </w:tc>
        <w:tc>
          <w:tcPr>
            <w:tcW w:w="3545" w:type="dxa"/>
            <w:tcBorders>
              <w:top w:val="single" w:sz="4" w:space="0" w:color="auto"/>
              <w:left w:val="single" w:sz="4" w:space="0" w:color="auto"/>
              <w:bottom w:val="single" w:sz="4" w:space="0" w:color="auto"/>
              <w:right w:val="single" w:sz="4" w:space="0" w:color="auto"/>
            </w:tcBorders>
            <w:hideMark/>
          </w:tcPr>
          <w:p w14:paraId="4BB670E0"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Администрация </w:t>
            </w:r>
            <w:proofErr w:type="gramStart"/>
            <w:r w:rsidRPr="00516027">
              <w:rPr>
                <w:bCs/>
                <w:sz w:val="20"/>
                <w:szCs w:val="20"/>
                <w:lang w:eastAsia="ar-SA"/>
              </w:rPr>
              <w:t>Октябрьского  сельсовета</w:t>
            </w:r>
            <w:proofErr w:type="gramEnd"/>
            <w:r w:rsidRPr="00516027">
              <w:rPr>
                <w:bCs/>
                <w:sz w:val="20"/>
                <w:szCs w:val="20"/>
                <w:lang w:eastAsia="ar-SA"/>
              </w:rPr>
              <w:t xml:space="preserve"> Куйбышевского района Новосибирской области  </w:t>
            </w:r>
          </w:p>
          <w:p w14:paraId="31153032"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14E6BA72"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728B5771" w14:textId="77777777" w:rsidR="00516027" w:rsidRPr="00516027" w:rsidRDefault="00516027" w:rsidP="00516027">
            <w:pPr>
              <w:suppressAutoHyphens/>
              <w:snapToGrid w:val="0"/>
              <w:jc w:val="center"/>
              <w:rPr>
                <w:bCs/>
                <w:sz w:val="20"/>
                <w:szCs w:val="20"/>
                <w:lang w:eastAsia="ar-SA"/>
              </w:rPr>
            </w:pPr>
          </w:p>
          <w:p w14:paraId="66A67472"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2</w:t>
            </w:r>
          </w:p>
        </w:tc>
        <w:tc>
          <w:tcPr>
            <w:tcW w:w="1591" w:type="dxa"/>
            <w:tcBorders>
              <w:top w:val="single" w:sz="4" w:space="0" w:color="auto"/>
              <w:left w:val="single" w:sz="4" w:space="0" w:color="auto"/>
              <w:bottom w:val="single" w:sz="4" w:space="0" w:color="auto"/>
              <w:right w:val="single" w:sz="4" w:space="0" w:color="auto"/>
            </w:tcBorders>
          </w:tcPr>
          <w:p w14:paraId="1ACE36EC" w14:textId="77777777" w:rsidR="00516027" w:rsidRPr="00516027" w:rsidRDefault="00516027" w:rsidP="00516027">
            <w:pPr>
              <w:suppressAutoHyphens/>
              <w:snapToGrid w:val="0"/>
              <w:jc w:val="center"/>
              <w:rPr>
                <w:bCs/>
                <w:sz w:val="20"/>
                <w:szCs w:val="20"/>
                <w:lang w:eastAsia="ar-SA"/>
              </w:rPr>
            </w:pPr>
          </w:p>
          <w:p w14:paraId="741DB8B9"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15093,14</w:t>
            </w:r>
          </w:p>
        </w:tc>
      </w:tr>
      <w:tr w:rsidR="00516027" w:rsidRPr="00516027" w14:paraId="4F9E42FA"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67B68476"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8</w:t>
            </w:r>
          </w:p>
        </w:tc>
        <w:tc>
          <w:tcPr>
            <w:tcW w:w="3545" w:type="dxa"/>
            <w:tcBorders>
              <w:top w:val="single" w:sz="4" w:space="0" w:color="auto"/>
              <w:left w:val="single" w:sz="4" w:space="0" w:color="auto"/>
              <w:bottom w:val="single" w:sz="4" w:space="0" w:color="auto"/>
              <w:right w:val="single" w:sz="4" w:space="0" w:color="auto"/>
            </w:tcBorders>
            <w:hideMark/>
          </w:tcPr>
          <w:p w14:paraId="60048146"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 xml:space="preserve">Администрация </w:t>
            </w:r>
            <w:proofErr w:type="spellStart"/>
            <w:r w:rsidRPr="00516027">
              <w:rPr>
                <w:bCs/>
                <w:sz w:val="20"/>
                <w:szCs w:val="20"/>
                <w:lang w:eastAsia="ar-SA"/>
              </w:rPr>
              <w:t>Чумаковского</w:t>
            </w:r>
            <w:proofErr w:type="spellEnd"/>
            <w:r w:rsidRPr="00516027">
              <w:rPr>
                <w:bCs/>
                <w:sz w:val="20"/>
                <w:szCs w:val="20"/>
                <w:lang w:eastAsia="ar-SA"/>
              </w:rPr>
              <w:t xml:space="preserve"> сельсовета Куйбышевского района Новосибирской области (по согласованию)</w:t>
            </w:r>
          </w:p>
        </w:tc>
        <w:tc>
          <w:tcPr>
            <w:tcW w:w="2765" w:type="dxa"/>
            <w:tcBorders>
              <w:top w:val="single" w:sz="4" w:space="0" w:color="auto"/>
              <w:left w:val="single" w:sz="4" w:space="0" w:color="auto"/>
              <w:bottom w:val="single" w:sz="4" w:space="0" w:color="auto"/>
              <w:right w:val="single" w:sz="4" w:space="0" w:color="auto"/>
            </w:tcBorders>
            <w:hideMark/>
          </w:tcPr>
          <w:p w14:paraId="27E0558A"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643E5351"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4</w:t>
            </w:r>
          </w:p>
        </w:tc>
        <w:tc>
          <w:tcPr>
            <w:tcW w:w="1591" w:type="dxa"/>
            <w:tcBorders>
              <w:top w:val="single" w:sz="4" w:space="0" w:color="auto"/>
              <w:left w:val="single" w:sz="4" w:space="0" w:color="auto"/>
              <w:bottom w:val="single" w:sz="4" w:space="0" w:color="auto"/>
              <w:right w:val="single" w:sz="4" w:space="0" w:color="auto"/>
            </w:tcBorders>
          </w:tcPr>
          <w:p w14:paraId="460F2F81"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33555,08</w:t>
            </w:r>
          </w:p>
        </w:tc>
      </w:tr>
      <w:tr w:rsidR="00516027" w:rsidRPr="00516027" w14:paraId="49C6F8EE" w14:textId="77777777" w:rsidTr="004B2F64">
        <w:tc>
          <w:tcPr>
            <w:tcW w:w="594" w:type="dxa"/>
            <w:tcBorders>
              <w:top w:val="single" w:sz="4" w:space="0" w:color="auto"/>
              <w:left w:val="single" w:sz="4" w:space="0" w:color="auto"/>
              <w:bottom w:val="single" w:sz="4" w:space="0" w:color="auto"/>
              <w:right w:val="single" w:sz="4" w:space="0" w:color="auto"/>
            </w:tcBorders>
            <w:hideMark/>
          </w:tcPr>
          <w:p w14:paraId="057C45DE"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9</w:t>
            </w:r>
          </w:p>
        </w:tc>
        <w:tc>
          <w:tcPr>
            <w:tcW w:w="3545" w:type="dxa"/>
            <w:tcBorders>
              <w:top w:val="single" w:sz="4" w:space="0" w:color="auto"/>
              <w:left w:val="single" w:sz="4" w:space="0" w:color="auto"/>
              <w:bottom w:val="single" w:sz="4" w:space="0" w:color="auto"/>
              <w:right w:val="single" w:sz="4" w:space="0" w:color="auto"/>
            </w:tcBorders>
            <w:hideMark/>
          </w:tcPr>
          <w:p w14:paraId="0B910F59"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Муниципальное бюджетное учреждение дополнительного образования Куйбышевского района детский оздоровительно-образовательный лагерь «Незабудка»</w:t>
            </w:r>
          </w:p>
        </w:tc>
        <w:tc>
          <w:tcPr>
            <w:tcW w:w="2765" w:type="dxa"/>
            <w:tcBorders>
              <w:top w:val="single" w:sz="4" w:space="0" w:color="auto"/>
              <w:left w:val="single" w:sz="4" w:space="0" w:color="auto"/>
              <w:bottom w:val="single" w:sz="4" w:space="0" w:color="auto"/>
              <w:right w:val="single" w:sz="4" w:space="0" w:color="auto"/>
            </w:tcBorders>
            <w:hideMark/>
          </w:tcPr>
          <w:p w14:paraId="57067790" w14:textId="77777777" w:rsidR="00516027" w:rsidRPr="00516027" w:rsidRDefault="00516027" w:rsidP="00516027">
            <w:pPr>
              <w:suppressAutoHyphens/>
              <w:snapToGrid w:val="0"/>
              <w:rPr>
                <w:bCs/>
                <w:sz w:val="20"/>
                <w:szCs w:val="20"/>
                <w:lang w:eastAsia="ar-SA"/>
              </w:rPr>
            </w:pPr>
            <w:r w:rsidRPr="00516027">
              <w:rPr>
                <w:bCs/>
                <w:sz w:val="20"/>
                <w:szCs w:val="20"/>
                <w:lang w:eastAsia="ar-SA"/>
              </w:rPr>
              <w:t>Благоустройство, озеленение территорий улиц, поселений и пр. (подсобные работы)</w:t>
            </w:r>
          </w:p>
        </w:tc>
        <w:tc>
          <w:tcPr>
            <w:tcW w:w="1622" w:type="dxa"/>
            <w:tcBorders>
              <w:top w:val="single" w:sz="4" w:space="0" w:color="auto"/>
              <w:left w:val="single" w:sz="4" w:space="0" w:color="auto"/>
              <w:bottom w:val="single" w:sz="4" w:space="0" w:color="auto"/>
              <w:right w:val="single" w:sz="4" w:space="0" w:color="auto"/>
            </w:tcBorders>
          </w:tcPr>
          <w:p w14:paraId="2E25ABED" w14:textId="77777777" w:rsidR="00516027" w:rsidRPr="00516027" w:rsidRDefault="00516027" w:rsidP="00516027">
            <w:pPr>
              <w:suppressAutoHyphens/>
              <w:snapToGrid w:val="0"/>
              <w:jc w:val="center"/>
              <w:rPr>
                <w:bCs/>
                <w:sz w:val="20"/>
                <w:szCs w:val="20"/>
                <w:lang w:eastAsia="ar-SA"/>
              </w:rPr>
            </w:pPr>
          </w:p>
          <w:p w14:paraId="76416A0D"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5</w:t>
            </w:r>
          </w:p>
        </w:tc>
        <w:tc>
          <w:tcPr>
            <w:tcW w:w="1591" w:type="dxa"/>
            <w:tcBorders>
              <w:top w:val="single" w:sz="4" w:space="0" w:color="auto"/>
              <w:left w:val="single" w:sz="4" w:space="0" w:color="auto"/>
              <w:bottom w:val="single" w:sz="4" w:space="0" w:color="auto"/>
              <w:right w:val="single" w:sz="4" w:space="0" w:color="auto"/>
            </w:tcBorders>
          </w:tcPr>
          <w:p w14:paraId="468E7573" w14:textId="77777777" w:rsidR="00516027" w:rsidRPr="00516027" w:rsidRDefault="00516027" w:rsidP="00516027">
            <w:pPr>
              <w:suppressAutoHyphens/>
              <w:snapToGrid w:val="0"/>
              <w:jc w:val="center"/>
              <w:rPr>
                <w:bCs/>
                <w:sz w:val="20"/>
                <w:szCs w:val="20"/>
                <w:lang w:eastAsia="ar-SA"/>
              </w:rPr>
            </w:pPr>
          </w:p>
          <w:p w14:paraId="623C9903"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105656,01</w:t>
            </w:r>
          </w:p>
        </w:tc>
      </w:tr>
      <w:tr w:rsidR="00516027" w:rsidRPr="00516027" w14:paraId="1A5EA7A6" w14:textId="77777777" w:rsidTr="004B2F64">
        <w:tc>
          <w:tcPr>
            <w:tcW w:w="594" w:type="dxa"/>
            <w:tcBorders>
              <w:top w:val="single" w:sz="4" w:space="0" w:color="auto"/>
              <w:left w:val="single" w:sz="4" w:space="0" w:color="auto"/>
              <w:bottom w:val="single" w:sz="4" w:space="0" w:color="auto"/>
              <w:right w:val="single" w:sz="4" w:space="0" w:color="auto"/>
            </w:tcBorders>
          </w:tcPr>
          <w:p w14:paraId="7148B16D" w14:textId="77777777" w:rsidR="00516027" w:rsidRPr="00516027" w:rsidRDefault="00516027" w:rsidP="00516027">
            <w:pPr>
              <w:suppressAutoHyphens/>
              <w:snapToGrid w:val="0"/>
              <w:jc w:val="center"/>
              <w:rPr>
                <w:bCs/>
                <w:sz w:val="20"/>
                <w:szCs w:val="20"/>
                <w:lang w:eastAsia="ar-SA"/>
              </w:rPr>
            </w:pPr>
          </w:p>
        </w:tc>
        <w:tc>
          <w:tcPr>
            <w:tcW w:w="3545" w:type="dxa"/>
            <w:tcBorders>
              <w:top w:val="single" w:sz="4" w:space="0" w:color="auto"/>
              <w:left w:val="single" w:sz="4" w:space="0" w:color="auto"/>
              <w:bottom w:val="single" w:sz="4" w:space="0" w:color="auto"/>
              <w:right w:val="single" w:sz="4" w:space="0" w:color="auto"/>
            </w:tcBorders>
            <w:hideMark/>
          </w:tcPr>
          <w:p w14:paraId="0CCBA32E"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Всего по учреждениям</w:t>
            </w:r>
          </w:p>
        </w:tc>
        <w:tc>
          <w:tcPr>
            <w:tcW w:w="2765" w:type="dxa"/>
            <w:tcBorders>
              <w:top w:val="single" w:sz="4" w:space="0" w:color="auto"/>
              <w:left w:val="single" w:sz="4" w:space="0" w:color="auto"/>
              <w:bottom w:val="single" w:sz="4" w:space="0" w:color="auto"/>
              <w:right w:val="single" w:sz="4" w:space="0" w:color="auto"/>
            </w:tcBorders>
          </w:tcPr>
          <w:p w14:paraId="7B3FC37F" w14:textId="77777777" w:rsidR="00516027" w:rsidRPr="00516027" w:rsidRDefault="00516027" w:rsidP="00516027">
            <w:pPr>
              <w:suppressAutoHyphens/>
              <w:snapToGrid w:val="0"/>
              <w:jc w:val="center"/>
              <w:rPr>
                <w:bCs/>
                <w:sz w:val="20"/>
                <w:szCs w:val="20"/>
                <w:lang w:eastAsia="ar-SA"/>
              </w:rPr>
            </w:pPr>
          </w:p>
        </w:tc>
        <w:tc>
          <w:tcPr>
            <w:tcW w:w="1622" w:type="dxa"/>
            <w:tcBorders>
              <w:top w:val="single" w:sz="4" w:space="0" w:color="auto"/>
              <w:left w:val="single" w:sz="4" w:space="0" w:color="auto"/>
              <w:bottom w:val="single" w:sz="4" w:space="0" w:color="auto"/>
              <w:right w:val="single" w:sz="4" w:space="0" w:color="auto"/>
            </w:tcBorders>
            <w:hideMark/>
          </w:tcPr>
          <w:p w14:paraId="583BCA48"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26</w:t>
            </w:r>
          </w:p>
        </w:tc>
        <w:tc>
          <w:tcPr>
            <w:tcW w:w="1591" w:type="dxa"/>
            <w:tcBorders>
              <w:top w:val="single" w:sz="4" w:space="0" w:color="auto"/>
              <w:left w:val="single" w:sz="4" w:space="0" w:color="auto"/>
              <w:bottom w:val="single" w:sz="4" w:space="0" w:color="auto"/>
              <w:right w:val="single" w:sz="4" w:space="0" w:color="auto"/>
            </w:tcBorders>
            <w:hideMark/>
          </w:tcPr>
          <w:p w14:paraId="08CC22C5" w14:textId="77777777" w:rsidR="00516027" w:rsidRPr="00516027" w:rsidRDefault="00516027" w:rsidP="00516027">
            <w:pPr>
              <w:suppressAutoHyphens/>
              <w:snapToGrid w:val="0"/>
              <w:jc w:val="center"/>
              <w:rPr>
                <w:bCs/>
                <w:sz w:val="20"/>
                <w:szCs w:val="20"/>
                <w:lang w:eastAsia="ar-SA"/>
              </w:rPr>
            </w:pPr>
            <w:r w:rsidRPr="00516027">
              <w:rPr>
                <w:bCs/>
                <w:sz w:val="20"/>
                <w:szCs w:val="20"/>
                <w:lang w:eastAsia="ar-SA"/>
              </w:rPr>
              <w:t>273322,23</w:t>
            </w:r>
          </w:p>
        </w:tc>
      </w:tr>
    </w:tbl>
    <w:p w14:paraId="3C525B1B" w14:textId="77777777" w:rsidR="00516027" w:rsidRPr="00516027" w:rsidRDefault="00516027" w:rsidP="00516027">
      <w:pPr>
        <w:snapToGrid w:val="0"/>
        <w:rPr>
          <w:sz w:val="20"/>
          <w:szCs w:val="20"/>
        </w:rPr>
      </w:pPr>
      <w:r w:rsidRPr="00516027">
        <w:rPr>
          <w:bCs/>
          <w:sz w:val="20"/>
          <w:szCs w:val="20"/>
          <w:lang w:eastAsia="ar-SA"/>
        </w:rPr>
        <w:t xml:space="preserve">                                                                                     </w:t>
      </w:r>
    </w:p>
    <w:p w14:paraId="3E7DDF71" w14:textId="77777777" w:rsidR="00516027" w:rsidRPr="00516027" w:rsidRDefault="00516027" w:rsidP="00516027">
      <w:pPr>
        <w:snapToGrid w:val="0"/>
        <w:rPr>
          <w:sz w:val="20"/>
          <w:szCs w:val="20"/>
        </w:rPr>
      </w:pPr>
    </w:p>
    <w:p w14:paraId="69CEA565" w14:textId="77777777" w:rsidR="001F3A5B" w:rsidRPr="004B2F64" w:rsidRDefault="001F3A5B" w:rsidP="001F3A5B">
      <w:pPr>
        <w:ind w:firstLine="540"/>
        <w:rPr>
          <w:sz w:val="20"/>
          <w:szCs w:val="20"/>
        </w:rPr>
      </w:pPr>
    </w:p>
    <w:p w14:paraId="5F24445F" w14:textId="77777777" w:rsidR="00453B11" w:rsidRPr="004B2F64" w:rsidRDefault="00453B11" w:rsidP="00453B11">
      <w:pPr>
        <w:jc w:val="center"/>
        <w:rPr>
          <w:rFonts w:eastAsia="Calibri"/>
          <w:sz w:val="20"/>
          <w:szCs w:val="20"/>
        </w:rPr>
      </w:pPr>
    </w:p>
    <w:p w14:paraId="1985A724" w14:textId="77777777" w:rsidR="00990468" w:rsidRPr="004B2F64" w:rsidRDefault="00990468" w:rsidP="00453B11">
      <w:pPr>
        <w:jc w:val="center"/>
        <w:rPr>
          <w:rFonts w:eastAsia="Calibri"/>
          <w:sz w:val="20"/>
          <w:szCs w:val="20"/>
        </w:rPr>
      </w:pPr>
    </w:p>
    <w:p w14:paraId="68019AFA" w14:textId="77777777" w:rsidR="008131CA" w:rsidRPr="008131CA" w:rsidRDefault="008131CA" w:rsidP="008131CA">
      <w:pPr>
        <w:pStyle w:val="10"/>
        <w:jc w:val="center"/>
        <w:rPr>
          <w:sz w:val="20"/>
        </w:rPr>
      </w:pPr>
      <w:r w:rsidRPr="008131CA">
        <w:rPr>
          <w:sz w:val="20"/>
        </w:rPr>
        <w:lastRenderedPageBreak/>
        <w:t>АДМИНИСТРАЦИЯ</w:t>
      </w:r>
    </w:p>
    <w:p w14:paraId="20A3698D" w14:textId="77777777" w:rsidR="008131CA" w:rsidRPr="008131CA" w:rsidRDefault="008131CA" w:rsidP="008131CA">
      <w:pPr>
        <w:pStyle w:val="10"/>
        <w:jc w:val="center"/>
        <w:rPr>
          <w:sz w:val="20"/>
        </w:rPr>
      </w:pPr>
      <w:r w:rsidRPr="008131CA">
        <w:rPr>
          <w:sz w:val="20"/>
        </w:rPr>
        <w:t>КУЙБЫШЕВСКОГО МУНИЦИПАЛЬНОГО РАЙОНА</w:t>
      </w:r>
    </w:p>
    <w:p w14:paraId="3814FBF2" w14:textId="77777777" w:rsidR="008131CA" w:rsidRPr="008131CA" w:rsidRDefault="008131CA" w:rsidP="008131CA">
      <w:pPr>
        <w:pStyle w:val="10"/>
        <w:jc w:val="center"/>
        <w:rPr>
          <w:sz w:val="20"/>
        </w:rPr>
      </w:pPr>
      <w:r w:rsidRPr="008131CA">
        <w:rPr>
          <w:sz w:val="20"/>
        </w:rPr>
        <w:t>НОВОСИБИРСКОЙ ОБЛАСТИ</w:t>
      </w:r>
    </w:p>
    <w:p w14:paraId="181255D2" w14:textId="77777777" w:rsidR="008131CA" w:rsidRPr="008131CA" w:rsidRDefault="008131CA" w:rsidP="008131CA">
      <w:pPr>
        <w:pStyle w:val="20"/>
        <w:rPr>
          <w:sz w:val="20"/>
        </w:rPr>
      </w:pPr>
    </w:p>
    <w:p w14:paraId="12732A24" w14:textId="77777777" w:rsidR="008131CA" w:rsidRPr="008131CA" w:rsidRDefault="008131CA" w:rsidP="008131CA">
      <w:pPr>
        <w:pStyle w:val="20"/>
        <w:ind w:firstLine="0"/>
        <w:jc w:val="center"/>
        <w:rPr>
          <w:sz w:val="20"/>
        </w:rPr>
      </w:pPr>
      <w:r w:rsidRPr="008131CA">
        <w:rPr>
          <w:sz w:val="20"/>
        </w:rPr>
        <w:t>ПОСТАНОВЛЕНИЕ</w:t>
      </w:r>
    </w:p>
    <w:p w14:paraId="67245A2D" w14:textId="77777777" w:rsidR="008131CA" w:rsidRPr="008131CA" w:rsidRDefault="008131CA" w:rsidP="008131CA">
      <w:pPr>
        <w:rPr>
          <w:sz w:val="20"/>
          <w:szCs w:val="20"/>
        </w:rPr>
      </w:pPr>
    </w:p>
    <w:p w14:paraId="78A46BE7" w14:textId="77777777" w:rsidR="008131CA" w:rsidRPr="008131CA" w:rsidRDefault="008131CA" w:rsidP="008131CA">
      <w:pPr>
        <w:jc w:val="center"/>
        <w:rPr>
          <w:sz w:val="20"/>
          <w:szCs w:val="20"/>
        </w:rPr>
      </w:pPr>
      <w:r w:rsidRPr="008131CA">
        <w:rPr>
          <w:sz w:val="20"/>
          <w:szCs w:val="20"/>
        </w:rPr>
        <w:t>г. Куйбышев</w:t>
      </w:r>
    </w:p>
    <w:p w14:paraId="56CC6AE9" w14:textId="77777777" w:rsidR="008131CA" w:rsidRPr="008131CA" w:rsidRDefault="008131CA" w:rsidP="008131CA">
      <w:pPr>
        <w:jc w:val="center"/>
        <w:rPr>
          <w:sz w:val="20"/>
          <w:szCs w:val="20"/>
        </w:rPr>
      </w:pPr>
      <w:r w:rsidRPr="008131CA">
        <w:rPr>
          <w:sz w:val="20"/>
          <w:szCs w:val="20"/>
        </w:rPr>
        <w:t>Новосибирской области</w:t>
      </w:r>
    </w:p>
    <w:p w14:paraId="7B2E5F5B" w14:textId="77777777" w:rsidR="008131CA" w:rsidRPr="008131CA" w:rsidRDefault="008131CA" w:rsidP="008131CA">
      <w:pPr>
        <w:jc w:val="center"/>
        <w:rPr>
          <w:sz w:val="20"/>
          <w:szCs w:val="20"/>
        </w:rPr>
      </w:pPr>
    </w:p>
    <w:p w14:paraId="3D0D29C8" w14:textId="77777777" w:rsidR="008131CA" w:rsidRPr="008131CA" w:rsidRDefault="008131CA" w:rsidP="008131CA">
      <w:pPr>
        <w:jc w:val="center"/>
        <w:rPr>
          <w:sz w:val="20"/>
          <w:szCs w:val="20"/>
        </w:rPr>
      </w:pPr>
      <w:r w:rsidRPr="008131CA">
        <w:rPr>
          <w:sz w:val="20"/>
          <w:szCs w:val="20"/>
        </w:rPr>
        <w:t>14.11.2022 № 889</w:t>
      </w:r>
    </w:p>
    <w:p w14:paraId="3D08C415" w14:textId="77777777" w:rsidR="008131CA" w:rsidRPr="008131CA" w:rsidRDefault="008131CA" w:rsidP="008131CA">
      <w:pPr>
        <w:jc w:val="center"/>
        <w:rPr>
          <w:sz w:val="20"/>
          <w:szCs w:val="20"/>
        </w:rPr>
      </w:pPr>
    </w:p>
    <w:p w14:paraId="14573F16" w14:textId="77777777" w:rsidR="008131CA" w:rsidRPr="008131CA" w:rsidRDefault="008131CA" w:rsidP="008131CA">
      <w:pPr>
        <w:jc w:val="center"/>
        <w:rPr>
          <w:bCs/>
          <w:sz w:val="20"/>
          <w:szCs w:val="20"/>
        </w:rPr>
      </w:pPr>
      <w:r w:rsidRPr="008131CA">
        <w:rPr>
          <w:bCs/>
          <w:sz w:val="20"/>
          <w:szCs w:val="20"/>
        </w:rPr>
        <w:t xml:space="preserve">О порядке обеспечения питанием на льготных условиях детей военнослужащих, обучающихся по программам основного общего образования и среднего общего образования в муниципальных образовательных организациях, расположенных на территории Куйбышевского муниципального района Новосибирской области </w:t>
      </w:r>
    </w:p>
    <w:p w14:paraId="3275AB26" w14:textId="77777777" w:rsidR="008131CA" w:rsidRPr="008131CA" w:rsidRDefault="008131CA" w:rsidP="008131CA">
      <w:pPr>
        <w:pStyle w:val="aff5"/>
        <w:ind w:left="0"/>
        <w:jc w:val="both"/>
        <w:rPr>
          <w:rFonts w:ascii="Times New Roman" w:hAnsi="Times New Roman"/>
          <w:bCs/>
          <w:sz w:val="20"/>
        </w:rPr>
      </w:pPr>
    </w:p>
    <w:p w14:paraId="67338C5F" w14:textId="77777777" w:rsidR="008131CA" w:rsidRPr="008131CA" w:rsidRDefault="008131CA" w:rsidP="008131CA">
      <w:pPr>
        <w:pStyle w:val="aff5"/>
        <w:ind w:left="0" w:firstLine="708"/>
        <w:jc w:val="both"/>
        <w:rPr>
          <w:rFonts w:ascii="Times New Roman" w:hAnsi="Times New Roman"/>
          <w:bCs/>
          <w:sz w:val="20"/>
        </w:rPr>
      </w:pPr>
      <w:r w:rsidRPr="008131CA">
        <w:rPr>
          <w:rFonts w:ascii="Times New Roman" w:hAnsi="Times New Roman"/>
          <w:sz w:val="20"/>
        </w:rPr>
        <w:t>В соответствии с Законом Новосибирской области от 28.10.2022 № 261-ОЗ «О предоставлении мер социальной поддержки гражданам Российской Федерации, призванным на военную службу по мобилизации в Вооруженные Силы Российской Федерации», постановлением Правительства Новосибирской области от 08.11.2022 №</w:t>
      </w:r>
      <w:r w:rsidRPr="008131CA">
        <w:rPr>
          <w:rFonts w:ascii="Times New Roman" w:hAnsi="Times New Roman"/>
          <w:sz w:val="20"/>
          <w:highlight w:val="yellow"/>
        </w:rPr>
        <w:t xml:space="preserve"> </w:t>
      </w:r>
      <w:r w:rsidRPr="008131CA">
        <w:rPr>
          <w:rFonts w:ascii="Times New Roman" w:hAnsi="Times New Roman"/>
          <w:sz w:val="20"/>
        </w:rPr>
        <w:t>529-п «Об обеспечении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 муниципальных образовательных организациях, расположенных на территории Новосибирской области», ст. 15 Федерального закона от 06.10.2003 №131-ФЗ «Об общих принципах организации местного самоуправления в Российской Федерации», администрация Куйбышевского муниципального района Новосибирской области</w:t>
      </w:r>
    </w:p>
    <w:p w14:paraId="3F9D01DC" w14:textId="77777777" w:rsidR="008131CA" w:rsidRPr="008131CA" w:rsidRDefault="008131CA" w:rsidP="008131CA">
      <w:pPr>
        <w:ind w:firstLine="851"/>
        <w:jc w:val="both"/>
        <w:rPr>
          <w:sz w:val="20"/>
          <w:szCs w:val="20"/>
        </w:rPr>
      </w:pPr>
      <w:r w:rsidRPr="008131CA">
        <w:rPr>
          <w:sz w:val="20"/>
          <w:szCs w:val="20"/>
        </w:rPr>
        <w:t>ПОСТАНОВЛЯЕТ:</w:t>
      </w:r>
    </w:p>
    <w:p w14:paraId="055D3D9A" w14:textId="77777777" w:rsidR="008131CA" w:rsidRPr="008131CA" w:rsidRDefault="008131CA" w:rsidP="008131CA">
      <w:pPr>
        <w:tabs>
          <w:tab w:val="left" w:pos="1134"/>
        </w:tabs>
        <w:ind w:firstLine="709"/>
        <w:jc w:val="both"/>
        <w:rPr>
          <w:bCs/>
          <w:sz w:val="20"/>
          <w:szCs w:val="20"/>
        </w:rPr>
      </w:pPr>
      <w:r w:rsidRPr="008131CA">
        <w:rPr>
          <w:sz w:val="20"/>
          <w:szCs w:val="20"/>
        </w:rPr>
        <w:t xml:space="preserve">1. Утвердить с 08.11.2022 прилагаемое </w:t>
      </w:r>
      <w:r w:rsidRPr="008131CA">
        <w:rPr>
          <w:bCs/>
          <w:sz w:val="20"/>
          <w:szCs w:val="20"/>
        </w:rPr>
        <w:t>Положение о порядке обеспечения питанием на льготных условиях детей военнослужащих, обучающихся по программам основного общего образования и среднего общего образования в муниципальных образовательных организациях, расположенных на территории Куйбышевского муниципального района Новосибирской области.</w:t>
      </w:r>
    </w:p>
    <w:p w14:paraId="6510E6E7" w14:textId="77777777" w:rsidR="008131CA" w:rsidRPr="008131CA" w:rsidRDefault="008131CA" w:rsidP="008131CA">
      <w:pPr>
        <w:pStyle w:val="af7"/>
        <w:tabs>
          <w:tab w:val="left" w:pos="993"/>
        </w:tabs>
        <w:autoSpaceDE w:val="0"/>
        <w:autoSpaceDN w:val="0"/>
        <w:adjustRightInd w:val="0"/>
        <w:ind w:left="0" w:firstLine="709"/>
        <w:jc w:val="both"/>
        <w:rPr>
          <w:sz w:val="20"/>
          <w:szCs w:val="20"/>
        </w:rPr>
      </w:pPr>
      <w:r w:rsidRPr="008131CA">
        <w:rPr>
          <w:bCs/>
          <w:sz w:val="20"/>
          <w:szCs w:val="20"/>
        </w:rPr>
        <w:t>2. </w:t>
      </w:r>
      <w:r w:rsidRPr="008131CA">
        <w:rPr>
          <w:sz w:val="20"/>
          <w:szCs w:val="20"/>
        </w:rPr>
        <w:t>Настоящее постановление распространяет свое действие на правоотношения, возникшие с 21.09.2022.</w:t>
      </w:r>
    </w:p>
    <w:p w14:paraId="54772154" w14:textId="77777777" w:rsidR="008131CA" w:rsidRPr="008131CA" w:rsidRDefault="008131CA" w:rsidP="008131CA">
      <w:pPr>
        <w:tabs>
          <w:tab w:val="left" w:pos="709"/>
          <w:tab w:val="left" w:pos="1134"/>
        </w:tabs>
        <w:ind w:firstLine="709"/>
        <w:jc w:val="both"/>
        <w:rPr>
          <w:sz w:val="20"/>
          <w:szCs w:val="20"/>
        </w:rPr>
      </w:pPr>
      <w:r w:rsidRPr="008131CA">
        <w:rPr>
          <w:sz w:val="20"/>
          <w:szCs w:val="20"/>
        </w:rPr>
        <w:t>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946858E" w14:textId="77777777" w:rsidR="008131CA" w:rsidRPr="008131CA" w:rsidRDefault="008131CA" w:rsidP="008131CA">
      <w:pPr>
        <w:tabs>
          <w:tab w:val="left" w:pos="709"/>
          <w:tab w:val="left" w:pos="1134"/>
          <w:tab w:val="left" w:pos="1418"/>
        </w:tabs>
        <w:suppressAutoHyphens/>
        <w:autoSpaceDE w:val="0"/>
        <w:autoSpaceDN w:val="0"/>
        <w:adjustRightInd w:val="0"/>
        <w:ind w:firstLine="709"/>
        <w:jc w:val="both"/>
        <w:rPr>
          <w:bCs/>
          <w:sz w:val="20"/>
          <w:szCs w:val="20"/>
        </w:rPr>
      </w:pPr>
      <w:r w:rsidRPr="008131CA">
        <w:rPr>
          <w:sz w:val="20"/>
          <w:szCs w:val="20"/>
        </w:rPr>
        <w:t xml:space="preserve">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 </w:t>
      </w:r>
    </w:p>
    <w:p w14:paraId="217E83F6" w14:textId="77777777" w:rsidR="008131CA" w:rsidRPr="008131CA" w:rsidRDefault="008131CA" w:rsidP="008131CA">
      <w:pPr>
        <w:tabs>
          <w:tab w:val="left" w:pos="540"/>
        </w:tabs>
        <w:jc w:val="both"/>
        <w:rPr>
          <w:sz w:val="20"/>
          <w:szCs w:val="20"/>
        </w:rPr>
      </w:pPr>
    </w:p>
    <w:p w14:paraId="494987BE" w14:textId="77777777" w:rsidR="008131CA" w:rsidRPr="008131CA" w:rsidRDefault="008131CA" w:rsidP="008131CA">
      <w:pPr>
        <w:tabs>
          <w:tab w:val="left" w:pos="540"/>
        </w:tabs>
        <w:jc w:val="both"/>
        <w:rPr>
          <w:sz w:val="20"/>
          <w:szCs w:val="20"/>
        </w:rPr>
      </w:pPr>
      <w:proofErr w:type="gramStart"/>
      <w:r w:rsidRPr="008131CA">
        <w:rPr>
          <w:sz w:val="20"/>
          <w:szCs w:val="20"/>
        </w:rPr>
        <w:t>Глава  Куйбышевского</w:t>
      </w:r>
      <w:proofErr w:type="gramEnd"/>
      <w:r w:rsidRPr="008131CA">
        <w:rPr>
          <w:sz w:val="20"/>
          <w:szCs w:val="20"/>
        </w:rPr>
        <w:t xml:space="preserve"> муниципального </w:t>
      </w:r>
    </w:p>
    <w:p w14:paraId="24E95912" w14:textId="77777777" w:rsidR="008131CA" w:rsidRPr="008131CA" w:rsidRDefault="008131CA" w:rsidP="008131CA">
      <w:pPr>
        <w:tabs>
          <w:tab w:val="left" w:pos="540"/>
        </w:tabs>
        <w:jc w:val="both"/>
        <w:rPr>
          <w:sz w:val="20"/>
          <w:szCs w:val="20"/>
        </w:rPr>
      </w:pPr>
      <w:r w:rsidRPr="008131CA">
        <w:rPr>
          <w:sz w:val="20"/>
          <w:szCs w:val="20"/>
        </w:rPr>
        <w:t>района Новосибирской области</w:t>
      </w:r>
      <w:r w:rsidRPr="008131CA">
        <w:rPr>
          <w:sz w:val="20"/>
          <w:szCs w:val="20"/>
        </w:rPr>
        <w:tab/>
      </w:r>
      <w:r w:rsidRPr="008131CA">
        <w:rPr>
          <w:sz w:val="20"/>
          <w:szCs w:val="20"/>
        </w:rPr>
        <w:tab/>
      </w:r>
      <w:r w:rsidRPr="008131CA">
        <w:rPr>
          <w:sz w:val="20"/>
          <w:szCs w:val="20"/>
        </w:rPr>
        <w:tab/>
      </w:r>
      <w:r w:rsidRPr="008131CA">
        <w:rPr>
          <w:sz w:val="20"/>
          <w:szCs w:val="20"/>
        </w:rPr>
        <w:tab/>
      </w:r>
      <w:r w:rsidRPr="008131CA">
        <w:rPr>
          <w:sz w:val="20"/>
          <w:szCs w:val="20"/>
        </w:rPr>
        <w:tab/>
      </w:r>
      <w:r w:rsidRPr="008131CA">
        <w:rPr>
          <w:sz w:val="20"/>
          <w:szCs w:val="20"/>
        </w:rPr>
        <w:tab/>
        <w:t xml:space="preserve">      О.В. Караваев</w:t>
      </w:r>
    </w:p>
    <w:p w14:paraId="270AC13C" w14:textId="77777777" w:rsidR="008131CA" w:rsidRPr="008131CA" w:rsidRDefault="008131CA" w:rsidP="008131CA">
      <w:pPr>
        <w:pStyle w:val="aff5"/>
        <w:tabs>
          <w:tab w:val="left" w:pos="0"/>
        </w:tabs>
        <w:ind w:left="0" w:right="-56"/>
        <w:jc w:val="right"/>
        <w:rPr>
          <w:rFonts w:ascii="Times New Roman" w:hAnsi="Times New Roman"/>
          <w:sz w:val="20"/>
        </w:rPr>
      </w:pPr>
    </w:p>
    <w:p w14:paraId="62A3EF64" w14:textId="77777777" w:rsidR="008131CA" w:rsidRPr="008131CA" w:rsidRDefault="008131CA" w:rsidP="008131CA">
      <w:pPr>
        <w:jc w:val="right"/>
        <w:rPr>
          <w:sz w:val="20"/>
          <w:szCs w:val="20"/>
        </w:rPr>
      </w:pPr>
      <w:r w:rsidRPr="008131CA">
        <w:rPr>
          <w:sz w:val="20"/>
          <w:szCs w:val="20"/>
        </w:rPr>
        <w:t>УТВЕРЖДЕНО</w:t>
      </w:r>
    </w:p>
    <w:p w14:paraId="4623ABF0" w14:textId="77777777" w:rsidR="008131CA" w:rsidRPr="008131CA" w:rsidRDefault="008131CA" w:rsidP="008131CA">
      <w:pPr>
        <w:jc w:val="right"/>
        <w:rPr>
          <w:sz w:val="20"/>
          <w:szCs w:val="20"/>
        </w:rPr>
      </w:pPr>
      <w:r w:rsidRPr="008131CA">
        <w:rPr>
          <w:sz w:val="20"/>
          <w:szCs w:val="20"/>
        </w:rPr>
        <w:t>постановлением</w:t>
      </w:r>
    </w:p>
    <w:p w14:paraId="61880382" w14:textId="77777777" w:rsidR="008131CA" w:rsidRPr="008131CA" w:rsidRDefault="008131CA" w:rsidP="008131CA">
      <w:pPr>
        <w:jc w:val="right"/>
        <w:rPr>
          <w:sz w:val="20"/>
          <w:szCs w:val="20"/>
        </w:rPr>
      </w:pPr>
      <w:r w:rsidRPr="008131CA">
        <w:rPr>
          <w:sz w:val="20"/>
          <w:szCs w:val="20"/>
        </w:rPr>
        <w:t xml:space="preserve">администрации Куйбышевского муниципального района Новосибирской области </w:t>
      </w:r>
    </w:p>
    <w:p w14:paraId="39FB6C97" w14:textId="77777777" w:rsidR="008131CA" w:rsidRPr="008131CA" w:rsidRDefault="008131CA" w:rsidP="008131CA">
      <w:pPr>
        <w:jc w:val="right"/>
        <w:rPr>
          <w:sz w:val="20"/>
          <w:szCs w:val="20"/>
        </w:rPr>
      </w:pPr>
      <w:r w:rsidRPr="008131CA">
        <w:rPr>
          <w:sz w:val="20"/>
          <w:szCs w:val="20"/>
        </w:rPr>
        <w:t>от 14.11.2022 № 889</w:t>
      </w:r>
    </w:p>
    <w:p w14:paraId="7D81B8F0" w14:textId="77777777" w:rsidR="008131CA" w:rsidRPr="008131CA" w:rsidRDefault="008131CA" w:rsidP="008131CA">
      <w:pPr>
        <w:jc w:val="right"/>
        <w:rPr>
          <w:sz w:val="20"/>
          <w:szCs w:val="20"/>
        </w:rPr>
      </w:pPr>
    </w:p>
    <w:p w14:paraId="74A0D874" w14:textId="77777777" w:rsidR="008131CA" w:rsidRPr="008131CA" w:rsidRDefault="008131CA" w:rsidP="008131CA">
      <w:pPr>
        <w:rPr>
          <w:sz w:val="20"/>
          <w:szCs w:val="20"/>
        </w:rPr>
      </w:pPr>
    </w:p>
    <w:p w14:paraId="7018433B" w14:textId="77777777" w:rsidR="008131CA" w:rsidRPr="008131CA" w:rsidRDefault="008131CA" w:rsidP="008131CA">
      <w:pPr>
        <w:pStyle w:val="ConsPlusTitle"/>
        <w:widowControl/>
        <w:jc w:val="center"/>
        <w:rPr>
          <w:b w:val="0"/>
          <w:sz w:val="20"/>
          <w:szCs w:val="20"/>
        </w:rPr>
      </w:pPr>
      <w:r w:rsidRPr="008131CA">
        <w:rPr>
          <w:b w:val="0"/>
          <w:sz w:val="20"/>
          <w:szCs w:val="20"/>
        </w:rPr>
        <w:t>ПОРЯДОК</w:t>
      </w:r>
    </w:p>
    <w:p w14:paraId="6DD830F5" w14:textId="77777777" w:rsidR="008131CA" w:rsidRPr="008131CA" w:rsidRDefault="008131CA" w:rsidP="008131CA">
      <w:pPr>
        <w:jc w:val="center"/>
        <w:rPr>
          <w:bCs/>
          <w:sz w:val="20"/>
          <w:szCs w:val="20"/>
        </w:rPr>
      </w:pPr>
      <w:r w:rsidRPr="008131CA">
        <w:rPr>
          <w:sz w:val="20"/>
          <w:szCs w:val="20"/>
        </w:rPr>
        <w:t xml:space="preserve"> </w:t>
      </w:r>
      <w:r w:rsidRPr="008131CA">
        <w:rPr>
          <w:bCs/>
          <w:sz w:val="20"/>
          <w:szCs w:val="20"/>
        </w:rPr>
        <w:t>обеспечения питанием на льготных условиях детей военнослужащих, обучающихся по программам основного общего образования и среднего общего образования в муниципальных образовательных организациях, расположенных на территории Куйбышевского муниципального района Новосибирской области</w:t>
      </w:r>
    </w:p>
    <w:p w14:paraId="04291449" w14:textId="77777777" w:rsidR="008131CA" w:rsidRPr="008131CA" w:rsidRDefault="008131CA" w:rsidP="008131CA">
      <w:pPr>
        <w:autoSpaceDE w:val="0"/>
        <w:autoSpaceDN w:val="0"/>
        <w:adjustRightInd w:val="0"/>
        <w:jc w:val="both"/>
        <w:rPr>
          <w:sz w:val="20"/>
          <w:szCs w:val="20"/>
        </w:rPr>
      </w:pPr>
    </w:p>
    <w:p w14:paraId="36FBE6B9" w14:textId="77777777" w:rsidR="008131CA" w:rsidRPr="008131CA" w:rsidRDefault="008131CA" w:rsidP="008131CA">
      <w:pPr>
        <w:ind w:firstLine="567"/>
        <w:jc w:val="both"/>
        <w:rPr>
          <w:sz w:val="20"/>
          <w:szCs w:val="20"/>
        </w:rPr>
      </w:pPr>
      <w:r w:rsidRPr="008131CA">
        <w:rPr>
          <w:sz w:val="20"/>
          <w:szCs w:val="20"/>
        </w:rPr>
        <w:t xml:space="preserve">1. Настоящий порядок обеспечения питанием на льготных условиях детей военнослужащих, обучающихся по программам основного общего образования и среднего общего образования в муниципальных образовательных организациях, расположенных на территории Куйбышевского муниципального района Новосибирской области (далее – Порядок) устанавливает правила обеспечения питанием на льготных условиях (далее – льготное питание) детей граждан Российской Федерации, постоянно проживающих на территории Куйбышевского муниципального района Новосибирской области,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(далее – военнослужащие), обучающихся по программам основного общего образования и среднего общего образования (далее – обучающиеся) в муниципальных образовательных организациях, расположенных на территории Новосибирской области (далее – образовательная организация). </w:t>
      </w:r>
    </w:p>
    <w:p w14:paraId="78CF1581" w14:textId="77777777" w:rsidR="008131CA" w:rsidRPr="008131CA" w:rsidRDefault="008131CA" w:rsidP="008131CA">
      <w:pPr>
        <w:ind w:firstLine="567"/>
        <w:jc w:val="both"/>
        <w:rPr>
          <w:sz w:val="20"/>
          <w:szCs w:val="20"/>
        </w:rPr>
      </w:pPr>
      <w:r w:rsidRPr="008131CA">
        <w:rPr>
          <w:sz w:val="20"/>
          <w:szCs w:val="20"/>
        </w:rPr>
        <w:lastRenderedPageBreak/>
        <w:t>2. Условием обеспечения льготным питанием является представление по месту обучения заявления одного из родителей (законных представителей) обучающегося об обеспечении льготным питанием (далее – заявление об обеспечении льготным питанием).</w:t>
      </w:r>
    </w:p>
    <w:p w14:paraId="3B78EEF3" w14:textId="77777777" w:rsidR="008131CA" w:rsidRPr="008131CA" w:rsidRDefault="008131CA" w:rsidP="008131CA">
      <w:pPr>
        <w:ind w:firstLine="567"/>
        <w:jc w:val="both"/>
        <w:rPr>
          <w:sz w:val="20"/>
          <w:szCs w:val="20"/>
        </w:rPr>
      </w:pPr>
      <w:r w:rsidRPr="008131CA">
        <w:rPr>
          <w:sz w:val="20"/>
          <w:szCs w:val="20"/>
        </w:rPr>
        <w:t>3. Льготное питание предоставляется образовательной организацией по месту обучения обучающегося из расчета на одного обучающегося в день 73,00 рубля. Обучающимся, одновременно относящимся к нескольким категориям лиц, имеющих право на бесплатное питание или питание на льготных условиях, питание предоставляется по одному из оснований по выбору родителя (законного представителя) обучающегося.</w:t>
      </w:r>
    </w:p>
    <w:p w14:paraId="2973A823" w14:textId="77777777" w:rsidR="008131CA" w:rsidRPr="008131CA" w:rsidRDefault="008131CA" w:rsidP="008131CA">
      <w:pPr>
        <w:ind w:firstLine="567"/>
        <w:jc w:val="both"/>
        <w:rPr>
          <w:sz w:val="20"/>
          <w:szCs w:val="20"/>
        </w:rPr>
      </w:pPr>
      <w:r w:rsidRPr="008131CA">
        <w:rPr>
          <w:sz w:val="20"/>
          <w:szCs w:val="20"/>
        </w:rPr>
        <w:t>4. В течение пяти рабочих дней со дня подачи родителем (законным представителем) обучающегося заявления об обеспечении льготным питанием, руководитель образовательной организации осуществляет сверку данных о военнослужащем (далее – сверка) у учредителя образовательной организации.</w:t>
      </w:r>
    </w:p>
    <w:p w14:paraId="5506019C" w14:textId="77777777" w:rsidR="008131CA" w:rsidRPr="008131CA" w:rsidRDefault="008131CA" w:rsidP="008131CA">
      <w:pPr>
        <w:ind w:firstLine="567"/>
        <w:jc w:val="both"/>
        <w:rPr>
          <w:sz w:val="20"/>
          <w:szCs w:val="20"/>
        </w:rPr>
      </w:pPr>
      <w:r w:rsidRPr="008131CA">
        <w:rPr>
          <w:sz w:val="20"/>
          <w:szCs w:val="20"/>
        </w:rPr>
        <w:t>5. Решение о предоставлении обучающемуся льготного питания оформляется приказом образовательной организации в течение двух рабочих дней со дня завершения сверки. Льготное питание предоставляется обучающемуся со дня, следующего за днем издания приказа.</w:t>
      </w:r>
    </w:p>
    <w:p w14:paraId="62788EAB" w14:textId="77777777" w:rsidR="008131CA" w:rsidRPr="008131CA" w:rsidRDefault="008131CA" w:rsidP="008131CA">
      <w:pPr>
        <w:ind w:firstLine="567"/>
        <w:jc w:val="both"/>
        <w:rPr>
          <w:sz w:val="20"/>
          <w:szCs w:val="20"/>
        </w:rPr>
      </w:pPr>
      <w:r w:rsidRPr="008131CA">
        <w:rPr>
          <w:sz w:val="20"/>
          <w:szCs w:val="20"/>
        </w:rPr>
        <w:t>6. Льготное питание предоставляется обучающимся в дни фактического посещения ими образовательной организации.</w:t>
      </w:r>
    </w:p>
    <w:p w14:paraId="46061D86" w14:textId="77777777" w:rsidR="008131CA" w:rsidRPr="008131CA" w:rsidRDefault="008131CA" w:rsidP="008131CA">
      <w:pPr>
        <w:ind w:firstLine="567"/>
        <w:jc w:val="both"/>
        <w:rPr>
          <w:sz w:val="20"/>
          <w:szCs w:val="20"/>
        </w:rPr>
      </w:pPr>
      <w:r w:rsidRPr="008131CA">
        <w:rPr>
          <w:sz w:val="20"/>
          <w:szCs w:val="20"/>
        </w:rPr>
        <w:t>7. С момента призыва военнослужащего на военную службу по мобилизации в Вооруженные Силы Российской Федерации и до дня начала фактического предоставления обучающемуся льготного питания в соответствии с пунктом 5 настоящих Порядка и условий (далее – расчетный период), родителю (законному представителю) обучающегося выплачивается денежная компенсация.</w:t>
      </w:r>
    </w:p>
    <w:p w14:paraId="73A76AA1" w14:textId="77777777" w:rsidR="008131CA" w:rsidRPr="008131CA" w:rsidRDefault="008131CA" w:rsidP="008131CA">
      <w:pPr>
        <w:ind w:firstLine="567"/>
        <w:jc w:val="both"/>
        <w:rPr>
          <w:bCs/>
          <w:sz w:val="20"/>
          <w:szCs w:val="20"/>
        </w:rPr>
      </w:pPr>
      <w:r w:rsidRPr="008131CA">
        <w:rPr>
          <w:bCs/>
          <w:sz w:val="20"/>
          <w:szCs w:val="20"/>
        </w:rPr>
        <w:t>Расчет размера денежной компенсации производится образовательными организациями с учетом норматива расходов на обеспечение льготным питанием, установленного в пункте 3 настоящих Порядка и условий, а также дней фактического посещения обучающимся образовательной организации за расчетный период. Выплата компенсации осуществляется не позднее 30 рабочих дней с даты представления заявления об обеспечении льготным питанием путем перечисления на банковский счет, указанный родителем (законным представителем) обучающегося в заявлении об обеспечении льготным питанием.</w:t>
      </w:r>
    </w:p>
    <w:p w14:paraId="78B2913B" w14:textId="77777777" w:rsidR="008131CA" w:rsidRPr="008131CA" w:rsidRDefault="008131CA" w:rsidP="008131CA">
      <w:pPr>
        <w:ind w:firstLine="567"/>
        <w:jc w:val="both"/>
        <w:rPr>
          <w:bCs/>
          <w:sz w:val="20"/>
          <w:szCs w:val="20"/>
        </w:rPr>
      </w:pPr>
      <w:r w:rsidRPr="008131CA">
        <w:rPr>
          <w:bCs/>
          <w:sz w:val="20"/>
          <w:szCs w:val="20"/>
        </w:rPr>
        <w:t>8. Предоставление льготного питания обучающемуся прекращается в случаях:</w:t>
      </w:r>
    </w:p>
    <w:p w14:paraId="757A7041" w14:textId="77777777" w:rsidR="008131CA" w:rsidRPr="008131CA" w:rsidRDefault="008131CA" w:rsidP="008131CA">
      <w:pPr>
        <w:ind w:firstLine="567"/>
        <w:jc w:val="both"/>
        <w:rPr>
          <w:bCs/>
          <w:sz w:val="20"/>
          <w:szCs w:val="20"/>
        </w:rPr>
      </w:pPr>
      <w:r w:rsidRPr="008131CA">
        <w:rPr>
          <w:bCs/>
          <w:sz w:val="20"/>
          <w:szCs w:val="20"/>
        </w:rPr>
        <w:t>1) поступления заявления от родителя (законного представителя) обучающегося об отказе от предоставления льготного питания;</w:t>
      </w:r>
    </w:p>
    <w:p w14:paraId="75315623" w14:textId="77777777" w:rsidR="008131CA" w:rsidRPr="008131CA" w:rsidRDefault="008131CA" w:rsidP="008131CA">
      <w:pPr>
        <w:ind w:firstLine="567"/>
        <w:jc w:val="both"/>
        <w:rPr>
          <w:bCs/>
          <w:sz w:val="20"/>
          <w:szCs w:val="20"/>
        </w:rPr>
      </w:pPr>
      <w:r w:rsidRPr="008131CA">
        <w:rPr>
          <w:bCs/>
          <w:sz w:val="20"/>
          <w:szCs w:val="20"/>
        </w:rPr>
        <w:t>2) прекращения военнослужащим военной службы.</w:t>
      </w:r>
    </w:p>
    <w:p w14:paraId="00C2658B" w14:textId="77777777" w:rsidR="008131CA" w:rsidRPr="008131CA" w:rsidRDefault="008131CA" w:rsidP="008131CA">
      <w:pPr>
        <w:ind w:firstLine="567"/>
        <w:jc w:val="both"/>
        <w:rPr>
          <w:bCs/>
          <w:sz w:val="20"/>
          <w:szCs w:val="20"/>
        </w:rPr>
      </w:pPr>
      <w:r w:rsidRPr="008131CA">
        <w:rPr>
          <w:bCs/>
          <w:sz w:val="20"/>
          <w:szCs w:val="20"/>
        </w:rPr>
        <w:t xml:space="preserve">9. Родители (законные представители) обучающихся обязаны в письменной форме извещать руководителя образовательной организации о наступлении обстоятельств, влекущих изменение или прекращение </w:t>
      </w:r>
      <w:proofErr w:type="gramStart"/>
      <w:r w:rsidRPr="008131CA">
        <w:rPr>
          <w:bCs/>
          <w:sz w:val="20"/>
          <w:szCs w:val="20"/>
        </w:rPr>
        <w:t>прав</w:t>
      </w:r>
      <w:proofErr w:type="gramEnd"/>
      <w:r w:rsidRPr="008131CA">
        <w:rPr>
          <w:bCs/>
          <w:sz w:val="20"/>
          <w:szCs w:val="20"/>
        </w:rPr>
        <w:t xml:space="preserve"> обучающихся на обеспечение льготным питанием, не позднее двух недель со дня наступления таких обстоятельств.</w:t>
      </w:r>
    </w:p>
    <w:p w14:paraId="3CBE3D78" w14:textId="77777777" w:rsidR="008131CA" w:rsidRPr="008131CA" w:rsidRDefault="008131CA" w:rsidP="008131CA">
      <w:pPr>
        <w:ind w:firstLine="567"/>
        <w:jc w:val="both"/>
        <w:rPr>
          <w:bCs/>
          <w:sz w:val="20"/>
          <w:szCs w:val="20"/>
        </w:rPr>
      </w:pPr>
      <w:r w:rsidRPr="008131CA">
        <w:rPr>
          <w:bCs/>
          <w:sz w:val="20"/>
          <w:szCs w:val="20"/>
        </w:rPr>
        <w:t>10. Приказ о прекращении предоставления льготного питания обучающемуся (далее - приказ) должен быть издан в течение трех рабочих дней со дня получения руководителем образовательной организации извещения о наступлении обстоятельств, предусмотренных пунктом 8 настоящих Порядка и условий. Обеспечение льготным питанием обучающегося прекращается со дня издания приказа образовательной организацией.</w:t>
      </w:r>
    </w:p>
    <w:p w14:paraId="6948F25E" w14:textId="77777777" w:rsidR="008131CA" w:rsidRPr="00282FCA" w:rsidRDefault="008131CA" w:rsidP="008131CA">
      <w:pPr>
        <w:ind w:firstLine="567"/>
        <w:jc w:val="both"/>
        <w:rPr>
          <w:bCs/>
          <w:sz w:val="28"/>
          <w:szCs w:val="28"/>
        </w:rPr>
      </w:pPr>
    </w:p>
    <w:p w14:paraId="3769C787" w14:textId="77777777" w:rsidR="00990468" w:rsidRPr="004B2F64" w:rsidRDefault="00990468" w:rsidP="00453B11">
      <w:pPr>
        <w:jc w:val="center"/>
        <w:rPr>
          <w:rFonts w:eastAsia="Calibri"/>
          <w:sz w:val="20"/>
          <w:szCs w:val="20"/>
        </w:rPr>
      </w:pPr>
    </w:p>
    <w:p w14:paraId="43710FAB" w14:textId="6EFD04DA" w:rsidR="00453B11" w:rsidRPr="004B2F64" w:rsidRDefault="000332E7" w:rsidP="00453B11">
      <w:pPr>
        <w:tabs>
          <w:tab w:val="left" w:pos="5146"/>
        </w:tabs>
        <w:jc w:val="center"/>
        <w:rPr>
          <w:rFonts w:eastAsia="Calibri"/>
          <w:sz w:val="20"/>
          <w:szCs w:val="20"/>
        </w:rPr>
      </w:pPr>
      <w:r w:rsidRPr="004B2F64">
        <w:rPr>
          <w:rFonts w:eastAsia="Calibri"/>
          <w:sz w:val="20"/>
          <w:szCs w:val="20"/>
          <w:lang w:val="en-US"/>
        </w:rPr>
        <w:t>I</w:t>
      </w:r>
      <w:r w:rsidR="00453B11" w:rsidRPr="004B2F64">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14:paraId="1757189B" w14:textId="77777777" w:rsidR="00BB4F0D" w:rsidRPr="004B2F64" w:rsidRDefault="00BB4F0D" w:rsidP="00453B11">
      <w:pPr>
        <w:tabs>
          <w:tab w:val="left" w:pos="5146"/>
        </w:tabs>
        <w:jc w:val="center"/>
        <w:rPr>
          <w:rFonts w:eastAsia="Calibri"/>
          <w:sz w:val="20"/>
          <w:szCs w:val="20"/>
        </w:rPr>
      </w:pPr>
    </w:p>
    <w:p w14:paraId="0357C059" w14:textId="77777777" w:rsidR="00BB4F0D" w:rsidRPr="004B2F64" w:rsidRDefault="00BB4F0D" w:rsidP="00453B11">
      <w:pPr>
        <w:tabs>
          <w:tab w:val="left" w:pos="5146"/>
        </w:tabs>
        <w:jc w:val="center"/>
        <w:rPr>
          <w:rFonts w:eastAsia="Calibri"/>
          <w:sz w:val="20"/>
          <w:szCs w:val="20"/>
        </w:rPr>
      </w:pPr>
    </w:p>
    <w:p w14:paraId="62679A2A" w14:textId="77777777" w:rsidR="00BB4F0D" w:rsidRPr="004B2F64" w:rsidRDefault="00BB4F0D" w:rsidP="00BB4F0D">
      <w:pPr>
        <w:widowControl w:val="0"/>
        <w:autoSpaceDE w:val="0"/>
        <w:autoSpaceDN w:val="0"/>
        <w:jc w:val="center"/>
        <w:rPr>
          <w:sz w:val="20"/>
          <w:szCs w:val="20"/>
        </w:rPr>
      </w:pPr>
      <w:r w:rsidRPr="004B2F64">
        <w:rPr>
          <w:sz w:val="20"/>
          <w:szCs w:val="20"/>
        </w:rPr>
        <w:t>ЗАКЛЮЧЕНИЕ</w:t>
      </w:r>
    </w:p>
    <w:p w14:paraId="3B922AE1" w14:textId="77777777" w:rsidR="00BB4F0D" w:rsidRPr="004B2F64" w:rsidRDefault="00BB4F0D" w:rsidP="00BB4F0D">
      <w:pPr>
        <w:widowControl w:val="0"/>
        <w:autoSpaceDE w:val="0"/>
        <w:autoSpaceDN w:val="0"/>
        <w:jc w:val="center"/>
        <w:rPr>
          <w:sz w:val="20"/>
          <w:szCs w:val="20"/>
        </w:rPr>
      </w:pPr>
      <w:r w:rsidRPr="004B2F64">
        <w:rPr>
          <w:sz w:val="20"/>
          <w:szCs w:val="20"/>
        </w:rPr>
        <w:t xml:space="preserve">о результатах общественных обсуждений </w:t>
      </w:r>
    </w:p>
    <w:p w14:paraId="7183C99C" w14:textId="77777777" w:rsidR="00BB4F0D" w:rsidRPr="004B2F64" w:rsidRDefault="00BB4F0D" w:rsidP="00BB4F0D">
      <w:pPr>
        <w:widowControl w:val="0"/>
        <w:autoSpaceDE w:val="0"/>
        <w:autoSpaceDN w:val="0"/>
        <w:jc w:val="center"/>
        <w:rPr>
          <w:sz w:val="20"/>
          <w:szCs w:val="20"/>
        </w:rPr>
      </w:pPr>
    </w:p>
    <w:p w14:paraId="67DA57A3" w14:textId="77777777" w:rsidR="00BB4F0D" w:rsidRPr="004B2F64" w:rsidRDefault="00BB4F0D" w:rsidP="00BB4F0D">
      <w:pPr>
        <w:widowControl w:val="0"/>
        <w:autoSpaceDE w:val="0"/>
        <w:autoSpaceDN w:val="0"/>
        <w:jc w:val="center"/>
        <w:rPr>
          <w:sz w:val="20"/>
          <w:szCs w:val="20"/>
        </w:rPr>
      </w:pPr>
    </w:p>
    <w:p w14:paraId="00D83B57" w14:textId="77777777" w:rsidR="00BB4F0D" w:rsidRPr="004B2F64" w:rsidRDefault="00BB4F0D" w:rsidP="00BB4F0D">
      <w:pPr>
        <w:widowControl w:val="0"/>
        <w:autoSpaceDE w:val="0"/>
        <w:autoSpaceDN w:val="0"/>
        <w:jc w:val="both"/>
        <w:rPr>
          <w:sz w:val="20"/>
          <w:szCs w:val="20"/>
          <w:u w:val="single"/>
        </w:rPr>
      </w:pPr>
      <w:r w:rsidRPr="004B2F64">
        <w:rPr>
          <w:sz w:val="20"/>
          <w:szCs w:val="20"/>
          <w:u w:val="single"/>
        </w:rPr>
        <w:t>"07" ноября 2022 г</w:t>
      </w:r>
      <w:r w:rsidRPr="004B2F64">
        <w:rPr>
          <w:sz w:val="20"/>
          <w:szCs w:val="20"/>
        </w:rPr>
        <w:t xml:space="preserve">.                                                                               </w:t>
      </w:r>
      <w:r w:rsidRPr="004B2F64">
        <w:rPr>
          <w:sz w:val="20"/>
          <w:szCs w:val="20"/>
          <w:u w:val="single"/>
        </w:rPr>
        <w:t>г. Куйбышев</w:t>
      </w:r>
    </w:p>
    <w:p w14:paraId="27653265" w14:textId="02692903" w:rsidR="00BB4F0D" w:rsidRPr="004B2F64" w:rsidRDefault="00BB4F0D" w:rsidP="00BB4F0D">
      <w:pPr>
        <w:widowControl w:val="0"/>
        <w:autoSpaceDE w:val="0"/>
        <w:autoSpaceDN w:val="0"/>
        <w:jc w:val="both"/>
        <w:rPr>
          <w:sz w:val="20"/>
          <w:szCs w:val="20"/>
        </w:rPr>
      </w:pPr>
      <w:r w:rsidRPr="004B2F64">
        <w:rPr>
          <w:sz w:val="20"/>
          <w:szCs w:val="20"/>
        </w:rPr>
        <w:t xml:space="preserve">                                                   (место проведения общественных обсуждений)</w:t>
      </w:r>
    </w:p>
    <w:p w14:paraId="704B1C56" w14:textId="77777777" w:rsidR="00BB4F0D" w:rsidRPr="004B2F64" w:rsidRDefault="00BB4F0D" w:rsidP="00BB4F0D">
      <w:pPr>
        <w:ind w:firstLine="567"/>
        <w:jc w:val="both"/>
        <w:rPr>
          <w:sz w:val="20"/>
          <w:szCs w:val="20"/>
        </w:rPr>
      </w:pPr>
    </w:p>
    <w:p w14:paraId="0C8B12AB" w14:textId="77777777" w:rsidR="00BB4F0D" w:rsidRPr="004B2F64" w:rsidRDefault="00BB4F0D" w:rsidP="00BB4F0D">
      <w:pPr>
        <w:ind w:firstLine="567"/>
        <w:jc w:val="both"/>
        <w:rPr>
          <w:sz w:val="20"/>
          <w:szCs w:val="20"/>
        </w:rPr>
      </w:pPr>
      <w:r w:rsidRPr="004B2F64">
        <w:rPr>
          <w:sz w:val="20"/>
          <w:szCs w:val="20"/>
        </w:rPr>
        <w:t xml:space="preserve">Настоящее заключение подготовлено на основании протокола общественных обсуждений по проекту «Программа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w:t>
      </w:r>
      <w:proofErr w:type="spellStart"/>
      <w:r w:rsidRPr="004B2F64">
        <w:rPr>
          <w:sz w:val="20"/>
          <w:szCs w:val="20"/>
        </w:rPr>
        <w:t>модеризации</w:t>
      </w:r>
      <w:proofErr w:type="spellEnd"/>
      <w:r w:rsidRPr="004B2F64">
        <w:rPr>
          <w:sz w:val="20"/>
          <w:szCs w:val="20"/>
        </w:rPr>
        <w:t xml:space="preserve"> объектов теплоснабжения в Куйбышевском муниципальном районе Новосибирской области на 2023 год (далее – Проект).</w:t>
      </w:r>
    </w:p>
    <w:p w14:paraId="4E57F4AD" w14:textId="77777777" w:rsidR="00BB4F0D" w:rsidRPr="004B2F64" w:rsidRDefault="00BB4F0D" w:rsidP="00BB4F0D">
      <w:pPr>
        <w:ind w:firstLine="567"/>
        <w:jc w:val="both"/>
        <w:rPr>
          <w:sz w:val="20"/>
          <w:szCs w:val="20"/>
        </w:rPr>
      </w:pPr>
      <w:r w:rsidRPr="004B2F64">
        <w:rPr>
          <w:sz w:val="20"/>
          <w:szCs w:val="20"/>
        </w:rPr>
        <w:t>Количество участников общественных обсуждений, принявших участие в общественных обсуждениях -   0 человек.</w:t>
      </w:r>
    </w:p>
    <w:p w14:paraId="1F52606C" w14:textId="77777777" w:rsidR="00BB4F0D" w:rsidRPr="004B2F64" w:rsidRDefault="00BB4F0D" w:rsidP="00BB4F0D">
      <w:pPr>
        <w:widowControl w:val="0"/>
        <w:kinsoku w:val="0"/>
        <w:overflowPunct w:val="0"/>
        <w:autoSpaceDE w:val="0"/>
        <w:autoSpaceDN w:val="0"/>
        <w:adjustRightInd w:val="0"/>
        <w:spacing w:before="45"/>
        <w:ind w:right="-66"/>
        <w:jc w:val="both"/>
        <w:rPr>
          <w:rFonts w:eastAsiaTheme="minorEastAsia"/>
          <w:sz w:val="20"/>
          <w:szCs w:val="20"/>
        </w:rPr>
      </w:pPr>
      <w:r w:rsidRPr="004B2F64">
        <w:rPr>
          <w:rFonts w:eastAsiaTheme="minorEastAsia"/>
          <w:sz w:val="20"/>
          <w:szCs w:val="20"/>
        </w:rPr>
        <w:tab/>
      </w:r>
      <w:r w:rsidRPr="004B2F64">
        <w:rPr>
          <w:rFonts w:eastAsiaTheme="minorEastAsia"/>
          <w:spacing w:val="-1"/>
          <w:sz w:val="20"/>
          <w:szCs w:val="20"/>
        </w:rPr>
        <w:t xml:space="preserve">Содержание внесенных предложений и замечаний участников общественных </w:t>
      </w:r>
      <w:proofErr w:type="gramStart"/>
      <w:r w:rsidRPr="004B2F64">
        <w:rPr>
          <w:rFonts w:eastAsiaTheme="minorEastAsia"/>
          <w:spacing w:val="-1"/>
          <w:sz w:val="20"/>
          <w:szCs w:val="20"/>
        </w:rPr>
        <w:t>обсуждений</w:t>
      </w:r>
      <w:r w:rsidRPr="004B2F64">
        <w:rPr>
          <w:rFonts w:eastAsiaTheme="minorEastAsia"/>
          <w:sz w:val="20"/>
          <w:szCs w:val="20"/>
        </w:rPr>
        <w:t xml:space="preserve">  в</w:t>
      </w:r>
      <w:proofErr w:type="gramEnd"/>
      <w:r w:rsidRPr="004B2F64">
        <w:rPr>
          <w:rFonts w:eastAsiaTheme="minorEastAsia"/>
          <w:sz w:val="20"/>
          <w:szCs w:val="20"/>
        </w:rPr>
        <w:t xml:space="preserve"> письменной форме в адрес организатора общественных обсуждений – не поступало.    </w:t>
      </w:r>
    </w:p>
    <w:p w14:paraId="3649E554" w14:textId="77777777" w:rsidR="00BB4F0D" w:rsidRPr="004B2F64" w:rsidRDefault="00BB4F0D" w:rsidP="00BB4F0D">
      <w:pPr>
        <w:ind w:firstLine="540"/>
        <w:jc w:val="both"/>
        <w:rPr>
          <w:sz w:val="20"/>
          <w:szCs w:val="20"/>
        </w:rPr>
      </w:pPr>
      <w:r w:rsidRPr="004B2F64">
        <w:rPr>
          <w:sz w:val="20"/>
          <w:szCs w:val="20"/>
        </w:rPr>
        <w:tab/>
        <w:t>По результатам проведения общественных обсуждений сделано следующее заключение:</w:t>
      </w:r>
    </w:p>
    <w:p w14:paraId="4BEF960A" w14:textId="77777777" w:rsidR="00BB4F0D" w:rsidRPr="004B2F64" w:rsidRDefault="00BB4F0D" w:rsidP="00BB4F0D">
      <w:pPr>
        <w:ind w:firstLine="540"/>
        <w:jc w:val="both"/>
        <w:rPr>
          <w:sz w:val="20"/>
          <w:szCs w:val="20"/>
        </w:rPr>
      </w:pPr>
      <w:r w:rsidRPr="004B2F64">
        <w:rPr>
          <w:sz w:val="20"/>
          <w:szCs w:val="20"/>
        </w:rPr>
        <w:t xml:space="preserve">1. Общественные обсуждения по </w:t>
      </w:r>
      <w:proofErr w:type="gramStart"/>
      <w:r w:rsidRPr="004B2F64">
        <w:rPr>
          <w:sz w:val="20"/>
          <w:szCs w:val="20"/>
        </w:rPr>
        <w:t>Проекту  считать</w:t>
      </w:r>
      <w:proofErr w:type="gramEnd"/>
      <w:r w:rsidRPr="004B2F64">
        <w:rPr>
          <w:sz w:val="20"/>
          <w:szCs w:val="20"/>
        </w:rPr>
        <w:t xml:space="preserve"> состоявшимися.</w:t>
      </w:r>
    </w:p>
    <w:p w14:paraId="415BE542" w14:textId="77777777" w:rsidR="00BB4F0D" w:rsidRPr="004B2F64" w:rsidRDefault="00BB4F0D" w:rsidP="00BB4F0D">
      <w:pPr>
        <w:ind w:firstLine="540"/>
        <w:jc w:val="both"/>
        <w:rPr>
          <w:sz w:val="20"/>
          <w:szCs w:val="20"/>
        </w:rPr>
      </w:pPr>
      <w:r w:rsidRPr="004B2F64">
        <w:rPr>
          <w:sz w:val="20"/>
          <w:szCs w:val="20"/>
        </w:rPr>
        <w:t>2. Процедура проведения общественных обсуждений по Проекту осуществлена в соответствии с действующим законодательством.</w:t>
      </w:r>
    </w:p>
    <w:p w14:paraId="7D76F6D4" w14:textId="77777777" w:rsidR="00BB4F0D" w:rsidRPr="004B2F64" w:rsidRDefault="00BB4F0D" w:rsidP="00BB4F0D">
      <w:pPr>
        <w:ind w:firstLine="540"/>
        <w:jc w:val="both"/>
        <w:rPr>
          <w:sz w:val="20"/>
          <w:szCs w:val="20"/>
        </w:rPr>
      </w:pPr>
      <w:r w:rsidRPr="004B2F64">
        <w:rPr>
          <w:sz w:val="20"/>
          <w:szCs w:val="20"/>
        </w:rPr>
        <w:t>3. Проект рекомендуется к утверждению.</w:t>
      </w:r>
    </w:p>
    <w:p w14:paraId="57E82BC2" w14:textId="77777777" w:rsidR="00BB4F0D" w:rsidRPr="004B2F64" w:rsidRDefault="00BB4F0D" w:rsidP="00BB4F0D">
      <w:pPr>
        <w:ind w:firstLine="540"/>
        <w:jc w:val="both"/>
        <w:rPr>
          <w:sz w:val="20"/>
          <w:szCs w:val="20"/>
          <w:u w:val="single"/>
        </w:rPr>
      </w:pPr>
      <w:r w:rsidRPr="004B2F64">
        <w:rPr>
          <w:sz w:val="20"/>
          <w:szCs w:val="20"/>
        </w:rPr>
        <w:lastRenderedPageBreak/>
        <w:t>4. Опубликовать настоящее заключение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www.kuibyshev.nso.ru, и в государственной информационной системе Новосибирской области «Электронная демократия Новосибирской области».</w:t>
      </w:r>
    </w:p>
    <w:p w14:paraId="00E39E5A" w14:textId="77777777" w:rsidR="00BB4F0D" w:rsidRPr="004B2F64" w:rsidRDefault="00BB4F0D" w:rsidP="00BB4F0D">
      <w:pPr>
        <w:jc w:val="both"/>
        <w:rPr>
          <w:sz w:val="20"/>
          <w:szCs w:val="20"/>
          <w:u w:val="single"/>
        </w:rPr>
      </w:pPr>
    </w:p>
    <w:p w14:paraId="04F0DB27" w14:textId="77777777" w:rsidR="00BB4F0D" w:rsidRPr="004B2F64" w:rsidRDefault="00BB4F0D" w:rsidP="00BB4F0D">
      <w:pPr>
        <w:widowControl w:val="0"/>
        <w:autoSpaceDE w:val="0"/>
        <w:autoSpaceDN w:val="0"/>
        <w:jc w:val="both"/>
        <w:rPr>
          <w:sz w:val="20"/>
          <w:szCs w:val="20"/>
        </w:rPr>
      </w:pPr>
      <w:r w:rsidRPr="004B2F64">
        <w:rPr>
          <w:sz w:val="20"/>
          <w:szCs w:val="20"/>
        </w:rPr>
        <w:t>Председатель комиссии-</w:t>
      </w:r>
    </w:p>
    <w:p w14:paraId="27141ED7" w14:textId="77777777" w:rsidR="00BB4F0D" w:rsidRPr="004B2F64" w:rsidRDefault="00BB4F0D" w:rsidP="00BB4F0D">
      <w:pPr>
        <w:jc w:val="both"/>
        <w:rPr>
          <w:sz w:val="20"/>
          <w:szCs w:val="20"/>
        </w:rPr>
      </w:pPr>
      <w:r w:rsidRPr="004B2F64">
        <w:rPr>
          <w:sz w:val="20"/>
          <w:szCs w:val="20"/>
        </w:rPr>
        <w:t>начальник управления строительства,</w:t>
      </w:r>
    </w:p>
    <w:p w14:paraId="49EFF65F" w14:textId="77777777" w:rsidR="00BB4F0D" w:rsidRPr="004B2F64" w:rsidRDefault="00BB4F0D" w:rsidP="00BB4F0D">
      <w:pPr>
        <w:jc w:val="both"/>
        <w:rPr>
          <w:sz w:val="20"/>
          <w:szCs w:val="20"/>
        </w:rPr>
      </w:pPr>
      <w:r w:rsidRPr="004B2F64">
        <w:rPr>
          <w:sz w:val="20"/>
          <w:szCs w:val="20"/>
        </w:rPr>
        <w:t>коммунального, дорожного хозяйства</w:t>
      </w:r>
    </w:p>
    <w:p w14:paraId="15CB734E" w14:textId="77777777" w:rsidR="00BB4F0D" w:rsidRPr="004B2F64" w:rsidRDefault="00BB4F0D" w:rsidP="00BB4F0D">
      <w:pPr>
        <w:jc w:val="both"/>
        <w:rPr>
          <w:sz w:val="20"/>
          <w:szCs w:val="20"/>
        </w:rPr>
      </w:pPr>
      <w:r w:rsidRPr="004B2F64">
        <w:rPr>
          <w:sz w:val="20"/>
          <w:szCs w:val="20"/>
        </w:rPr>
        <w:t xml:space="preserve">и транспорта администрации </w:t>
      </w:r>
    </w:p>
    <w:p w14:paraId="3913342E" w14:textId="77777777" w:rsidR="00BB4F0D" w:rsidRPr="004B2F64" w:rsidRDefault="00BB4F0D" w:rsidP="00BB4F0D">
      <w:pPr>
        <w:jc w:val="both"/>
        <w:rPr>
          <w:sz w:val="20"/>
          <w:szCs w:val="20"/>
        </w:rPr>
      </w:pPr>
      <w:r w:rsidRPr="004B2F64">
        <w:rPr>
          <w:sz w:val="20"/>
          <w:szCs w:val="20"/>
        </w:rPr>
        <w:t xml:space="preserve">Куйбышевского муниципального района </w:t>
      </w:r>
    </w:p>
    <w:p w14:paraId="30C58F12" w14:textId="587ACCD7" w:rsidR="00BB4F0D" w:rsidRPr="004B2F64" w:rsidRDefault="00BB4F0D" w:rsidP="00BB4F0D">
      <w:pPr>
        <w:jc w:val="both"/>
        <w:rPr>
          <w:sz w:val="20"/>
          <w:szCs w:val="20"/>
        </w:rPr>
      </w:pPr>
      <w:r w:rsidRPr="004B2F64">
        <w:rPr>
          <w:sz w:val="20"/>
          <w:szCs w:val="20"/>
        </w:rPr>
        <w:t xml:space="preserve">Новосибирской области                                                                                                                                       С.Ф. </w:t>
      </w:r>
      <w:proofErr w:type="spellStart"/>
      <w:r w:rsidRPr="004B2F64">
        <w:rPr>
          <w:sz w:val="20"/>
          <w:szCs w:val="20"/>
        </w:rPr>
        <w:t>Ильюхин</w:t>
      </w:r>
      <w:proofErr w:type="spellEnd"/>
    </w:p>
    <w:p w14:paraId="3F24E11A" w14:textId="77777777" w:rsidR="00453B11" w:rsidRPr="004B2F64" w:rsidRDefault="00453B11" w:rsidP="00453B11">
      <w:pPr>
        <w:tabs>
          <w:tab w:val="left" w:pos="5146"/>
        </w:tabs>
        <w:jc w:val="center"/>
        <w:rPr>
          <w:rFonts w:eastAsia="Calibri"/>
          <w:sz w:val="20"/>
          <w:szCs w:val="20"/>
        </w:rPr>
      </w:pPr>
    </w:p>
    <w:p w14:paraId="04DC66A2" w14:textId="77777777" w:rsidR="00453B11" w:rsidRPr="004B2F64" w:rsidRDefault="00453B11" w:rsidP="00453B11">
      <w:pPr>
        <w:tabs>
          <w:tab w:val="left" w:pos="5146"/>
        </w:tabs>
        <w:jc w:val="center"/>
        <w:rPr>
          <w:rFonts w:eastAsia="Calibri"/>
          <w:sz w:val="20"/>
          <w:szCs w:val="20"/>
        </w:rPr>
      </w:pPr>
    </w:p>
    <w:p w14:paraId="165A1392" w14:textId="77777777" w:rsidR="00453B11" w:rsidRPr="004B2F64" w:rsidRDefault="00453B11" w:rsidP="00453B11">
      <w:pPr>
        <w:tabs>
          <w:tab w:val="left" w:pos="5146"/>
        </w:tabs>
        <w:jc w:val="center"/>
        <w:rPr>
          <w:rFonts w:eastAsia="Calibri"/>
          <w:sz w:val="20"/>
          <w:szCs w:val="20"/>
        </w:rPr>
      </w:pPr>
    </w:p>
    <w:p w14:paraId="6A483D00" w14:textId="77777777" w:rsidR="00BB4F0D" w:rsidRPr="004B2F64" w:rsidRDefault="00BB4F0D" w:rsidP="00BB4F0D">
      <w:pPr>
        <w:widowControl w:val="0"/>
        <w:autoSpaceDE w:val="0"/>
        <w:autoSpaceDN w:val="0"/>
        <w:jc w:val="center"/>
        <w:rPr>
          <w:sz w:val="20"/>
          <w:szCs w:val="20"/>
        </w:rPr>
      </w:pPr>
      <w:bookmarkStart w:id="99" w:name="P251"/>
      <w:bookmarkEnd w:id="99"/>
      <w:r w:rsidRPr="004B2F64">
        <w:rPr>
          <w:sz w:val="20"/>
          <w:szCs w:val="20"/>
        </w:rPr>
        <w:t>ПРОТОКОЛ</w:t>
      </w:r>
    </w:p>
    <w:p w14:paraId="705914BF" w14:textId="77777777" w:rsidR="00BB4F0D" w:rsidRPr="004B2F64" w:rsidRDefault="00BB4F0D" w:rsidP="00BB4F0D">
      <w:pPr>
        <w:widowControl w:val="0"/>
        <w:autoSpaceDE w:val="0"/>
        <w:autoSpaceDN w:val="0"/>
        <w:jc w:val="center"/>
        <w:rPr>
          <w:sz w:val="20"/>
          <w:szCs w:val="20"/>
        </w:rPr>
      </w:pPr>
      <w:r w:rsidRPr="004B2F64">
        <w:rPr>
          <w:sz w:val="20"/>
          <w:szCs w:val="20"/>
        </w:rPr>
        <w:t>общественных обсуждений</w:t>
      </w:r>
    </w:p>
    <w:p w14:paraId="247DC4DF" w14:textId="77777777" w:rsidR="00BB4F0D" w:rsidRPr="004B2F64" w:rsidRDefault="00BB4F0D" w:rsidP="00BB4F0D">
      <w:pPr>
        <w:widowControl w:val="0"/>
        <w:autoSpaceDE w:val="0"/>
        <w:autoSpaceDN w:val="0"/>
        <w:jc w:val="both"/>
        <w:rPr>
          <w:sz w:val="20"/>
          <w:szCs w:val="20"/>
        </w:rPr>
      </w:pPr>
    </w:p>
    <w:p w14:paraId="07F65EA1" w14:textId="77777777" w:rsidR="00BB4F0D" w:rsidRPr="004B2F64" w:rsidRDefault="00BB4F0D" w:rsidP="00BB4F0D">
      <w:pPr>
        <w:widowControl w:val="0"/>
        <w:autoSpaceDE w:val="0"/>
        <w:autoSpaceDN w:val="0"/>
        <w:jc w:val="both"/>
        <w:rPr>
          <w:sz w:val="20"/>
          <w:szCs w:val="20"/>
        </w:rPr>
      </w:pPr>
      <w:r w:rsidRPr="004B2F64">
        <w:rPr>
          <w:sz w:val="20"/>
          <w:szCs w:val="20"/>
          <w:u w:val="single"/>
        </w:rPr>
        <w:t>"07" ноября 2022г.</w:t>
      </w:r>
      <w:r w:rsidRPr="004B2F64">
        <w:rPr>
          <w:sz w:val="20"/>
          <w:szCs w:val="20"/>
        </w:rPr>
        <w:t xml:space="preserve">                                                                               </w:t>
      </w:r>
      <w:r w:rsidRPr="004B2F64">
        <w:rPr>
          <w:sz w:val="20"/>
          <w:szCs w:val="20"/>
          <w:u w:val="single"/>
        </w:rPr>
        <w:t>г. Куйбышев</w:t>
      </w:r>
      <w:r w:rsidRPr="004B2F64">
        <w:rPr>
          <w:sz w:val="20"/>
          <w:szCs w:val="20"/>
        </w:rPr>
        <w:t xml:space="preserve">                                                                                                                                                             </w:t>
      </w:r>
    </w:p>
    <w:p w14:paraId="11990222" w14:textId="77777777" w:rsidR="00BB4F0D" w:rsidRPr="004B2F64" w:rsidRDefault="00BB4F0D" w:rsidP="00BB4F0D">
      <w:pPr>
        <w:widowControl w:val="0"/>
        <w:autoSpaceDE w:val="0"/>
        <w:autoSpaceDN w:val="0"/>
        <w:jc w:val="both"/>
        <w:rPr>
          <w:sz w:val="20"/>
          <w:szCs w:val="20"/>
        </w:rPr>
      </w:pPr>
      <w:r w:rsidRPr="004B2F64">
        <w:rPr>
          <w:sz w:val="20"/>
          <w:szCs w:val="20"/>
        </w:rPr>
        <w:t xml:space="preserve">                                                                (место проведения общественных обсуждений)</w:t>
      </w:r>
    </w:p>
    <w:p w14:paraId="35F39C4F" w14:textId="77777777" w:rsidR="00BB4F0D" w:rsidRPr="004B2F64" w:rsidRDefault="00BB4F0D" w:rsidP="00BB4F0D">
      <w:pPr>
        <w:widowControl w:val="0"/>
        <w:autoSpaceDE w:val="0"/>
        <w:autoSpaceDN w:val="0"/>
        <w:jc w:val="both"/>
        <w:rPr>
          <w:sz w:val="20"/>
          <w:szCs w:val="20"/>
        </w:rPr>
      </w:pPr>
    </w:p>
    <w:p w14:paraId="5DC040E3" w14:textId="77777777" w:rsidR="00BB4F0D" w:rsidRPr="004B2F64" w:rsidRDefault="00BB4F0D" w:rsidP="00BB4F0D">
      <w:pPr>
        <w:widowControl w:val="0"/>
        <w:autoSpaceDE w:val="0"/>
        <w:autoSpaceDN w:val="0"/>
        <w:ind w:firstLine="708"/>
        <w:jc w:val="both"/>
        <w:rPr>
          <w:sz w:val="20"/>
          <w:szCs w:val="20"/>
        </w:rPr>
      </w:pPr>
    </w:p>
    <w:p w14:paraId="33863B87" w14:textId="77777777" w:rsidR="00BB4F0D" w:rsidRPr="004B2F64" w:rsidRDefault="00BB4F0D" w:rsidP="00BB4F0D">
      <w:pPr>
        <w:widowControl w:val="0"/>
        <w:autoSpaceDE w:val="0"/>
        <w:autoSpaceDN w:val="0"/>
        <w:ind w:firstLine="540"/>
        <w:jc w:val="both"/>
        <w:rPr>
          <w:sz w:val="20"/>
          <w:szCs w:val="20"/>
        </w:rPr>
      </w:pPr>
      <w:r w:rsidRPr="004B2F64">
        <w:rPr>
          <w:sz w:val="20"/>
          <w:szCs w:val="20"/>
        </w:rPr>
        <w:t>Администрация Куйбышевского муниципального района Новосибирской области оповещает об окончании проведения общественных обсуждений по проекту «Программа профилактики рисков причинения вреда (ущерба) охраняемым законом ценностям в сфере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на 2023 год» (далее – Проект).</w:t>
      </w:r>
    </w:p>
    <w:p w14:paraId="3FA67592" w14:textId="77777777" w:rsidR="00BB4F0D" w:rsidRPr="004B2F64" w:rsidRDefault="00BB4F0D" w:rsidP="00BB4F0D">
      <w:pPr>
        <w:ind w:firstLine="540"/>
        <w:jc w:val="both"/>
        <w:rPr>
          <w:sz w:val="20"/>
          <w:szCs w:val="20"/>
        </w:rPr>
      </w:pPr>
      <w:r w:rsidRPr="004B2F64">
        <w:rPr>
          <w:sz w:val="20"/>
          <w:szCs w:val="20"/>
        </w:rPr>
        <w:t>Организатор проведения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6FF93F79" w14:textId="77777777" w:rsidR="00BB4F0D" w:rsidRPr="004B2F64" w:rsidRDefault="00BB4F0D" w:rsidP="00BB4F0D">
      <w:pPr>
        <w:ind w:firstLine="567"/>
        <w:jc w:val="both"/>
        <w:rPr>
          <w:sz w:val="20"/>
          <w:szCs w:val="20"/>
        </w:rPr>
      </w:pPr>
      <w:r w:rsidRPr="004B2F64">
        <w:rPr>
          <w:sz w:val="20"/>
          <w:szCs w:val="20"/>
        </w:rPr>
        <w:t xml:space="preserve">Срок проведения общественных обсуждений по Проекту: </w:t>
      </w:r>
    </w:p>
    <w:p w14:paraId="4804F234" w14:textId="77777777" w:rsidR="00BB4F0D" w:rsidRPr="004B2F64" w:rsidRDefault="00BB4F0D" w:rsidP="00BB4F0D">
      <w:pPr>
        <w:ind w:firstLine="708"/>
        <w:rPr>
          <w:sz w:val="20"/>
          <w:szCs w:val="20"/>
        </w:rPr>
      </w:pPr>
      <w:r w:rsidRPr="004B2F64">
        <w:rPr>
          <w:sz w:val="20"/>
          <w:szCs w:val="20"/>
        </w:rPr>
        <w:t xml:space="preserve">с </w:t>
      </w:r>
      <w:proofErr w:type="gramStart"/>
      <w:r w:rsidRPr="004B2F64">
        <w:rPr>
          <w:sz w:val="20"/>
          <w:szCs w:val="20"/>
        </w:rPr>
        <w:t>01.10.2022  по</w:t>
      </w:r>
      <w:proofErr w:type="gramEnd"/>
      <w:r w:rsidRPr="004B2F64">
        <w:rPr>
          <w:sz w:val="20"/>
          <w:szCs w:val="20"/>
        </w:rPr>
        <w:t xml:space="preserve"> 01.11.2022 </w:t>
      </w:r>
    </w:p>
    <w:p w14:paraId="00CC8871" w14:textId="77777777" w:rsidR="00BB4F0D" w:rsidRPr="004B2F64" w:rsidRDefault="00BB4F0D" w:rsidP="00BB4F0D">
      <w:pPr>
        <w:widowControl w:val="0"/>
        <w:autoSpaceDE w:val="0"/>
        <w:autoSpaceDN w:val="0"/>
        <w:adjustRightInd w:val="0"/>
        <w:ind w:firstLine="708"/>
        <w:jc w:val="both"/>
        <w:rPr>
          <w:sz w:val="20"/>
          <w:szCs w:val="20"/>
        </w:rPr>
      </w:pPr>
      <w:r w:rsidRPr="004B2F64">
        <w:rPr>
          <w:sz w:val="20"/>
          <w:szCs w:val="20"/>
        </w:rPr>
        <w:t>Сведения о месте размещения проектов:</w:t>
      </w:r>
    </w:p>
    <w:p w14:paraId="419AF878" w14:textId="77777777" w:rsidR="00BB4F0D" w:rsidRPr="004B2F64" w:rsidRDefault="00BB4F0D" w:rsidP="00BB4F0D">
      <w:pPr>
        <w:widowControl w:val="0"/>
        <w:autoSpaceDE w:val="0"/>
        <w:autoSpaceDN w:val="0"/>
        <w:adjustRightInd w:val="0"/>
        <w:ind w:firstLine="708"/>
        <w:jc w:val="both"/>
        <w:rPr>
          <w:bCs/>
          <w:sz w:val="20"/>
          <w:szCs w:val="20"/>
        </w:rPr>
      </w:pPr>
      <w:r w:rsidRPr="004B2F64">
        <w:rPr>
          <w:sz w:val="20"/>
          <w:szCs w:val="20"/>
        </w:rPr>
        <w:t>- </w:t>
      </w:r>
      <w:r w:rsidRPr="004B2F64">
        <w:rPr>
          <w:bCs/>
          <w:sz w:val="20"/>
          <w:szCs w:val="20"/>
        </w:rPr>
        <w:t>периодическое печатное издание органов местного самоуправления Куйбышевского муниципального района Новосибирской области «Информационный вестник»;</w:t>
      </w:r>
    </w:p>
    <w:p w14:paraId="713AEDE1" w14:textId="77777777" w:rsidR="00BB4F0D" w:rsidRPr="004B2F64" w:rsidRDefault="00BB4F0D" w:rsidP="00BB4F0D">
      <w:pPr>
        <w:widowControl w:val="0"/>
        <w:autoSpaceDE w:val="0"/>
        <w:autoSpaceDN w:val="0"/>
        <w:adjustRightInd w:val="0"/>
        <w:ind w:firstLine="708"/>
        <w:jc w:val="both"/>
        <w:rPr>
          <w:bCs/>
          <w:sz w:val="20"/>
          <w:szCs w:val="20"/>
        </w:rPr>
      </w:pPr>
      <w:r w:rsidRPr="004B2F64">
        <w:rPr>
          <w:bCs/>
          <w:sz w:val="20"/>
          <w:szCs w:val="20"/>
        </w:rPr>
        <w:t xml:space="preserve">- официальный сайт администрации Куйбышевского муниципального района Новосибирской </w:t>
      </w:r>
      <w:proofErr w:type="gramStart"/>
      <w:r w:rsidRPr="004B2F64">
        <w:rPr>
          <w:bCs/>
          <w:sz w:val="20"/>
          <w:szCs w:val="20"/>
        </w:rPr>
        <w:t xml:space="preserve">области  </w:t>
      </w:r>
      <w:hyperlink r:id="rId17" w:history="1">
        <w:r w:rsidRPr="004B2F64">
          <w:rPr>
            <w:bCs/>
            <w:color w:val="0000FF"/>
            <w:sz w:val="20"/>
            <w:szCs w:val="20"/>
            <w:u w:val="single"/>
          </w:rPr>
          <w:t>www.kuibyshev.nso.ru</w:t>
        </w:r>
        <w:proofErr w:type="gramEnd"/>
      </w:hyperlink>
      <w:r w:rsidRPr="004B2F64">
        <w:rPr>
          <w:bCs/>
          <w:sz w:val="20"/>
          <w:szCs w:val="20"/>
        </w:rPr>
        <w:t>.</w:t>
      </w:r>
    </w:p>
    <w:p w14:paraId="7CC4D7AE" w14:textId="77777777" w:rsidR="00BB4F0D" w:rsidRPr="004B2F64" w:rsidRDefault="00BB4F0D" w:rsidP="00BB4F0D">
      <w:pPr>
        <w:ind w:firstLine="708"/>
        <w:rPr>
          <w:sz w:val="20"/>
          <w:szCs w:val="20"/>
        </w:rPr>
      </w:pPr>
      <w:r w:rsidRPr="004B2F64">
        <w:rPr>
          <w:sz w:val="20"/>
          <w:szCs w:val="20"/>
        </w:rPr>
        <w:t>Предложения и замечания участников общественных обсуждений: не поступало.</w:t>
      </w:r>
    </w:p>
    <w:p w14:paraId="269333A9" w14:textId="77777777" w:rsidR="00BB4F0D" w:rsidRPr="004B2F64" w:rsidRDefault="00BB4F0D" w:rsidP="00BB4F0D">
      <w:pPr>
        <w:widowControl w:val="0"/>
        <w:autoSpaceDE w:val="0"/>
        <w:autoSpaceDN w:val="0"/>
        <w:ind w:firstLine="708"/>
        <w:jc w:val="both"/>
        <w:rPr>
          <w:sz w:val="20"/>
          <w:szCs w:val="20"/>
        </w:rPr>
      </w:pPr>
    </w:p>
    <w:p w14:paraId="1BB10D46" w14:textId="77777777" w:rsidR="00BB4F0D" w:rsidRPr="004B2F64" w:rsidRDefault="00BB4F0D" w:rsidP="00BB4F0D">
      <w:pPr>
        <w:widowControl w:val="0"/>
        <w:autoSpaceDE w:val="0"/>
        <w:autoSpaceDN w:val="0"/>
        <w:jc w:val="both"/>
        <w:rPr>
          <w:sz w:val="20"/>
          <w:szCs w:val="20"/>
        </w:rPr>
      </w:pPr>
      <w:r w:rsidRPr="004B2F64">
        <w:rPr>
          <w:sz w:val="20"/>
          <w:szCs w:val="20"/>
        </w:rPr>
        <w:t>Председатель комиссии-</w:t>
      </w:r>
    </w:p>
    <w:p w14:paraId="7256E7F4" w14:textId="77777777" w:rsidR="00BB4F0D" w:rsidRPr="004B2F64" w:rsidRDefault="00BB4F0D" w:rsidP="00BB4F0D">
      <w:pPr>
        <w:jc w:val="both"/>
        <w:rPr>
          <w:sz w:val="20"/>
          <w:szCs w:val="20"/>
        </w:rPr>
      </w:pPr>
      <w:r w:rsidRPr="004B2F64">
        <w:rPr>
          <w:sz w:val="20"/>
          <w:szCs w:val="20"/>
        </w:rPr>
        <w:t>начальник управления строительства,</w:t>
      </w:r>
    </w:p>
    <w:p w14:paraId="0B0D7E52" w14:textId="77777777" w:rsidR="00BB4F0D" w:rsidRPr="004B2F64" w:rsidRDefault="00BB4F0D" w:rsidP="00BB4F0D">
      <w:pPr>
        <w:jc w:val="both"/>
        <w:rPr>
          <w:sz w:val="20"/>
          <w:szCs w:val="20"/>
        </w:rPr>
      </w:pPr>
      <w:r w:rsidRPr="004B2F64">
        <w:rPr>
          <w:sz w:val="20"/>
          <w:szCs w:val="20"/>
        </w:rPr>
        <w:t>коммунального, дорожного хозяйства</w:t>
      </w:r>
    </w:p>
    <w:p w14:paraId="1FB3BAE0" w14:textId="77777777" w:rsidR="00BB4F0D" w:rsidRPr="004B2F64" w:rsidRDefault="00BB4F0D" w:rsidP="00BB4F0D">
      <w:pPr>
        <w:jc w:val="both"/>
        <w:rPr>
          <w:sz w:val="20"/>
          <w:szCs w:val="20"/>
        </w:rPr>
      </w:pPr>
      <w:r w:rsidRPr="004B2F64">
        <w:rPr>
          <w:sz w:val="20"/>
          <w:szCs w:val="20"/>
        </w:rPr>
        <w:t xml:space="preserve">и транспорта администрации </w:t>
      </w:r>
    </w:p>
    <w:p w14:paraId="4D14E7DC" w14:textId="77777777" w:rsidR="00BB4F0D" w:rsidRPr="004B2F64" w:rsidRDefault="00BB4F0D" w:rsidP="00BB4F0D">
      <w:pPr>
        <w:jc w:val="both"/>
        <w:rPr>
          <w:sz w:val="20"/>
          <w:szCs w:val="20"/>
        </w:rPr>
      </w:pPr>
      <w:r w:rsidRPr="004B2F64">
        <w:rPr>
          <w:sz w:val="20"/>
          <w:szCs w:val="20"/>
        </w:rPr>
        <w:t xml:space="preserve">Куйбышевского муниципального района </w:t>
      </w:r>
    </w:p>
    <w:p w14:paraId="360FBD83" w14:textId="7A1146A1" w:rsidR="00BB4F0D" w:rsidRPr="004B2F64" w:rsidRDefault="00BB4F0D" w:rsidP="00BB4F0D">
      <w:pPr>
        <w:jc w:val="both"/>
        <w:rPr>
          <w:sz w:val="20"/>
          <w:szCs w:val="20"/>
        </w:rPr>
      </w:pPr>
      <w:r w:rsidRPr="004B2F64">
        <w:rPr>
          <w:sz w:val="20"/>
          <w:szCs w:val="20"/>
        </w:rPr>
        <w:t xml:space="preserve">Новосибирской области                                                                                                                                       С.Ф. </w:t>
      </w:r>
      <w:proofErr w:type="spellStart"/>
      <w:r w:rsidRPr="004B2F64">
        <w:rPr>
          <w:sz w:val="20"/>
          <w:szCs w:val="20"/>
        </w:rPr>
        <w:t>Ильюхин</w:t>
      </w:r>
      <w:proofErr w:type="spellEnd"/>
    </w:p>
    <w:p w14:paraId="14E61539" w14:textId="77777777" w:rsidR="00BB4F0D" w:rsidRPr="004B2F64" w:rsidRDefault="00BB4F0D" w:rsidP="00BB4F0D">
      <w:pPr>
        <w:widowControl w:val="0"/>
        <w:autoSpaceDE w:val="0"/>
        <w:autoSpaceDN w:val="0"/>
        <w:jc w:val="both"/>
        <w:rPr>
          <w:sz w:val="20"/>
          <w:szCs w:val="20"/>
        </w:rPr>
      </w:pPr>
      <w:r w:rsidRPr="004B2F64">
        <w:rPr>
          <w:sz w:val="20"/>
          <w:szCs w:val="20"/>
        </w:rPr>
        <w:t xml:space="preserve">                                                  </w:t>
      </w:r>
    </w:p>
    <w:p w14:paraId="18AD7CCB" w14:textId="77777777" w:rsidR="00453B11" w:rsidRPr="004B2F64" w:rsidRDefault="00453B11" w:rsidP="00453B11">
      <w:pPr>
        <w:tabs>
          <w:tab w:val="left" w:pos="5146"/>
        </w:tabs>
        <w:jc w:val="center"/>
        <w:rPr>
          <w:rFonts w:eastAsia="Calibri"/>
          <w:sz w:val="20"/>
          <w:szCs w:val="20"/>
        </w:rPr>
      </w:pPr>
    </w:p>
    <w:p w14:paraId="5299266D" w14:textId="77777777" w:rsidR="00453B11" w:rsidRPr="004B2F64" w:rsidRDefault="00453B11" w:rsidP="00453B11">
      <w:pPr>
        <w:tabs>
          <w:tab w:val="left" w:pos="5146"/>
        </w:tabs>
        <w:jc w:val="center"/>
        <w:rPr>
          <w:rFonts w:eastAsia="Calibri"/>
          <w:sz w:val="20"/>
          <w:szCs w:val="20"/>
        </w:rPr>
      </w:pPr>
    </w:p>
    <w:p w14:paraId="3340F510" w14:textId="77777777" w:rsidR="00453B11" w:rsidRPr="004B2F64" w:rsidRDefault="00453B11" w:rsidP="00453B11">
      <w:pPr>
        <w:tabs>
          <w:tab w:val="left" w:pos="5146"/>
        </w:tabs>
        <w:jc w:val="center"/>
        <w:rPr>
          <w:rFonts w:eastAsia="Calibri"/>
          <w:sz w:val="20"/>
          <w:szCs w:val="20"/>
        </w:rPr>
      </w:pPr>
    </w:p>
    <w:p w14:paraId="5E063F4D" w14:textId="77777777" w:rsidR="00453B11" w:rsidRPr="004B2F64" w:rsidRDefault="00453B11" w:rsidP="00453B11">
      <w:pPr>
        <w:tabs>
          <w:tab w:val="left" w:pos="5146"/>
        </w:tabs>
        <w:jc w:val="center"/>
        <w:rPr>
          <w:rFonts w:eastAsia="Calibri"/>
          <w:sz w:val="20"/>
          <w:szCs w:val="20"/>
        </w:rPr>
      </w:pPr>
    </w:p>
    <w:p w14:paraId="30B75AAB" w14:textId="77777777" w:rsidR="00453B11" w:rsidRPr="004B2F64" w:rsidRDefault="00453B11" w:rsidP="00453B11">
      <w:pPr>
        <w:tabs>
          <w:tab w:val="left" w:pos="5146"/>
        </w:tabs>
        <w:jc w:val="center"/>
        <w:rPr>
          <w:rFonts w:eastAsia="Calibri"/>
          <w:sz w:val="20"/>
          <w:szCs w:val="20"/>
        </w:rPr>
      </w:pPr>
    </w:p>
    <w:p w14:paraId="051E28F8" w14:textId="77777777" w:rsidR="00453B11" w:rsidRPr="004B2F64" w:rsidRDefault="00453B11" w:rsidP="00453B11">
      <w:pPr>
        <w:tabs>
          <w:tab w:val="left" w:pos="5146"/>
        </w:tabs>
        <w:jc w:val="center"/>
        <w:rPr>
          <w:rFonts w:eastAsia="Calibri"/>
          <w:sz w:val="20"/>
          <w:szCs w:val="20"/>
        </w:rPr>
      </w:pPr>
    </w:p>
    <w:p w14:paraId="71165336" w14:textId="77777777" w:rsidR="00453B11" w:rsidRPr="004B2F64" w:rsidRDefault="00453B11" w:rsidP="00453B11">
      <w:pPr>
        <w:tabs>
          <w:tab w:val="left" w:pos="5146"/>
        </w:tabs>
        <w:jc w:val="center"/>
        <w:rPr>
          <w:rFonts w:eastAsia="Calibri"/>
          <w:sz w:val="20"/>
          <w:szCs w:val="20"/>
        </w:rPr>
      </w:pPr>
    </w:p>
    <w:p w14:paraId="00832366" w14:textId="77777777" w:rsidR="00453B11" w:rsidRPr="004B2F64" w:rsidRDefault="00453B11" w:rsidP="00453B11">
      <w:pPr>
        <w:tabs>
          <w:tab w:val="left" w:pos="5146"/>
        </w:tabs>
        <w:jc w:val="center"/>
        <w:rPr>
          <w:rFonts w:eastAsia="Calibri"/>
          <w:sz w:val="20"/>
          <w:szCs w:val="20"/>
        </w:rPr>
      </w:pPr>
    </w:p>
    <w:p w14:paraId="41F1BF5F" w14:textId="77777777" w:rsidR="00453B11" w:rsidRPr="004B2F64" w:rsidRDefault="00453B11" w:rsidP="00453B11">
      <w:pPr>
        <w:tabs>
          <w:tab w:val="left" w:pos="5146"/>
        </w:tabs>
        <w:jc w:val="center"/>
        <w:rPr>
          <w:rFonts w:eastAsia="Calibri"/>
          <w:sz w:val="20"/>
          <w:szCs w:val="20"/>
        </w:rPr>
      </w:pPr>
    </w:p>
    <w:p w14:paraId="724765A5" w14:textId="77777777" w:rsidR="00453B11" w:rsidRPr="004B2F64" w:rsidRDefault="00453B11" w:rsidP="00453B11">
      <w:pPr>
        <w:tabs>
          <w:tab w:val="left" w:pos="5146"/>
        </w:tabs>
        <w:jc w:val="center"/>
        <w:rPr>
          <w:rFonts w:eastAsia="Calibri"/>
          <w:sz w:val="20"/>
          <w:szCs w:val="20"/>
        </w:rPr>
      </w:pPr>
    </w:p>
    <w:p w14:paraId="381350D8" w14:textId="77777777" w:rsidR="00453B11" w:rsidRPr="004B2F64" w:rsidRDefault="00453B11" w:rsidP="00453B11">
      <w:pPr>
        <w:tabs>
          <w:tab w:val="left" w:pos="5146"/>
        </w:tabs>
        <w:jc w:val="center"/>
        <w:rPr>
          <w:rFonts w:eastAsia="Calibri"/>
          <w:sz w:val="20"/>
          <w:szCs w:val="20"/>
        </w:rPr>
      </w:pPr>
    </w:p>
    <w:p w14:paraId="58114981" w14:textId="77777777" w:rsidR="00453B11" w:rsidRPr="004B2F64" w:rsidRDefault="00453B11" w:rsidP="00453B11">
      <w:pPr>
        <w:tabs>
          <w:tab w:val="left" w:pos="5146"/>
        </w:tabs>
        <w:jc w:val="center"/>
        <w:rPr>
          <w:rFonts w:eastAsia="Calibri"/>
          <w:sz w:val="20"/>
          <w:szCs w:val="20"/>
        </w:rPr>
      </w:pPr>
    </w:p>
    <w:p w14:paraId="2A3DCE4E" w14:textId="77777777" w:rsidR="00453B11" w:rsidRPr="004B2F64" w:rsidRDefault="00453B11" w:rsidP="00453B11">
      <w:pPr>
        <w:tabs>
          <w:tab w:val="left" w:pos="5146"/>
        </w:tabs>
        <w:jc w:val="center"/>
        <w:rPr>
          <w:rFonts w:eastAsia="Calibri"/>
          <w:sz w:val="20"/>
          <w:szCs w:val="20"/>
        </w:rPr>
      </w:pPr>
    </w:p>
    <w:p w14:paraId="20204427" w14:textId="77777777" w:rsidR="00453B11" w:rsidRPr="004B2F64" w:rsidRDefault="00453B11" w:rsidP="00453B11">
      <w:pPr>
        <w:tabs>
          <w:tab w:val="left" w:pos="5146"/>
        </w:tabs>
        <w:jc w:val="center"/>
        <w:rPr>
          <w:rFonts w:eastAsia="Calibri"/>
          <w:sz w:val="20"/>
          <w:szCs w:val="20"/>
        </w:rPr>
      </w:pPr>
    </w:p>
    <w:p w14:paraId="10E36064" w14:textId="77777777" w:rsidR="00453B11" w:rsidRPr="004B2F64" w:rsidRDefault="00453B11" w:rsidP="00453B11">
      <w:pPr>
        <w:tabs>
          <w:tab w:val="left" w:pos="5146"/>
        </w:tabs>
        <w:jc w:val="center"/>
        <w:rPr>
          <w:rFonts w:eastAsia="Calibri"/>
          <w:sz w:val="20"/>
          <w:szCs w:val="20"/>
        </w:rPr>
      </w:pPr>
    </w:p>
    <w:p w14:paraId="7DF59618" w14:textId="77777777" w:rsidR="00453B11" w:rsidRPr="004B2F64" w:rsidRDefault="00453B11" w:rsidP="00453B11">
      <w:pPr>
        <w:tabs>
          <w:tab w:val="left" w:pos="5146"/>
        </w:tabs>
        <w:jc w:val="center"/>
        <w:rPr>
          <w:rFonts w:eastAsia="Calibri"/>
          <w:sz w:val="20"/>
          <w:szCs w:val="20"/>
        </w:rPr>
      </w:pPr>
    </w:p>
    <w:p w14:paraId="518C18A5" w14:textId="77777777" w:rsidR="00453B11" w:rsidRPr="004B2F64" w:rsidRDefault="00453B11" w:rsidP="00453B11">
      <w:pPr>
        <w:tabs>
          <w:tab w:val="left" w:pos="5146"/>
        </w:tabs>
        <w:jc w:val="center"/>
        <w:rPr>
          <w:rFonts w:eastAsia="Calibri"/>
          <w:sz w:val="20"/>
          <w:szCs w:val="20"/>
        </w:rPr>
      </w:pPr>
    </w:p>
    <w:p w14:paraId="069A4A96" w14:textId="77777777" w:rsidR="00453B11" w:rsidRPr="004B2F64" w:rsidRDefault="00453B11" w:rsidP="00453B11">
      <w:pPr>
        <w:tabs>
          <w:tab w:val="left" w:pos="5146"/>
        </w:tabs>
        <w:jc w:val="center"/>
        <w:rPr>
          <w:rFonts w:eastAsia="Calibri"/>
          <w:sz w:val="20"/>
          <w:szCs w:val="20"/>
        </w:rPr>
      </w:pPr>
    </w:p>
    <w:p w14:paraId="682C0B65" w14:textId="77777777" w:rsidR="00453B11" w:rsidRPr="004B2F64" w:rsidRDefault="00453B11" w:rsidP="00453B11">
      <w:pPr>
        <w:tabs>
          <w:tab w:val="left" w:pos="5146"/>
        </w:tabs>
        <w:jc w:val="center"/>
        <w:rPr>
          <w:rFonts w:eastAsia="Calibri"/>
          <w:sz w:val="20"/>
          <w:szCs w:val="20"/>
        </w:rPr>
      </w:pPr>
    </w:p>
    <w:p w14:paraId="7CBE16A7" w14:textId="77777777" w:rsidR="00453B11" w:rsidRPr="004B2F64" w:rsidRDefault="00453B11" w:rsidP="00453B11">
      <w:pPr>
        <w:tabs>
          <w:tab w:val="left" w:pos="5146"/>
        </w:tabs>
        <w:jc w:val="center"/>
        <w:rPr>
          <w:rFonts w:eastAsia="Calibri"/>
          <w:sz w:val="20"/>
          <w:szCs w:val="20"/>
        </w:rPr>
      </w:pPr>
    </w:p>
    <w:p w14:paraId="2377F344" w14:textId="77777777" w:rsidR="00453B11" w:rsidRPr="004B2F64" w:rsidRDefault="00453B11" w:rsidP="00453B11">
      <w:pPr>
        <w:tabs>
          <w:tab w:val="left" w:pos="5146"/>
        </w:tabs>
        <w:jc w:val="center"/>
        <w:rPr>
          <w:rFonts w:eastAsia="Calibri"/>
          <w:sz w:val="20"/>
          <w:szCs w:val="20"/>
        </w:rPr>
      </w:pPr>
    </w:p>
    <w:p w14:paraId="4BBC2F13" w14:textId="77777777" w:rsidR="00453B11" w:rsidRPr="004B2F64" w:rsidRDefault="00453B11" w:rsidP="00453B11">
      <w:pPr>
        <w:tabs>
          <w:tab w:val="left" w:pos="5146"/>
        </w:tabs>
        <w:jc w:val="center"/>
        <w:rPr>
          <w:rFonts w:eastAsia="Calibri"/>
          <w:sz w:val="20"/>
          <w:szCs w:val="20"/>
        </w:rPr>
      </w:pPr>
    </w:p>
    <w:p w14:paraId="0D66CEA9" w14:textId="77777777" w:rsidR="00453B11" w:rsidRPr="004B2F64" w:rsidRDefault="00453B11" w:rsidP="00453B11">
      <w:pPr>
        <w:tabs>
          <w:tab w:val="left" w:pos="5146"/>
        </w:tabs>
        <w:jc w:val="center"/>
        <w:rPr>
          <w:rFonts w:eastAsia="Calibri"/>
          <w:sz w:val="20"/>
          <w:szCs w:val="20"/>
        </w:rPr>
      </w:pPr>
    </w:p>
    <w:p w14:paraId="3C12EC4E" w14:textId="77777777" w:rsidR="00453B11" w:rsidRPr="004B2F64" w:rsidRDefault="00453B11" w:rsidP="00453B11">
      <w:pPr>
        <w:tabs>
          <w:tab w:val="left" w:pos="5146"/>
        </w:tabs>
        <w:jc w:val="center"/>
        <w:rPr>
          <w:rFonts w:eastAsia="Calibri"/>
          <w:sz w:val="20"/>
          <w:szCs w:val="20"/>
        </w:rPr>
      </w:pPr>
    </w:p>
    <w:p w14:paraId="3D004E0B" w14:textId="77777777" w:rsidR="00453B11" w:rsidRPr="004B2F64" w:rsidRDefault="00453B11" w:rsidP="00453B11">
      <w:pPr>
        <w:tabs>
          <w:tab w:val="left" w:pos="5146"/>
        </w:tabs>
        <w:jc w:val="center"/>
        <w:rPr>
          <w:rFonts w:eastAsia="Calibri"/>
          <w:sz w:val="20"/>
          <w:szCs w:val="20"/>
        </w:rPr>
      </w:pPr>
    </w:p>
    <w:p w14:paraId="4FBED071" w14:textId="77777777" w:rsidR="00453B11" w:rsidRPr="004B2F64" w:rsidRDefault="00453B11" w:rsidP="00453B11">
      <w:pPr>
        <w:tabs>
          <w:tab w:val="left" w:pos="5146"/>
        </w:tabs>
        <w:jc w:val="center"/>
        <w:rPr>
          <w:rFonts w:eastAsia="Calibri"/>
          <w:sz w:val="20"/>
          <w:szCs w:val="20"/>
        </w:rPr>
      </w:pPr>
    </w:p>
    <w:p w14:paraId="664F4DB9" w14:textId="77777777" w:rsidR="00453B11" w:rsidRPr="004B2F64" w:rsidRDefault="00453B11" w:rsidP="00453B11">
      <w:pPr>
        <w:tabs>
          <w:tab w:val="left" w:pos="5146"/>
        </w:tabs>
        <w:jc w:val="center"/>
        <w:rPr>
          <w:rFonts w:eastAsia="Calibri"/>
          <w:sz w:val="20"/>
          <w:szCs w:val="20"/>
        </w:rPr>
      </w:pPr>
    </w:p>
    <w:p w14:paraId="0B65A7C6" w14:textId="77777777" w:rsidR="00453B11" w:rsidRPr="004B2F64" w:rsidRDefault="00453B11" w:rsidP="00453B11">
      <w:pPr>
        <w:tabs>
          <w:tab w:val="left" w:pos="5146"/>
        </w:tabs>
        <w:jc w:val="center"/>
        <w:rPr>
          <w:rFonts w:eastAsia="Calibri"/>
          <w:sz w:val="20"/>
          <w:szCs w:val="20"/>
        </w:rPr>
      </w:pPr>
    </w:p>
    <w:p w14:paraId="55E20A2E" w14:textId="77777777" w:rsidR="00453B11" w:rsidRPr="004B2F64" w:rsidRDefault="00453B11" w:rsidP="00453B11">
      <w:pPr>
        <w:tabs>
          <w:tab w:val="left" w:pos="5146"/>
        </w:tabs>
        <w:jc w:val="center"/>
        <w:rPr>
          <w:rFonts w:eastAsia="Calibri"/>
          <w:sz w:val="20"/>
          <w:szCs w:val="20"/>
        </w:rPr>
      </w:pPr>
    </w:p>
    <w:p w14:paraId="5BAD69D7" w14:textId="77777777" w:rsidR="00453B11" w:rsidRPr="004B2F64" w:rsidRDefault="00453B11" w:rsidP="00453B11">
      <w:pPr>
        <w:tabs>
          <w:tab w:val="left" w:pos="5146"/>
        </w:tabs>
        <w:jc w:val="center"/>
        <w:rPr>
          <w:rFonts w:eastAsia="Calibri"/>
          <w:sz w:val="20"/>
          <w:szCs w:val="20"/>
        </w:rPr>
      </w:pPr>
    </w:p>
    <w:p w14:paraId="26C242DC" w14:textId="77777777" w:rsidR="00453B11" w:rsidRPr="004B2F64" w:rsidRDefault="00453B11" w:rsidP="00453B11">
      <w:pPr>
        <w:tabs>
          <w:tab w:val="left" w:pos="5146"/>
        </w:tabs>
        <w:jc w:val="center"/>
        <w:rPr>
          <w:rFonts w:eastAsia="Calibri"/>
          <w:sz w:val="20"/>
          <w:szCs w:val="20"/>
        </w:rPr>
      </w:pPr>
    </w:p>
    <w:p w14:paraId="058BBF07" w14:textId="77777777" w:rsidR="00453B11" w:rsidRPr="004B2F64" w:rsidRDefault="00453B11" w:rsidP="00453B11">
      <w:pPr>
        <w:tabs>
          <w:tab w:val="left" w:pos="5146"/>
        </w:tabs>
        <w:jc w:val="center"/>
        <w:rPr>
          <w:rFonts w:eastAsia="Calibri"/>
          <w:sz w:val="20"/>
          <w:szCs w:val="20"/>
        </w:rPr>
      </w:pPr>
    </w:p>
    <w:p w14:paraId="5D2C1F7F" w14:textId="77777777" w:rsidR="00453B11" w:rsidRPr="004B2F64" w:rsidRDefault="00453B11" w:rsidP="00453B11">
      <w:pPr>
        <w:tabs>
          <w:tab w:val="left" w:pos="5146"/>
        </w:tabs>
        <w:jc w:val="center"/>
        <w:rPr>
          <w:rFonts w:eastAsia="Calibri"/>
          <w:sz w:val="20"/>
          <w:szCs w:val="20"/>
        </w:rPr>
      </w:pPr>
    </w:p>
    <w:p w14:paraId="00C12E92" w14:textId="77777777" w:rsidR="00453B11" w:rsidRPr="004B2F64" w:rsidRDefault="00453B11" w:rsidP="00453B11">
      <w:pPr>
        <w:tabs>
          <w:tab w:val="left" w:pos="5146"/>
        </w:tabs>
        <w:jc w:val="center"/>
        <w:rPr>
          <w:rFonts w:eastAsia="Calibri"/>
          <w:sz w:val="20"/>
          <w:szCs w:val="20"/>
        </w:rPr>
      </w:pPr>
    </w:p>
    <w:p w14:paraId="0E244BF1" w14:textId="77777777" w:rsidR="00453B11" w:rsidRPr="004B2F64" w:rsidRDefault="00453B11" w:rsidP="00453B11">
      <w:pPr>
        <w:tabs>
          <w:tab w:val="left" w:pos="5146"/>
        </w:tabs>
        <w:jc w:val="center"/>
        <w:rPr>
          <w:rFonts w:eastAsia="Calibri"/>
          <w:sz w:val="20"/>
          <w:szCs w:val="20"/>
        </w:rPr>
      </w:pPr>
    </w:p>
    <w:p w14:paraId="2182192C" w14:textId="77777777" w:rsidR="00453B11" w:rsidRPr="004B2F64" w:rsidRDefault="00453B11" w:rsidP="00453B11">
      <w:pPr>
        <w:tabs>
          <w:tab w:val="left" w:pos="5146"/>
        </w:tabs>
        <w:jc w:val="center"/>
        <w:rPr>
          <w:rFonts w:eastAsia="Calibri"/>
          <w:sz w:val="20"/>
          <w:szCs w:val="20"/>
        </w:rPr>
      </w:pPr>
    </w:p>
    <w:p w14:paraId="4E58AEDB" w14:textId="77777777" w:rsidR="00453B11" w:rsidRPr="004B2F64" w:rsidRDefault="00453B11" w:rsidP="00453B11">
      <w:pPr>
        <w:jc w:val="center"/>
        <w:rPr>
          <w:sz w:val="20"/>
          <w:szCs w:val="20"/>
        </w:rPr>
      </w:pPr>
      <w:r w:rsidRPr="004B2F64">
        <w:rPr>
          <w:sz w:val="20"/>
          <w:szCs w:val="20"/>
        </w:rPr>
        <w:t>Редакционный совет:</w:t>
      </w:r>
    </w:p>
    <w:p w14:paraId="3B38F2A2" w14:textId="77777777" w:rsidR="00453B11" w:rsidRPr="004B2F64" w:rsidRDefault="00453B11" w:rsidP="00453B11">
      <w:pPr>
        <w:jc w:val="center"/>
        <w:rPr>
          <w:sz w:val="20"/>
          <w:szCs w:val="20"/>
        </w:rPr>
      </w:pPr>
    </w:p>
    <w:p w14:paraId="12C0F9FC" w14:textId="77777777" w:rsidR="00453B11" w:rsidRPr="004B2F64" w:rsidRDefault="00453B11" w:rsidP="00453B11">
      <w:pPr>
        <w:jc w:val="center"/>
        <w:rPr>
          <w:sz w:val="20"/>
          <w:szCs w:val="20"/>
        </w:rPr>
      </w:pPr>
      <w:r w:rsidRPr="004B2F64">
        <w:rPr>
          <w:sz w:val="20"/>
          <w:szCs w:val="20"/>
        </w:rPr>
        <w:t>Орлова Л.В.</w:t>
      </w:r>
    </w:p>
    <w:p w14:paraId="1042F6D1" w14:textId="77777777" w:rsidR="00453B11" w:rsidRPr="004B2F64" w:rsidRDefault="00453B11" w:rsidP="00453B11">
      <w:pPr>
        <w:jc w:val="center"/>
        <w:rPr>
          <w:sz w:val="20"/>
          <w:szCs w:val="20"/>
        </w:rPr>
      </w:pPr>
      <w:r w:rsidRPr="004B2F64">
        <w:rPr>
          <w:sz w:val="20"/>
          <w:szCs w:val="20"/>
        </w:rPr>
        <w:t>(председатель редакционного совета)</w:t>
      </w:r>
    </w:p>
    <w:p w14:paraId="7403613A" w14:textId="77777777" w:rsidR="00453B11" w:rsidRPr="004B2F64" w:rsidRDefault="00453B11" w:rsidP="00453B11">
      <w:pPr>
        <w:jc w:val="center"/>
        <w:rPr>
          <w:sz w:val="20"/>
          <w:szCs w:val="20"/>
        </w:rPr>
      </w:pPr>
    </w:p>
    <w:p w14:paraId="40B5DBD7" w14:textId="77777777" w:rsidR="00453B11" w:rsidRPr="004B2F64" w:rsidRDefault="00453B11" w:rsidP="00453B11">
      <w:pPr>
        <w:jc w:val="center"/>
        <w:rPr>
          <w:sz w:val="20"/>
          <w:szCs w:val="20"/>
        </w:rPr>
      </w:pPr>
      <w:proofErr w:type="spellStart"/>
      <w:r w:rsidRPr="004B2F64">
        <w:rPr>
          <w:sz w:val="20"/>
          <w:szCs w:val="20"/>
        </w:rPr>
        <w:t>Булюктов</w:t>
      </w:r>
      <w:proofErr w:type="spellEnd"/>
      <w:r w:rsidRPr="004B2F64">
        <w:rPr>
          <w:sz w:val="20"/>
          <w:szCs w:val="20"/>
        </w:rPr>
        <w:t xml:space="preserve"> Р.В.</w:t>
      </w:r>
    </w:p>
    <w:p w14:paraId="1BBFA4FE" w14:textId="77777777" w:rsidR="00453B11" w:rsidRPr="004B2F64" w:rsidRDefault="00453B11" w:rsidP="00453B11">
      <w:pPr>
        <w:jc w:val="center"/>
        <w:rPr>
          <w:sz w:val="20"/>
          <w:szCs w:val="20"/>
        </w:rPr>
      </w:pPr>
      <w:r w:rsidRPr="004B2F64">
        <w:rPr>
          <w:sz w:val="20"/>
          <w:szCs w:val="20"/>
        </w:rPr>
        <w:t>(заместитель председателя редакционного совета)</w:t>
      </w:r>
    </w:p>
    <w:p w14:paraId="22296E9B" w14:textId="77777777" w:rsidR="00453B11" w:rsidRPr="004B2F64" w:rsidRDefault="00453B11" w:rsidP="00453B11">
      <w:pPr>
        <w:jc w:val="center"/>
        <w:rPr>
          <w:sz w:val="20"/>
          <w:szCs w:val="20"/>
        </w:rPr>
      </w:pPr>
    </w:p>
    <w:p w14:paraId="2A84EAFB" w14:textId="77777777" w:rsidR="00453B11" w:rsidRPr="004B2F64" w:rsidRDefault="00453B11" w:rsidP="00453B11">
      <w:pPr>
        <w:jc w:val="center"/>
        <w:rPr>
          <w:sz w:val="20"/>
          <w:szCs w:val="20"/>
        </w:rPr>
      </w:pPr>
      <w:r w:rsidRPr="004B2F64">
        <w:rPr>
          <w:sz w:val="20"/>
          <w:szCs w:val="20"/>
        </w:rPr>
        <w:t>Гребенщикова М.М.</w:t>
      </w:r>
    </w:p>
    <w:p w14:paraId="48375B47" w14:textId="77777777" w:rsidR="00453B11" w:rsidRPr="004B2F64" w:rsidRDefault="00453B11" w:rsidP="00453B11">
      <w:pPr>
        <w:jc w:val="center"/>
        <w:rPr>
          <w:sz w:val="20"/>
          <w:szCs w:val="20"/>
        </w:rPr>
      </w:pPr>
      <w:r w:rsidRPr="004B2F64">
        <w:rPr>
          <w:sz w:val="20"/>
          <w:szCs w:val="20"/>
        </w:rPr>
        <w:t>(секретарь редакционного совета)</w:t>
      </w:r>
    </w:p>
    <w:p w14:paraId="0EB58032" w14:textId="77777777" w:rsidR="00453B11" w:rsidRPr="004B2F64" w:rsidRDefault="00453B11" w:rsidP="00453B11">
      <w:pPr>
        <w:jc w:val="center"/>
        <w:rPr>
          <w:sz w:val="20"/>
          <w:szCs w:val="20"/>
        </w:rPr>
      </w:pPr>
    </w:p>
    <w:p w14:paraId="6403C9FD" w14:textId="77777777" w:rsidR="00453B11" w:rsidRPr="004B2F64" w:rsidRDefault="00453B11" w:rsidP="00453B11">
      <w:pPr>
        <w:jc w:val="center"/>
        <w:rPr>
          <w:sz w:val="20"/>
          <w:szCs w:val="20"/>
        </w:rPr>
      </w:pPr>
      <w:proofErr w:type="spellStart"/>
      <w:r w:rsidRPr="004B2F64">
        <w:rPr>
          <w:sz w:val="20"/>
          <w:szCs w:val="20"/>
        </w:rPr>
        <w:t>Абдрахманова</w:t>
      </w:r>
      <w:proofErr w:type="spellEnd"/>
      <w:r w:rsidRPr="004B2F64">
        <w:rPr>
          <w:sz w:val="20"/>
          <w:szCs w:val="20"/>
        </w:rPr>
        <w:t xml:space="preserve"> И.Н.</w:t>
      </w:r>
    </w:p>
    <w:p w14:paraId="0068E839" w14:textId="77777777" w:rsidR="00453B11" w:rsidRPr="004B2F64" w:rsidRDefault="00453B11" w:rsidP="00453B11">
      <w:pPr>
        <w:jc w:val="center"/>
        <w:rPr>
          <w:sz w:val="20"/>
          <w:szCs w:val="20"/>
        </w:rPr>
      </w:pPr>
      <w:proofErr w:type="spellStart"/>
      <w:r w:rsidRPr="004B2F64">
        <w:rPr>
          <w:sz w:val="20"/>
          <w:szCs w:val="20"/>
        </w:rPr>
        <w:t>Карташева</w:t>
      </w:r>
      <w:proofErr w:type="spellEnd"/>
      <w:r w:rsidRPr="004B2F64">
        <w:rPr>
          <w:sz w:val="20"/>
          <w:szCs w:val="20"/>
        </w:rPr>
        <w:t xml:space="preserve"> Е.М.</w:t>
      </w:r>
    </w:p>
    <w:p w14:paraId="53A1891B" w14:textId="77777777" w:rsidR="00453B11" w:rsidRPr="004B2F64" w:rsidRDefault="00453B11" w:rsidP="00453B11">
      <w:pPr>
        <w:jc w:val="center"/>
        <w:rPr>
          <w:sz w:val="20"/>
          <w:szCs w:val="20"/>
        </w:rPr>
      </w:pPr>
      <w:proofErr w:type="spellStart"/>
      <w:r w:rsidRPr="004B2F64">
        <w:rPr>
          <w:sz w:val="20"/>
          <w:szCs w:val="20"/>
        </w:rPr>
        <w:t>Мусатов</w:t>
      </w:r>
      <w:proofErr w:type="spellEnd"/>
      <w:r w:rsidRPr="004B2F64">
        <w:rPr>
          <w:sz w:val="20"/>
          <w:szCs w:val="20"/>
        </w:rPr>
        <w:t xml:space="preserve"> А.М.</w:t>
      </w:r>
    </w:p>
    <w:p w14:paraId="7715A5B3" w14:textId="77777777" w:rsidR="00453B11" w:rsidRPr="004B2F64" w:rsidRDefault="00453B11" w:rsidP="00453B11">
      <w:pPr>
        <w:jc w:val="center"/>
        <w:rPr>
          <w:sz w:val="20"/>
          <w:szCs w:val="20"/>
        </w:rPr>
      </w:pPr>
      <w:proofErr w:type="spellStart"/>
      <w:r w:rsidRPr="004B2F64">
        <w:rPr>
          <w:sz w:val="20"/>
          <w:szCs w:val="20"/>
        </w:rPr>
        <w:t>Максиманова</w:t>
      </w:r>
      <w:proofErr w:type="spellEnd"/>
      <w:r w:rsidRPr="004B2F64">
        <w:rPr>
          <w:sz w:val="20"/>
          <w:szCs w:val="20"/>
        </w:rPr>
        <w:t xml:space="preserve"> Т.В.</w:t>
      </w:r>
    </w:p>
    <w:p w14:paraId="1482CAE7" w14:textId="77777777" w:rsidR="00453B11" w:rsidRPr="004B2F64" w:rsidRDefault="00453B11" w:rsidP="00453B11">
      <w:pPr>
        <w:jc w:val="center"/>
        <w:rPr>
          <w:sz w:val="20"/>
          <w:szCs w:val="20"/>
        </w:rPr>
      </w:pPr>
      <w:r w:rsidRPr="004B2F64">
        <w:rPr>
          <w:sz w:val="20"/>
          <w:szCs w:val="20"/>
        </w:rPr>
        <w:t>Остапенко Ю.А.</w:t>
      </w:r>
    </w:p>
    <w:p w14:paraId="78AEB198" w14:textId="77777777" w:rsidR="00453B11" w:rsidRPr="004B2F64" w:rsidRDefault="00453B11" w:rsidP="00453B11">
      <w:pPr>
        <w:jc w:val="center"/>
        <w:rPr>
          <w:sz w:val="20"/>
          <w:szCs w:val="20"/>
        </w:rPr>
      </w:pPr>
      <w:r w:rsidRPr="004B2F64">
        <w:rPr>
          <w:sz w:val="20"/>
          <w:szCs w:val="20"/>
        </w:rPr>
        <w:t>Попова М.А.</w:t>
      </w:r>
    </w:p>
    <w:p w14:paraId="60DFFE77" w14:textId="77777777" w:rsidR="00453B11" w:rsidRPr="004B2F64" w:rsidRDefault="00453B11" w:rsidP="00453B11">
      <w:pPr>
        <w:rPr>
          <w:sz w:val="20"/>
          <w:szCs w:val="20"/>
        </w:rPr>
      </w:pPr>
    </w:p>
    <w:p w14:paraId="0C320AF4" w14:textId="77777777" w:rsidR="00453B11" w:rsidRPr="004B2F64" w:rsidRDefault="00453B11" w:rsidP="00453B11">
      <w:pPr>
        <w:jc w:val="center"/>
        <w:rPr>
          <w:sz w:val="20"/>
          <w:szCs w:val="20"/>
        </w:rPr>
      </w:pPr>
    </w:p>
    <w:p w14:paraId="76DADF72" w14:textId="77777777" w:rsidR="00453B11" w:rsidRPr="004B2F64" w:rsidRDefault="00453B11" w:rsidP="00453B11">
      <w:pPr>
        <w:jc w:val="center"/>
        <w:rPr>
          <w:sz w:val="20"/>
          <w:szCs w:val="20"/>
        </w:rPr>
      </w:pPr>
    </w:p>
    <w:p w14:paraId="45BB0A15" w14:textId="77777777" w:rsidR="00453B11" w:rsidRPr="004B2F64" w:rsidRDefault="00453B11" w:rsidP="00453B11">
      <w:pPr>
        <w:jc w:val="center"/>
        <w:rPr>
          <w:sz w:val="20"/>
          <w:szCs w:val="20"/>
        </w:rPr>
      </w:pPr>
      <w:r w:rsidRPr="004B2F64">
        <w:rPr>
          <w:sz w:val="20"/>
          <w:szCs w:val="20"/>
        </w:rPr>
        <w:t>Адрес издателя:</w:t>
      </w:r>
    </w:p>
    <w:p w14:paraId="337E903C" w14:textId="77777777" w:rsidR="00453B11" w:rsidRPr="004B2F64" w:rsidRDefault="00453B11" w:rsidP="00453B11">
      <w:pPr>
        <w:jc w:val="center"/>
        <w:rPr>
          <w:sz w:val="20"/>
          <w:szCs w:val="20"/>
        </w:rPr>
      </w:pPr>
    </w:p>
    <w:p w14:paraId="19702803" w14:textId="77777777" w:rsidR="00453B11" w:rsidRPr="004B2F64" w:rsidRDefault="00453B11" w:rsidP="00453B11">
      <w:pPr>
        <w:jc w:val="center"/>
        <w:rPr>
          <w:sz w:val="20"/>
          <w:szCs w:val="20"/>
        </w:rPr>
      </w:pPr>
      <w:r w:rsidRPr="004B2F64">
        <w:rPr>
          <w:sz w:val="20"/>
          <w:szCs w:val="20"/>
        </w:rPr>
        <w:t xml:space="preserve">632387 город Куйбышев, ул. </w:t>
      </w:r>
      <w:proofErr w:type="spellStart"/>
      <w:r w:rsidRPr="004B2F64">
        <w:rPr>
          <w:sz w:val="20"/>
          <w:szCs w:val="20"/>
        </w:rPr>
        <w:t>Краскома</w:t>
      </w:r>
      <w:proofErr w:type="spellEnd"/>
      <w:r w:rsidRPr="004B2F64">
        <w:rPr>
          <w:sz w:val="20"/>
          <w:szCs w:val="20"/>
        </w:rPr>
        <w:t>, 37</w:t>
      </w:r>
    </w:p>
    <w:p w14:paraId="7EBBC93D" w14:textId="77777777" w:rsidR="00453B11" w:rsidRPr="004B2F64" w:rsidRDefault="00453B11" w:rsidP="00453B11">
      <w:pPr>
        <w:jc w:val="center"/>
        <w:rPr>
          <w:sz w:val="20"/>
          <w:szCs w:val="20"/>
        </w:rPr>
      </w:pPr>
      <w:r w:rsidRPr="004B2F64">
        <w:rPr>
          <w:sz w:val="20"/>
          <w:szCs w:val="20"/>
        </w:rPr>
        <w:t>Тел. 50-789, факс 50-798</w:t>
      </w:r>
    </w:p>
    <w:p w14:paraId="05241450" w14:textId="77777777" w:rsidR="00453B11" w:rsidRPr="004B2F64" w:rsidRDefault="00453B11" w:rsidP="00453B11">
      <w:pPr>
        <w:jc w:val="center"/>
        <w:rPr>
          <w:sz w:val="20"/>
          <w:szCs w:val="20"/>
        </w:rPr>
      </w:pPr>
      <w:proofErr w:type="gramStart"/>
      <w:r w:rsidRPr="004B2F64">
        <w:rPr>
          <w:sz w:val="20"/>
          <w:szCs w:val="20"/>
          <w:lang w:val="en-US"/>
        </w:rPr>
        <w:t>e</w:t>
      </w:r>
      <w:r w:rsidRPr="004B2F64">
        <w:rPr>
          <w:sz w:val="20"/>
          <w:szCs w:val="20"/>
        </w:rPr>
        <w:t>-</w:t>
      </w:r>
      <w:r w:rsidRPr="004B2F64">
        <w:rPr>
          <w:sz w:val="20"/>
          <w:szCs w:val="20"/>
          <w:lang w:val="en-US"/>
        </w:rPr>
        <w:t>mail</w:t>
      </w:r>
      <w:proofErr w:type="gramEnd"/>
      <w:r w:rsidRPr="004B2F64">
        <w:rPr>
          <w:sz w:val="20"/>
          <w:szCs w:val="20"/>
        </w:rPr>
        <w:t xml:space="preserve">: </w:t>
      </w:r>
      <w:hyperlink r:id="rId18" w:history="1">
        <w:r w:rsidRPr="004B2F64">
          <w:rPr>
            <w:rStyle w:val="afa"/>
            <w:color w:val="auto"/>
            <w:sz w:val="20"/>
            <w:szCs w:val="20"/>
            <w:lang w:val="en-US"/>
          </w:rPr>
          <w:t>kainsk</w:t>
        </w:r>
        <w:r w:rsidRPr="004B2F64">
          <w:rPr>
            <w:rStyle w:val="afa"/>
            <w:color w:val="auto"/>
            <w:sz w:val="20"/>
            <w:szCs w:val="20"/>
          </w:rPr>
          <w:t>@</w:t>
        </w:r>
        <w:r w:rsidRPr="004B2F64">
          <w:rPr>
            <w:rStyle w:val="afa"/>
            <w:color w:val="auto"/>
            <w:sz w:val="20"/>
            <w:szCs w:val="20"/>
            <w:lang w:val="en-US"/>
          </w:rPr>
          <w:t>nso</w:t>
        </w:r>
        <w:r w:rsidRPr="004B2F64">
          <w:rPr>
            <w:rStyle w:val="afa"/>
            <w:color w:val="auto"/>
            <w:sz w:val="20"/>
            <w:szCs w:val="20"/>
          </w:rPr>
          <w:t>.</w:t>
        </w:r>
        <w:proofErr w:type="spellStart"/>
        <w:r w:rsidRPr="004B2F64">
          <w:rPr>
            <w:rStyle w:val="afa"/>
            <w:color w:val="auto"/>
            <w:sz w:val="20"/>
            <w:szCs w:val="20"/>
            <w:lang w:val="en-US"/>
          </w:rPr>
          <w:t>ru</w:t>
        </w:r>
        <w:proofErr w:type="spellEnd"/>
      </w:hyperlink>
      <w:r w:rsidRPr="004B2F64">
        <w:rPr>
          <w:sz w:val="20"/>
          <w:szCs w:val="20"/>
        </w:rPr>
        <w:t xml:space="preserve"> </w:t>
      </w:r>
    </w:p>
    <w:p w14:paraId="542BEAF2" w14:textId="77777777" w:rsidR="00453B11" w:rsidRPr="004B2F64" w:rsidRDefault="00453B11" w:rsidP="00453B11">
      <w:pPr>
        <w:jc w:val="center"/>
        <w:rPr>
          <w:sz w:val="20"/>
          <w:szCs w:val="20"/>
        </w:rPr>
      </w:pPr>
    </w:p>
    <w:p w14:paraId="33E1345C" w14:textId="77777777" w:rsidR="00453B11" w:rsidRPr="004B2F64" w:rsidRDefault="00453B11" w:rsidP="00453B11">
      <w:pPr>
        <w:jc w:val="center"/>
        <w:rPr>
          <w:sz w:val="20"/>
          <w:szCs w:val="20"/>
        </w:rPr>
      </w:pPr>
    </w:p>
    <w:p w14:paraId="61A27D38" w14:textId="77777777" w:rsidR="00453B11" w:rsidRPr="004B2F64" w:rsidRDefault="00453B11" w:rsidP="00453B11">
      <w:pPr>
        <w:jc w:val="center"/>
        <w:rPr>
          <w:sz w:val="20"/>
          <w:szCs w:val="20"/>
        </w:rPr>
      </w:pPr>
    </w:p>
    <w:p w14:paraId="31AAB858" w14:textId="77777777" w:rsidR="00453B11" w:rsidRPr="004B2F64" w:rsidRDefault="00453B11" w:rsidP="00453B11">
      <w:pPr>
        <w:jc w:val="center"/>
        <w:rPr>
          <w:sz w:val="20"/>
          <w:szCs w:val="20"/>
        </w:rPr>
      </w:pPr>
      <w:r w:rsidRPr="004B2F64">
        <w:rPr>
          <w:sz w:val="20"/>
          <w:szCs w:val="20"/>
        </w:rPr>
        <w:t>Тираж 25 экземпляров</w:t>
      </w:r>
    </w:p>
    <w:p w14:paraId="7D6ECA21" w14:textId="77777777" w:rsidR="00453B11" w:rsidRPr="004B2F64" w:rsidRDefault="00453B11" w:rsidP="00453B11">
      <w:pPr>
        <w:rPr>
          <w:sz w:val="20"/>
          <w:szCs w:val="20"/>
        </w:rPr>
      </w:pPr>
    </w:p>
    <w:p w14:paraId="1B8100EB" w14:textId="77777777" w:rsidR="00610F6C" w:rsidRPr="004B2F64" w:rsidRDefault="00610F6C" w:rsidP="00453B11">
      <w:pPr>
        <w:rPr>
          <w:sz w:val="20"/>
          <w:szCs w:val="20"/>
        </w:rPr>
      </w:pPr>
    </w:p>
    <w:sectPr w:rsidR="00610F6C" w:rsidRPr="004B2F64" w:rsidSect="00265078">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85F3E" w14:textId="77777777" w:rsidR="00660D75" w:rsidRDefault="00660D75" w:rsidP="00225EB9">
      <w:r>
        <w:separator/>
      </w:r>
    </w:p>
  </w:endnote>
  <w:endnote w:type="continuationSeparator" w:id="0">
    <w:p w14:paraId="42A858CD" w14:textId="77777777" w:rsidR="00660D75" w:rsidRDefault="00660D7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492195"/>
      <w:docPartObj>
        <w:docPartGallery w:val="Page Numbers (Bottom of Page)"/>
        <w:docPartUnique/>
      </w:docPartObj>
    </w:sdtPr>
    <w:sdtContent>
      <w:p w14:paraId="310B7D09" w14:textId="47D81559" w:rsidR="007B6367" w:rsidRDefault="007B6367">
        <w:pPr>
          <w:pStyle w:val="aff3"/>
          <w:jc w:val="center"/>
        </w:pPr>
        <w:r>
          <w:fldChar w:fldCharType="begin"/>
        </w:r>
        <w:r>
          <w:instrText>PAGE   \* MERGEFORMAT</w:instrText>
        </w:r>
        <w:r>
          <w:fldChar w:fldCharType="separate"/>
        </w:r>
        <w:r w:rsidR="00A8798B">
          <w:rPr>
            <w:noProof/>
          </w:rPr>
          <w:t>4</w:t>
        </w:r>
        <w:r>
          <w:fldChar w:fldCharType="end"/>
        </w:r>
      </w:p>
    </w:sdtContent>
  </w:sdt>
  <w:p w14:paraId="7ED08147" w14:textId="77777777" w:rsidR="004B2F64" w:rsidRDefault="004B2F64">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4957897"/>
      <w:docPartObj>
        <w:docPartGallery w:val="Page Numbers (Bottom of Page)"/>
        <w:docPartUnique/>
      </w:docPartObj>
    </w:sdtPr>
    <w:sdtContent>
      <w:p w14:paraId="6EB05883" w14:textId="0E367FA2" w:rsidR="00434C3A" w:rsidRDefault="00434C3A">
        <w:pPr>
          <w:pStyle w:val="aff3"/>
          <w:jc w:val="center"/>
        </w:pPr>
        <w:r>
          <w:fldChar w:fldCharType="begin"/>
        </w:r>
        <w:r>
          <w:instrText>PAGE   \* MERGEFORMAT</w:instrText>
        </w:r>
        <w:r>
          <w:fldChar w:fldCharType="separate"/>
        </w:r>
        <w:r w:rsidR="00A8798B">
          <w:rPr>
            <w:noProof/>
          </w:rPr>
          <w:t>30</w:t>
        </w:r>
        <w:r>
          <w:fldChar w:fldCharType="end"/>
        </w:r>
      </w:p>
    </w:sdtContent>
  </w:sdt>
  <w:p w14:paraId="36301C09" w14:textId="77777777" w:rsidR="00434C3A" w:rsidRDefault="00434C3A">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DD13A" w14:textId="77777777" w:rsidR="00660D75" w:rsidRDefault="00660D75" w:rsidP="00225EB9">
      <w:r>
        <w:separator/>
      </w:r>
    </w:p>
  </w:footnote>
  <w:footnote w:type="continuationSeparator" w:id="0">
    <w:p w14:paraId="5A54A04C" w14:textId="77777777" w:rsidR="00660D75" w:rsidRDefault="00660D75"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1811" w14:textId="77777777" w:rsidR="004B2F64" w:rsidRPr="005B66BC" w:rsidRDefault="004B2F64">
    <w:pPr>
      <w:pStyle w:val="aff1"/>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9"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0"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1" w15:restartNumberingAfterBreak="0">
    <w:nsid w:val="2E5411C1"/>
    <w:multiLevelType w:val="hybridMultilevel"/>
    <w:tmpl w:val="E6C24216"/>
    <w:lvl w:ilvl="0" w:tplc="8D1250DE">
      <w:start w:val="1"/>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ADF13E9"/>
    <w:multiLevelType w:val="hybridMultilevel"/>
    <w:tmpl w:val="66B25248"/>
    <w:lvl w:ilvl="0" w:tplc="47308F84">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25" w15:restartNumberingAfterBreak="0">
    <w:nsid w:val="7C9523CC"/>
    <w:multiLevelType w:val="hybridMultilevel"/>
    <w:tmpl w:val="E846517A"/>
    <w:lvl w:ilvl="0" w:tplc="06EE5710">
      <w:numFmt w:val="bullet"/>
      <w:lvlText w:val="-"/>
      <w:lvlJc w:val="left"/>
      <w:pPr>
        <w:ind w:left="764" w:hanging="165"/>
      </w:pPr>
      <w:rPr>
        <w:rFonts w:ascii="Times New Roman" w:eastAsia="Times New Roman" w:hAnsi="Times New Roman" w:cs="Times New Roman" w:hint="default"/>
        <w:w w:val="99"/>
        <w:sz w:val="28"/>
        <w:szCs w:val="28"/>
        <w:lang w:val="ru-RU" w:eastAsia="en-US" w:bidi="ar-SA"/>
      </w:rPr>
    </w:lvl>
    <w:lvl w:ilvl="1" w:tplc="96FCDE74">
      <w:numFmt w:val="bullet"/>
      <w:lvlText w:val="•"/>
      <w:lvlJc w:val="left"/>
      <w:pPr>
        <w:ind w:left="1718" w:hanging="165"/>
      </w:pPr>
      <w:rPr>
        <w:rFonts w:hint="default"/>
        <w:lang w:val="ru-RU" w:eastAsia="en-US" w:bidi="ar-SA"/>
      </w:rPr>
    </w:lvl>
    <w:lvl w:ilvl="2" w:tplc="89DC5F86">
      <w:numFmt w:val="bullet"/>
      <w:lvlText w:val="•"/>
      <w:lvlJc w:val="left"/>
      <w:pPr>
        <w:ind w:left="2677" w:hanging="165"/>
      </w:pPr>
      <w:rPr>
        <w:rFonts w:hint="default"/>
        <w:lang w:val="ru-RU" w:eastAsia="en-US" w:bidi="ar-SA"/>
      </w:rPr>
    </w:lvl>
    <w:lvl w:ilvl="3" w:tplc="2EBAE360">
      <w:numFmt w:val="bullet"/>
      <w:lvlText w:val="•"/>
      <w:lvlJc w:val="left"/>
      <w:pPr>
        <w:ind w:left="3636" w:hanging="165"/>
      </w:pPr>
      <w:rPr>
        <w:rFonts w:hint="default"/>
        <w:lang w:val="ru-RU" w:eastAsia="en-US" w:bidi="ar-SA"/>
      </w:rPr>
    </w:lvl>
    <w:lvl w:ilvl="4" w:tplc="75E8C06E">
      <w:numFmt w:val="bullet"/>
      <w:lvlText w:val="•"/>
      <w:lvlJc w:val="left"/>
      <w:pPr>
        <w:ind w:left="4595" w:hanging="165"/>
      </w:pPr>
      <w:rPr>
        <w:rFonts w:hint="default"/>
        <w:lang w:val="ru-RU" w:eastAsia="en-US" w:bidi="ar-SA"/>
      </w:rPr>
    </w:lvl>
    <w:lvl w:ilvl="5" w:tplc="B5167D48">
      <w:numFmt w:val="bullet"/>
      <w:lvlText w:val="•"/>
      <w:lvlJc w:val="left"/>
      <w:pPr>
        <w:ind w:left="5554" w:hanging="165"/>
      </w:pPr>
      <w:rPr>
        <w:rFonts w:hint="default"/>
        <w:lang w:val="ru-RU" w:eastAsia="en-US" w:bidi="ar-SA"/>
      </w:rPr>
    </w:lvl>
    <w:lvl w:ilvl="6" w:tplc="98708A48">
      <w:numFmt w:val="bullet"/>
      <w:lvlText w:val="•"/>
      <w:lvlJc w:val="left"/>
      <w:pPr>
        <w:ind w:left="6512" w:hanging="165"/>
      </w:pPr>
      <w:rPr>
        <w:rFonts w:hint="default"/>
        <w:lang w:val="ru-RU" w:eastAsia="en-US" w:bidi="ar-SA"/>
      </w:rPr>
    </w:lvl>
    <w:lvl w:ilvl="7" w:tplc="61766D14">
      <w:numFmt w:val="bullet"/>
      <w:lvlText w:val="•"/>
      <w:lvlJc w:val="left"/>
      <w:pPr>
        <w:ind w:left="7471" w:hanging="165"/>
      </w:pPr>
      <w:rPr>
        <w:rFonts w:hint="default"/>
        <w:lang w:val="ru-RU" w:eastAsia="en-US" w:bidi="ar-SA"/>
      </w:rPr>
    </w:lvl>
    <w:lvl w:ilvl="8" w:tplc="079A16BE">
      <w:numFmt w:val="bullet"/>
      <w:lvlText w:val="•"/>
      <w:lvlJc w:val="left"/>
      <w:pPr>
        <w:ind w:left="8430" w:hanging="165"/>
      </w:pPr>
      <w:rPr>
        <w:rFonts w:hint="default"/>
        <w:lang w:val="ru-RU" w:eastAsia="en-US" w:bidi="ar-SA"/>
      </w:rPr>
    </w:lvl>
  </w:abstractNum>
  <w:num w:numId="1">
    <w:abstractNumId w:val="7"/>
  </w:num>
  <w:num w:numId="2">
    <w:abstractNumId w:val="1"/>
  </w:num>
  <w:num w:numId="3">
    <w:abstractNumId w:val="0"/>
  </w:num>
  <w:num w:numId="4">
    <w:abstractNumId w:val="18"/>
  </w:num>
  <w:num w:numId="5">
    <w:abstractNumId w:val="12"/>
  </w:num>
  <w:num w:numId="6">
    <w:abstractNumId w:val="16"/>
  </w:num>
  <w:num w:numId="7">
    <w:abstractNumId w:val="24"/>
  </w:num>
  <w:num w:numId="8">
    <w:abstractNumId w:val="19"/>
  </w:num>
  <w:num w:numId="9">
    <w:abstractNumId w:val="8"/>
  </w:num>
  <w:num w:numId="10">
    <w:abstractNumId w:val="20"/>
  </w:num>
  <w:num w:numId="11">
    <w:abstractNumId w:val="5"/>
  </w:num>
  <w:num w:numId="12">
    <w:abstractNumId w:val="13"/>
  </w:num>
  <w:num w:numId="13">
    <w:abstractNumId w:val="14"/>
  </w:num>
  <w:num w:numId="14">
    <w:abstractNumId w:val="10"/>
  </w:num>
  <w:num w:numId="15">
    <w:abstractNumId w:val="21"/>
  </w:num>
  <w:num w:numId="16">
    <w:abstractNumId w:val="22"/>
  </w:num>
  <w:num w:numId="17">
    <w:abstractNumId w:val="9"/>
  </w:num>
  <w:num w:numId="18">
    <w:abstractNumId w:val="15"/>
  </w:num>
  <w:num w:numId="19">
    <w:abstractNumId w:val="6"/>
  </w:num>
  <w:num w:numId="20">
    <w:abstractNumId w:val="11"/>
  </w:num>
  <w:num w:numId="21">
    <w:abstractNumId w:val="17"/>
  </w:num>
  <w:num w:numId="22">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076F9"/>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51EF"/>
    <w:rsid w:val="0002613D"/>
    <w:rsid w:val="00026521"/>
    <w:rsid w:val="0002676B"/>
    <w:rsid w:val="00030960"/>
    <w:rsid w:val="0003169A"/>
    <w:rsid w:val="00031DDB"/>
    <w:rsid w:val="00031FA0"/>
    <w:rsid w:val="00032514"/>
    <w:rsid w:val="00032A05"/>
    <w:rsid w:val="00032B6C"/>
    <w:rsid w:val="000332E7"/>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038"/>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3BFF"/>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4AE5"/>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505"/>
    <w:rsid w:val="000D5DF4"/>
    <w:rsid w:val="000D7699"/>
    <w:rsid w:val="000D775F"/>
    <w:rsid w:val="000E0779"/>
    <w:rsid w:val="000E0A3D"/>
    <w:rsid w:val="000E0CFE"/>
    <w:rsid w:val="000E2F83"/>
    <w:rsid w:val="000E3CFD"/>
    <w:rsid w:val="000E5026"/>
    <w:rsid w:val="000E5A12"/>
    <w:rsid w:val="000E61C7"/>
    <w:rsid w:val="000E7955"/>
    <w:rsid w:val="000F0B8A"/>
    <w:rsid w:val="000F1474"/>
    <w:rsid w:val="000F2085"/>
    <w:rsid w:val="000F3F63"/>
    <w:rsid w:val="000F558D"/>
    <w:rsid w:val="000F6718"/>
    <w:rsid w:val="000F709B"/>
    <w:rsid w:val="000F7618"/>
    <w:rsid w:val="000F7C07"/>
    <w:rsid w:val="00100551"/>
    <w:rsid w:val="00102B2A"/>
    <w:rsid w:val="00102C25"/>
    <w:rsid w:val="00102D3D"/>
    <w:rsid w:val="0010392C"/>
    <w:rsid w:val="001040BB"/>
    <w:rsid w:val="00104973"/>
    <w:rsid w:val="00104FC4"/>
    <w:rsid w:val="00105DBA"/>
    <w:rsid w:val="00105EAA"/>
    <w:rsid w:val="001062FA"/>
    <w:rsid w:val="00107DED"/>
    <w:rsid w:val="00110836"/>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B53"/>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484"/>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563A"/>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3A5B"/>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058F"/>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47496"/>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078"/>
    <w:rsid w:val="002658D5"/>
    <w:rsid w:val="0026592A"/>
    <w:rsid w:val="00265B74"/>
    <w:rsid w:val="0026624F"/>
    <w:rsid w:val="00267385"/>
    <w:rsid w:val="00267FB0"/>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0D11"/>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3C0"/>
    <w:rsid w:val="00313F57"/>
    <w:rsid w:val="00314EE4"/>
    <w:rsid w:val="0031500E"/>
    <w:rsid w:val="0031661D"/>
    <w:rsid w:val="003166CF"/>
    <w:rsid w:val="00317D94"/>
    <w:rsid w:val="003204D1"/>
    <w:rsid w:val="00320933"/>
    <w:rsid w:val="003216BD"/>
    <w:rsid w:val="00321DA1"/>
    <w:rsid w:val="00321F18"/>
    <w:rsid w:val="003224B6"/>
    <w:rsid w:val="003232AA"/>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2B96"/>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87142"/>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3D1"/>
    <w:rsid w:val="003C2514"/>
    <w:rsid w:val="003C2F3E"/>
    <w:rsid w:val="003C3230"/>
    <w:rsid w:val="003C4FF0"/>
    <w:rsid w:val="003C502E"/>
    <w:rsid w:val="003C6324"/>
    <w:rsid w:val="003C72DA"/>
    <w:rsid w:val="003C73EC"/>
    <w:rsid w:val="003C77ED"/>
    <w:rsid w:val="003D0662"/>
    <w:rsid w:val="003D073B"/>
    <w:rsid w:val="003D07F7"/>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8D4"/>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A73"/>
    <w:rsid w:val="00411DA7"/>
    <w:rsid w:val="0041251D"/>
    <w:rsid w:val="00412741"/>
    <w:rsid w:val="004127A6"/>
    <w:rsid w:val="0041373E"/>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0DA"/>
    <w:rsid w:val="00427E6B"/>
    <w:rsid w:val="00430208"/>
    <w:rsid w:val="004306CC"/>
    <w:rsid w:val="00430CFA"/>
    <w:rsid w:val="00430FEF"/>
    <w:rsid w:val="00432087"/>
    <w:rsid w:val="00432CDC"/>
    <w:rsid w:val="00433BD0"/>
    <w:rsid w:val="00433ED7"/>
    <w:rsid w:val="004349CC"/>
    <w:rsid w:val="00434AEB"/>
    <w:rsid w:val="00434C3A"/>
    <w:rsid w:val="00434D6F"/>
    <w:rsid w:val="00436CA3"/>
    <w:rsid w:val="00437982"/>
    <w:rsid w:val="00437D6F"/>
    <w:rsid w:val="00437FD3"/>
    <w:rsid w:val="00440BBB"/>
    <w:rsid w:val="00440C69"/>
    <w:rsid w:val="0044254D"/>
    <w:rsid w:val="00442944"/>
    <w:rsid w:val="00444278"/>
    <w:rsid w:val="00444668"/>
    <w:rsid w:val="00445658"/>
    <w:rsid w:val="004457F2"/>
    <w:rsid w:val="00445926"/>
    <w:rsid w:val="0044592E"/>
    <w:rsid w:val="00445CBD"/>
    <w:rsid w:val="0044616F"/>
    <w:rsid w:val="0044617F"/>
    <w:rsid w:val="00446252"/>
    <w:rsid w:val="00446A5E"/>
    <w:rsid w:val="004503EB"/>
    <w:rsid w:val="00450A18"/>
    <w:rsid w:val="004534A9"/>
    <w:rsid w:val="00453B11"/>
    <w:rsid w:val="00455535"/>
    <w:rsid w:val="00455608"/>
    <w:rsid w:val="00455721"/>
    <w:rsid w:val="00455B0F"/>
    <w:rsid w:val="00456624"/>
    <w:rsid w:val="00456673"/>
    <w:rsid w:val="004567EC"/>
    <w:rsid w:val="00456DF7"/>
    <w:rsid w:val="004570AD"/>
    <w:rsid w:val="00457245"/>
    <w:rsid w:val="00457E98"/>
    <w:rsid w:val="0046139F"/>
    <w:rsid w:val="00461408"/>
    <w:rsid w:val="004616BF"/>
    <w:rsid w:val="00461A1F"/>
    <w:rsid w:val="00463547"/>
    <w:rsid w:val="00463716"/>
    <w:rsid w:val="00463725"/>
    <w:rsid w:val="004637C0"/>
    <w:rsid w:val="00463D49"/>
    <w:rsid w:val="00464B78"/>
    <w:rsid w:val="00466223"/>
    <w:rsid w:val="00466422"/>
    <w:rsid w:val="00466B48"/>
    <w:rsid w:val="00467D80"/>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2F64"/>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DF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632"/>
    <w:rsid w:val="00505EA7"/>
    <w:rsid w:val="00510204"/>
    <w:rsid w:val="0051055F"/>
    <w:rsid w:val="00511B1F"/>
    <w:rsid w:val="00512756"/>
    <w:rsid w:val="005136E2"/>
    <w:rsid w:val="005138F6"/>
    <w:rsid w:val="0051405E"/>
    <w:rsid w:val="0051430E"/>
    <w:rsid w:val="00514503"/>
    <w:rsid w:val="005155E8"/>
    <w:rsid w:val="00515899"/>
    <w:rsid w:val="00515F62"/>
    <w:rsid w:val="00516027"/>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43E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97806"/>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3B"/>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06BCA"/>
    <w:rsid w:val="00610E67"/>
    <w:rsid w:val="00610F6C"/>
    <w:rsid w:val="00611017"/>
    <w:rsid w:val="0061140C"/>
    <w:rsid w:val="006118BE"/>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5D87"/>
    <w:rsid w:val="00627177"/>
    <w:rsid w:val="006278FB"/>
    <w:rsid w:val="0063103B"/>
    <w:rsid w:val="0063109A"/>
    <w:rsid w:val="006323F9"/>
    <w:rsid w:val="006337EF"/>
    <w:rsid w:val="00635389"/>
    <w:rsid w:val="00635551"/>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0D75"/>
    <w:rsid w:val="00661DAD"/>
    <w:rsid w:val="00662A1C"/>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65FF"/>
    <w:rsid w:val="00707DBC"/>
    <w:rsid w:val="007112C0"/>
    <w:rsid w:val="007153F7"/>
    <w:rsid w:val="00715707"/>
    <w:rsid w:val="00715B9A"/>
    <w:rsid w:val="00715EF6"/>
    <w:rsid w:val="00715FDF"/>
    <w:rsid w:val="007164A5"/>
    <w:rsid w:val="00716581"/>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5B02"/>
    <w:rsid w:val="007570BF"/>
    <w:rsid w:val="00757A83"/>
    <w:rsid w:val="00760076"/>
    <w:rsid w:val="0076062B"/>
    <w:rsid w:val="00760F85"/>
    <w:rsid w:val="007615BF"/>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852"/>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67"/>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1CA"/>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24D4"/>
    <w:rsid w:val="00836278"/>
    <w:rsid w:val="008371A7"/>
    <w:rsid w:val="008409AE"/>
    <w:rsid w:val="00840B94"/>
    <w:rsid w:val="00841352"/>
    <w:rsid w:val="00841AC7"/>
    <w:rsid w:val="00841E17"/>
    <w:rsid w:val="00841F83"/>
    <w:rsid w:val="008421AD"/>
    <w:rsid w:val="008426AF"/>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3CBA"/>
    <w:rsid w:val="008643B1"/>
    <w:rsid w:val="00864F89"/>
    <w:rsid w:val="00866C18"/>
    <w:rsid w:val="008702BE"/>
    <w:rsid w:val="00871418"/>
    <w:rsid w:val="0087146D"/>
    <w:rsid w:val="00871644"/>
    <w:rsid w:val="00871D18"/>
    <w:rsid w:val="00872DF9"/>
    <w:rsid w:val="00873366"/>
    <w:rsid w:val="008736FC"/>
    <w:rsid w:val="00873B01"/>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A75"/>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49A0"/>
    <w:rsid w:val="008F543C"/>
    <w:rsid w:val="008F56FD"/>
    <w:rsid w:val="008F5E72"/>
    <w:rsid w:val="008F6708"/>
    <w:rsid w:val="008F7B83"/>
    <w:rsid w:val="009003F5"/>
    <w:rsid w:val="00900433"/>
    <w:rsid w:val="00900904"/>
    <w:rsid w:val="00901677"/>
    <w:rsid w:val="00902720"/>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AC4"/>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660"/>
    <w:rsid w:val="00935B47"/>
    <w:rsid w:val="0093788A"/>
    <w:rsid w:val="00937A74"/>
    <w:rsid w:val="00937F8C"/>
    <w:rsid w:val="00940516"/>
    <w:rsid w:val="0094126E"/>
    <w:rsid w:val="00941CD4"/>
    <w:rsid w:val="00942549"/>
    <w:rsid w:val="0094260D"/>
    <w:rsid w:val="009440DB"/>
    <w:rsid w:val="00944D8B"/>
    <w:rsid w:val="00945E1C"/>
    <w:rsid w:val="00946389"/>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833"/>
    <w:rsid w:val="00960E4B"/>
    <w:rsid w:val="00961895"/>
    <w:rsid w:val="00961B70"/>
    <w:rsid w:val="0096275D"/>
    <w:rsid w:val="00962921"/>
    <w:rsid w:val="009629FC"/>
    <w:rsid w:val="00962B80"/>
    <w:rsid w:val="0096314D"/>
    <w:rsid w:val="009633B4"/>
    <w:rsid w:val="009643B2"/>
    <w:rsid w:val="00965594"/>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468"/>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5D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16F"/>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98B"/>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0F37"/>
    <w:rsid w:val="00AB2803"/>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DAB"/>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5EC"/>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A89"/>
    <w:rsid w:val="00B61C6F"/>
    <w:rsid w:val="00B62170"/>
    <w:rsid w:val="00B62C1C"/>
    <w:rsid w:val="00B63CF5"/>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000F"/>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4F0D"/>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C7B83"/>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D7C"/>
    <w:rsid w:val="00BF2E8F"/>
    <w:rsid w:val="00BF3E20"/>
    <w:rsid w:val="00BF4C44"/>
    <w:rsid w:val="00BF4C9C"/>
    <w:rsid w:val="00BF556C"/>
    <w:rsid w:val="00BF580F"/>
    <w:rsid w:val="00BF6455"/>
    <w:rsid w:val="00BF66A5"/>
    <w:rsid w:val="00BF6ECF"/>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6123"/>
    <w:rsid w:val="00C17344"/>
    <w:rsid w:val="00C17358"/>
    <w:rsid w:val="00C17D9D"/>
    <w:rsid w:val="00C204A4"/>
    <w:rsid w:val="00C20778"/>
    <w:rsid w:val="00C21CBE"/>
    <w:rsid w:val="00C2319D"/>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446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0F"/>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213F"/>
    <w:rsid w:val="00CC32B0"/>
    <w:rsid w:val="00CC45A1"/>
    <w:rsid w:val="00CC5028"/>
    <w:rsid w:val="00CC5200"/>
    <w:rsid w:val="00CC5BCB"/>
    <w:rsid w:val="00CC66A2"/>
    <w:rsid w:val="00CC7445"/>
    <w:rsid w:val="00CD094E"/>
    <w:rsid w:val="00CD0961"/>
    <w:rsid w:val="00CD0A11"/>
    <w:rsid w:val="00CD16D2"/>
    <w:rsid w:val="00CD2898"/>
    <w:rsid w:val="00CD2B27"/>
    <w:rsid w:val="00CD32F4"/>
    <w:rsid w:val="00CD4372"/>
    <w:rsid w:val="00CD5523"/>
    <w:rsid w:val="00CD5BC1"/>
    <w:rsid w:val="00CD68B5"/>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0A91"/>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8CA"/>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409"/>
    <w:rsid w:val="00D67EEB"/>
    <w:rsid w:val="00D70CFF"/>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86421"/>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277"/>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2E40"/>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BF2"/>
    <w:rsid w:val="00E04E00"/>
    <w:rsid w:val="00E06B8C"/>
    <w:rsid w:val="00E0767D"/>
    <w:rsid w:val="00E07F9D"/>
    <w:rsid w:val="00E1001D"/>
    <w:rsid w:val="00E1006A"/>
    <w:rsid w:val="00E106C0"/>
    <w:rsid w:val="00E10C9F"/>
    <w:rsid w:val="00E10FCA"/>
    <w:rsid w:val="00E122B2"/>
    <w:rsid w:val="00E12324"/>
    <w:rsid w:val="00E12EA6"/>
    <w:rsid w:val="00E12FB1"/>
    <w:rsid w:val="00E13AD2"/>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467D"/>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33E"/>
    <w:rsid w:val="00EB69EB"/>
    <w:rsid w:val="00EB6A48"/>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1DAD"/>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04EE"/>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91E"/>
    <w:rsid w:val="00F71E91"/>
    <w:rsid w:val="00F72034"/>
    <w:rsid w:val="00F723BF"/>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1DD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uiPriority w:val="9"/>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uiPriority w:val="9"/>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uiPriority w:val="9"/>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uiPriority w:val="9"/>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uiPriority w:val="2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uiPriority w:val="10"/>
    <w:qFormat/>
    <w:rsid w:val="00D80330"/>
    <w:pPr>
      <w:jc w:val="center"/>
    </w:pPr>
    <w:rPr>
      <w:rFonts w:ascii="Cambria" w:hAnsi="Cambria"/>
      <w:b/>
      <w:bCs/>
      <w:kern w:val="28"/>
      <w:sz w:val="32"/>
      <w:szCs w:val="32"/>
    </w:rPr>
  </w:style>
  <w:style w:type="character" w:customStyle="1" w:styleId="afff2">
    <w:name w:val="Название Знак"/>
    <w:basedOn w:val="af2"/>
    <w:link w:val="afff1"/>
    <w:uiPriority w:val="10"/>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 w:type="paragraph" w:customStyle="1" w:styleId="Normal">
    <w:name w:val="Normal"/>
    <w:rsid w:val="004B2F64"/>
    <w:pPr>
      <w:spacing w:after="0" w:line="240" w:lineRule="auto"/>
      <w:jc w:val="both"/>
    </w:pPr>
    <w:rPr>
      <w:rFonts w:ascii="Times New Roman" w:eastAsia="Times New Roman" w:hAnsi="Times New Roman" w:cs="Times New Roman"/>
      <w:sz w:val="28"/>
      <w:szCs w:val="20"/>
      <w:lang w:eastAsia="ru-RU"/>
    </w:rPr>
  </w:style>
  <w:style w:type="paragraph" w:customStyle="1" w:styleId="Title">
    <w:name w:val="Title"/>
    <w:basedOn w:val="Normal"/>
    <w:rsid w:val="004B2F64"/>
    <w:pPr>
      <w:jc w:val="center"/>
    </w:pPr>
    <w:rPr>
      <w:rFonts w:ascii="Arial" w:hAnsi="Arial"/>
      <w:sz w:val="24"/>
    </w:rPr>
  </w:style>
  <w:style w:type="paragraph" w:customStyle="1" w:styleId="heading2">
    <w:name w:val="heading 2"/>
    <w:basedOn w:val="Normal"/>
    <w:next w:val="Normal"/>
    <w:rsid w:val="004B2F64"/>
    <w:pPr>
      <w:keepNext/>
      <w:jc w:val="center"/>
      <w:outlineLvl w:val="1"/>
    </w:pPr>
    <w:rPr>
      <w:rFonts w:ascii="Arial" w:hAnsi="Arial"/>
      <w:sz w:val="24"/>
    </w:rPr>
  </w:style>
  <w:style w:type="paragraph" w:customStyle="1" w:styleId="BodyText3">
    <w:name w:val="Body Text 3"/>
    <w:basedOn w:val="Normal"/>
    <w:rsid w:val="004B2F64"/>
    <w:pPr>
      <w:jc w:val="left"/>
    </w:pPr>
    <w:rPr>
      <w:rFonts w:ascii="Arial" w:hAnsi="Arial"/>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mailto:kainsk@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049;n=43745;fld=134;dst=100289" TargetMode="External"/><Relationship Id="rId17" Type="http://schemas.openxmlformats.org/officeDocument/2006/relationships/hyperlink" Target="http://www.kuibyshev.nso.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byshev.nso.ru/page/1542" TargetMode="External"/><Relationship Id="rId5" Type="http://schemas.openxmlformats.org/officeDocument/2006/relationships/webSettings" Target="webSettings.xml"/><Relationship Id="rId15" Type="http://schemas.openxmlformats.org/officeDocument/2006/relationships/hyperlink" Target="consultantplus://offline/ref=6A44AA833F09AB059496BEA460F1935E49C1CEC4B6A4E99159C71BB3BBF9701D0714F6B0D2C9BA86IAW4L" TargetMode="External"/><Relationship Id="rId10" Type="http://schemas.openxmlformats.org/officeDocument/2006/relationships/hyperlink" Target="consultantplus://offline/ref=6A44AA833F09AB059496BEA460F1935E49C1CEC4B6A4E99159C71BB3BBF9701D0714F6B0D2C9BA86IAW4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7A83F80D3020FE70BB3920E3B8E38D3D27CF026976ACD306462C127CFCFAF7952ABD4F5X1E"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58F84-E641-49A4-AC64-24C6D6BD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3401</TotalTime>
  <Pages>85</Pages>
  <Words>43979</Words>
  <Characters>250686</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598</cp:revision>
  <cp:lastPrinted>2022-11-01T03:17:00Z</cp:lastPrinted>
  <dcterms:created xsi:type="dcterms:W3CDTF">2021-06-22T03:42:00Z</dcterms:created>
  <dcterms:modified xsi:type="dcterms:W3CDTF">2022-11-15T04:36:00Z</dcterms:modified>
</cp:coreProperties>
</file>