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7724EA" w:rsidRDefault="001D3D6D" w:rsidP="001D3D6D">
      <w:pPr>
        <w:jc w:val="center"/>
        <w:rPr>
          <w:rFonts w:eastAsia="Calibri"/>
          <w:sz w:val="20"/>
          <w:szCs w:val="20"/>
        </w:rPr>
      </w:pPr>
      <w:r w:rsidRPr="007724EA">
        <w:rPr>
          <w:rFonts w:eastAsia="Calibri"/>
          <w:sz w:val="20"/>
          <w:szCs w:val="20"/>
        </w:rPr>
        <w:t>СОДЕРЖАНИЕ</w:t>
      </w:r>
    </w:p>
    <w:p w14:paraId="11200D89" w14:textId="77777777" w:rsidR="001D3D6D" w:rsidRPr="007724EA" w:rsidRDefault="001D3D6D" w:rsidP="001D3D6D">
      <w:pPr>
        <w:jc w:val="center"/>
        <w:rPr>
          <w:rFonts w:eastAsia="Calibri"/>
          <w:sz w:val="20"/>
          <w:szCs w:val="20"/>
        </w:rPr>
      </w:pPr>
    </w:p>
    <w:p w14:paraId="15B40854" w14:textId="42E63B42" w:rsidR="001D3D6D" w:rsidRPr="007724EA" w:rsidRDefault="001D3D6D" w:rsidP="001D3D6D">
      <w:pPr>
        <w:jc w:val="both"/>
        <w:rPr>
          <w:rFonts w:eastAsia="Calibri"/>
          <w:sz w:val="20"/>
          <w:szCs w:val="20"/>
        </w:rPr>
      </w:pPr>
      <w:r w:rsidRPr="007724EA">
        <w:rPr>
          <w:rFonts w:eastAsia="Calibri"/>
          <w:sz w:val="20"/>
          <w:szCs w:val="20"/>
          <w:lang w:val="en-US"/>
        </w:rPr>
        <w:t>I</w:t>
      </w:r>
      <w:r w:rsidRPr="007724EA">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043347" w:rsidRPr="007724EA">
        <w:rPr>
          <w:rFonts w:eastAsia="Calibri"/>
          <w:sz w:val="20"/>
          <w:szCs w:val="20"/>
        </w:rPr>
        <w:t>......................</w:t>
      </w:r>
      <w:r w:rsidRPr="007724EA">
        <w:rPr>
          <w:rFonts w:eastAsia="Calibri"/>
          <w:sz w:val="20"/>
          <w:szCs w:val="20"/>
        </w:rPr>
        <w:t>...............</w:t>
      </w:r>
      <w:r w:rsidR="00F11F3D">
        <w:rPr>
          <w:rFonts w:eastAsia="Calibri"/>
          <w:sz w:val="20"/>
          <w:szCs w:val="20"/>
        </w:rPr>
        <w:t>.............</w:t>
      </w:r>
      <w:r w:rsidRPr="007724EA">
        <w:rPr>
          <w:rFonts w:eastAsia="Calibri"/>
          <w:sz w:val="20"/>
          <w:szCs w:val="20"/>
        </w:rPr>
        <w:t>стр.4</w:t>
      </w:r>
    </w:p>
    <w:p w14:paraId="36B043E6" w14:textId="77777777" w:rsidR="001D3D6D" w:rsidRPr="007724EA" w:rsidRDefault="001D3D6D" w:rsidP="001D3D6D">
      <w:pPr>
        <w:jc w:val="both"/>
        <w:rPr>
          <w:rFonts w:eastAsia="Calibri"/>
          <w:sz w:val="20"/>
          <w:szCs w:val="20"/>
        </w:rPr>
      </w:pPr>
    </w:p>
    <w:p w14:paraId="111ED27A" w14:textId="58D91554" w:rsidR="007724EA" w:rsidRPr="007724EA" w:rsidRDefault="007724EA" w:rsidP="007724EA">
      <w:pPr>
        <w:jc w:val="both"/>
        <w:rPr>
          <w:rFonts w:eastAsia="Calibri"/>
          <w:sz w:val="20"/>
          <w:szCs w:val="20"/>
        </w:rPr>
      </w:pPr>
      <w:r w:rsidRPr="007724EA">
        <w:rPr>
          <w:rFonts w:eastAsia="Calibri"/>
          <w:sz w:val="20"/>
          <w:szCs w:val="20"/>
        </w:rPr>
        <w:t>П</w:t>
      </w:r>
      <w:r w:rsidRPr="007724EA">
        <w:rPr>
          <w:rFonts w:eastAsia="Calibri"/>
          <w:sz w:val="20"/>
          <w:szCs w:val="20"/>
        </w:rPr>
        <w:t>остановление от 15.02.2022 № 118 - О внесении изменений в постановление администрации Куйбышевско</w:t>
      </w:r>
      <w:r w:rsidRPr="007724EA">
        <w:rPr>
          <w:rFonts w:eastAsia="Calibri"/>
          <w:sz w:val="20"/>
          <w:szCs w:val="20"/>
        </w:rPr>
        <w:t>го района от 08.04.2011 № 425/1…………………………………………………………………………………</w:t>
      </w:r>
      <w:r w:rsidR="00F11F3D">
        <w:rPr>
          <w:rFonts w:eastAsia="Calibri"/>
          <w:sz w:val="20"/>
          <w:szCs w:val="20"/>
        </w:rPr>
        <w:t>………...</w:t>
      </w:r>
      <w:r w:rsidRPr="007724EA">
        <w:rPr>
          <w:rFonts w:eastAsia="Calibri"/>
          <w:sz w:val="20"/>
          <w:szCs w:val="20"/>
        </w:rPr>
        <w:t>стр.4</w:t>
      </w:r>
    </w:p>
    <w:p w14:paraId="29B8F57E" w14:textId="77777777" w:rsidR="007724EA" w:rsidRPr="007724EA" w:rsidRDefault="007724EA" w:rsidP="007724EA">
      <w:pPr>
        <w:jc w:val="both"/>
        <w:rPr>
          <w:rFonts w:eastAsia="Calibri"/>
          <w:sz w:val="20"/>
          <w:szCs w:val="20"/>
        </w:rPr>
      </w:pPr>
    </w:p>
    <w:p w14:paraId="667D5C46" w14:textId="24FBAB42" w:rsidR="007724EA" w:rsidRPr="007724EA" w:rsidRDefault="007724EA" w:rsidP="007724EA">
      <w:pPr>
        <w:jc w:val="both"/>
        <w:rPr>
          <w:rFonts w:eastAsia="Calibri"/>
          <w:sz w:val="20"/>
          <w:szCs w:val="20"/>
        </w:rPr>
      </w:pPr>
      <w:r w:rsidRPr="007724EA">
        <w:rPr>
          <w:rFonts w:eastAsia="Calibri"/>
          <w:sz w:val="20"/>
          <w:szCs w:val="20"/>
        </w:rPr>
        <w:t>П</w:t>
      </w:r>
      <w:r w:rsidRPr="007724EA">
        <w:rPr>
          <w:rFonts w:eastAsia="Calibri"/>
          <w:sz w:val="20"/>
          <w:szCs w:val="20"/>
        </w:rPr>
        <w:t>остановление от 17.02.2022 № 127 - Об утверждении положения об оплате труда руководителей муниципальных образовательных учреждений, подведомственных управлению образования администрации Куйбышевского муниципально</w:t>
      </w:r>
      <w:r w:rsidRPr="007724EA">
        <w:rPr>
          <w:rFonts w:eastAsia="Calibri"/>
          <w:sz w:val="20"/>
          <w:szCs w:val="20"/>
        </w:rPr>
        <w:t>го района Новосибирской области………………</w:t>
      </w:r>
      <w:r w:rsidR="00F11F3D">
        <w:rPr>
          <w:rFonts w:eastAsia="Calibri"/>
          <w:sz w:val="20"/>
          <w:szCs w:val="20"/>
        </w:rPr>
        <w:t>……………………………………………</w:t>
      </w:r>
      <w:proofErr w:type="gramStart"/>
      <w:r w:rsidR="00F11F3D">
        <w:rPr>
          <w:rFonts w:eastAsia="Calibri"/>
          <w:sz w:val="20"/>
          <w:szCs w:val="20"/>
        </w:rPr>
        <w:t>……</w:t>
      </w:r>
      <w:r w:rsidRPr="007724EA">
        <w:rPr>
          <w:rFonts w:eastAsia="Calibri"/>
          <w:sz w:val="20"/>
          <w:szCs w:val="20"/>
        </w:rPr>
        <w:t>.</w:t>
      </w:r>
      <w:proofErr w:type="gramEnd"/>
      <w:r w:rsidRPr="007724EA">
        <w:rPr>
          <w:rFonts w:eastAsia="Calibri"/>
          <w:sz w:val="20"/>
          <w:szCs w:val="20"/>
        </w:rPr>
        <w:t>стр.</w:t>
      </w:r>
      <w:r w:rsidR="00F11F3D">
        <w:rPr>
          <w:rFonts w:eastAsia="Calibri"/>
          <w:sz w:val="20"/>
          <w:szCs w:val="20"/>
        </w:rPr>
        <w:t>13</w:t>
      </w:r>
    </w:p>
    <w:p w14:paraId="37AEA0D1" w14:textId="77777777" w:rsidR="007724EA" w:rsidRPr="007724EA" w:rsidRDefault="007724EA" w:rsidP="007724EA">
      <w:pPr>
        <w:jc w:val="both"/>
        <w:rPr>
          <w:rFonts w:eastAsia="Calibri"/>
          <w:sz w:val="20"/>
          <w:szCs w:val="20"/>
        </w:rPr>
      </w:pPr>
    </w:p>
    <w:p w14:paraId="7249CDFB" w14:textId="6699D11D" w:rsidR="007724EA" w:rsidRPr="007724EA" w:rsidRDefault="007724EA" w:rsidP="007724EA">
      <w:pPr>
        <w:jc w:val="both"/>
        <w:rPr>
          <w:rFonts w:eastAsia="Calibri"/>
          <w:sz w:val="20"/>
          <w:szCs w:val="20"/>
        </w:rPr>
      </w:pPr>
      <w:r w:rsidRPr="007724EA">
        <w:rPr>
          <w:rFonts w:eastAsia="Calibri"/>
          <w:sz w:val="20"/>
          <w:szCs w:val="20"/>
        </w:rPr>
        <w:t>П</w:t>
      </w:r>
      <w:r w:rsidRPr="007724EA">
        <w:rPr>
          <w:rFonts w:eastAsia="Calibri"/>
          <w:sz w:val="20"/>
          <w:szCs w:val="20"/>
        </w:rPr>
        <w:t>остановление от 18.02.2022 № 128 - О внесении изменений в постановление администрации Куйбышевского района от 23.10.2019 № 990 «Об утверждении муниципальной программы «Развитие системы образования Куйбышевско</w:t>
      </w:r>
      <w:r w:rsidRPr="007724EA">
        <w:rPr>
          <w:rFonts w:eastAsia="Calibri"/>
          <w:sz w:val="20"/>
          <w:szCs w:val="20"/>
        </w:rPr>
        <w:t>го района на 2020 - 2022 годы</w:t>
      </w:r>
      <w:proofErr w:type="gramStart"/>
      <w:r w:rsidRPr="007724EA">
        <w:rPr>
          <w:rFonts w:eastAsia="Calibri"/>
          <w:sz w:val="20"/>
          <w:szCs w:val="20"/>
        </w:rPr>
        <w:t>»»…</w:t>
      </w:r>
      <w:proofErr w:type="gramEnd"/>
      <w:r w:rsidRPr="007724EA">
        <w:rPr>
          <w:rFonts w:eastAsia="Calibri"/>
          <w:sz w:val="20"/>
          <w:szCs w:val="20"/>
        </w:rPr>
        <w:t>……………………………………</w:t>
      </w:r>
      <w:r w:rsidR="00F11F3D">
        <w:rPr>
          <w:rFonts w:eastAsia="Calibri"/>
          <w:sz w:val="20"/>
          <w:szCs w:val="20"/>
        </w:rPr>
        <w:t>………………………………</w:t>
      </w:r>
      <w:r w:rsidRPr="007724EA">
        <w:rPr>
          <w:rFonts w:eastAsia="Calibri"/>
          <w:sz w:val="20"/>
          <w:szCs w:val="20"/>
        </w:rPr>
        <w:t>стр.</w:t>
      </w:r>
      <w:r w:rsidR="00F11F3D">
        <w:rPr>
          <w:rFonts w:eastAsia="Calibri"/>
          <w:sz w:val="20"/>
          <w:szCs w:val="20"/>
        </w:rPr>
        <w:t>28</w:t>
      </w:r>
    </w:p>
    <w:p w14:paraId="415C34B0" w14:textId="77777777" w:rsidR="007724EA" w:rsidRPr="007724EA" w:rsidRDefault="007724EA" w:rsidP="007724EA">
      <w:pPr>
        <w:jc w:val="both"/>
        <w:rPr>
          <w:rFonts w:eastAsia="Calibri"/>
          <w:sz w:val="20"/>
          <w:szCs w:val="20"/>
        </w:rPr>
      </w:pPr>
    </w:p>
    <w:p w14:paraId="76235D1D" w14:textId="1463CF49" w:rsidR="00817E61" w:rsidRPr="007724EA" w:rsidRDefault="007724EA" w:rsidP="007724EA">
      <w:pPr>
        <w:jc w:val="both"/>
        <w:rPr>
          <w:rFonts w:eastAsia="Calibri"/>
          <w:sz w:val="20"/>
          <w:szCs w:val="20"/>
        </w:rPr>
      </w:pPr>
      <w:r w:rsidRPr="007724EA">
        <w:rPr>
          <w:rFonts w:eastAsia="Calibri"/>
          <w:sz w:val="20"/>
          <w:szCs w:val="20"/>
        </w:rPr>
        <w:t>П</w:t>
      </w:r>
      <w:r w:rsidRPr="007724EA">
        <w:rPr>
          <w:rFonts w:eastAsia="Calibri"/>
          <w:sz w:val="20"/>
          <w:szCs w:val="20"/>
        </w:rPr>
        <w:t>остановление от 18.02.2022 № 136 - О Порядке исполнения поручений и указаний Президента Российской Федерации</w:t>
      </w:r>
      <w:r w:rsidRPr="007724EA">
        <w:rPr>
          <w:rFonts w:eastAsia="Calibri"/>
          <w:sz w:val="20"/>
          <w:szCs w:val="20"/>
        </w:rPr>
        <w:t>…………………………………………………………………………………</w:t>
      </w:r>
      <w:r w:rsidR="00F11F3D">
        <w:rPr>
          <w:rFonts w:eastAsia="Calibri"/>
          <w:sz w:val="20"/>
          <w:szCs w:val="20"/>
        </w:rPr>
        <w:t>……………………………</w:t>
      </w:r>
      <w:bookmarkStart w:id="0" w:name="_GoBack"/>
      <w:bookmarkEnd w:id="0"/>
      <w:r w:rsidRPr="007724EA">
        <w:rPr>
          <w:rFonts w:eastAsia="Calibri"/>
          <w:sz w:val="20"/>
          <w:szCs w:val="20"/>
        </w:rPr>
        <w:t>стр.</w:t>
      </w:r>
      <w:r w:rsidR="00F11F3D">
        <w:rPr>
          <w:rFonts w:eastAsia="Calibri"/>
          <w:sz w:val="20"/>
          <w:szCs w:val="20"/>
        </w:rPr>
        <w:t>30</w:t>
      </w:r>
    </w:p>
    <w:p w14:paraId="22AC8A77" w14:textId="0FA483D5" w:rsidR="00DC4520" w:rsidRPr="007724EA" w:rsidRDefault="00DC4520" w:rsidP="00141E53">
      <w:pPr>
        <w:ind w:right="-1"/>
        <w:jc w:val="both"/>
        <w:rPr>
          <w:sz w:val="20"/>
          <w:szCs w:val="20"/>
        </w:rPr>
      </w:pPr>
    </w:p>
    <w:p w14:paraId="5448F282" w14:textId="77777777" w:rsidR="001D3D6D" w:rsidRPr="007724EA" w:rsidRDefault="001D3D6D" w:rsidP="001D3D6D">
      <w:pPr>
        <w:jc w:val="center"/>
        <w:rPr>
          <w:rFonts w:eastAsia="Calibri"/>
          <w:sz w:val="20"/>
          <w:szCs w:val="20"/>
        </w:rPr>
      </w:pPr>
    </w:p>
    <w:p w14:paraId="0D8C3807" w14:textId="77777777" w:rsidR="001D3D6D" w:rsidRPr="007724EA" w:rsidRDefault="001D3D6D" w:rsidP="001D3D6D">
      <w:pPr>
        <w:jc w:val="center"/>
        <w:rPr>
          <w:rFonts w:eastAsia="Calibri"/>
          <w:sz w:val="20"/>
          <w:szCs w:val="20"/>
        </w:rPr>
      </w:pPr>
    </w:p>
    <w:p w14:paraId="574E0D01" w14:textId="77777777" w:rsidR="001D3D6D" w:rsidRPr="007724EA" w:rsidRDefault="001D3D6D" w:rsidP="001D3D6D">
      <w:pPr>
        <w:jc w:val="center"/>
        <w:rPr>
          <w:rFonts w:eastAsia="Calibri"/>
          <w:sz w:val="20"/>
          <w:szCs w:val="20"/>
        </w:rPr>
      </w:pPr>
    </w:p>
    <w:p w14:paraId="6855BC7F" w14:textId="45B80710" w:rsidR="001D3D6D" w:rsidRPr="007724EA" w:rsidRDefault="001D3D6D" w:rsidP="00817E61">
      <w:pPr>
        <w:tabs>
          <w:tab w:val="left" w:pos="5146"/>
        </w:tabs>
        <w:jc w:val="center"/>
        <w:rPr>
          <w:rFonts w:eastAsia="Calibri"/>
          <w:sz w:val="20"/>
          <w:szCs w:val="20"/>
        </w:rPr>
      </w:pPr>
    </w:p>
    <w:p w14:paraId="3C2D4BDF" w14:textId="77777777" w:rsidR="001D3D6D" w:rsidRPr="007724EA" w:rsidRDefault="001D3D6D" w:rsidP="001D3D6D">
      <w:pPr>
        <w:jc w:val="center"/>
        <w:rPr>
          <w:rFonts w:eastAsia="Calibri"/>
          <w:sz w:val="20"/>
          <w:szCs w:val="20"/>
        </w:rPr>
      </w:pPr>
    </w:p>
    <w:p w14:paraId="30C48DE4" w14:textId="77777777" w:rsidR="001D3D6D" w:rsidRPr="007724EA" w:rsidRDefault="001D3D6D" w:rsidP="001D3D6D">
      <w:pPr>
        <w:jc w:val="center"/>
        <w:rPr>
          <w:rFonts w:eastAsia="Calibri"/>
          <w:sz w:val="20"/>
          <w:szCs w:val="20"/>
        </w:rPr>
      </w:pPr>
    </w:p>
    <w:p w14:paraId="7F844289" w14:textId="77777777" w:rsidR="001D3D6D" w:rsidRPr="007724EA" w:rsidRDefault="001D3D6D" w:rsidP="001D3D6D">
      <w:pPr>
        <w:jc w:val="center"/>
        <w:rPr>
          <w:rFonts w:eastAsia="Calibri"/>
          <w:sz w:val="20"/>
          <w:szCs w:val="20"/>
        </w:rPr>
      </w:pPr>
    </w:p>
    <w:p w14:paraId="0FF97264" w14:textId="77777777" w:rsidR="001D3D6D" w:rsidRPr="007724EA" w:rsidRDefault="001D3D6D" w:rsidP="001D3D6D">
      <w:pPr>
        <w:jc w:val="center"/>
        <w:rPr>
          <w:rFonts w:eastAsia="Calibri"/>
          <w:sz w:val="20"/>
          <w:szCs w:val="20"/>
        </w:rPr>
      </w:pPr>
    </w:p>
    <w:p w14:paraId="6FA61A1A" w14:textId="77777777" w:rsidR="001D3D6D" w:rsidRPr="007724EA" w:rsidRDefault="001D3D6D" w:rsidP="001D3D6D">
      <w:pPr>
        <w:jc w:val="center"/>
        <w:rPr>
          <w:rFonts w:eastAsia="Calibri"/>
          <w:sz w:val="20"/>
          <w:szCs w:val="20"/>
        </w:rPr>
      </w:pPr>
    </w:p>
    <w:p w14:paraId="524444FD" w14:textId="77777777" w:rsidR="001D3D6D" w:rsidRPr="007724EA" w:rsidRDefault="001D3D6D" w:rsidP="001D3D6D">
      <w:pPr>
        <w:jc w:val="center"/>
        <w:rPr>
          <w:rFonts w:eastAsia="Calibri"/>
          <w:sz w:val="20"/>
          <w:szCs w:val="20"/>
        </w:rPr>
      </w:pPr>
    </w:p>
    <w:p w14:paraId="20178D55" w14:textId="77777777" w:rsidR="001D3D6D" w:rsidRPr="007724EA" w:rsidRDefault="001D3D6D" w:rsidP="001D3D6D">
      <w:pPr>
        <w:jc w:val="center"/>
        <w:rPr>
          <w:rFonts w:eastAsia="Calibri"/>
          <w:sz w:val="20"/>
          <w:szCs w:val="20"/>
        </w:rPr>
      </w:pPr>
    </w:p>
    <w:p w14:paraId="4295AD2D" w14:textId="77777777" w:rsidR="001D3D6D" w:rsidRPr="007724EA" w:rsidRDefault="001D3D6D" w:rsidP="001D3D6D">
      <w:pPr>
        <w:jc w:val="center"/>
        <w:rPr>
          <w:rFonts w:eastAsia="Calibri"/>
          <w:sz w:val="20"/>
          <w:szCs w:val="20"/>
        </w:rPr>
      </w:pPr>
    </w:p>
    <w:p w14:paraId="03217324" w14:textId="77777777" w:rsidR="001D3D6D" w:rsidRPr="007724EA" w:rsidRDefault="001D3D6D" w:rsidP="001D3D6D">
      <w:pPr>
        <w:jc w:val="center"/>
        <w:rPr>
          <w:rFonts w:eastAsia="Calibri"/>
          <w:sz w:val="20"/>
          <w:szCs w:val="20"/>
        </w:rPr>
      </w:pPr>
    </w:p>
    <w:p w14:paraId="354ACCBF" w14:textId="77777777" w:rsidR="001D3D6D" w:rsidRPr="007724EA" w:rsidRDefault="001D3D6D" w:rsidP="001D3D6D">
      <w:pPr>
        <w:jc w:val="center"/>
        <w:rPr>
          <w:rFonts w:eastAsia="Calibri"/>
          <w:sz w:val="20"/>
          <w:szCs w:val="20"/>
        </w:rPr>
      </w:pPr>
    </w:p>
    <w:p w14:paraId="119D9CB9" w14:textId="77777777" w:rsidR="001D3D6D" w:rsidRPr="007724EA" w:rsidRDefault="001D3D6D" w:rsidP="001D3D6D">
      <w:pPr>
        <w:jc w:val="center"/>
        <w:rPr>
          <w:rFonts w:eastAsia="Calibri"/>
          <w:sz w:val="20"/>
          <w:szCs w:val="20"/>
        </w:rPr>
      </w:pPr>
    </w:p>
    <w:p w14:paraId="66922DCF" w14:textId="77777777" w:rsidR="001D3D6D" w:rsidRPr="007724EA" w:rsidRDefault="001D3D6D" w:rsidP="001D3D6D">
      <w:pPr>
        <w:jc w:val="center"/>
        <w:rPr>
          <w:rFonts w:eastAsia="Calibri"/>
          <w:sz w:val="20"/>
          <w:szCs w:val="20"/>
        </w:rPr>
      </w:pPr>
    </w:p>
    <w:p w14:paraId="10F45EC8" w14:textId="77777777" w:rsidR="001D3D6D" w:rsidRPr="007724EA" w:rsidRDefault="001D3D6D" w:rsidP="001D3D6D">
      <w:pPr>
        <w:jc w:val="center"/>
        <w:rPr>
          <w:rFonts w:eastAsia="Calibri"/>
          <w:sz w:val="20"/>
          <w:szCs w:val="20"/>
        </w:rPr>
      </w:pPr>
    </w:p>
    <w:p w14:paraId="09E4C672" w14:textId="77777777" w:rsidR="001D3D6D" w:rsidRPr="007724EA" w:rsidRDefault="001D3D6D" w:rsidP="001D3D6D">
      <w:pPr>
        <w:jc w:val="center"/>
        <w:rPr>
          <w:rFonts w:eastAsia="Calibri"/>
          <w:sz w:val="20"/>
          <w:szCs w:val="20"/>
        </w:rPr>
      </w:pPr>
    </w:p>
    <w:p w14:paraId="289DC833" w14:textId="77777777" w:rsidR="001D3D6D" w:rsidRPr="007724EA" w:rsidRDefault="001D3D6D" w:rsidP="001D3D6D">
      <w:pPr>
        <w:jc w:val="center"/>
        <w:rPr>
          <w:rFonts w:eastAsia="Calibri"/>
          <w:sz w:val="20"/>
          <w:szCs w:val="20"/>
        </w:rPr>
      </w:pPr>
    </w:p>
    <w:p w14:paraId="48161CA0" w14:textId="77777777" w:rsidR="001D3D6D" w:rsidRPr="007724EA" w:rsidRDefault="001D3D6D" w:rsidP="001D3D6D">
      <w:pPr>
        <w:jc w:val="center"/>
        <w:rPr>
          <w:rFonts w:eastAsia="Calibri"/>
          <w:sz w:val="20"/>
          <w:szCs w:val="20"/>
        </w:rPr>
      </w:pPr>
    </w:p>
    <w:p w14:paraId="135506A3" w14:textId="77777777" w:rsidR="001D3D6D" w:rsidRPr="007724EA" w:rsidRDefault="001D3D6D" w:rsidP="001D3D6D">
      <w:pPr>
        <w:jc w:val="center"/>
        <w:rPr>
          <w:rFonts w:eastAsia="Calibri"/>
          <w:sz w:val="20"/>
          <w:szCs w:val="20"/>
        </w:rPr>
      </w:pPr>
    </w:p>
    <w:p w14:paraId="7A6EF03A" w14:textId="77777777" w:rsidR="00817E61" w:rsidRPr="007724EA" w:rsidRDefault="00817E61" w:rsidP="001D3D6D">
      <w:pPr>
        <w:jc w:val="center"/>
        <w:rPr>
          <w:rFonts w:eastAsia="Calibri"/>
          <w:sz w:val="20"/>
          <w:szCs w:val="20"/>
        </w:rPr>
      </w:pPr>
    </w:p>
    <w:p w14:paraId="0D02D750" w14:textId="77777777" w:rsidR="00817E61" w:rsidRPr="007724EA" w:rsidRDefault="00817E61" w:rsidP="001D3D6D">
      <w:pPr>
        <w:jc w:val="center"/>
        <w:rPr>
          <w:rFonts w:eastAsia="Calibri"/>
          <w:sz w:val="20"/>
          <w:szCs w:val="20"/>
        </w:rPr>
      </w:pPr>
    </w:p>
    <w:p w14:paraId="410ABD74" w14:textId="77777777" w:rsidR="00817E61" w:rsidRPr="007724EA" w:rsidRDefault="00817E61" w:rsidP="001D3D6D">
      <w:pPr>
        <w:jc w:val="center"/>
        <w:rPr>
          <w:rFonts w:eastAsia="Calibri"/>
          <w:sz w:val="20"/>
          <w:szCs w:val="20"/>
        </w:rPr>
      </w:pPr>
    </w:p>
    <w:p w14:paraId="5412D71E" w14:textId="77777777" w:rsidR="00817E61" w:rsidRPr="007724EA" w:rsidRDefault="00817E61" w:rsidP="001D3D6D">
      <w:pPr>
        <w:jc w:val="center"/>
        <w:rPr>
          <w:rFonts w:eastAsia="Calibri"/>
          <w:sz w:val="20"/>
          <w:szCs w:val="20"/>
        </w:rPr>
      </w:pPr>
    </w:p>
    <w:p w14:paraId="71D37AC7" w14:textId="77777777" w:rsidR="00817E61" w:rsidRPr="007724EA" w:rsidRDefault="00817E61" w:rsidP="001D3D6D">
      <w:pPr>
        <w:jc w:val="center"/>
        <w:rPr>
          <w:rFonts w:eastAsia="Calibri"/>
          <w:sz w:val="20"/>
          <w:szCs w:val="20"/>
        </w:rPr>
      </w:pPr>
    </w:p>
    <w:p w14:paraId="591A1F2D" w14:textId="77777777" w:rsidR="00817E61" w:rsidRPr="007724EA" w:rsidRDefault="00817E61" w:rsidP="001D3D6D">
      <w:pPr>
        <w:jc w:val="center"/>
        <w:rPr>
          <w:rFonts w:eastAsia="Calibri"/>
          <w:sz w:val="20"/>
          <w:szCs w:val="20"/>
        </w:rPr>
      </w:pPr>
    </w:p>
    <w:p w14:paraId="5A2AD6FD" w14:textId="77777777" w:rsidR="00817E61" w:rsidRPr="007724EA" w:rsidRDefault="00817E61" w:rsidP="001D3D6D">
      <w:pPr>
        <w:jc w:val="center"/>
        <w:rPr>
          <w:rFonts w:eastAsia="Calibri"/>
          <w:sz w:val="20"/>
          <w:szCs w:val="20"/>
        </w:rPr>
      </w:pPr>
    </w:p>
    <w:p w14:paraId="3886995A" w14:textId="77777777" w:rsidR="00817E61" w:rsidRPr="007724EA" w:rsidRDefault="00817E61" w:rsidP="001D3D6D">
      <w:pPr>
        <w:jc w:val="center"/>
        <w:rPr>
          <w:rFonts w:eastAsia="Calibri"/>
          <w:sz w:val="20"/>
          <w:szCs w:val="20"/>
        </w:rPr>
      </w:pPr>
    </w:p>
    <w:p w14:paraId="1EB5EBB0" w14:textId="77777777" w:rsidR="00817E61" w:rsidRPr="007724EA" w:rsidRDefault="00817E61" w:rsidP="001D3D6D">
      <w:pPr>
        <w:jc w:val="center"/>
        <w:rPr>
          <w:rFonts w:eastAsia="Calibri"/>
          <w:sz w:val="20"/>
          <w:szCs w:val="20"/>
        </w:rPr>
      </w:pPr>
    </w:p>
    <w:p w14:paraId="441F782F" w14:textId="77777777" w:rsidR="00817E61" w:rsidRPr="007724EA" w:rsidRDefault="00817E61" w:rsidP="001D3D6D">
      <w:pPr>
        <w:jc w:val="center"/>
        <w:rPr>
          <w:rFonts w:eastAsia="Calibri"/>
          <w:sz w:val="20"/>
          <w:szCs w:val="20"/>
        </w:rPr>
      </w:pPr>
    </w:p>
    <w:p w14:paraId="0652743A" w14:textId="77777777" w:rsidR="00817E61" w:rsidRPr="007724EA" w:rsidRDefault="00817E61" w:rsidP="001D3D6D">
      <w:pPr>
        <w:jc w:val="center"/>
        <w:rPr>
          <w:rFonts w:eastAsia="Calibri"/>
          <w:sz w:val="20"/>
          <w:szCs w:val="20"/>
        </w:rPr>
      </w:pPr>
    </w:p>
    <w:p w14:paraId="24417DAF" w14:textId="77777777" w:rsidR="00817E61" w:rsidRPr="007724EA" w:rsidRDefault="00817E61" w:rsidP="001D3D6D">
      <w:pPr>
        <w:jc w:val="center"/>
        <w:rPr>
          <w:rFonts w:eastAsia="Calibri"/>
          <w:sz w:val="20"/>
          <w:szCs w:val="20"/>
        </w:rPr>
      </w:pPr>
    </w:p>
    <w:p w14:paraId="7F7F6748" w14:textId="77777777" w:rsidR="00817E61" w:rsidRPr="007724EA" w:rsidRDefault="00817E61" w:rsidP="001D3D6D">
      <w:pPr>
        <w:jc w:val="center"/>
        <w:rPr>
          <w:rFonts w:eastAsia="Calibri"/>
          <w:sz w:val="20"/>
          <w:szCs w:val="20"/>
        </w:rPr>
      </w:pPr>
    </w:p>
    <w:p w14:paraId="55AA24A6" w14:textId="77777777" w:rsidR="00817E61" w:rsidRPr="007724EA" w:rsidRDefault="00817E61" w:rsidP="001D3D6D">
      <w:pPr>
        <w:jc w:val="center"/>
        <w:rPr>
          <w:rFonts w:eastAsia="Calibri"/>
          <w:sz w:val="20"/>
          <w:szCs w:val="20"/>
        </w:rPr>
      </w:pPr>
    </w:p>
    <w:p w14:paraId="7B4CD8EE" w14:textId="77777777" w:rsidR="00817E61" w:rsidRPr="007724EA" w:rsidRDefault="00817E61" w:rsidP="001D3D6D">
      <w:pPr>
        <w:jc w:val="center"/>
        <w:rPr>
          <w:rFonts w:eastAsia="Calibri"/>
          <w:sz w:val="20"/>
          <w:szCs w:val="20"/>
        </w:rPr>
      </w:pPr>
    </w:p>
    <w:p w14:paraId="4E2B207D" w14:textId="77777777" w:rsidR="00817E61" w:rsidRPr="007724EA" w:rsidRDefault="00817E61" w:rsidP="001D3D6D">
      <w:pPr>
        <w:jc w:val="center"/>
        <w:rPr>
          <w:rFonts w:eastAsia="Calibri"/>
          <w:sz w:val="20"/>
          <w:szCs w:val="20"/>
        </w:rPr>
      </w:pPr>
    </w:p>
    <w:p w14:paraId="678A4954" w14:textId="77777777" w:rsidR="00817E61" w:rsidRPr="007724EA" w:rsidRDefault="00817E61" w:rsidP="001D3D6D">
      <w:pPr>
        <w:jc w:val="center"/>
        <w:rPr>
          <w:rFonts w:eastAsia="Calibri"/>
          <w:sz w:val="20"/>
          <w:szCs w:val="20"/>
        </w:rPr>
      </w:pPr>
    </w:p>
    <w:p w14:paraId="3F2C0743" w14:textId="77777777" w:rsidR="00817E61" w:rsidRPr="007724EA" w:rsidRDefault="00817E61" w:rsidP="001D3D6D">
      <w:pPr>
        <w:jc w:val="center"/>
        <w:rPr>
          <w:rFonts w:eastAsia="Calibri"/>
          <w:sz w:val="20"/>
          <w:szCs w:val="20"/>
        </w:rPr>
      </w:pPr>
    </w:p>
    <w:p w14:paraId="171F76D3" w14:textId="77777777" w:rsidR="00817E61" w:rsidRPr="007724EA" w:rsidRDefault="00817E61" w:rsidP="001D3D6D">
      <w:pPr>
        <w:jc w:val="center"/>
        <w:rPr>
          <w:rFonts w:eastAsia="Calibri"/>
          <w:sz w:val="20"/>
          <w:szCs w:val="20"/>
        </w:rPr>
      </w:pPr>
    </w:p>
    <w:p w14:paraId="2D1E3C31" w14:textId="77777777" w:rsidR="00817E61" w:rsidRPr="007724EA" w:rsidRDefault="00817E61" w:rsidP="001D3D6D">
      <w:pPr>
        <w:jc w:val="center"/>
        <w:rPr>
          <w:rFonts w:eastAsia="Calibri"/>
          <w:sz w:val="20"/>
          <w:szCs w:val="20"/>
        </w:rPr>
      </w:pPr>
    </w:p>
    <w:p w14:paraId="7BF7FED6" w14:textId="77777777" w:rsidR="00817E61" w:rsidRPr="007724EA" w:rsidRDefault="00817E61" w:rsidP="001D3D6D">
      <w:pPr>
        <w:jc w:val="center"/>
        <w:rPr>
          <w:rFonts w:eastAsia="Calibri"/>
          <w:sz w:val="20"/>
          <w:szCs w:val="20"/>
        </w:rPr>
      </w:pPr>
    </w:p>
    <w:p w14:paraId="73F84C2E" w14:textId="77777777" w:rsidR="00817E61" w:rsidRPr="007724EA" w:rsidRDefault="00817E61" w:rsidP="001D3D6D">
      <w:pPr>
        <w:jc w:val="center"/>
        <w:rPr>
          <w:rFonts w:eastAsia="Calibri"/>
          <w:sz w:val="20"/>
          <w:szCs w:val="20"/>
        </w:rPr>
      </w:pPr>
    </w:p>
    <w:p w14:paraId="178F650B" w14:textId="77777777" w:rsidR="00817E61" w:rsidRPr="007724EA" w:rsidRDefault="00817E61" w:rsidP="001D3D6D">
      <w:pPr>
        <w:jc w:val="center"/>
        <w:rPr>
          <w:rFonts w:eastAsia="Calibri"/>
          <w:sz w:val="20"/>
          <w:szCs w:val="20"/>
        </w:rPr>
      </w:pPr>
    </w:p>
    <w:p w14:paraId="732412DC" w14:textId="77777777" w:rsidR="00817E61" w:rsidRPr="007724EA" w:rsidRDefault="00817E61" w:rsidP="001D3D6D">
      <w:pPr>
        <w:jc w:val="center"/>
        <w:rPr>
          <w:rFonts w:eastAsia="Calibri"/>
          <w:sz w:val="20"/>
          <w:szCs w:val="20"/>
        </w:rPr>
      </w:pPr>
    </w:p>
    <w:p w14:paraId="11532F2D" w14:textId="77777777" w:rsidR="001D3D6D" w:rsidRPr="007724EA" w:rsidRDefault="001D3D6D" w:rsidP="001D3D6D">
      <w:pPr>
        <w:jc w:val="center"/>
        <w:rPr>
          <w:rFonts w:eastAsia="Calibri"/>
          <w:sz w:val="20"/>
          <w:szCs w:val="20"/>
        </w:rPr>
      </w:pPr>
      <w:r w:rsidRPr="007724EA">
        <w:rPr>
          <w:rFonts w:eastAsia="Calibri"/>
          <w:sz w:val="20"/>
          <w:szCs w:val="20"/>
          <w:lang w:val="en-US"/>
        </w:rPr>
        <w:lastRenderedPageBreak/>
        <w:t>I</w:t>
      </w:r>
      <w:r w:rsidRPr="007724EA">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6F635E1E" w14:textId="77777777" w:rsidR="00D55924" w:rsidRPr="007724EA" w:rsidRDefault="00D55924" w:rsidP="00D55924">
      <w:pPr>
        <w:jc w:val="center"/>
        <w:rPr>
          <w:bCs/>
          <w:color w:val="000000" w:themeColor="text1"/>
          <w:sz w:val="20"/>
          <w:szCs w:val="20"/>
        </w:rPr>
      </w:pPr>
    </w:p>
    <w:p w14:paraId="14CDA8F5" w14:textId="77777777" w:rsidR="00817E61" w:rsidRPr="007724EA" w:rsidRDefault="00817E61" w:rsidP="00D55924">
      <w:pPr>
        <w:jc w:val="center"/>
        <w:rPr>
          <w:bCs/>
          <w:color w:val="000000" w:themeColor="text1"/>
          <w:sz w:val="20"/>
          <w:szCs w:val="20"/>
        </w:rPr>
      </w:pPr>
    </w:p>
    <w:p w14:paraId="07B53BEB" w14:textId="59B6842B" w:rsidR="00817E61" w:rsidRPr="007724EA" w:rsidRDefault="00817E61" w:rsidP="00817E61">
      <w:pPr>
        <w:pStyle w:val="10"/>
        <w:jc w:val="center"/>
        <w:rPr>
          <w:sz w:val="20"/>
        </w:rPr>
      </w:pPr>
    </w:p>
    <w:p w14:paraId="4EC84E3B" w14:textId="77777777" w:rsidR="00817E61" w:rsidRPr="007724EA" w:rsidRDefault="00817E61" w:rsidP="00817E61">
      <w:pPr>
        <w:rPr>
          <w:sz w:val="20"/>
          <w:szCs w:val="20"/>
        </w:rPr>
      </w:pPr>
    </w:p>
    <w:p w14:paraId="756E1F8C" w14:textId="77777777" w:rsidR="00817E61" w:rsidRPr="007724EA" w:rsidRDefault="00817E61" w:rsidP="00817E61">
      <w:pPr>
        <w:pStyle w:val="10"/>
        <w:jc w:val="center"/>
        <w:rPr>
          <w:sz w:val="20"/>
        </w:rPr>
      </w:pPr>
      <w:r w:rsidRPr="007724EA">
        <w:rPr>
          <w:sz w:val="20"/>
        </w:rPr>
        <w:t xml:space="preserve">АДМИНИСТРАЦИЯ </w:t>
      </w:r>
    </w:p>
    <w:p w14:paraId="1CBD3034" w14:textId="77777777" w:rsidR="00817E61" w:rsidRPr="007724EA" w:rsidRDefault="00817E61" w:rsidP="00817E61">
      <w:pPr>
        <w:pStyle w:val="10"/>
        <w:jc w:val="center"/>
        <w:rPr>
          <w:sz w:val="20"/>
        </w:rPr>
      </w:pPr>
      <w:r w:rsidRPr="007724EA">
        <w:rPr>
          <w:sz w:val="20"/>
        </w:rPr>
        <w:t>КУЙБЫШЕВСКОГО МУНИЦИПАЛЬНОГО РАЙОНА</w:t>
      </w:r>
    </w:p>
    <w:p w14:paraId="20EEF590" w14:textId="77777777" w:rsidR="00817E61" w:rsidRPr="007724EA" w:rsidRDefault="00817E61" w:rsidP="00817E61">
      <w:pPr>
        <w:jc w:val="center"/>
        <w:rPr>
          <w:sz w:val="20"/>
          <w:szCs w:val="20"/>
        </w:rPr>
      </w:pPr>
      <w:r w:rsidRPr="007724EA">
        <w:rPr>
          <w:sz w:val="20"/>
          <w:szCs w:val="20"/>
        </w:rPr>
        <w:t>НОВОСИБИРСКОЙ ОБЛАСТИ</w:t>
      </w:r>
    </w:p>
    <w:p w14:paraId="0A4F5169" w14:textId="77777777" w:rsidR="00817E61" w:rsidRPr="007724EA" w:rsidRDefault="00817E61" w:rsidP="00817E61">
      <w:pPr>
        <w:jc w:val="center"/>
        <w:rPr>
          <w:sz w:val="20"/>
          <w:szCs w:val="20"/>
        </w:rPr>
      </w:pPr>
    </w:p>
    <w:p w14:paraId="1FF2D02F" w14:textId="77777777" w:rsidR="00817E61" w:rsidRPr="007724EA" w:rsidRDefault="00817E61" w:rsidP="00817E61">
      <w:pPr>
        <w:pStyle w:val="20"/>
        <w:jc w:val="center"/>
        <w:rPr>
          <w:sz w:val="20"/>
        </w:rPr>
      </w:pPr>
      <w:r w:rsidRPr="007724EA">
        <w:rPr>
          <w:sz w:val="20"/>
        </w:rPr>
        <w:t>ПОСТАНОВЛЕНИЕ</w:t>
      </w:r>
    </w:p>
    <w:p w14:paraId="412966E7" w14:textId="77777777" w:rsidR="00817E61" w:rsidRPr="007724EA" w:rsidRDefault="00817E61" w:rsidP="00817E61">
      <w:pPr>
        <w:jc w:val="center"/>
        <w:rPr>
          <w:sz w:val="20"/>
          <w:szCs w:val="20"/>
        </w:rPr>
      </w:pPr>
    </w:p>
    <w:p w14:paraId="6C5D7EDC" w14:textId="77777777" w:rsidR="00817E61" w:rsidRPr="007724EA" w:rsidRDefault="00817E61" w:rsidP="00817E61">
      <w:pPr>
        <w:jc w:val="center"/>
        <w:rPr>
          <w:sz w:val="20"/>
          <w:szCs w:val="20"/>
        </w:rPr>
      </w:pPr>
      <w:r w:rsidRPr="007724EA">
        <w:rPr>
          <w:sz w:val="20"/>
          <w:szCs w:val="20"/>
        </w:rPr>
        <w:t>г. Куйбышев</w:t>
      </w:r>
    </w:p>
    <w:p w14:paraId="59D8C10C" w14:textId="77777777" w:rsidR="00817E61" w:rsidRPr="007724EA" w:rsidRDefault="00817E61" w:rsidP="00817E61">
      <w:pPr>
        <w:jc w:val="center"/>
        <w:rPr>
          <w:sz w:val="20"/>
          <w:szCs w:val="20"/>
        </w:rPr>
      </w:pPr>
      <w:r w:rsidRPr="007724EA">
        <w:rPr>
          <w:sz w:val="20"/>
          <w:szCs w:val="20"/>
        </w:rPr>
        <w:t>Новосибирская область</w:t>
      </w:r>
    </w:p>
    <w:p w14:paraId="6B72BE67" w14:textId="77777777" w:rsidR="00817E61" w:rsidRPr="007724EA" w:rsidRDefault="00817E61" w:rsidP="00817E61">
      <w:pPr>
        <w:jc w:val="center"/>
        <w:rPr>
          <w:sz w:val="20"/>
          <w:szCs w:val="20"/>
        </w:rPr>
      </w:pPr>
    </w:p>
    <w:p w14:paraId="2BFF557A" w14:textId="77777777" w:rsidR="00817E61" w:rsidRPr="007724EA" w:rsidRDefault="00817E61" w:rsidP="00817E61">
      <w:pPr>
        <w:jc w:val="center"/>
        <w:rPr>
          <w:sz w:val="20"/>
          <w:szCs w:val="20"/>
        </w:rPr>
      </w:pPr>
      <w:r w:rsidRPr="007724EA">
        <w:rPr>
          <w:sz w:val="20"/>
          <w:szCs w:val="20"/>
        </w:rPr>
        <w:t>15.02.2022  № 118</w:t>
      </w:r>
    </w:p>
    <w:p w14:paraId="7D7EFE10" w14:textId="77777777" w:rsidR="00817E61" w:rsidRPr="007724EA" w:rsidRDefault="00817E61" w:rsidP="00817E61">
      <w:pPr>
        <w:jc w:val="center"/>
        <w:rPr>
          <w:sz w:val="20"/>
          <w:szCs w:val="20"/>
        </w:rPr>
      </w:pPr>
      <w:r w:rsidRPr="007724EA">
        <w:rPr>
          <w:sz w:val="20"/>
          <w:szCs w:val="20"/>
        </w:rPr>
        <w:t xml:space="preserve">                       </w:t>
      </w:r>
    </w:p>
    <w:p w14:paraId="0BE5965D" w14:textId="77777777" w:rsidR="00817E61" w:rsidRPr="007724EA" w:rsidRDefault="00817E61" w:rsidP="00817E61">
      <w:pPr>
        <w:tabs>
          <w:tab w:val="left" w:pos="0"/>
        </w:tabs>
        <w:jc w:val="center"/>
        <w:rPr>
          <w:sz w:val="20"/>
          <w:szCs w:val="20"/>
        </w:rPr>
      </w:pPr>
      <w:r w:rsidRPr="007724EA">
        <w:rPr>
          <w:sz w:val="20"/>
          <w:szCs w:val="20"/>
        </w:rPr>
        <w:t>О внесении изменений в постановление администрации Куйбышевского района от 08.04.2011 № 425/1</w:t>
      </w:r>
    </w:p>
    <w:p w14:paraId="01C62CA7" w14:textId="77777777" w:rsidR="00817E61" w:rsidRPr="007724EA" w:rsidRDefault="00817E61" w:rsidP="00817E61">
      <w:pPr>
        <w:tabs>
          <w:tab w:val="left" w:pos="0"/>
        </w:tabs>
        <w:jc w:val="center"/>
        <w:rPr>
          <w:sz w:val="20"/>
          <w:szCs w:val="20"/>
        </w:rPr>
      </w:pPr>
    </w:p>
    <w:p w14:paraId="1ABF00DD" w14:textId="77777777" w:rsidR="00817E61" w:rsidRPr="007724EA" w:rsidRDefault="00817E61" w:rsidP="00817E61">
      <w:pPr>
        <w:tabs>
          <w:tab w:val="left" w:pos="0"/>
        </w:tabs>
        <w:ind w:firstLine="720"/>
        <w:jc w:val="both"/>
        <w:rPr>
          <w:sz w:val="20"/>
          <w:szCs w:val="20"/>
        </w:rPr>
      </w:pPr>
      <w:r w:rsidRPr="007724EA">
        <w:rPr>
          <w:sz w:val="20"/>
          <w:szCs w:val="20"/>
        </w:rPr>
        <w:t>В целях приведения в соответствие с действующим законодательством муниципальных правовых актов, администрация Куйбышевского муниципального района Новосибирской области</w:t>
      </w:r>
    </w:p>
    <w:p w14:paraId="2C90EFBC" w14:textId="77777777" w:rsidR="00817E61" w:rsidRPr="007724EA" w:rsidRDefault="00817E61" w:rsidP="00817E61">
      <w:pPr>
        <w:tabs>
          <w:tab w:val="left" w:pos="0"/>
        </w:tabs>
        <w:ind w:firstLine="720"/>
        <w:jc w:val="both"/>
        <w:rPr>
          <w:sz w:val="20"/>
          <w:szCs w:val="20"/>
        </w:rPr>
      </w:pPr>
      <w:r w:rsidRPr="007724EA">
        <w:rPr>
          <w:sz w:val="20"/>
          <w:szCs w:val="20"/>
        </w:rPr>
        <w:t>ПОСТАНОВЛЯЕТ:</w:t>
      </w:r>
      <w:r w:rsidRPr="007724EA">
        <w:rPr>
          <w:sz w:val="20"/>
          <w:szCs w:val="20"/>
        </w:rPr>
        <w:tab/>
      </w:r>
    </w:p>
    <w:p w14:paraId="4F49C3C8" w14:textId="77777777" w:rsidR="00817E61" w:rsidRPr="007724EA" w:rsidRDefault="00817E61" w:rsidP="00817E61">
      <w:pPr>
        <w:ind w:firstLine="708"/>
        <w:jc w:val="both"/>
        <w:rPr>
          <w:sz w:val="20"/>
          <w:szCs w:val="20"/>
        </w:rPr>
      </w:pPr>
      <w:r w:rsidRPr="007724EA">
        <w:rPr>
          <w:sz w:val="20"/>
          <w:szCs w:val="20"/>
        </w:rPr>
        <w:t>1. Внести в постановление администрации Куйбышевского района от 08.04.2011 №425/1 «Об утверждении схемы размещения нестационарных торговых объектов на территории Куйбышевского района», следующие изменения:</w:t>
      </w:r>
    </w:p>
    <w:p w14:paraId="5BE8AA3E" w14:textId="77777777" w:rsidR="00817E61" w:rsidRPr="007724EA" w:rsidRDefault="00817E61" w:rsidP="00817E61">
      <w:pPr>
        <w:autoSpaceDE w:val="0"/>
        <w:autoSpaceDN w:val="0"/>
        <w:adjustRightInd w:val="0"/>
        <w:ind w:firstLine="708"/>
        <w:jc w:val="both"/>
        <w:rPr>
          <w:sz w:val="20"/>
          <w:szCs w:val="20"/>
        </w:rPr>
      </w:pPr>
      <w:r w:rsidRPr="007724EA">
        <w:rPr>
          <w:sz w:val="20"/>
          <w:szCs w:val="20"/>
        </w:rPr>
        <w:t>приложение к постановлению изложить в редакции приложения к настоящему постановлению.</w:t>
      </w:r>
    </w:p>
    <w:p w14:paraId="07D7FD85" w14:textId="77777777" w:rsidR="00817E61" w:rsidRPr="007724EA" w:rsidRDefault="00817E61" w:rsidP="00817E61">
      <w:pPr>
        <w:tabs>
          <w:tab w:val="left" w:pos="-5580"/>
          <w:tab w:val="left" w:pos="0"/>
        </w:tabs>
        <w:ind w:firstLine="708"/>
        <w:jc w:val="both"/>
        <w:rPr>
          <w:sz w:val="20"/>
          <w:szCs w:val="20"/>
        </w:rPr>
      </w:pPr>
      <w:r w:rsidRPr="007724EA">
        <w:rPr>
          <w:sz w:val="20"/>
          <w:szCs w:val="20"/>
        </w:rPr>
        <w:t>2. Управлению делами администрации Куйбышевского муниципального района Новосибирской области (Орлова Л.В.)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r w:rsidRPr="007724EA">
        <w:rPr>
          <w:rFonts w:eastAsia="Calibri"/>
          <w:sz w:val="20"/>
          <w:szCs w:val="20"/>
        </w:rPr>
        <w:t xml:space="preserve"> и разместить на официальном сайте администрации Куйбышевского муниципального района Новосибирской области в </w:t>
      </w:r>
      <w:r w:rsidRPr="007724EA">
        <w:rPr>
          <w:sz w:val="20"/>
          <w:szCs w:val="20"/>
        </w:rPr>
        <w:t xml:space="preserve">информационно-телекоммуникационной </w:t>
      </w:r>
      <w:r w:rsidRPr="007724EA">
        <w:rPr>
          <w:rFonts w:eastAsia="Calibri"/>
          <w:sz w:val="20"/>
          <w:szCs w:val="20"/>
        </w:rPr>
        <w:t>сети «Интернет»</w:t>
      </w:r>
      <w:r w:rsidRPr="007724EA">
        <w:rPr>
          <w:sz w:val="20"/>
          <w:szCs w:val="20"/>
        </w:rPr>
        <w:t xml:space="preserve">. </w:t>
      </w:r>
    </w:p>
    <w:p w14:paraId="04258780" w14:textId="7FBD5857" w:rsidR="00817E61" w:rsidRPr="007724EA" w:rsidRDefault="00817E61" w:rsidP="00817E61">
      <w:pPr>
        <w:tabs>
          <w:tab w:val="left" w:pos="709"/>
        </w:tabs>
        <w:ind w:right="-3" w:firstLine="709"/>
        <w:jc w:val="both"/>
        <w:rPr>
          <w:sz w:val="20"/>
          <w:szCs w:val="20"/>
        </w:rPr>
      </w:pPr>
      <w:r w:rsidRPr="007724EA">
        <w:rPr>
          <w:sz w:val="20"/>
          <w:szCs w:val="20"/>
        </w:rPr>
        <w:t xml:space="preserve">3.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7724EA">
        <w:rPr>
          <w:sz w:val="20"/>
          <w:szCs w:val="20"/>
        </w:rPr>
        <w:t>Мусатова</w:t>
      </w:r>
      <w:proofErr w:type="spellEnd"/>
      <w:r w:rsidRPr="007724EA">
        <w:rPr>
          <w:sz w:val="20"/>
          <w:szCs w:val="20"/>
        </w:rPr>
        <w:t xml:space="preserve"> А.М.</w:t>
      </w:r>
    </w:p>
    <w:p w14:paraId="2ECBE51C" w14:textId="77777777" w:rsidR="00817E61" w:rsidRPr="007724EA" w:rsidRDefault="00817E61" w:rsidP="00817E61">
      <w:pPr>
        <w:tabs>
          <w:tab w:val="left" w:pos="-5580"/>
          <w:tab w:val="left" w:pos="0"/>
        </w:tabs>
        <w:ind w:firstLine="708"/>
        <w:jc w:val="both"/>
        <w:rPr>
          <w:sz w:val="20"/>
          <w:szCs w:val="20"/>
        </w:rPr>
      </w:pPr>
    </w:p>
    <w:p w14:paraId="410D4731" w14:textId="77777777" w:rsidR="00817E61" w:rsidRPr="007724EA" w:rsidRDefault="00817E61" w:rsidP="00817E61">
      <w:pPr>
        <w:rPr>
          <w:sz w:val="20"/>
          <w:szCs w:val="20"/>
        </w:rPr>
      </w:pPr>
      <w:r w:rsidRPr="007724EA">
        <w:rPr>
          <w:sz w:val="20"/>
          <w:szCs w:val="20"/>
        </w:rPr>
        <w:t>Глава Куйбышевского муниципального</w:t>
      </w:r>
    </w:p>
    <w:p w14:paraId="3571070E" w14:textId="44292B4D" w:rsidR="00817E61" w:rsidRPr="007724EA" w:rsidRDefault="00817E61" w:rsidP="00817E61">
      <w:pPr>
        <w:rPr>
          <w:sz w:val="20"/>
          <w:szCs w:val="20"/>
        </w:rPr>
      </w:pPr>
      <w:r w:rsidRPr="007724EA">
        <w:rPr>
          <w:sz w:val="20"/>
          <w:szCs w:val="20"/>
        </w:rPr>
        <w:t>района Новосибирской области                                                                                                                     О.В. Караваев</w:t>
      </w:r>
    </w:p>
    <w:p w14:paraId="4C287F46" w14:textId="77777777" w:rsidR="00817E61" w:rsidRPr="007724EA" w:rsidRDefault="00817E61" w:rsidP="00817E61">
      <w:pPr>
        <w:tabs>
          <w:tab w:val="left" w:pos="0"/>
        </w:tabs>
        <w:jc w:val="both"/>
        <w:rPr>
          <w:sz w:val="20"/>
          <w:szCs w:val="20"/>
        </w:rPr>
      </w:pPr>
    </w:p>
    <w:p w14:paraId="48A77C71" w14:textId="77777777" w:rsidR="00817E61" w:rsidRPr="007724EA" w:rsidRDefault="00817E61" w:rsidP="00817E61">
      <w:pPr>
        <w:tabs>
          <w:tab w:val="left" w:pos="0"/>
        </w:tabs>
        <w:jc w:val="both"/>
        <w:rPr>
          <w:sz w:val="20"/>
          <w:szCs w:val="20"/>
        </w:rPr>
      </w:pPr>
    </w:p>
    <w:p w14:paraId="5C5DD6FD" w14:textId="77777777" w:rsidR="00817E61" w:rsidRPr="007724EA" w:rsidRDefault="00817E61" w:rsidP="00817E61">
      <w:pPr>
        <w:ind w:firstLine="993"/>
        <w:rPr>
          <w:sz w:val="20"/>
          <w:szCs w:val="20"/>
        </w:rPr>
        <w:sectPr w:rsidR="00817E61" w:rsidRPr="007724EA" w:rsidSect="004B787A">
          <w:footerReference w:type="default" r:id="rId8"/>
          <w:footerReference w:type="first" r:id="rId9"/>
          <w:pgSz w:w="11906" w:h="16838"/>
          <w:pgMar w:top="709" w:right="567" w:bottom="426" w:left="1418" w:header="709" w:footer="709" w:gutter="0"/>
          <w:pgNumType w:start="3"/>
          <w:cols w:space="708"/>
          <w:titlePg/>
          <w:docGrid w:linePitch="360"/>
        </w:sectPr>
      </w:pPr>
    </w:p>
    <w:p w14:paraId="170D7CE2" w14:textId="77777777" w:rsidR="00817E61" w:rsidRPr="007724EA" w:rsidRDefault="00817E61" w:rsidP="00817E61">
      <w:pPr>
        <w:tabs>
          <w:tab w:val="left" w:pos="7425"/>
        </w:tabs>
        <w:jc w:val="right"/>
        <w:rPr>
          <w:sz w:val="20"/>
          <w:szCs w:val="20"/>
        </w:rPr>
      </w:pPr>
      <w:r w:rsidRPr="007724EA">
        <w:rPr>
          <w:sz w:val="20"/>
          <w:szCs w:val="20"/>
        </w:rPr>
        <w:lastRenderedPageBreak/>
        <w:t xml:space="preserve">Приложение </w:t>
      </w:r>
    </w:p>
    <w:p w14:paraId="7B7C9CD3" w14:textId="77777777" w:rsidR="00817E61" w:rsidRPr="007724EA" w:rsidRDefault="00817E61" w:rsidP="00817E61">
      <w:pPr>
        <w:tabs>
          <w:tab w:val="left" w:pos="7425"/>
        </w:tabs>
        <w:jc w:val="right"/>
        <w:rPr>
          <w:sz w:val="20"/>
          <w:szCs w:val="20"/>
        </w:rPr>
      </w:pPr>
      <w:r w:rsidRPr="007724EA">
        <w:rPr>
          <w:sz w:val="20"/>
          <w:szCs w:val="20"/>
        </w:rPr>
        <w:t>к постановлению администрации</w:t>
      </w:r>
    </w:p>
    <w:p w14:paraId="769949BA" w14:textId="77777777" w:rsidR="00817E61" w:rsidRPr="007724EA" w:rsidRDefault="00817E61" w:rsidP="00817E61">
      <w:pPr>
        <w:tabs>
          <w:tab w:val="left" w:pos="7425"/>
        </w:tabs>
        <w:jc w:val="right"/>
        <w:rPr>
          <w:sz w:val="20"/>
          <w:szCs w:val="20"/>
        </w:rPr>
      </w:pPr>
      <w:r w:rsidRPr="007724EA">
        <w:rPr>
          <w:sz w:val="20"/>
          <w:szCs w:val="20"/>
        </w:rPr>
        <w:t xml:space="preserve">Куйбышевского муниципального района </w:t>
      </w:r>
    </w:p>
    <w:p w14:paraId="71AE672B" w14:textId="77777777" w:rsidR="00817E61" w:rsidRPr="007724EA" w:rsidRDefault="00817E61" w:rsidP="00817E61">
      <w:pPr>
        <w:tabs>
          <w:tab w:val="left" w:pos="7425"/>
        </w:tabs>
        <w:jc w:val="right"/>
        <w:rPr>
          <w:sz w:val="20"/>
          <w:szCs w:val="20"/>
        </w:rPr>
      </w:pPr>
      <w:r w:rsidRPr="007724EA">
        <w:rPr>
          <w:sz w:val="20"/>
          <w:szCs w:val="20"/>
        </w:rPr>
        <w:t>Новосибирской области</w:t>
      </w:r>
    </w:p>
    <w:p w14:paraId="4AB8CD8A" w14:textId="77777777" w:rsidR="00817E61" w:rsidRPr="007724EA" w:rsidRDefault="00817E61" w:rsidP="00817E61">
      <w:pPr>
        <w:tabs>
          <w:tab w:val="left" w:pos="7425"/>
        </w:tabs>
        <w:jc w:val="right"/>
        <w:rPr>
          <w:sz w:val="20"/>
          <w:szCs w:val="20"/>
        </w:rPr>
      </w:pPr>
      <w:r w:rsidRPr="007724EA">
        <w:rPr>
          <w:color w:val="FF0000"/>
          <w:sz w:val="20"/>
          <w:szCs w:val="20"/>
        </w:rPr>
        <w:t xml:space="preserve">                                                                                                                                                                                                             </w:t>
      </w:r>
      <w:proofErr w:type="gramStart"/>
      <w:r w:rsidRPr="007724EA">
        <w:rPr>
          <w:sz w:val="20"/>
          <w:szCs w:val="20"/>
        </w:rPr>
        <w:t>от  15.02.2022</w:t>
      </w:r>
      <w:proofErr w:type="gramEnd"/>
      <w:r w:rsidRPr="007724EA">
        <w:rPr>
          <w:sz w:val="20"/>
          <w:szCs w:val="20"/>
        </w:rPr>
        <w:t xml:space="preserve">  № 118 </w:t>
      </w:r>
    </w:p>
    <w:p w14:paraId="2EB1F6C8" w14:textId="77777777" w:rsidR="00817E61" w:rsidRPr="007724EA" w:rsidRDefault="00817E61" w:rsidP="00817E61">
      <w:pPr>
        <w:jc w:val="center"/>
        <w:rPr>
          <w:sz w:val="20"/>
          <w:szCs w:val="20"/>
        </w:rPr>
      </w:pPr>
    </w:p>
    <w:p w14:paraId="7C5533B7" w14:textId="77777777" w:rsidR="00817E61" w:rsidRPr="007724EA" w:rsidRDefault="00817E61" w:rsidP="00817E61">
      <w:pPr>
        <w:jc w:val="center"/>
        <w:rPr>
          <w:sz w:val="20"/>
          <w:szCs w:val="20"/>
        </w:rPr>
      </w:pPr>
      <w:r w:rsidRPr="007724EA">
        <w:rPr>
          <w:sz w:val="20"/>
          <w:szCs w:val="20"/>
        </w:rPr>
        <w:t>СХЕМА</w:t>
      </w:r>
    </w:p>
    <w:p w14:paraId="6BADE43F" w14:textId="77777777" w:rsidR="00817E61" w:rsidRPr="007724EA" w:rsidRDefault="00817E61" w:rsidP="00817E61">
      <w:pPr>
        <w:jc w:val="center"/>
        <w:rPr>
          <w:sz w:val="20"/>
          <w:szCs w:val="20"/>
        </w:rPr>
      </w:pPr>
      <w:r w:rsidRPr="007724EA">
        <w:rPr>
          <w:sz w:val="20"/>
          <w:szCs w:val="20"/>
        </w:rPr>
        <w:t xml:space="preserve">       размещения нестационарных торговых объектов на территории Куйбышевского муниципального района Новосибирской области</w:t>
      </w:r>
    </w:p>
    <w:p w14:paraId="091A2CF7" w14:textId="77777777" w:rsidR="00817E61" w:rsidRPr="007724EA" w:rsidRDefault="00817E61" w:rsidP="00817E61">
      <w:pPr>
        <w:rPr>
          <w:sz w:val="20"/>
          <w:szCs w:val="20"/>
        </w:rPr>
      </w:pPr>
    </w:p>
    <w:p w14:paraId="4C3BBEBF" w14:textId="77777777" w:rsidR="00817E61" w:rsidRPr="007724EA" w:rsidRDefault="00817E61" w:rsidP="00817E61">
      <w:pPr>
        <w:rPr>
          <w:sz w:val="20"/>
          <w:szCs w:val="20"/>
        </w:rPr>
      </w:pPr>
    </w:p>
    <w:tbl>
      <w:tblPr>
        <w:tblW w:w="15735" w:type="dxa"/>
        <w:tblInd w:w="217" w:type="dxa"/>
        <w:tblLayout w:type="fixed"/>
        <w:tblCellMar>
          <w:top w:w="15" w:type="dxa"/>
          <w:left w:w="15" w:type="dxa"/>
          <w:bottom w:w="15" w:type="dxa"/>
          <w:right w:w="15" w:type="dxa"/>
        </w:tblCellMar>
        <w:tblLook w:val="04A0" w:firstRow="1" w:lastRow="0" w:firstColumn="1" w:lastColumn="0" w:noHBand="0" w:noVBand="1"/>
      </w:tblPr>
      <w:tblGrid>
        <w:gridCol w:w="428"/>
        <w:gridCol w:w="2175"/>
        <w:gridCol w:w="1508"/>
        <w:gridCol w:w="1276"/>
        <w:gridCol w:w="1275"/>
        <w:gridCol w:w="1351"/>
        <w:gridCol w:w="2237"/>
        <w:gridCol w:w="1649"/>
        <w:gridCol w:w="433"/>
        <w:gridCol w:w="1560"/>
        <w:gridCol w:w="1843"/>
      </w:tblGrid>
      <w:tr w:rsidR="00817E61" w:rsidRPr="007724EA" w14:paraId="5A9B39A4" w14:textId="77777777" w:rsidTr="00817E61">
        <w:trPr>
          <w:trHeight w:val="2484"/>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B117603" w14:textId="77777777" w:rsidR="00817E61" w:rsidRPr="007724EA" w:rsidRDefault="00817E61" w:rsidP="00817E61">
            <w:pPr>
              <w:jc w:val="center"/>
              <w:rPr>
                <w:sz w:val="20"/>
                <w:szCs w:val="20"/>
              </w:rPr>
            </w:pPr>
            <w:r w:rsidRPr="007724EA">
              <w:rPr>
                <w:bCs/>
                <w:sz w:val="20"/>
                <w:szCs w:val="20"/>
              </w:rPr>
              <w:t>п/п</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7E915A6" w14:textId="77777777" w:rsidR="00817E61" w:rsidRPr="007724EA" w:rsidRDefault="00817E61" w:rsidP="00817E61">
            <w:pPr>
              <w:jc w:val="center"/>
              <w:rPr>
                <w:sz w:val="20"/>
                <w:szCs w:val="20"/>
              </w:rPr>
            </w:pPr>
            <w:r w:rsidRPr="007724EA">
              <w:rPr>
                <w:bCs/>
                <w:sz w:val="20"/>
                <w:szCs w:val="20"/>
              </w:rPr>
              <w:t>Адресный ориентир - место размещения нестационарного торгового объекта (район, адрес)</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3F062DD" w14:textId="77777777" w:rsidR="00817E61" w:rsidRPr="007724EA" w:rsidRDefault="00817E61" w:rsidP="00817E61">
            <w:pPr>
              <w:jc w:val="center"/>
              <w:rPr>
                <w:sz w:val="20"/>
                <w:szCs w:val="20"/>
              </w:rPr>
            </w:pPr>
            <w:r w:rsidRPr="007724EA">
              <w:rPr>
                <w:bCs/>
                <w:sz w:val="20"/>
                <w:szCs w:val="20"/>
              </w:rPr>
              <w:t xml:space="preserve">Тип не стационарно </w:t>
            </w:r>
            <w:proofErr w:type="spellStart"/>
            <w:r w:rsidRPr="007724EA">
              <w:rPr>
                <w:bCs/>
                <w:sz w:val="20"/>
                <w:szCs w:val="20"/>
              </w:rPr>
              <w:t>го</w:t>
            </w:r>
            <w:proofErr w:type="spellEnd"/>
            <w:r w:rsidRPr="007724EA">
              <w:rPr>
                <w:bCs/>
                <w:sz w:val="20"/>
                <w:szCs w:val="20"/>
              </w:rPr>
              <w:t xml:space="preserve"> торгового объекта</w:t>
            </w:r>
            <w:r w:rsidRPr="007724EA">
              <w:rPr>
                <w:sz w:val="20"/>
                <w:szCs w:val="20"/>
                <w:vertAlign w:val="superscript"/>
              </w:rPr>
              <w:t>1</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80D7ECB" w14:textId="77777777" w:rsidR="00817E61" w:rsidRPr="007724EA" w:rsidRDefault="00817E61" w:rsidP="00817E61">
            <w:pPr>
              <w:jc w:val="center"/>
              <w:rPr>
                <w:sz w:val="20"/>
                <w:szCs w:val="20"/>
              </w:rPr>
            </w:pPr>
            <w:r w:rsidRPr="007724EA">
              <w:rPr>
                <w:bCs/>
                <w:sz w:val="20"/>
                <w:szCs w:val="20"/>
              </w:rPr>
              <w:t>Количество нестационарных торговых объектов</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8C608AA" w14:textId="77777777" w:rsidR="00817E61" w:rsidRPr="007724EA" w:rsidRDefault="00817E61" w:rsidP="00817E61">
            <w:pPr>
              <w:jc w:val="center"/>
              <w:rPr>
                <w:sz w:val="20"/>
                <w:szCs w:val="20"/>
              </w:rPr>
            </w:pPr>
            <w:bookmarkStart w:id="1" w:name="dfas5qw5t4"/>
            <w:bookmarkStart w:id="2" w:name="bssPhr68"/>
            <w:bookmarkEnd w:id="1"/>
            <w:bookmarkEnd w:id="2"/>
            <w:r w:rsidRPr="007724EA">
              <w:rPr>
                <w:bCs/>
                <w:sz w:val="20"/>
                <w:szCs w:val="20"/>
              </w:rPr>
              <w:t>Площадь земельного</w:t>
            </w:r>
          </w:p>
          <w:p w14:paraId="00473036" w14:textId="77777777" w:rsidR="00817E61" w:rsidRPr="007724EA" w:rsidRDefault="00817E61" w:rsidP="00817E61">
            <w:pPr>
              <w:jc w:val="center"/>
              <w:rPr>
                <w:sz w:val="20"/>
                <w:szCs w:val="20"/>
              </w:rPr>
            </w:pPr>
            <w:bookmarkStart w:id="3" w:name="dfaslgvu18"/>
            <w:bookmarkStart w:id="4" w:name="bssPhr69"/>
            <w:bookmarkEnd w:id="3"/>
            <w:bookmarkEnd w:id="4"/>
            <w:r w:rsidRPr="007724EA">
              <w:rPr>
                <w:bCs/>
                <w:sz w:val="20"/>
                <w:szCs w:val="20"/>
              </w:rPr>
              <w:t>участка, м</w:t>
            </w:r>
            <w:r w:rsidRPr="007724EA">
              <w:rPr>
                <w:sz w:val="20"/>
                <w:szCs w:val="20"/>
                <w:vertAlign w:val="superscript"/>
              </w:rPr>
              <w:t>2</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61141E9" w14:textId="77777777" w:rsidR="00817E61" w:rsidRPr="007724EA" w:rsidRDefault="00817E61" w:rsidP="00817E61">
            <w:pPr>
              <w:jc w:val="center"/>
              <w:rPr>
                <w:sz w:val="20"/>
                <w:szCs w:val="20"/>
                <w:vertAlign w:val="superscript"/>
              </w:rPr>
            </w:pPr>
            <w:r w:rsidRPr="007724EA">
              <w:rPr>
                <w:bCs/>
                <w:sz w:val="20"/>
                <w:szCs w:val="20"/>
              </w:rPr>
              <w:t>Площадь не стационарного торгового объекта, м</w:t>
            </w:r>
            <w:r w:rsidRPr="007724EA">
              <w:rPr>
                <w:bCs/>
                <w:sz w:val="20"/>
                <w:szCs w:val="20"/>
                <w:vertAlign w:val="superscript"/>
              </w:rPr>
              <w:t>2</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F1A6DA0" w14:textId="77777777" w:rsidR="00817E61" w:rsidRPr="007724EA" w:rsidRDefault="00817E61" w:rsidP="00817E61">
            <w:pPr>
              <w:jc w:val="center"/>
              <w:rPr>
                <w:sz w:val="20"/>
                <w:szCs w:val="20"/>
              </w:rPr>
            </w:pPr>
            <w:r w:rsidRPr="007724EA">
              <w:rPr>
                <w:bCs/>
                <w:sz w:val="20"/>
                <w:szCs w:val="20"/>
              </w:rPr>
              <w:t>Специализация нестационарного торгового объекта (ассортимент реализуемой продукции)</w:t>
            </w:r>
          </w:p>
        </w:tc>
        <w:tc>
          <w:tcPr>
            <w:tcW w:w="1649"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3EC5D27" w14:textId="77777777" w:rsidR="00817E61" w:rsidRPr="007724EA" w:rsidRDefault="00817E61" w:rsidP="00817E61">
            <w:pPr>
              <w:jc w:val="center"/>
              <w:rPr>
                <w:sz w:val="20"/>
                <w:szCs w:val="20"/>
              </w:rPr>
            </w:pPr>
            <w:r w:rsidRPr="007724EA">
              <w:rPr>
                <w:bCs/>
                <w:sz w:val="20"/>
                <w:szCs w:val="20"/>
              </w:rPr>
              <w:t>Собственник земельного участка, здания, строения, сооружения, где расположен нестационарный торговый объект</w:t>
            </w:r>
          </w:p>
        </w:tc>
        <w:tc>
          <w:tcPr>
            <w:tcW w:w="1993"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DBE8CB1" w14:textId="77777777" w:rsidR="00817E61" w:rsidRPr="007724EA" w:rsidRDefault="00817E61" w:rsidP="00817E61">
            <w:pPr>
              <w:jc w:val="center"/>
              <w:rPr>
                <w:sz w:val="20"/>
                <w:szCs w:val="20"/>
              </w:rPr>
            </w:pPr>
            <w:r w:rsidRPr="007724EA">
              <w:rPr>
                <w:bCs/>
                <w:sz w:val="20"/>
                <w:szCs w:val="20"/>
              </w:rPr>
              <w:t>Период функционирования нестационарного торгового объекта (постоянно или сезонно с и по)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2282EE2" w14:textId="77777777" w:rsidR="00817E61" w:rsidRPr="007724EA" w:rsidRDefault="00817E61" w:rsidP="00817E61">
            <w:pPr>
              <w:jc w:val="center"/>
              <w:rPr>
                <w:sz w:val="20"/>
                <w:szCs w:val="20"/>
              </w:rPr>
            </w:pPr>
            <w:r w:rsidRPr="007724EA">
              <w:rPr>
                <w:bCs/>
                <w:sz w:val="20"/>
                <w:szCs w:val="20"/>
              </w:rPr>
              <w:t>Примечание (существующий нестационарный торговый объект или перспективное место размещения нестационарного торгового объекта)</w:t>
            </w:r>
            <w:r w:rsidRPr="007724EA">
              <w:rPr>
                <w:sz w:val="20"/>
                <w:szCs w:val="20"/>
                <w:vertAlign w:val="superscript"/>
              </w:rPr>
              <w:t>3</w:t>
            </w:r>
          </w:p>
        </w:tc>
      </w:tr>
      <w:tr w:rsidR="00817E61" w:rsidRPr="007724EA" w14:paraId="2E4588AF" w14:textId="77777777" w:rsidTr="00817E61">
        <w:trPr>
          <w:trHeight w:val="260"/>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FFF227F" w14:textId="77777777" w:rsidR="00817E61" w:rsidRPr="007724EA" w:rsidRDefault="00817E61" w:rsidP="00817E61">
            <w:pPr>
              <w:jc w:val="center"/>
              <w:rPr>
                <w:bCs/>
                <w:sz w:val="20"/>
                <w:szCs w:val="20"/>
              </w:rPr>
            </w:pPr>
            <w:r w:rsidRPr="007724EA">
              <w:rPr>
                <w:bCs/>
                <w:sz w:val="20"/>
                <w:szCs w:val="20"/>
              </w:rPr>
              <w:t>1</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9DB2B6B" w14:textId="77777777" w:rsidR="00817E61" w:rsidRPr="007724EA" w:rsidRDefault="00817E61" w:rsidP="00817E61">
            <w:pPr>
              <w:jc w:val="center"/>
              <w:rPr>
                <w:bCs/>
                <w:sz w:val="20"/>
                <w:szCs w:val="20"/>
              </w:rPr>
            </w:pPr>
            <w:r w:rsidRPr="007724EA">
              <w:rPr>
                <w:bCs/>
                <w:sz w:val="20"/>
                <w:szCs w:val="20"/>
              </w:rPr>
              <w:t>2</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81D7412" w14:textId="77777777" w:rsidR="00817E61" w:rsidRPr="007724EA" w:rsidRDefault="00817E61" w:rsidP="00817E61">
            <w:pPr>
              <w:jc w:val="center"/>
              <w:rPr>
                <w:bCs/>
                <w:sz w:val="20"/>
                <w:szCs w:val="20"/>
              </w:rPr>
            </w:pPr>
            <w:r w:rsidRPr="007724EA">
              <w:rPr>
                <w:bCs/>
                <w:sz w:val="20"/>
                <w:szCs w:val="20"/>
              </w:rPr>
              <w:t>3</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CFACC54" w14:textId="77777777" w:rsidR="00817E61" w:rsidRPr="007724EA" w:rsidRDefault="00817E61" w:rsidP="00817E61">
            <w:pPr>
              <w:jc w:val="center"/>
              <w:rPr>
                <w:bCs/>
                <w:sz w:val="20"/>
                <w:szCs w:val="20"/>
              </w:rPr>
            </w:pPr>
            <w:r w:rsidRPr="007724EA">
              <w:rPr>
                <w:bCs/>
                <w:sz w:val="20"/>
                <w:szCs w:val="20"/>
              </w:rPr>
              <w:t>4</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C7D7AAC" w14:textId="77777777" w:rsidR="00817E61" w:rsidRPr="007724EA" w:rsidRDefault="00817E61" w:rsidP="00817E61">
            <w:pPr>
              <w:jc w:val="center"/>
              <w:rPr>
                <w:bCs/>
                <w:sz w:val="20"/>
                <w:szCs w:val="20"/>
              </w:rPr>
            </w:pPr>
            <w:r w:rsidRPr="007724EA">
              <w:rPr>
                <w:bCs/>
                <w:sz w:val="20"/>
                <w:szCs w:val="20"/>
              </w:rPr>
              <w:t>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4D7EF40" w14:textId="77777777" w:rsidR="00817E61" w:rsidRPr="007724EA" w:rsidRDefault="00817E61" w:rsidP="00817E61">
            <w:pPr>
              <w:jc w:val="center"/>
              <w:rPr>
                <w:bCs/>
                <w:sz w:val="20"/>
                <w:szCs w:val="20"/>
              </w:rPr>
            </w:pPr>
            <w:r w:rsidRPr="007724EA">
              <w:rPr>
                <w:bCs/>
                <w:sz w:val="20"/>
                <w:szCs w:val="20"/>
              </w:rPr>
              <w:t>6</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B025120" w14:textId="77777777" w:rsidR="00817E61" w:rsidRPr="007724EA" w:rsidRDefault="00817E61" w:rsidP="00817E61">
            <w:pPr>
              <w:jc w:val="center"/>
              <w:rPr>
                <w:bCs/>
                <w:sz w:val="20"/>
                <w:szCs w:val="20"/>
              </w:rPr>
            </w:pPr>
            <w:r w:rsidRPr="007724EA">
              <w:rPr>
                <w:bCs/>
                <w:sz w:val="20"/>
                <w:szCs w:val="20"/>
              </w:rPr>
              <w:t>7</w:t>
            </w:r>
          </w:p>
        </w:tc>
        <w:tc>
          <w:tcPr>
            <w:tcW w:w="1649"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2EF2187" w14:textId="77777777" w:rsidR="00817E61" w:rsidRPr="007724EA" w:rsidRDefault="00817E61" w:rsidP="00817E61">
            <w:pPr>
              <w:jc w:val="center"/>
              <w:rPr>
                <w:bCs/>
                <w:sz w:val="20"/>
                <w:szCs w:val="20"/>
              </w:rPr>
            </w:pPr>
            <w:r w:rsidRPr="007724EA">
              <w:rPr>
                <w:bCs/>
                <w:sz w:val="20"/>
                <w:szCs w:val="20"/>
              </w:rPr>
              <w:t>8</w:t>
            </w:r>
          </w:p>
        </w:tc>
        <w:tc>
          <w:tcPr>
            <w:tcW w:w="1993"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AE5F6E8" w14:textId="77777777" w:rsidR="00817E61" w:rsidRPr="007724EA" w:rsidRDefault="00817E61" w:rsidP="00817E61">
            <w:pPr>
              <w:jc w:val="center"/>
              <w:rPr>
                <w:bCs/>
                <w:sz w:val="20"/>
                <w:szCs w:val="20"/>
              </w:rPr>
            </w:pPr>
            <w:r w:rsidRPr="007724EA">
              <w:rPr>
                <w:bCs/>
                <w:sz w:val="20"/>
                <w:szCs w:val="20"/>
              </w:rPr>
              <w:t>9</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33E0B54" w14:textId="77777777" w:rsidR="00817E61" w:rsidRPr="007724EA" w:rsidRDefault="00817E61" w:rsidP="00817E61">
            <w:pPr>
              <w:jc w:val="center"/>
              <w:rPr>
                <w:bCs/>
                <w:sz w:val="20"/>
                <w:szCs w:val="20"/>
              </w:rPr>
            </w:pPr>
            <w:r w:rsidRPr="007724EA">
              <w:rPr>
                <w:bCs/>
                <w:sz w:val="20"/>
                <w:szCs w:val="20"/>
              </w:rPr>
              <w:t>10</w:t>
            </w:r>
          </w:p>
        </w:tc>
      </w:tr>
      <w:tr w:rsidR="00817E61" w:rsidRPr="007724EA" w14:paraId="626ED93C" w14:textId="77777777" w:rsidTr="00817E61">
        <w:trPr>
          <w:trHeight w:val="255"/>
        </w:trPr>
        <w:tc>
          <w:tcPr>
            <w:tcW w:w="15735" w:type="dxa"/>
            <w:gridSpan w:val="11"/>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C995C18" w14:textId="77777777" w:rsidR="00817E61" w:rsidRPr="007724EA" w:rsidRDefault="00817E61" w:rsidP="00817E61">
            <w:pPr>
              <w:jc w:val="center"/>
              <w:rPr>
                <w:bCs/>
                <w:sz w:val="20"/>
                <w:szCs w:val="20"/>
              </w:rPr>
            </w:pPr>
            <w:r w:rsidRPr="007724EA">
              <w:rPr>
                <w:bCs/>
                <w:sz w:val="20"/>
                <w:szCs w:val="20"/>
              </w:rPr>
              <w:t>Размещение нестационарных торговых объектов на земельных участках</w:t>
            </w:r>
          </w:p>
        </w:tc>
      </w:tr>
      <w:tr w:rsidR="00817E61" w:rsidRPr="007724EA" w14:paraId="34CBD2C5"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190CECD" w14:textId="77777777" w:rsidR="00817E61" w:rsidRPr="007724EA" w:rsidRDefault="00817E61" w:rsidP="00817E61">
            <w:pPr>
              <w:spacing w:after="450" w:line="390" w:lineRule="atLeast"/>
              <w:jc w:val="center"/>
              <w:rPr>
                <w:bCs/>
                <w:sz w:val="20"/>
                <w:szCs w:val="20"/>
              </w:rPr>
            </w:pPr>
            <w:bookmarkStart w:id="5" w:name="dfas9c2egt"/>
            <w:bookmarkStart w:id="6" w:name="bssPhr70"/>
            <w:bookmarkEnd w:id="5"/>
            <w:bookmarkEnd w:id="6"/>
            <w:r w:rsidRPr="007724EA">
              <w:rPr>
                <w:bCs/>
                <w:sz w:val="20"/>
                <w:szCs w:val="20"/>
              </w:rPr>
              <w:t>1</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B5A7FEA" w14:textId="77777777" w:rsidR="00817E61" w:rsidRPr="007724EA" w:rsidRDefault="00817E61" w:rsidP="00817E61">
            <w:pPr>
              <w:jc w:val="center"/>
              <w:rPr>
                <w:color w:val="FF0000"/>
                <w:sz w:val="20"/>
                <w:szCs w:val="20"/>
                <w:u w:val="single"/>
              </w:rPr>
            </w:pPr>
            <w:proofErr w:type="spellStart"/>
            <w:r w:rsidRPr="007724EA">
              <w:rPr>
                <w:color w:val="FF0000"/>
                <w:sz w:val="20"/>
                <w:szCs w:val="20"/>
                <w:u w:val="single"/>
              </w:rPr>
              <w:t>Абрамовский</w:t>
            </w:r>
            <w:proofErr w:type="spellEnd"/>
            <w:r w:rsidRPr="007724EA">
              <w:rPr>
                <w:color w:val="FF0000"/>
                <w:sz w:val="20"/>
                <w:szCs w:val="20"/>
                <w:u w:val="single"/>
              </w:rPr>
              <w:t xml:space="preserve"> с/с</w:t>
            </w:r>
          </w:p>
          <w:p w14:paraId="19EA0E00" w14:textId="77777777" w:rsidR="00817E61" w:rsidRPr="007724EA" w:rsidRDefault="00817E61" w:rsidP="00817E61">
            <w:pPr>
              <w:jc w:val="center"/>
              <w:rPr>
                <w:sz w:val="20"/>
                <w:szCs w:val="20"/>
              </w:rPr>
            </w:pPr>
            <w:r w:rsidRPr="007724EA">
              <w:rPr>
                <w:sz w:val="20"/>
                <w:szCs w:val="20"/>
              </w:rPr>
              <w:t xml:space="preserve">НСО, Куйбышевский район, с. </w:t>
            </w:r>
            <w:proofErr w:type="spellStart"/>
            <w:r w:rsidRPr="007724EA">
              <w:rPr>
                <w:sz w:val="20"/>
                <w:szCs w:val="20"/>
              </w:rPr>
              <w:t>Абрамово</w:t>
            </w:r>
            <w:proofErr w:type="spellEnd"/>
            <w:r w:rsidRPr="007724EA">
              <w:rPr>
                <w:sz w:val="20"/>
                <w:szCs w:val="20"/>
              </w:rPr>
              <w:t>, ул. Лесная в районе дома № 18</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327CF3F" w14:textId="77777777" w:rsidR="00817E61" w:rsidRPr="007724EA" w:rsidRDefault="00817E61" w:rsidP="00817E61">
            <w:pPr>
              <w:jc w:val="center"/>
              <w:rPr>
                <w:sz w:val="20"/>
                <w:szCs w:val="20"/>
              </w:rPr>
            </w:pPr>
            <w:r w:rsidRPr="007724E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9467508"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F04A93E"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19</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0DD9A9A"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19</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080A8B6"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2D532BF" w14:textId="77777777" w:rsidR="00817E61" w:rsidRPr="007724EA" w:rsidRDefault="00817E61" w:rsidP="00817E61">
            <w:pPr>
              <w:jc w:val="center"/>
              <w:rPr>
                <w:bCs/>
                <w:sz w:val="20"/>
                <w:szCs w:val="20"/>
              </w:rPr>
            </w:pPr>
            <w:r w:rsidRPr="007724EA">
              <w:rPr>
                <w:bCs/>
                <w:sz w:val="20"/>
                <w:szCs w:val="20"/>
              </w:rPr>
              <w:t>Собственник индивидуальный предприниматель</w:t>
            </w:r>
          </w:p>
          <w:p w14:paraId="7808AC84" w14:textId="77777777" w:rsidR="00817E61" w:rsidRPr="007724EA" w:rsidRDefault="00817E61" w:rsidP="00817E61">
            <w:pPr>
              <w:jc w:val="center"/>
              <w:rPr>
                <w:bCs/>
                <w:sz w:val="20"/>
                <w:szCs w:val="20"/>
              </w:rPr>
            </w:pPr>
          </w:p>
          <w:p w14:paraId="7FCF29C7" w14:textId="77777777" w:rsidR="00817E61" w:rsidRPr="007724EA" w:rsidRDefault="00817E61" w:rsidP="00817E61">
            <w:pPr>
              <w:jc w:val="center"/>
              <w:rPr>
                <w:sz w:val="20"/>
                <w:szCs w:val="20"/>
              </w:rPr>
            </w:pPr>
            <w:r w:rsidRPr="007724EA">
              <w:rPr>
                <w:bCs/>
                <w:sz w:val="20"/>
                <w:szCs w:val="20"/>
              </w:rPr>
              <w:t>Труханова Р.Ю.</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982B1CD"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5EBDEB7" w14:textId="77777777" w:rsidR="00817E61" w:rsidRPr="007724EA" w:rsidRDefault="00817E61" w:rsidP="00817E61">
            <w:pPr>
              <w:jc w:val="center"/>
              <w:rPr>
                <w:sz w:val="20"/>
                <w:szCs w:val="20"/>
              </w:rPr>
            </w:pPr>
            <w:r w:rsidRPr="007724EA">
              <w:rPr>
                <w:bCs/>
                <w:sz w:val="20"/>
                <w:szCs w:val="20"/>
              </w:rPr>
              <w:t>существующий нестационарный торговый объект</w:t>
            </w:r>
          </w:p>
        </w:tc>
      </w:tr>
      <w:tr w:rsidR="00817E61" w:rsidRPr="007724EA" w14:paraId="4E798BF4"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A61A391" w14:textId="77777777" w:rsidR="00817E61" w:rsidRPr="007724EA" w:rsidRDefault="00817E61" w:rsidP="00817E61">
            <w:pPr>
              <w:spacing w:after="450" w:line="390" w:lineRule="atLeast"/>
              <w:jc w:val="center"/>
              <w:rPr>
                <w:bCs/>
                <w:sz w:val="20"/>
                <w:szCs w:val="20"/>
              </w:rPr>
            </w:pPr>
            <w:r w:rsidRPr="007724EA">
              <w:rPr>
                <w:bCs/>
                <w:sz w:val="20"/>
                <w:szCs w:val="20"/>
              </w:rPr>
              <w:t>2</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ECC968A" w14:textId="77777777" w:rsidR="00817E61" w:rsidRPr="007724EA" w:rsidRDefault="00817E61" w:rsidP="00817E61">
            <w:pPr>
              <w:jc w:val="center"/>
              <w:rPr>
                <w:color w:val="FF0000"/>
                <w:sz w:val="20"/>
                <w:szCs w:val="20"/>
                <w:u w:val="single"/>
              </w:rPr>
            </w:pPr>
            <w:proofErr w:type="spellStart"/>
            <w:r w:rsidRPr="007724EA">
              <w:rPr>
                <w:color w:val="FF0000"/>
                <w:sz w:val="20"/>
                <w:szCs w:val="20"/>
                <w:u w:val="single"/>
              </w:rPr>
              <w:t>Абрамовский</w:t>
            </w:r>
            <w:proofErr w:type="spellEnd"/>
            <w:r w:rsidRPr="007724EA">
              <w:rPr>
                <w:color w:val="FF0000"/>
                <w:sz w:val="20"/>
                <w:szCs w:val="20"/>
                <w:u w:val="single"/>
              </w:rPr>
              <w:t xml:space="preserve"> с/с</w:t>
            </w:r>
          </w:p>
          <w:p w14:paraId="69B8140E" w14:textId="77777777" w:rsidR="00817E61" w:rsidRPr="007724EA" w:rsidRDefault="00817E61" w:rsidP="00817E61">
            <w:pPr>
              <w:jc w:val="center"/>
              <w:rPr>
                <w:sz w:val="20"/>
                <w:szCs w:val="20"/>
              </w:rPr>
            </w:pPr>
            <w:r w:rsidRPr="007724EA">
              <w:rPr>
                <w:sz w:val="20"/>
                <w:szCs w:val="20"/>
              </w:rPr>
              <w:t xml:space="preserve">НСО, Куйбышевский район, с. </w:t>
            </w:r>
            <w:proofErr w:type="spellStart"/>
            <w:r w:rsidRPr="007724EA">
              <w:rPr>
                <w:sz w:val="20"/>
                <w:szCs w:val="20"/>
              </w:rPr>
              <w:t>Абрамово</w:t>
            </w:r>
            <w:proofErr w:type="spellEnd"/>
            <w:r w:rsidRPr="007724EA">
              <w:rPr>
                <w:sz w:val="20"/>
                <w:szCs w:val="20"/>
              </w:rPr>
              <w:t>, ул. Зелёная, в районе дома 37</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5E65AD1" w14:textId="77777777" w:rsidR="00817E61" w:rsidRPr="007724EA" w:rsidRDefault="00817E61" w:rsidP="00817E61">
            <w:pPr>
              <w:jc w:val="center"/>
              <w:rPr>
                <w:sz w:val="20"/>
                <w:szCs w:val="20"/>
              </w:rPr>
            </w:pPr>
            <w:r w:rsidRPr="007724E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136D5D4"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FB5C796"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28</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BB6875A"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28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4738670"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EF946C9" w14:textId="77777777" w:rsidR="00817E61" w:rsidRPr="007724EA" w:rsidRDefault="00817E61" w:rsidP="00817E61">
            <w:pPr>
              <w:jc w:val="center"/>
              <w:rPr>
                <w:sz w:val="20"/>
                <w:szCs w:val="20"/>
              </w:rPr>
            </w:pPr>
            <w:r w:rsidRPr="007724E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C1D6D86"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FFFAC16" w14:textId="77777777" w:rsidR="00817E61" w:rsidRPr="007724EA" w:rsidRDefault="00817E61" w:rsidP="00817E61">
            <w:pPr>
              <w:jc w:val="center"/>
              <w:rPr>
                <w:sz w:val="20"/>
                <w:szCs w:val="20"/>
              </w:rPr>
            </w:pPr>
            <w:r w:rsidRPr="007724EA">
              <w:rPr>
                <w:bCs/>
                <w:sz w:val="20"/>
                <w:szCs w:val="20"/>
              </w:rPr>
              <w:t>существующий нестационарный торговый объект</w:t>
            </w:r>
          </w:p>
        </w:tc>
      </w:tr>
      <w:tr w:rsidR="00817E61" w:rsidRPr="007724EA" w14:paraId="1CC8519E" w14:textId="77777777" w:rsidTr="00817E61">
        <w:trPr>
          <w:trHeight w:val="1556"/>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7FADFD1" w14:textId="77777777" w:rsidR="00817E61" w:rsidRPr="007724EA" w:rsidRDefault="00817E61" w:rsidP="00817E61">
            <w:pPr>
              <w:spacing w:after="450" w:line="390" w:lineRule="atLeast"/>
              <w:jc w:val="center"/>
              <w:rPr>
                <w:bCs/>
                <w:sz w:val="20"/>
                <w:szCs w:val="20"/>
              </w:rPr>
            </w:pPr>
            <w:r w:rsidRPr="007724EA">
              <w:rPr>
                <w:bCs/>
                <w:sz w:val="20"/>
                <w:szCs w:val="20"/>
              </w:rPr>
              <w:lastRenderedPageBreak/>
              <w:t>3</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E691609" w14:textId="77777777" w:rsidR="00817E61" w:rsidRPr="007724EA" w:rsidRDefault="00817E61" w:rsidP="00817E61">
            <w:pPr>
              <w:jc w:val="center"/>
              <w:rPr>
                <w:color w:val="FF0000"/>
                <w:sz w:val="20"/>
                <w:szCs w:val="20"/>
                <w:u w:val="single"/>
              </w:rPr>
            </w:pPr>
            <w:proofErr w:type="spellStart"/>
            <w:r w:rsidRPr="007724EA">
              <w:rPr>
                <w:color w:val="FF0000"/>
                <w:sz w:val="20"/>
                <w:szCs w:val="20"/>
                <w:u w:val="single"/>
              </w:rPr>
              <w:t>Абрамовский</w:t>
            </w:r>
            <w:proofErr w:type="spellEnd"/>
            <w:r w:rsidRPr="007724EA">
              <w:rPr>
                <w:color w:val="FF0000"/>
                <w:sz w:val="20"/>
                <w:szCs w:val="20"/>
                <w:u w:val="single"/>
              </w:rPr>
              <w:t xml:space="preserve"> с/с</w:t>
            </w:r>
          </w:p>
          <w:p w14:paraId="007F518F" w14:textId="77777777" w:rsidR="00817E61" w:rsidRPr="007724EA" w:rsidRDefault="00817E61" w:rsidP="00817E61">
            <w:pPr>
              <w:jc w:val="center"/>
              <w:rPr>
                <w:sz w:val="20"/>
                <w:szCs w:val="20"/>
              </w:rPr>
            </w:pPr>
            <w:r w:rsidRPr="007724EA">
              <w:rPr>
                <w:sz w:val="20"/>
                <w:szCs w:val="20"/>
              </w:rPr>
              <w:t xml:space="preserve">НСО, Куйбышевский район, с. </w:t>
            </w:r>
            <w:proofErr w:type="spellStart"/>
            <w:r w:rsidRPr="007724EA">
              <w:rPr>
                <w:sz w:val="20"/>
                <w:szCs w:val="20"/>
              </w:rPr>
              <w:t>Абрамово</w:t>
            </w:r>
            <w:proofErr w:type="spellEnd"/>
            <w:r w:rsidRPr="007724EA">
              <w:rPr>
                <w:sz w:val="20"/>
                <w:szCs w:val="20"/>
              </w:rPr>
              <w:t>, ул. Центральная, в районе дома № 8</w:t>
            </w:r>
          </w:p>
          <w:p w14:paraId="2F6878D9" w14:textId="77777777" w:rsidR="00817E61" w:rsidRPr="007724EA" w:rsidRDefault="00817E61" w:rsidP="00817E61">
            <w:pPr>
              <w:rPr>
                <w:sz w:val="20"/>
                <w:szCs w:val="20"/>
              </w:rPr>
            </w:pPr>
          </w:p>
          <w:p w14:paraId="55F0E284" w14:textId="77777777" w:rsidR="00817E61" w:rsidRPr="007724EA" w:rsidRDefault="00817E61" w:rsidP="00817E61">
            <w:pPr>
              <w:jc w:val="center"/>
              <w:rPr>
                <w:sz w:val="20"/>
                <w:szCs w:val="20"/>
              </w:rPr>
            </w:pPr>
            <w:r w:rsidRPr="007724EA">
              <w:rPr>
                <w:sz w:val="20"/>
                <w:szCs w:val="20"/>
              </w:rPr>
              <w:t>54:14:020401:235</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52EC473" w14:textId="77777777" w:rsidR="00817E61" w:rsidRPr="007724EA" w:rsidRDefault="00817E61" w:rsidP="00817E61">
            <w:pPr>
              <w:jc w:val="center"/>
              <w:rPr>
                <w:sz w:val="20"/>
                <w:szCs w:val="20"/>
              </w:rPr>
            </w:pPr>
            <w:r w:rsidRPr="007724E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E332D85"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C661491"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27</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32FE2EF"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F219FA6"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7F67F52" w14:textId="77777777" w:rsidR="00817E61" w:rsidRPr="007724EA" w:rsidRDefault="00817E61" w:rsidP="00817E61">
            <w:pPr>
              <w:jc w:val="center"/>
              <w:rPr>
                <w:bCs/>
                <w:sz w:val="20"/>
                <w:szCs w:val="20"/>
              </w:rPr>
            </w:pPr>
            <w:r w:rsidRPr="007724E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67F395E" w14:textId="77777777" w:rsidR="00817E61" w:rsidRPr="007724EA" w:rsidRDefault="00817E61" w:rsidP="00817E61">
            <w:pPr>
              <w:pStyle w:val="aff6"/>
              <w:jc w:val="center"/>
              <w:rPr>
                <w:rFonts w:ascii="Times New Roman" w:hAnsi="Times New Roman"/>
                <w:bCs/>
                <w:sz w:val="20"/>
                <w:szCs w:val="20"/>
              </w:rPr>
            </w:pPr>
            <w:r w:rsidRPr="007724EA">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9C8970D" w14:textId="77777777" w:rsidR="00817E61" w:rsidRPr="007724EA" w:rsidRDefault="00817E61" w:rsidP="00817E61">
            <w:pPr>
              <w:jc w:val="center"/>
              <w:rPr>
                <w:bCs/>
                <w:sz w:val="20"/>
                <w:szCs w:val="20"/>
              </w:rPr>
            </w:pPr>
            <w:r w:rsidRPr="007724EA">
              <w:rPr>
                <w:bCs/>
                <w:sz w:val="20"/>
                <w:szCs w:val="20"/>
              </w:rPr>
              <w:t>перспективное</w:t>
            </w:r>
          </w:p>
          <w:p w14:paraId="2F57A7A3" w14:textId="77777777" w:rsidR="00817E61" w:rsidRPr="007724EA" w:rsidRDefault="00817E61" w:rsidP="00817E61">
            <w:pPr>
              <w:jc w:val="center"/>
              <w:rPr>
                <w:bCs/>
                <w:sz w:val="20"/>
                <w:szCs w:val="20"/>
              </w:rPr>
            </w:pPr>
            <w:r w:rsidRPr="007724EA">
              <w:rPr>
                <w:bCs/>
                <w:sz w:val="20"/>
                <w:szCs w:val="20"/>
              </w:rPr>
              <w:t>место размещения</w:t>
            </w:r>
          </w:p>
          <w:p w14:paraId="50C6F0DB" w14:textId="77777777" w:rsidR="00817E61" w:rsidRPr="007724EA" w:rsidRDefault="00817E61" w:rsidP="00817E61">
            <w:pPr>
              <w:jc w:val="center"/>
              <w:rPr>
                <w:bCs/>
                <w:sz w:val="20"/>
                <w:szCs w:val="20"/>
              </w:rPr>
            </w:pPr>
            <w:r w:rsidRPr="007724EA">
              <w:rPr>
                <w:bCs/>
                <w:sz w:val="20"/>
                <w:szCs w:val="20"/>
              </w:rPr>
              <w:t>нестационарного торгового</w:t>
            </w:r>
          </w:p>
          <w:p w14:paraId="7B12D6D3" w14:textId="77777777" w:rsidR="00817E61" w:rsidRPr="007724EA" w:rsidRDefault="00817E61" w:rsidP="00817E61">
            <w:pPr>
              <w:jc w:val="center"/>
              <w:rPr>
                <w:bCs/>
                <w:sz w:val="20"/>
                <w:szCs w:val="20"/>
                <w:highlight w:val="magenta"/>
              </w:rPr>
            </w:pPr>
            <w:r w:rsidRPr="007724EA">
              <w:rPr>
                <w:bCs/>
                <w:sz w:val="20"/>
                <w:szCs w:val="20"/>
              </w:rPr>
              <w:t>объекта</w:t>
            </w:r>
          </w:p>
        </w:tc>
      </w:tr>
      <w:tr w:rsidR="00817E61" w:rsidRPr="007724EA" w14:paraId="7BCA1285" w14:textId="77777777" w:rsidTr="00817E61">
        <w:trPr>
          <w:trHeight w:val="2352"/>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BEFE2B4" w14:textId="77777777" w:rsidR="00817E61" w:rsidRPr="007724EA" w:rsidRDefault="00817E61" w:rsidP="00817E61">
            <w:pPr>
              <w:spacing w:after="450" w:line="390" w:lineRule="atLeast"/>
              <w:jc w:val="center"/>
              <w:rPr>
                <w:bCs/>
                <w:sz w:val="20"/>
                <w:szCs w:val="20"/>
              </w:rPr>
            </w:pPr>
            <w:r w:rsidRPr="007724EA">
              <w:rPr>
                <w:bCs/>
                <w:sz w:val="20"/>
                <w:szCs w:val="20"/>
              </w:rPr>
              <w:t>4</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CD8F818" w14:textId="77777777" w:rsidR="00817E61" w:rsidRPr="007724EA" w:rsidRDefault="00817E61" w:rsidP="00817E61">
            <w:pPr>
              <w:jc w:val="center"/>
              <w:rPr>
                <w:color w:val="FF0000"/>
                <w:sz w:val="20"/>
                <w:szCs w:val="20"/>
                <w:u w:val="single"/>
              </w:rPr>
            </w:pPr>
            <w:proofErr w:type="spellStart"/>
            <w:r w:rsidRPr="007724EA">
              <w:rPr>
                <w:color w:val="FF0000"/>
                <w:sz w:val="20"/>
                <w:szCs w:val="20"/>
                <w:u w:val="single"/>
              </w:rPr>
              <w:t>Абрамовский</w:t>
            </w:r>
            <w:proofErr w:type="spellEnd"/>
            <w:r w:rsidRPr="007724EA">
              <w:rPr>
                <w:color w:val="FF0000"/>
                <w:sz w:val="20"/>
                <w:szCs w:val="20"/>
                <w:u w:val="single"/>
              </w:rPr>
              <w:t xml:space="preserve"> с/с</w:t>
            </w:r>
          </w:p>
          <w:p w14:paraId="3AB28F5B" w14:textId="77777777" w:rsidR="00817E61" w:rsidRPr="007724EA" w:rsidRDefault="00817E61" w:rsidP="00817E61">
            <w:pPr>
              <w:jc w:val="center"/>
              <w:rPr>
                <w:sz w:val="20"/>
                <w:szCs w:val="20"/>
              </w:rPr>
            </w:pPr>
            <w:r w:rsidRPr="007724EA">
              <w:rPr>
                <w:sz w:val="20"/>
                <w:szCs w:val="20"/>
              </w:rPr>
              <w:t xml:space="preserve">НСО, Куйбышевский район, с. </w:t>
            </w:r>
            <w:proofErr w:type="spellStart"/>
            <w:r w:rsidRPr="007724EA">
              <w:rPr>
                <w:sz w:val="20"/>
                <w:szCs w:val="20"/>
              </w:rPr>
              <w:t>Абрамово</w:t>
            </w:r>
            <w:proofErr w:type="spellEnd"/>
            <w:r w:rsidRPr="007724EA">
              <w:rPr>
                <w:sz w:val="20"/>
                <w:szCs w:val="20"/>
              </w:rPr>
              <w:t>, ул. Береговая, в районе дома № 40</w:t>
            </w:r>
          </w:p>
          <w:p w14:paraId="6F325957" w14:textId="77777777" w:rsidR="00817E61" w:rsidRPr="007724EA" w:rsidRDefault="00817E61" w:rsidP="00817E61">
            <w:pPr>
              <w:jc w:val="center"/>
              <w:rPr>
                <w:sz w:val="20"/>
                <w:szCs w:val="20"/>
              </w:rPr>
            </w:pPr>
          </w:p>
          <w:p w14:paraId="799A6327" w14:textId="77777777" w:rsidR="00817E61" w:rsidRPr="007724EA" w:rsidRDefault="00817E61" w:rsidP="00817E61">
            <w:pPr>
              <w:jc w:val="center"/>
              <w:rPr>
                <w:sz w:val="20"/>
                <w:szCs w:val="20"/>
              </w:rPr>
            </w:pPr>
            <w:r w:rsidRPr="007724EA">
              <w:rPr>
                <w:sz w:val="20"/>
                <w:szCs w:val="20"/>
              </w:rPr>
              <w:t>54:14:020401:234</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2DAB572" w14:textId="77777777" w:rsidR="00817E61" w:rsidRPr="007724EA" w:rsidRDefault="00817E61" w:rsidP="00817E61">
            <w:pPr>
              <w:jc w:val="center"/>
              <w:rPr>
                <w:sz w:val="20"/>
                <w:szCs w:val="20"/>
              </w:rPr>
            </w:pPr>
            <w:r w:rsidRPr="007724E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B6FAE02"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673432A"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EE48431"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FB00EC9"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0341DB1" w14:textId="77777777" w:rsidR="00817E61" w:rsidRPr="007724EA" w:rsidRDefault="00817E61" w:rsidP="00817E61">
            <w:pPr>
              <w:jc w:val="center"/>
              <w:rPr>
                <w:bCs/>
                <w:sz w:val="20"/>
                <w:szCs w:val="20"/>
              </w:rPr>
            </w:pPr>
            <w:r w:rsidRPr="007724E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A6405FD" w14:textId="77777777" w:rsidR="00817E61" w:rsidRPr="007724EA" w:rsidRDefault="00817E61" w:rsidP="00817E61">
            <w:pPr>
              <w:pStyle w:val="aff6"/>
              <w:jc w:val="center"/>
              <w:rPr>
                <w:rFonts w:ascii="Times New Roman" w:hAnsi="Times New Roman"/>
                <w:bCs/>
                <w:sz w:val="20"/>
                <w:szCs w:val="20"/>
              </w:rPr>
            </w:pPr>
            <w:r w:rsidRPr="007724EA">
              <w:rPr>
                <w:rFonts w:ascii="Times New Roman" w:hAnsi="Times New Roman"/>
                <w:bCs/>
                <w:sz w:val="20"/>
                <w:szCs w:val="20"/>
              </w:rPr>
              <w:t>-</w:t>
            </w:r>
          </w:p>
          <w:p w14:paraId="7A4689F5" w14:textId="77777777" w:rsidR="00817E61" w:rsidRPr="007724EA" w:rsidRDefault="00817E61" w:rsidP="00817E61">
            <w:pPr>
              <w:pStyle w:val="aff6"/>
              <w:jc w:val="center"/>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F276E0B" w14:textId="77777777" w:rsidR="00817E61" w:rsidRPr="007724EA" w:rsidRDefault="00817E61" w:rsidP="00817E61">
            <w:pPr>
              <w:jc w:val="center"/>
              <w:rPr>
                <w:bCs/>
                <w:sz w:val="20"/>
                <w:szCs w:val="20"/>
              </w:rPr>
            </w:pPr>
            <w:r w:rsidRPr="007724EA">
              <w:rPr>
                <w:bCs/>
                <w:sz w:val="20"/>
                <w:szCs w:val="20"/>
              </w:rPr>
              <w:t>перспективное</w:t>
            </w:r>
          </w:p>
          <w:p w14:paraId="26B58785" w14:textId="77777777" w:rsidR="00817E61" w:rsidRPr="007724EA" w:rsidRDefault="00817E61" w:rsidP="00817E61">
            <w:pPr>
              <w:jc w:val="center"/>
              <w:rPr>
                <w:bCs/>
                <w:sz w:val="20"/>
                <w:szCs w:val="20"/>
              </w:rPr>
            </w:pPr>
            <w:r w:rsidRPr="007724EA">
              <w:rPr>
                <w:bCs/>
                <w:sz w:val="20"/>
                <w:szCs w:val="20"/>
              </w:rPr>
              <w:t>место размещения</w:t>
            </w:r>
          </w:p>
          <w:p w14:paraId="1D1CC5F8" w14:textId="77777777" w:rsidR="00817E61" w:rsidRPr="007724EA" w:rsidRDefault="00817E61" w:rsidP="00817E61">
            <w:pPr>
              <w:jc w:val="center"/>
              <w:rPr>
                <w:bCs/>
                <w:sz w:val="20"/>
                <w:szCs w:val="20"/>
              </w:rPr>
            </w:pPr>
            <w:r w:rsidRPr="007724EA">
              <w:rPr>
                <w:bCs/>
                <w:sz w:val="20"/>
                <w:szCs w:val="20"/>
              </w:rPr>
              <w:t>нестационарного торгового</w:t>
            </w:r>
          </w:p>
          <w:p w14:paraId="73E38DF6" w14:textId="77777777" w:rsidR="00817E61" w:rsidRPr="007724EA" w:rsidRDefault="00817E61" w:rsidP="00817E61">
            <w:pPr>
              <w:jc w:val="center"/>
              <w:rPr>
                <w:bCs/>
                <w:sz w:val="20"/>
                <w:szCs w:val="20"/>
              </w:rPr>
            </w:pPr>
            <w:r w:rsidRPr="007724EA">
              <w:rPr>
                <w:bCs/>
                <w:sz w:val="20"/>
                <w:szCs w:val="20"/>
              </w:rPr>
              <w:t>объекта (после завершения строительства СДК)</w:t>
            </w:r>
          </w:p>
        </w:tc>
      </w:tr>
      <w:tr w:rsidR="00817E61" w:rsidRPr="007724EA" w14:paraId="61FCBB80" w14:textId="77777777" w:rsidTr="00817E61">
        <w:trPr>
          <w:trHeight w:val="1775"/>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23577C6" w14:textId="77777777" w:rsidR="00817E61" w:rsidRPr="007724EA" w:rsidRDefault="00817E61" w:rsidP="00817E61">
            <w:pPr>
              <w:spacing w:after="450" w:line="390" w:lineRule="atLeast"/>
              <w:jc w:val="center"/>
              <w:rPr>
                <w:bCs/>
                <w:sz w:val="20"/>
                <w:szCs w:val="20"/>
              </w:rPr>
            </w:pPr>
            <w:r w:rsidRPr="007724EA">
              <w:rPr>
                <w:bCs/>
                <w:sz w:val="20"/>
                <w:szCs w:val="20"/>
              </w:rPr>
              <w:t>5</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840995C" w14:textId="77777777" w:rsidR="00817E61" w:rsidRPr="007724EA" w:rsidRDefault="00817E61" w:rsidP="00817E61">
            <w:pPr>
              <w:jc w:val="center"/>
              <w:rPr>
                <w:color w:val="FF0000"/>
                <w:sz w:val="20"/>
                <w:szCs w:val="20"/>
                <w:u w:val="single"/>
              </w:rPr>
            </w:pPr>
            <w:proofErr w:type="spellStart"/>
            <w:r w:rsidRPr="007724EA">
              <w:rPr>
                <w:color w:val="FF0000"/>
                <w:sz w:val="20"/>
                <w:szCs w:val="20"/>
                <w:u w:val="single"/>
              </w:rPr>
              <w:t>Булатовский</w:t>
            </w:r>
            <w:proofErr w:type="spellEnd"/>
            <w:r w:rsidRPr="007724EA">
              <w:rPr>
                <w:color w:val="FF0000"/>
                <w:sz w:val="20"/>
                <w:szCs w:val="20"/>
                <w:u w:val="single"/>
              </w:rPr>
              <w:t xml:space="preserve"> с/с</w:t>
            </w:r>
          </w:p>
          <w:p w14:paraId="51481B43" w14:textId="77777777" w:rsidR="00817E61" w:rsidRPr="007724EA" w:rsidRDefault="00817E61" w:rsidP="00817E61">
            <w:pPr>
              <w:jc w:val="center"/>
              <w:rPr>
                <w:sz w:val="20"/>
                <w:szCs w:val="20"/>
              </w:rPr>
            </w:pPr>
            <w:r w:rsidRPr="007724EA">
              <w:rPr>
                <w:sz w:val="20"/>
                <w:szCs w:val="20"/>
              </w:rPr>
              <w:t>НСО, Куйбышевский район, с. Булатово, ул. Озерная, в районе домов № 61 и 63</w:t>
            </w:r>
          </w:p>
          <w:p w14:paraId="564AC60F" w14:textId="77777777" w:rsidR="00817E61" w:rsidRPr="007724EA" w:rsidRDefault="00817E61" w:rsidP="00817E61">
            <w:pPr>
              <w:jc w:val="center"/>
              <w:rPr>
                <w:sz w:val="20"/>
                <w:szCs w:val="20"/>
              </w:rPr>
            </w:pPr>
          </w:p>
          <w:p w14:paraId="0D9D1CCC" w14:textId="77777777" w:rsidR="00817E61" w:rsidRPr="007724EA" w:rsidRDefault="00817E61" w:rsidP="00817E61">
            <w:pPr>
              <w:jc w:val="center"/>
              <w:rPr>
                <w:sz w:val="20"/>
                <w:szCs w:val="20"/>
              </w:rPr>
            </w:pPr>
            <w:r w:rsidRPr="007724EA">
              <w:rPr>
                <w:sz w:val="20"/>
                <w:szCs w:val="20"/>
              </w:rPr>
              <w:t>54:14:020102:96</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F666E70" w14:textId="77777777" w:rsidR="00817E61" w:rsidRPr="007724EA" w:rsidRDefault="00817E61" w:rsidP="00817E61">
            <w:pPr>
              <w:jc w:val="center"/>
              <w:rPr>
                <w:sz w:val="20"/>
                <w:szCs w:val="20"/>
              </w:rPr>
            </w:pPr>
            <w:r w:rsidRPr="007724E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7A79E98"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47C1A3D"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8077B16"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209EE9C"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2139490" w14:textId="77777777" w:rsidR="00817E61" w:rsidRPr="007724EA" w:rsidRDefault="00817E61" w:rsidP="00817E61">
            <w:pPr>
              <w:jc w:val="center"/>
              <w:rPr>
                <w:bCs/>
                <w:sz w:val="20"/>
                <w:szCs w:val="20"/>
              </w:rPr>
            </w:pPr>
            <w:r w:rsidRPr="007724E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4373381" w14:textId="77777777" w:rsidR="00817E61" w:rsidRPr="007724EA" w:rsidRDefault="00817E61" w:rsidP="00817E61">
            <w:pPr>
              <w:pStyle w:val="aff6"/>
              <w:jc w:val="center"/>
              <w:rPr>
                <w:rFonts w:ascii="Times New Roman" w:hAnsi="Times New Roman"/>
                <w:bCs/>
                <w:sz w:val="20"/>
                <w:szCs w:val="20"/>
              </w:rPr>
            </w:pPr>
            <w:r w:rsidRPr="007724EA">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4BF9183" w14:textId="77777777" w:rsidR="00817E61" w:rsidRPr="007724EA" w:rsidRDefault="00817E61" w:rsidP="00817E61">
            <w:pPr>
              <w:jc w:val="center"/>
              <w:rPr>
                <w:bCs/>
                <w:sz w:val="20"/>
                <w:szCs w:val="20"/>
              </w:rPr>
            </w:pPr>
            <w:r w:rsidRPr="007724EA">
              <w:rPr>
                <w:bCs/>
                <w:sz w:val="20"/>
                <w:szCs w:val="20"/>
              </w:rPr>
              <w:t>перспективное</w:t>
            </w:r>
          </w:p>
          <w:p w14:paraId="543E2A87" w14:textId="77777777" w:rsidR="00817E61" w:rsidRPr="007724EA" w:rsidRDefault="00817E61" w:rsidP="00817E61">
            <w:pPr>
              <w:jc w:val="center"/>
              <w:rPr>
                <w:bCs/>
                <w:sz w:val="20"/>
                <w:szCs w:val="20"/>
              </w:rPr>
            </w:pPr>
            <w:r w:rsidRPr="007724EA">
              <w:rPr>
                <w:bCs/>
                <w:sz w:val="20"/>
                <w:szCs w:val="20"/>
              </w:rPr>
              <w:t>место размещения</w:t>
            </w:r>
          </w:p>
          <w:p w14:paraId="6FF25202" w14:textId="77777777" w:rsidR="00817E61" w:rsidRPr="007724EA" w:rsidRDefault="00817E61" w:rsidP="00817E61">
            <w:pPr>
              <w:jc w:val="center"/>
              <w:rPr>
                <w:bCs/>
                <w:sz w:val="20"/>
                <w:szCs w:val="20"/>
              </w:rPr>
            </w:pPr>
            <w:r w:rsidRPr="007724EA">
              <w:rPr>
                <w:bCs/>
                <w:sz w:val="20"/>
                <w:szCs w:val="20"/>
              </w:rPr>
              <w:t>нестационарного торгового</w:t>
            </w:r>
          </w:p>
          <w:p w14:paraId="3E41162E" w14:textId="77777777" w:rsidR="00817E61" w:rsidRPr="007724EA" w:rsidRDefault="00817E61" w:rsidP="00817E61">
            <w:pPr>
              <w:jc w:val="center"/>
              <w:rPr>
                <w:bCs/>
                <w:sz w:val="20"/>
                <w:szCs w:val="20"/>
              </w:rPr>
            </w:pPr>
            <w:r w:rsidRPr="007724EA">
              <w:rPr>
                <w:bCs/>
                <w:sz w:val="20"/>
                <w:szCs w:val="20"/>
              </w:rPr>
              <w:t>объекта</w:t>
            </w:r>
          </w:p>
        </w:tc>
      </w:tr>
      <w:tr w:rsidR="00817E61" w:rsidRPr="007724EA" w14:paraId="024B9E41" w14:textId="77777777" w:rsidTr="00817E61">
        <w:trPr>
          <w:trHeight w:val="1502"/>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7B200B5" w14:textId="77777777" w:rsidR="00817E61" w:rsidRPr="007724EA" w:rsidRDefault="00817E61" w:rsidP="00817E61">
            <w:pPr>
              <w:spacing w:after="450" w:line="390" w:lineRule="atLeast"/>
              <w:jc w:val="center"/>
              <w:rPr>
                <w:bCs/>
                <w:sz w:val="20"/>
                <w:szCs w:val="20"/>
              </w:rPr>
            </w:pPr>
            <w:r w:rsidRPr="007724EA">
              <w:rPr>
                <w:bCs/>
                <w:sz w:val="20"/>
                <w:szCs w:val="20"/>
              </w:rPr>
              <w:t>6</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2D1E61D" w14:textId="77777777" w:rsidR="00817E61" w:rsidRPr="007724EA" w:rsidRDefault="00817E61" w:rsidP="00817E61">
            <w:pPr>
              <w:jc w:val="center"/>
              <w:rPr>
                <w:color w:val="FF0000"/>
                <w:sz w:val="20"/>
                <w:szCs w:val="20"/>
                <w:u w:val="single"/>
              </w:rPr>
            </w:pPr>
            <w:proofErr w:type="spellStart"/>
            <w:r w:rsidRPr="007724EA">
              <w:rPr>
                <w:color w:val="FF0000"/>
                <w:sz w:val="20"/>
                <w:szCs w:val="20"/>
                <w:u w:val="single"/>
              </w:rPr>
              <w:t>Булатовский</w:t>
            </w:r>
            <w:proofErr w:type="spellEnd"/>
            <w:r w:rsidRPr="007724EA">
              <w:rPr>
                <w:color w:val="FF0000"/>
                <w:sz w:val="20"/>
                <w:szCs w:val="20"/>
                <w:u w:val="single"/>
              </w:rPr>
              <w:t xml:space="preserve"> с/с</w:t>
            </w:r>
          </w:p>
          <w:p w14:paraId="0975AF85" w14:textId="77777777" w:rsidR="00817E61" w:rsidRPr="007724EA" w:rsidRDefault="00817E61" w:rsidP="00817E61">
            <w:pPr>
              <w:jc w:val="center"/>
              <w:rPr>
                <w:sz w:val="20"/>
                <w:szCs w:val="20"/>
              </w:rPr>
            </w:pPr>
            <w:r w:rsidRPr="007724EA">
              <w:rPr>
                <w:sz w:val="20"/>
                <w:szCs w:val="20"/>
              </w:rPr>
              <w:t>НСО, Куйбышевский район, с. Булатово, ул. Озерная, в районе дома № 30</w:t>
            </w:r>
          </w:p>
          <w:p w14:paraId="02DB31A6" w14:textId="77777777" w:rsidR="00817E61" w:rsidRPr="007724EA" w:rsidRDefault="00817E61" w:rsidP="00817E61">
            <w:pPr>
              <w:jc w:val="center"/>
              <w:rPr>
                <w:sz w:val="20"/>
                <w:szCs w:val="20"/>
              </w:rPr>
            </w:pPr>
            <w:r w:rsidRPr="007724EA">
              <w:rPr>
                <w:sz w:val="20"/>
                <w:szCs w:val="20"/>
              </w:rPr>
              <w:t>54:14:020102:100</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E0C66DA" w14:textId="77777777" w:rsidR="00817E61" w:rsidRPr="007724EA" w:rsidRDefault="00817E61" w:rsidP="00817E61">
            <w:pPr>
              <w:jc w:val="center"/>
              <w:rPr>
                <w:sz w:val="20"/>
                <w:szCs w:val="20"/>
              </w:rPr>
            </w:pPr>
            <w:r w:rsidRPr="007724E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CD27FDB"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27FCA0E"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12</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B77383B"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12</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7B4EB4D" w14:textId="77777777" w:rsidR="00817E61" w:rsidRPr="007724EA" w:rsidRDefault="00817E61" w:rsidP="00817E61">
            <w:pPr>
              <w:jc w:val="center"/>
              <w:rPr>
                <w:sz w:val="20"/>
                <w:szCs w:val="20"/>
              </w:rPr>
            </w:pPr>
            <w:r w:rsidRPr="007724E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2B3C7D6" w14:textId="77777777" w:rsidR="00817E61" w:rsidRPr="007724EA" w:rsidRDefault="00817E61" w:rsidP="00817E61">
            <w:pPr>
              <w:jc w:val="center"/>
              <w:rPr>
                <w:sz w:val="20"/>
                <w:szCs w:val="20"/>
              </w:rPr>
            </w:pPr>
            <w:r w:rsidRPr="007724E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6060E92"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169C8DC" w14:textId="77777777" w:rsidR="00817E61" w:rsidRPr="007724EA" w:rsidRDefault="00817E61" w:rsidP="00817E61">
            <w:pPr>
              <w:jc w:val="center"/>
              <w:rPr>
                <w:sz w:val="20"/>
                <w:szCs w:val="20"/>
              </w:rPr>
            </w:pPr>
            <w:r w:rsidRPr="007724EA">
              <w:rPr>
                <w:bCs/>
                <w:sz w:val="20"/>
                <w:szCs w:val="20"/>
              </w:rPr>
              <w:t>существующий нестационарный торговый объект</w:t>
            </w:r>
          </w:p>
        </w:tc>
      </w:tr>
      <w:tr w:rsidR="00817E61" w:rsidRPr="007724EA" w14:paraId="65B95B6B"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A02E0AE" w14:textId="77777777" w:rsidR="00817E61" w:rsidRPr="007724EA" w:rsidRDefault="00817E61" w:rsidP="00817E61">
            <w:pPr>
              <w:spacing w:after="450" w:line="390" w:lineRule="atLeast"/>
              <w:jc w:val="center"/>
              <w:rPr>
                <w:bCs/>
                <w:sz w:val="20"/>
                <w:szCs w:val="20"/>
              </w:rPr>
            </w:pPr>
            <w:r w:rsidRPr="007724EA">
              <w:rPr>
                <w:bCs/>
                <w:sz w:val="20"/>
                <w:szCs w:val="20"/>
              </w:rPr>
              <w:lastRenderedPageBreak/>
              <w:t>7</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B724E7A" w14:textId="77777777" w:rsidR="00817E61" w:rsidRPr="007724EA" w:rsidRDefault="00817E61" w:rsidP="00817E61">
            <w:pPr>
              <w:jc w:val="center"/>
              <w:rPr>
                <w:color w:val="FF0000"/>
                <w:sz w:val="20"/>
                <w:szCs w:val="20"/>
                <w:u w:val="single"/>
              </w:rPr>
            </w:pPr>
            <w:proofErr w:type="spellStart"/>
            <w:r w:rsidRPr="007724EA">
              <w:rPr>
                <w:color w:val="FF0000"/>
                <w:sz w:val="20"/>
                <w:szCs w:val="20"/>
                <w:u w:val="single"/>
              </w:rPr>
              <w:t>Булатовский</w:t>
            </w:r>
            <w:proofErr w:type="spellEnd"/>
            <w:r w:rsidRPr="007724EA">
              <w:rPr>
                <w:color w:val="FF0000"/>
                <w:sz w:val="20"/>
                <w:szCs w:val="20"/>
                <w:u w:val="single"/>
              </w:rPr>
              <w:t xml:space="preserve"> с/с</w:t>
            </w:r>
          </w:p>
          <w:p w14:paraId="7B3971F0" w14:textId="77777777" w:rsidR="00817E61" w:rsidRPr="007724EA" w:rsidRDefault="00817E61" w:rsidP="00817E61">
            <w:pPr>
              <w:jc w:val="center"/>
              <w:rPr>
                <w:sz w:val="20"/>
                <w:szCs w:val="20"/>
              </w:rPr>
            </w:pPr>
            <w:r w:rsidRPr="007724EA">
              <w:rPr>
                <w:sz w:val="20"/>
                <w:szCs w:val="20"/>
              </w:rPr>
              <w:t>НСО, Куйбышевский район, д. Аул-</w:t>
            </w:r>
            <w:proofErr w:type="spellStart"/>
            <w:r w:rsidRPr="007724EA">
              <w:rPr>
                <w:sz w:val="20"/>
                <w:szCs w:val="20"/>
              </w:rPr>
              <w:t>Омь</w:t>
            </w:r>
            <w:proofErr w:type="spellEnd"/>
            <w:r w:rsidRPr="007724EA">
              <w:rPr>
                <w:sz w:val="20"/>
                <w:szCs w:val="20"/>
              </w:rPr>
              <w:t>, ул. Мостовая, 33</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5D4F94C" w14:textId="77777777" w:rsidR="00817E61" w:rsidRPr="007724EA" w:rsidRDefault="00817E61" w:rsidP="00817E61">
            <w:pPr>
              <w:jc w:val="center"/>
              <w:rPr>
                <w:sz w:val="20"/>
                <w:szCs w:val="20"/>
              </w:rPr>
            </w:pPr>
            <w:r w:rsidRPr="007724E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66CD537"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83C7B72"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20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3587D70"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20</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4D0EDEE" w14:textId="77777777" w:rsidR="00817E61" w:rsidRPr="007724EA" w:rsidRDefault="00817E61" w:rsidP="00817E61">
            <w:pPr>
              <w:jc w:val="center"/>
              <w:rPr>
                <w:sz w:val="20"/>
                <w:szCs w:val="20"/>
              </w:rPr>
            </w:pPr>
            <w:r w:rsidRPr="007724E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E449ECD" w14:textId="77777777" w:rsidR="00817E61" w:rsidRPr="007724EA" w:rsidRDefault="00817E61" w:rsidP="00817E61">
            <w:pPr>
              <w:jc w:val="center"/>
              <w:rPr>
                <w:bCs/>
                <w:sz w:val="20"/>
                <w:szCs w:val="20"/>
              </w:rPr>
            </w:pPr>
            <w:r w:rsidRPr="007724EA">
              <w:rPr>
                <w:bCs/>
                <w:sz w:val="20"/>
                <w:szCs w:val="20"/>
              </w:rPr>
              <w:t>Собственник</w:t>
            </w:r>
          </w:p>
          <w:p w14:paraId="498CE20F" w14:textId="77777777" w:rsidR="00817E61" w:rsidRPr="007724EA" w:rsidRDefault="00817E61" w:rsidP="00817E61">
            <w:pPr>
              <w:jc w:val="center"/>
              <w:rPr>
                <w:bCs/>
                <w:sz w:val="20"/>
                <w:szCs w:val="20"/>
              </w:rPr>
            </w:pPr>
            <w:r w:rsidRPr="007724EA">
              <w:rPr>
                <w:bCs/>
                <w:sz w:val="20"/>
                <w:szCs w:val="20"/>
              </w:rPr>
              <w:t>индивидуальный предприниматель</w:t>
            </w:r>
          </w:p>
          <w:p w14:paraId="3CC92D25" w14:textId="77777777" w:rsidR="00817E61" w:rsidRPr="007724EA" w:rsidRDefault="00817E61" w:rsidP="00817E61">
            <w:pPr>
              <w:jc w:val="center"/>
              <w:rPr>
                <w:sz w:val="20"/>
                <w:szCs w:val="20"/>
              </w:rPr>
            </w:pPr>
            <w:r w:rsidRPr="007724EA">
              <w:rPr>
                <w:bCs/>
                <w:sz w:val="20"/>
                <w:szCs w:val="20"/>
              </w:rPr>
              <w:t xml:space="preserve"> </w:t>
            </w:r>
            <w:proofErr w:type="spellStart"/>
            <w:r w:rsidRPr="007724EA">
              <w:rPr>
                <w:bCs/>
                <w:sz w:val="20"/>
                <w:szCs w:val="20"/>
              </w:rPr>
              <w:t>Абдрахманова</w:t>
            </w:r>
            <w:proofErr w:type="spellEnd"/>
            <w:r w:rsidRPr="007724EA">
              <w:rPr>
                <w:bCs/>
                <w:sz w:val="20"/>
                <w:szCs w:val="20"/>
              </w:rPr>
              <w:t xml:space="preserve"> Ф.С.</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CD5BA2A"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E5388F0" w14:textId="77777777" w:rsidR="00817E61" w:rsidRPr="007724EA" w:rsidRDefault="00817E61" w:rsidP="00817E61">
            <w:pPr>
              <w:jc w:val="center"/>
              <w:rPr>
                <w:sz w:val="20"/>
                <w:szCs w:val="20"/>
              </w:rPr>
            </w:pPr>
            <w:r w:rsidRPr="007724EA">
              <w:rPr>
                <w:bCs/>
                <w:sz w:val="20"/>
                <w:szCs w:val="20"/>
              </w:rPr>
              <w:t>существующий нестационарный торговый объект</w:t>
            </w:r>
          </w:p>
        </w:tc>
      </w:tr>
      <w:tr w:rsidR="00817E61" w:rsidRPr="007724EA" w14:paraId="004C3B56" w14:textId="77777777" w:rsidTr="00817E61">
        <w:trPr>
          <w:trHeight w:val="1419"/>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2F4F802" w14:textId="77777777" w:rsidR="00817E61" w:rsidRPr="007724EA" w:rsidRDefault="00817E61" w:rsidP="00817E61">
            <w:pPr>
              <w:spacing w:after="450" w:line="390" w:lineRule="atLeast"/>
              <w:jc w:val="center"/>
              <w:rPr>
                <w:bCs/>
                <w:sz w:val="20"/>
                <w:szCs w:val="20"/>
              </w:rPr>
            </w:pPr>
            <w:r w:rsidRPr="007724EA">
              <w:rPr>
                <w:bCs/>
                <w:sz w:val="20"/>
                <w:szCs w:val="20"/>
              </w:rPr>
              <w:t>8</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ADB19ED" w14:textId="77777777" w:rsidR="00817E61" w:rsidRPr="007724EA" w:rsidRDefault="00817E61" w:rsidP="00817E61">
            <w:pPr>
              <w:jc w:val="center"/>
              <w:rPr>
                <w:color w:val="FF0000"/>
                <w:sz w:val="20"/>
                <w:szCs w:val="20"/>
                <w:u w:val="single"/>
              </w:rPr>
            </w:pPr>
            <w:proofErr w:type="spellStart"/>
            <w:r w:rsidRPr="007724EA">
              <w:rPr>
                <w:color w:val="FF0000"/>
                <w:sz w:val="20"/>
                <w:szCs w:val="20"/>
                <w:u w:val="single"/>
              </w:rPr>
              <w:t>Гжатский</w:t>
            </w:r>
            <w:proofErr w:type="spellEnd"/>
            <w:r w:rsidRPr="007724EA">
              <w:rPr>
                <w:color w:val="FF0000"/>
                <w:sz w:val="20"/>
                <w:szCs w:val="20"/>
                <w:u w:val="single"/>
              </w:rPr>
              <w:t xml:space="preserve"> с/с</w:t>
            </w:r>
          </w:p>
          <w:p w14:paraId="227E7197" w14:textId="77777777" w:rsidR="00817E61" w:rsidRPr="007724EA" w:rsidRDefault="00817E61" w:rsidP="00817E61">
            <w:pPr>
              <w:jc w:val="center"/>
              <w:rPr>
                <w:sz w:val="20"/>
                <w:szCs w:val="20"/>
              </w:rPr>
            </w:pPr>
            <w:r w:rsidRPr="007724EA">
              <w:rPr>
                <w:sz w:val="20"/>
                <w:szCs w:val="20"/>
              </w:rPr>
              <w:t xml:space="preserve">НСО, Куйбышевский район, с. </w:t>
            </w:r>
            <w:proofErr w:type="spellStart"/>
            <w:r w:rsidRPr="007724EA">
              <w:rPr>
                <w:sz w:val="20"/>
                <w:szCs w:val="20"/>
              </w:rPr>
              <w:t>Гжатск</w:t>
            </w:r>
            <w:proofErr w:type="spellEnd"/>
            <w:r w:rsidRPr="007724EA">
              <w:rPr>
                <w:sz w:val="20"/>
                <w:szCs w:val="20"/>
              </w:rPr>
              <w:t xml:space="preserve">, ул. Центральная, возле здания сельского дома культуры </w:t>
            </w:r>
          </w:p>
          <w:p w14:paraId="67D8752F" w14:textId="77777777" w:rsidR="00817E61" w:rsidRPr="007724EA" w:rsidRDefault="00817E61" w:rsidP="00817E61">
            <w:pPr>
              <w:jc w:val="center"/>
              <w:rPr>
                <w:sz w:val="20"/>
                <w:szCs w:val="20"/>
              </w:rPr>
            </w:pPr>
            <w:r w:rsidRPr="007724EA">
              <w:rPr>
                <w:sz w:val="20"/>
                <w:szCs w:val="20"/>
              </w:rPr>
              <w:t>№ 147</w:t>
            </w:r>
          </w:p>
          <w:p w14:paraId="76148947" w14:textId="77777777" w:rsidR="00817E61" w:rsidRPr="007724EA" w:rsidRDefault="00817E61" w:rsidP="00817E61">
            <w:pPr>
              <w:jc w:val="center"/>
              <w:rPr>
                <w:sz w:val="20"/>
                <w:szCs w:val="20"/>
              </w:rPr>
            </w:pPr>
          </w:p>
          <w:p w14:paraId="0CE356A4" w14:textId="77777777" w:rsidR="00817E61" w:rsidRPr="007724EA" w:rsidRDefault="00817E61" w:rsidP="00817E61">
            <w:pPr>
              <w:jc w:val="center"/>
              <w:rPr>
                <w:sz w:val="20"/>
                <w:szCs w:val="20"/>
              </w:rPr>
            </w:pPr>
            <w:r w:rsidRPr="007724EA">
              <w:rPr>
                <w:sz w:val="20"/>
                <w:szCs w:val="20"/>
              </w:rPr>
              <w:t>54:14:011501:137</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87F9026" w14:textId="77777777" w:rsidR="00817E61" w:rsidRPr="007724EA" w:rsidRDefault="00817E61" w:rsidP="00817E61">
            <w:pPr>
              <w:jc w:val="center"/>
              <w:rPr>
                <w:sz w:val="20"/>
                <w:szCs w:val="20"/>
              </w:rPr>
            </w:pPr>
            <w:r w:rsidRPr="007724E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0C9A89F"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35692AE"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36</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B4622E2"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36</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CB513BE" w14:textId="77777777" w:rsidR="00817E61" w:rsidRPr="007724EA" w:rsidRDefault="00817E61" w:rsidP="00817E61">
            <w:pPr>
              <w:jc w:val="center"/>
              <w:rPr>
                <w:sz w:val="20"/>
                <w:szCs w:val="20"/>
              </w:rPr>
            </w:pPr>
            <w:r w:rsidRPr="007724E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9C3191F" w14:textId="77777777" w:rsidR="00817E61" w:rsidRPr="007724EA" w:rsidRDefault="00817E61" w:rsidP="00817E61">
            <w:pPr>
              <w:jc w:val="center"/>
              <w:rPr>
                <w:bCs/>
                <w:sz w:val="20"/>
                <w:szCs w:val="20"/>
              </w:rPr>
            </w:pPr>
            <w:r w:rsidRPr="007724EA">
              <w:rPr>
                <w:bCs/>
                <w:sz w:val="20"/>
                <w:szCs w:val="20"/>
              </w:rPr>
              <w:t>Собственность государственная не разграниченная</w:t>
            </w:r>
          </w:p>
          <w:p w14:paraId="0CA77D7A" w14:textId="77777777" w:rsidR="00817E61" w:rsidRPr="007724EA" w:rsidRDefault="00817E61" w:rsidP="00817E61">
            <w:pPr>
              <w:jc w:val="center"/>
              <w:rPr>
                <w:bCs/>
                <w:sz w:val="20"/>
                <w:szCs w:val="20"/>
              </w:rPr>
            </w:pPr>
          </w:p>
          <w:p w14:paraId="1085622D" w14:textId="77777777" w:rsidR="00817E61" w:rsidRPr="007724EA" w:rsidRDefault="00817E61" w:rsidP="00817E61">
            <w:pPr>
              <w:jc w:val="center"/>
              <w:rPr>
                <w:sz w:val="20"/>
                <w:szCs w:val="20"/>
              </w:rPr>
            </w:pPr>
            <w:r w:rsidRPr="007724EA">
              <w:rPr>
                <w:bCs/>
                <w:sz w:val="20"/>
                <w:szCs w:val="20"/>
              </w:rPr>
              <w:t>(ИП Ефремов Т.А. по договору № 9 от 16.12.2021)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8141C4E"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68ED2DF" w14:textId="77777777" w:rsidR="00817E61" w:rsidRPr="007724EA" w:rsidRDefault="00817E61" w:rsidP="00817E61">
            <w:pPr>
              <w:jc w:val="center"/>
              <w:rPr>
                <w:bCs/>
                <w:sz w:val="20"/>
                <w:szCs w:val="20"/>
              </w:rPr>
            </w:pPr>
            <w:r w:rsidRPr="007724EA">
              <w:rPr>
                <w:bCs/>
                <w:sz w:val="20"/>
                <w:szCs w:val="20"/>
              </w:rPr>
              <w:t>существующий нестационарный торговый объект</w:t>
            </w:r>
          </w:p>
          <w:p w14:paraId="103C9C7E" w14:textId="77777777" w:rsidR="00817E61" w:rsidRPr="007724EA" w:rsidRDefault="00817E61" w:rsidP="00817E61">
            <w:pPr>
              <w:jc w:val="center"/>
              <w:rPr>
                <w:sz w:val="20"/>
                <w:szCs w:val="20"/>
              </w:rPr>
            </w:pPr>
          </w:p>
        </w:tc>
      </w:tr>
      <w:tr w:rsidR="00817E61" w:rsidRPr="007724EA" w14:paraId="688CFC8D" w14:textId="77777777" w:rsidTr="00817E61">
        <w:trPr>
          <w:trHeight w:val="2112"/>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78CF024" w14:textId="77777777" w:rsidR="00817E61" w:rsidRPr="007724EA" w:rsidRDefault="00817E61" w:rsidP="00817E61">
            <w:pPr>
              <w:spacing w:after="450" w:line="390" w:lineRule="atLeast"/>
              <w:jc w:val="center"/>
              <w:rPr>
                <w:bCs/>
                <w:sz w:val="20"/>
                <w:szCs w:val="20"/>
              </w:rPr>
            </w:pPr>
            <w:r w:rsidRPr="007724EA">
              <w:rPr>
                <w:bCs/>
                <w:sz w:val="20"/>
                <w:szCs w:val="20"/>
              </w:rPr>
              <w:t>9</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4E55AC3" w14:textId="77777777" w:rsidR="00817E61" w:rsidRPr="007724EA" w:rsidRDefault="00817E61" w:rsidP="00817E61">
            <w:pPr>
              <w:jc w:val="center"/>
              <w:rPr>
                <w:sz w:val="20"/>
                <w:szCs w:val="20"/>
              </w:rPr>
            </w:pPr>
            <w:proofErr w:type="spellStart"/>
            <w:proofErr w:type="gramStart"/>
            <w:r w:rsidRPr="007724EA">
              <w:rPr>
                <w:color w:val="FF0000"/>
                <w:sz w:val="20"/>
                <w:szCs w:val="20"/>
                <w:u w:val="single"/>
              </w:rPr>
              <w:t>Новоичинский</w:t>
            </w:r>
            <w:proofErr w:type="spellEnd"/>
            <w:r w:rsidRPr="007724EA">
              <w:rPr>
                <w:color w:val="FF0000"/>
                <w:sz w:val="20"/>
                <w:szCs w:val="20"/>
                <w:u w:val="single"/>
              </w:rPr>
              <w:t xml:space="preserve">  с</w:t>
            </w:r>
            <w:proofErr w:type="gramEnd"/>
            <w:r w:rsidRPr="007724EA">
              <w:rPr>
                <w:color w:val="FF0000"/>
                <w:sz w:val="20"/>
                <w:szCs w:val="20"/>
                <w:u w:val="single"/>
              </w:rPr>
              <w:t>/с</w:t>
            </w:r>
            <w:r w:rsidRPr="007724EA">
              <w:rPr>
                <w:sz w:val="20"/>
                <w:szCs w:val="20"/>
              </w:rPr>
              <w:t xml:space="preserve"> НСО, Куйбышевский район, </w:t>
            </w:r>
          </w:p>
          <w:p w14:paraId="2DD7D036" w14:textId="77777777" w:rsidR="00817E61" w:rsidRPr="007724EA" w:rsidRDefault="00817E61" w:rsidP="00817E61">
            <w:pPr>
              <w:jc w:val="center"/>
              <w:rPr>
                <w:sz w:val="20"/>
                <w:szCs w:val="20"/>
              </w:rPr>
            </w:pPr>
            <w:r w:rsidRPr="007724EA">
              <w:rPr>
                <w:sz w:val="20"/>
                <w:szCs w:val="20"/>
              </w:rPr>
              <w:t xml:space="preserve">с. </w:t>
            </w:r>
            <w:proofErr w:type="spellStart"/>
            <w:r w:rsidRPr="007724EA">
              <w:rPr>
                <w:sz w:val="20"/>
                <w:szCs w:val="20"/>
              </w:rPr>
              <w:t>Новоичинское</w:t>
            </w:r>
            <w:proofErr w:type="spellEnd"/>
            <w:r w:rsidRPr="007724EA">
              <w:rPr>
                <w:sz w:val="20"/>
                <w:szCs w:val="20"/>
              </w:rPr>
              <w:t xml:space="preserve">, </w:t>
            </w:r>
          </w:p>
          <w:p w14:paraId="4B5B68F4" w14:textId="77777777" w:rsidR="00817E61" w:rsidRPr="007724EA" w:rsidRDefault="00817E61" w:rsidP="00817E61">
            <w:pPr>
              <w:jc w:val="center"/>
              <w:rPr>
                <w:sz w:val="20"/>
                <w:szCs w:val="20"/>
              </w:rPr>
            </w:pPr>
            <w:r w:rsidRPr="007724EA">
              <w:rPr>
                <w:sz w:val="20"/>
                <w:szCs w:val="20"/>
              </w:rPr>
              <w:t>ул. Трактовая, 1</w:t>
            </w:r>
          </w:p>
          <w:p w14:paraId="0CD64178" w14:textId="77777777" w:rsidR="00817E61" w:rsidRPr="007724EA" w:rsidRDefault="00817E61" w:rsidP="00817E61">
            <w:pPr>
              <w:jc w:val="center"/>
              <w:rPr>
                <w:sz w:val="20"/>
                <w:szCs w:val="20"/>
              </w:rPr>
            </w:pPr>
          </w:p>
          <w:p w14:paraId="129A507E" w14:textId="77777777" w:rsidR="00817E61" w:rsidRPr="007724EA" w:rsidRDefault="00817E61" w:rsidP="00817E61">
            <w:pPr>
              <w:jc w:val="center"/>
              <w:rPr>
                <w:sz w:val="20"/>
                <w:szCs w:val="20"/>
              </w:rPr>
            </w:pPr>
            <w:r w:rsidRPr="007724EA">
              <w:rPr>
                <w:sz w:val="20"/>
                <w:szCs w:val="20"/>
              </w:rPr>
              <w:t>54:14:010101:192</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50EB895" w14:textId="77777777" w:rsidR="00817E61" w:rsidRPr="007724EA" w:rsidRDefault="00817E61" w:rsidP="00817E61">
            <w:pPr>
              <w:jc w:val="center"/>
              <w:rPr>
                <w:sz w:val="20"/>
                <w:szCs w:val="20"/>
              </w:rPr>
            </w:pPr>
            <w:r w:rsidRPr="007724EA">
              <w:rPr>
                <w:sz w:val="20"/>
                <w:szCs w:val="20"/>
              </w:rPr>
              <w:t>Павильон</w:t>
            </w:r>
          </w:p>
          <w:p w14:paraId="60CBF88E" w14:textId="77777777" w:rsidR="00817E61" w:rsidRPr="007724EA" w:rsidRDefault="00817E61" w:rsidP="00817E61">
            <w:pPr>
              <w:jc w:val="center"/>
              <w:rPr>
                <w:sz w:val="20"/>
                <w:szCs w:val="20"/>
              </w:rPr>
            </w:pPr>
          </w:p>
          <w:p w14:paraId="0C0B43EB" w14:textId="77777777" w:rsidR="00817E61" w:rsidRPr="007724EA" w:rsidRDefault="00817E61" w:rsidP="00817E6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7394A2A"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BDF0526"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74</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5D55F1F"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28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5AED359" w14:textId="77777777" w:rsidR="00817E61" w:rsidRPr="007724EA" w:rsidRDefault="00817E61" w:rsidP="00817E61">
            <w:pPr>
              <w:jc w:val="center"/>
              <w:rPr>
                <w:sz w:val="20"/>
                <w:szCs w:val="20"/>
              </w:rPr>
            </w:pPr>
            <w:r w:rsidRPr="007724EA">
              <w:rPr>
                <w:sz w:val="20"/>
                <w:szCs w:val="20"/>
              </w:rPr>
              <w:t xml:space="preserve">Смешанные товары </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EEEC1D2" w14:textId="77777777" w:rsidR="00817E61" w:rsidRPr="007724EA" w:rsidRDefault="00817E61" w:rsidP="00817E61">
            <w:pPr>
              <w:jc w:val="center"/>
              <w:rPr>
                <w:bCs/>
                <w:sz w:val="20"/>
                <w:szCs w:val="20"/>
              </w:rPr>
            </w:pPr>
            <w:r w:rsidRPr="007724EA">
              <w:rPr>
                <w:bCs/>
                <w:sz w:val="20"/>
                <w:szCs w:val="20"/>
              </w:rPr>
              <w:t>Собственность государственная не разграниченная</w:t>
            </w:r>
          </w:p>
          <w:p w14:paraId="788E4983" w14:textId="77777777" w:rsidR="00817E61" w:rsidRPr="007724EA" w:rsidRDefault="00817E61" w:rsidP="00817E61">
            <w:pPr>
              <w:jc w:val="center"/>
              <w:rPr>
                <w:bCs/>
                <w:sz w:val="20"/>
                <w:szCs w:val="20"/>
              </w:rPr>
            </w:pPr>
          </w:p>
          <w:p w14:paraId="05A71796" w14:textId="77777777" w:rsidR="00817E61" w:rsidRPr="007724EA" w:rsidRDefault="00817E61" w:rsidP="00817E61">
            <w:pPr>
              <w:jc w:val="center"/>
              <w:rPr>
                <w:sz w:val="20"/>
                <w:szCs w:val="20"/>
              </w:rPr>
            </w:pPr>
            <w:r w:rsidRPr="007724EA">
              <w:rPr>
                <w:bCs/>
                <w:sz w:val="20"/>
                <w:szCs w:val="20"/>
              </w:rPr>
              <w:t xml:space="preserve">(ИП </w:t>
            </w:r>
            <w:proofErr w:type="spellStart"/>
            <w:r w:rsidRPr="007724EA">
              <w:rPr>
                <w:bCs/>
                <w:sz w:val="20"/>
                <w:szCs w:val="20"/>
              </w:rPr>
              <w:t>Дрычкова</w:t>
            </w:r>
            <w:proofErr w:type="spellEnd"/>
            <w:r w:rsidRPr="007724EA">
              <w:rPr>
                <w:bCs/>
                <w:sz w:val="20"/>
                <w:szCs w:val="20"/>
              </w:rPr>
              <w:t xml:space="preserve"> Н.Г. по договору №1 от 01.02.2021)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64085AB"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25" w:type="dxa"/>
              <w:left w:w="75" w:type="dxa"/>
              <w:bottom w:w="225" w:type="dxa"/>
              <w:right w:w="75" w:type="dxa"/>
            </w:tcMar>
          </w:tcPr>
          <w:p w14:paraId="2454E975" w14:textId="77777777" w:rsidR="00817E61" w:rsidRPr="007724EA" w:rsidRDefault="00817E61" w:rsidP="00817E61">
            <w:pPr>
              <w:jc w:val="center"/>
              <w:rPr>
                <w:sz w:val="20"/>
                <w:szCs w:val="20"/>
              </w:rPr>
            </w:pPr>
            <w:r w:rsidRPr="007724EA">
              <w:rPr>
                <w:bCs/>
                <w:sz w:val="20"/>
                <w:szCs w:val="20"/>
              </w:rPr>
              <w:t xml:space="preserve">существующий нестационарный торговый объект </w:t>
            </w:r>
          </w:p>
        </w:tc>
      </w:tr>
      <w:tr w:rsidR="00817E61" w:rsidRPr="007724EA" w14:paraId="6C886DCA"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3C19F44" w14:textId="77777777" w:rsidR="00817E61" w:rsidRPr="007724EA" w:rsidRDefault="00817E61" w:rsidP="00817E61">
            <w:pPr>
              <w:spacing w:after="450" w:line="390" w:lineRule="atLeast"/>
              <w:jc w:val="center"/>
              <w:rPr>
                <w:bCs/>
                <w:sz w:val="20"/>
                <w:szCs w:val="20"/>
              </w:rPr>
            </w:pPr>
            <w:r w:rsidRPr="007724EA">
              <w:rPr>
                <w:bCs/>
                <w:sz w:val="20"/>
                <w:szCs w:val="20"/>
              </w:rPr>
              <w:t>10</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607B8B7" w14:textId="77777777" w:rsidR="00817E61" w:rsidRPr="007724EA" w:rsidRDefault="00817E61" w:rsidP="00817E61">
            <w:pPr>
              <w:jc w:val="center"/>
              <w:rPr>
                <w:color w:val="FF0000"/>
                <w:sz w:val="20"/>
                <w:szCs w:val="20"/>
                <w:u w:val="single"/>
              </w:rPr>
            </w:pPr>
            <w:proofErr w:type="spellStart"/>
            <w:r w:rsidRPr="007724EA">
              <w:rPr>
                <w:color w:val="FF0000"/>
                <w:sz w:val="20"/>
                <w:szCs w:val="20"/>
                <w:u w:val="single"/>
              </w:rPr>
              <w:t>Чумаковский</w:t>
            </w:r>
            <w:proofErr w:type="spellEnd"/>
            <w:r w:rsidRPr="007724EA">
              <w:rPr>
                <w:color w:val="FF0000"/>
                <w:sz w:val="20"/>
                <w:szCs w:val="20"/>
                <w:u w:val="single"/>
              </w:rPr>
              <w:t xml:space="preserve"> с/с</w:t>
            </w:r>
          </w:p>
          <w:p w14:paraId="6146031E" w14:textId="77777777" w:rsidR="00817E61" w:rsidRPr="007724EA" w:rsidRDefault="00817E61" w:rsidP="00817E61">
            <w:pPr>
              <w:jc w:val="center"/>
              <w:rPr>
                <w:sz w:val="20"/>
                <w:szCs w:val="20"/>
              </w:rPr>
            </w:pPr>
            <w:r w:rsidRPr="007724EA">
              <w:rPr>
                <w:sz w:val="20"/>
                <w:szCs w:val="20"/>
              </w:rPr>
              <w:t xml:space="preserve">НСО, Куйбышевский район, с. </w:t>
            </w:r>
            <w:proofErr w:type="spellStart"/>
            <w:r w:rsidRPr="007724EA">
              <w:rPr>
                <w:sz w:val="20"/>
                <w:szCs w:val="20"/>
              </w:rPr>
              <w:t>Ушково</w:t>
            </w:r>
            <w:proofErr w:type="spellEnd"/>
            <w:r w:rsidRPr="007724EA">
              <w:rPr>
                <w:sz w:val="20"/>
                <w:szCs w:val="20"/>
              </w:rPr>
              <w:t xml:space="preserve">, ул. </w:t>
            </w:r>
            <w:proofErr w:type="spellStart"/>
            <w:r w:rsidRPr="007724EA">
              <w:rPr>
                <w:sz w:val="20"/>
                <w:szCs w:val="20"/>
              </w:rPr>
              <w:t>Ченина</w:t>
            </w:r>
            <w:proofErr w:type="spellEnd"/>
            <w:r w:rsidRPr="007724EA">
              <w:rPr>
                <w:sz w:val="20"/>
                <w:szCs w:val="20"/>
              </w:rPr>
              <w:t>, в районе           дома №37</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5F29068" w14:textId="77777777" w:rsidR="00817E61" w:rsidRPr="007724EA" w:rsidRDefault="00817E61" w:rsidP="00817E61">
            <w:pPr>
              <w:jc w:val="center"/>
              <w:rPr>
                <w:sz w:val="20"/>
                <w:szCs w:val="20"/>
              </w:rPr>
            </w:pPr>
            <w:r w:rsidRPr="007724E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59ABEF2"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C9C2999"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27</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DF4AAB2"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E455FE2" w14:textId="77777777" w:rsidR="00817E61" w:rsidRPr="007724EA" w:rsidRDefault="00817E61" w:rsidP="00817E61">
            <w:pPr>
              <w:jc w:val="center"/>
              <w:rPr>
                <w:sz w:val="20"/>
                <w:szCs w:val="20"/>
              </w:rPr>
            </w:pPr>
            <w:r w:rsidRPr="007724E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67C2643" w14:textId="77777777" w:rsidR="00817E61" w:rsidRPr="007724EA" w:rsidRDefault="00817E61" w:rsidP="00817E61">
            <w:pPr>
              <w:jc w:val="center"/>
              <w:rPr>
                <w:bCs/>
                <w:sz w:val="20"/>
                <w:szCs w:val="20"/>
              </w:rPr>
            </w:pPr>
            <w:r w:rsidRPr="007724EA">
              <w:rPr>
                <w:bCs/>
                <w:sz w:val="20"/>
                <w:szCs w:val="20"/>
              </w:rPr>
              <w:t>Собственность государственная не разграниченная</w:t>
            </w:r>
          </w:p>
          <w:p w14:paraId="53D4A4EA" w14:textId="77777777" w:rsidR="00817E61" w:rsidRPr="007724EA" w:rsidRDefault="00817E61" w:rsidP="00817E61">
            <w:pPr>
              <w:jc w:val="center"/>
              <w:rPr>
                <w:bCs/>
                <w:sz w:val="20"/>
                <w:szCs w:val="20"/>
              </w:rPr>
            </w:pPr>
          </w:p>
          <w:p w14:paraId="1FC79747" w14:textId="77777777" w:rsidR="00817E61" w:rsidRPr="007724EA" w:rsidRDefault="00817E61" w:rsidP="00817E61">
            <w:pPr>
              <w:jc w:val="center"/>
              <w:rPr>
                <w:sz w:val="20"/>
                <w:szCs w:val="20"/>
              </w:rPr>
            </w:pPr>
            <w:r w:rsidRPr="007724EA">
              <w:rPr>
                <w:bCs/>
                <w:sz w:val="20"/>
                <w:szCs w:val="20"/>
              </w:rPr>
              <w:t>(ИП Яковлева З.Г. по договору №10 от 15.02.2022)</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7033258"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Постоянно</w:t>
            </w:r>
          </w:p>
          <w:p w14:paraId="60AF329B" w14:textId="77777777" w:rsidR="00817E61" w:rsidRPr="007724EA" w:rsidRDefault="00817E61" w:rsidP="00817E61">
            <w:pPr>
              <w:rPr>
                <w:sz w:val="20"/>
                <w:szCs w:val="20"/>
                <w:lang w:eastAsia="en-US"/>
              </w:rPr>
            </w:pPr>
          </w:p>
          <w:p w14:paraId="3C355FF1" w14:textId="77777777" w:rsidR="00817E61" w:rsidRPr="007724EA" w:rsidRDefault="00817E61" w:rsidP="00817E61">
            <w:pPr>
              <w:rPr>
                <w:sz w:val="20"/>
                <w:szCs w:val="20"/>
                <w:lang w:eastAsia="en-US"/>
              </w:rPr>
            </w:pPr>
          </w:p>
          <w:p w14:paraId="66AE6F26" w14:textId="77777777" w:rsidR="00817E61" w:rsidRPr="007724EA" w:rsidRDefault="00817E61" w:rsidP="00817E61">
            <w:pPr>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CEAF366" w14:textId="77777777" w:rsidR="00817E61" w:rsidRPr="007724EA" w:rsidRDefault="00817E61" w:rsidP="00817E61">
            <w:pPr>
              <w:jc w:val="center"/>
              <w:rPr>
                <w:sz w:val="20"/>
                <w:szCs w:val="20"/>
              </w:rPr>
            </w:pPr>
            <w:r w:rsidRPr="007724EA">
              <w:rPr>
                <w:bCs/>
                <w:sz w:val="20"/>
                <w:szCs w:val="20"/>
              </w:rPr>
              <w:t>существующий нестационарный торговый объект</w:t>
            </w:r>
          </w:p>
        </w:tc>
      </w:tr>
      <w:tr w:rsidR="00817E61" w:rsidRPr="007724EA" w14:paraId="6D8AAEEE"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8E8C123" w14:textId="77777777" w:rsidR="00817E61" w:rsidRPr="007724EA" w:rsidRDefault="00817E61" w:rsidP="00817E61">
            <w:pPr>
              <w:spacing w:after="450" w:line="390" w:lineRule="atLeast"/>
              <w:jc w:val="center"/>
              <w:rPr>
                <w:bCs/>
                <w:sz w:val="20"/>
                <w:szCs w:val="20"/>
              </w:rPr>
            </w:pPr>
            <w:r w:rsidRPr="007724EA">
              <w:rPr>
                <w:bCs/>
                <w:sz w:val="20"/>
                <w:szCs w:val="20"/>
              </w:rPr>
              <w:t>11</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4464524" w14:textId="77777777" w:rsidR="00817E61" w:rsidRPr="007724EA" w:rsidRDefault="00817E61" w:rsidP="00817E61">
            <w:pPr>
              <w:jc w:val="center"/>
              <w:rPr>
                <w:color w:val="FF0000"/>
                <w:sz w:val="20"/>
                <w:szCs w:val="20"/>
                <w:u w:val="single"/>
              </w:rPr>
            </w:pPr>
            <w:proofErr w:type="spellStart"/>
            <w:r w:rsidRPr="007724EA">
              <w:rPr>
                <w:color w:val="FF0000"/>
                <w:sz w:val="20"/>
                <w:szCs w:val="20"/>
                <w:u w:val="single"/>
              </w:rPr>
              <w:t>Чумаковский</w:t>
            </w:r>
            <w:proofErr w:type="spellEnd"/>
            <w:r w:rsidRPr="007724EA">
              <w:rPr>
                <w:color w:val="FF0000"/>
                <w:sz w:val="20"/>
                <w:szCs w:val="20"/>
                <w:u w:val="single"/>
              </w:rPr>
              <w:t xml:space="preserve"> с/с</w:t>
            </w:r>
          </w:p>
          <w:p w14:paraId="36D73F5C" w14:textId="77777777" w:rsidR="00817E61" w:rsidRPr="007724EA" w:rsidRDefault="00817E61" w:rsidP="00817E61">
            <w:pPr>
              <w:jc w:val="center"/>
              <w:rPr>
                <w:sz w:val="20"/>
                <w:szCs w:val="20"/>
              </w:rPr>
            </w:pPr>
            <w:r w:rsidRPr="007724EA">
              <w:rPr>
                <w:sz w:val="20"/>
                <w:szCs w:val="20"/>
              </w:rPr>
              <w:t xml:space="preserve">НСО, Куйбышевский район, с. </w:t>
            </w:r>
            <w:proofErr w:type="gramStart"/>
            <w:r w:rsidRPr="007724EA">
              <w:rPr>
                <w:sz w:val="20"/>
                <w:szCs w:val="20"/>
              </w:rPr>
              <w:t xml:space="preserve">Чумаково,  </w:t>
            </w:r>
            <w:r w:rsidRPr="007724EA">
              <w:rPr>
                <w:sz w:val="20"/>
                <w:szCs w:val="20"/>
              </w:rPr>
              <w:lastRenderedPageBreak/>
              <w:t>ул.</w:t>
            </w:r>
            <w:proofErr w:type="gramEnd"/>
            <w:r w:rsidRPr="007724EA">
              <w:rPr>
                <w:sz w:val="20"/>
                <w:szCs w:val="20"/>
              </w:rPr>
              <w:t xml:space="preserve"> Кооперативная, 1б</w:t>
            </w:r>
          </w:p>
          <w:p w14:paraId="7AA6789F" w14:textId="77777777" w:rsidR="00817E61" w:rsidRPr="007724EA" w:rsidRDefault="00817E61" w:rsidP="00817E61">
            <w:pPr>
              <w:jc w:val="center"/>
              <w:rPr>
                <w:sz w:val="20"/>
                <w:szCs w:val="20"/>
              </w:rPr>
            </w:pPr>
            <w:r w:rsidRPr="007724EA">
              <w:rPr>
                <w:sz w:val="20"/>
                <w:szCs w:val="20"/>
              </w:rPr>
              <w:t>54:14:030601:268</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F6E618C" w14:textId="77777777" w:rsidR="00817E61" w:rsidRPr="007724EA" w:rsidRDefault="00817E61" w:rsidP="00817E61">
            <w:pPr>
              <w:jc w:val="center"/>
              <w:rPr>
                <w:sz w:val="20"/>
                <w:szCs w:val="20"/>
              </w:rPr>
            </w:pPr>
            <w:r w:rsidRPr="007724EA">
              <w:rPr>
                <w:sz w:val="20"/>
                <w:szCs w:val="20"/>
              </w:rPr>
              <w:lastRenderedPageBreak/>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8A12661"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94A2E01"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DD3C33E"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FF5E40E"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73AF8AE" w14:textId="77777777" w:rsidR="00817E61" w:rsidRPr="007724EA" w:rsidRDefault="00817E61" w:rsidP="00817E61">
            <w:pPr>
              <w:jc w:val="center"/>
              <w:rPr>
                <w:bCs/>
                <w:sz w:val="20"/>
                <w:szCs w:val="20"/>
              </w:rPr>
            </w:pPr>
            <w:r w:rsidRPr="007724E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C62EDF9" w14:textId="77777777" w:rsidR="00817E61" w:rsidRPr="007724EA" w:rsidRDefault="00817E61" w:rsidP="00817E61">
            <w:pPr>
              <w:pStyle w:val="aff6"/>
              <w:jc w:val="center"/>
              <w:rPr>
                <w:rFonts w:ascii="Times New Roman" w:hAnsi="Times New Roman"/>
                <w:bCs/>
                <w:sz w:val="20"/>
                <w:szCs w:val="20"/>
              </w:rPr>
            </w:pPr>
            <w:r w:rsidRPr="007724EA">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A503D3B" w14:textId="77777777" w:rsidR="00817E61" w:rsidRPr="007724EA" w:rsidRDefault="00817E61" w:rsidP="00817E61">
            <w:pPr>
              <w:jc w:val="center"/>
              <w:rPr>
                <w:bCs/>
                <w:sz w:val="20"/>
                <w:szCs w:val="20"/>
              </w:rPr>
            </w:pPr>
            <w:r w:rsidRPr="007724EA">
              <w:rPr>
                <w:bCs/>
                <w:sz w:val="20"/>
                <w:szCs w:val="20"/>
              </w:rPr>
              <w:t>перспективное</w:t>
            </w:r>
          </w:p>
          <w:p w14:paraId="4349B6C2" w14:textId="77777777" w:rsidR="00817E61" w:rsidRPr="007724EA" w:rsidRDefault="00817E61" w:rsidP="00817E61">
            <w:pPr>
              <w:jc w:val="center"/>
              <w:rPr>
                <w:bCs/>
                <w:sz w:val="20"/>
                <w:szCs w:val="20"/>
              </w:rPr>
            </w:pPr>
            <w:r w:rsidRPr="007724EA">
              <w:rPr>
                <w:bCs/>
                <w:sz w:val="20"/>
                <w:szCs w:val="20"/>
              </w:rPr>
              <w:t>место размещения</w:t>
            </w:r>
          </w:p>
          <w:p w14:paraId="7DF4FE66" w14:textId="77777777" w:rsidR="00817E61" w:rsidRPr="007724EA" w:rsidRDefault="00817E61" w:rsidP="00817E61">
            <w:pPr>
              <w:jc w:val="center"/>
              <w:rPr>
                <w:bCs/>
                <w:sz w:val="20"/>
                <w:szCs w:val="20"/>
              </w:rPr>
            </w:pPr>
            <w:r w:rsidRPr="007724EA">
              <w:rPr>
                <w:bCs/>
                <w:sz w:val="20"/>
                <w:szCs w:val="20"/>
              </w:rPr>
              <w:t xml:space="preserve">нестационарного </w:t>
            </w:r>
            <w:r w:rsidRPr="007724EA">
              <w:rPr>
                <w:bCs/>
                <w:sz w:val="20"/>
                <w:szCs w:val="20"/>
              </w:rPr>
              <w:lastRenderedPageBreak/>
              <w:t>торгового</w:t>
            </w:r>
          </w:p>
          <w:p w14:paraId="3AD08BA9" w14:textId="77777777" w:rsidR="00817E61" w:rsidRPr="007724EA" w:rsidRDefault="00817E61" w:rsidP="00817E61">
            <w:pPr>
              <w:jc w:val="center"/>
              <w:rPr>
                <w:bCs/>
                <w:sz w:val="20"/>
                <w:szCs w:val="20"/>
              </w:rPr>
            </w:pPr>
            <w:r w:rsidRPr="007724EA">
              <w:rPr>
                <w:bCs/>
                <w:sz w:val="20"/>
                <w:szCs w:val="20"/>
              </w:rPr>
              <w:t>объекта</w:t>
            </w:r>
          </w:p>
        </w:tc>
      </w:tr>
      <w:tr w:rsidR="00817E61" w:rsidRPr="007724EA" w14:paraId="2EE2537A"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C65C6CF" w14:textId="77777777" w:rsidR="00817E61" w:rsidRPr="007724EA" w:rsidRDefault="00817E61" w:rsidP="00817E61">
            <w:pPr>
              <w:spacing w:after="450" w:line="390" w:lineRule="atLeast"/>
              <w:jc w:val="center"/>
              <w:rPr>
                <w:bCs/>
                <w:sz w:val="20"/>
                <w:szCs w:val="20"/>
              </w:rPr>
            </w:pPr>
            <w:r w:rsidRPr="007724EA">
              <w:rPr>
                <w:bCs/>
                <w:sz w:val="20"/>
                <w:szCs w:val="20"/>
              </w:rPr>
              <w:lastRenderedPageBreak/>
              <w:t>12</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788F832" w14:textId="77777777" w:rsidR="00817E61" w:rsidRPr="007724EA" w:rsidRDefault="00817E61" w:rsidP="00817E61">
            <w:pPr>
              <w:jc w:val="center"/>
              <w:rPr>
                <w:color w:val="FF0000"/>
                <w:sz w:val="20"/>
                <w:szCs w:val="20"/>
                <w:u w:val="single"/>
              </w:rPr>
            </w:pPr>
            <w:proofErr w:type="spellStart"/>
            <w:r w:rsidRPr="007724EA">
              <w:rPr>
                <w:color w:val="FF0000"/>
                <w:sz w:val="20"/>
                <w:szCs w:val="20"/>
                <w:u w:val="single"/>
              </w:rPr>
              <w:t>Чумаковский</w:t>
            </w:r>
            <w:proofErr w:type="spellEnd"/>
            <w:r w:rsidRPr="007724EA">
              <w:rPr>
                <w:color w:val="FF0000"/>
                <w:sz w:val="20"/>
                <w:szCs w:val="20"/>
                <w:u w:val="single"/>
              </w:rPr>
              <w:t xml:space="preserve"> с/с</w:t>
            </w:r>
          </w:p>
          <w:p w14:paraId="0CA67FE4" w14:textId="77777777" w:rsidR="00817E61" w:rsidRPr="007724EA" w:rsidRDefault="00817E61" w:rsidP="00817E61">
            <w:pPr>
              <w:jc w:val="center"/>
              <w:rPr>
                <w:sz w:val="20"/>
                <w:szCs w:val="20"/>
              </w:rPr>
            </w:pPr>
            <w:r w:rsidRPr="007724EA">
              <w:rPr>
                <w:sz w:val="20"/>
                <w:szCs w:val="20"/>
              </w:rPr>
              <w:t xml:space="preserve">НСО, Куйбышевский район, с. </w:t>
            </w:r>
            <w:proofErr w:type="spellStart"/>
            <w:r w:rsidRPr="007724EA">
              <w:rPr>
                <w:sz w:val="20"/>
                <w:szCs w:val="20"/>
              </w:rPr>
              <w:t>Ушково</w:t>
            </w:r>
            <w:proofErr w:type="spellEnd"/>
            <w:r w:rsidRPr="007724EA">
              <w:rPr>
                <w:sz w:val="20"/>
                <w:szCs w:val="20"/>
              </w:rPr>
              <w:t xml:space="preserve">, ул. </w:t>
            </w:r>
            <w:proofErr w:type="spellStart"/>
            <w:r w:rsidRPr="007724EA">
              <w:rPr>
                <w:sz w:val="20"/>
                <w:szCs w:val="20"/>
              </w:rPr>
              <w:t>Ченина</w:t>
            </w:r>
            <w:proofErr w:type="spellEnd"/>
            <w:r w:rsidRPr="007724EA">
              <w:rPr>
                <w:sz w:val="20"/>
                <w:szCs w:val="20"/>
              </w:rPr>
              <w:t xml:space="preserve"> в районе           дома №27</w:t>
            </w:r>
          </w:p>
          <w:p w14:paraId="6A850C9E" w14:textId="77777777" w:rsidR="00817E61" w:rsidRPr="007724EA" w:rsidRDefault="00817E61" w:rsidP="00817E61">
            <w:pPr>
              <w:jc w:val="center"/>
              <w:rPr>
                <w:sz w:val="20"/>
                <w:szCs w:val="20"/>
              </w:rPr>
            </w:pPr>
          </w:p>
          <w:p w14:paraId="0D41EB7C" w14:textId="77777777" w:rsidR="00817E61" w:rsidRPr="007724EA" w:rsidRDefault="00817E61" w:rsidP="00817E61">
            <w:pPr>
              <w:jc w:val="center"/>
              <w:rPr>
                <w:sz w:val="20"/>
                <w:szCs w:val="20"/>
              </w:rPr>
            </w:pPr>
            <w:r w:rsidRPr="007724EA">
              <w:rPr>
                <w:sz w:val="20"/>
                <w:szCs w:val="20"/>
              </w:rPr>
              <w:t>54:14:030802:196</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4F39E9B" w14:textId="77777777" w:rsidR="00817E61" w:rsidRPr="007724EA" w:rsidRDefault="00817E61" w:rsidP="00817E61">
            <w:pPr>
              <w:jc w:val="center"/>
              <w:rPr>
                <w:sz w:val="20"/>
                <w:szCs w:val="20"/>
              </w:rPr>
            </w:pPr>
            <w:r w:rsidRPr="007724E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11880BF"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40FCA19"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CC8E918"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2A2EBB1" w14:textId="77777777" w:rsidR="00817E61" w:rsidRPr="007724EA" w:rsidRDefault="00817E61" w:rsidP="00817E61">
            <w:pPr>
              <w:jc w:val="center"/>
              <w:rPr>
                <w:sz w:val="20"/>
                <w:szCs w:val="20"/>
              </w:rPr>
            </w:pPr>
            <w:r w:rsidRPr="007724EA">
              <w:rPr>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F389658" w14:textId="77777777" w:rsidR="00817E61" w:rsidRPr="007724EA" w:rsidRDefault="00817E61" w:rsidP="00817E61">
            <w:pPr>
              <w:jc w:val="center"/>
              <w:rPr>
                <w:sz w:val="20"/>
                <w:szCs w:val="20"/>
              </w:rPr>
            </w:pPr>
            <w:r w:rsidRPr="007724E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8EC702C"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197FAAC" w14:textId="77777777" w:rsidR="00817E61" w:rsidRPr="007724EA" w:rsidRDefault="00817E61" w:rsidP="00817E61">
            <w:pPr>
              <w:jc w:val="center"/>
              <w:rPr>
                <w:bCs/>
                <w:sz w:val="20"/>
                <w:szCs w:val="20"/>
              </w:rPr>
            </w:pPr>
            <w:r w:rsidRPr="007724EA">
              <w:rPr>
                <w:bCs/>
                <w:sz w:val="20"/>
                <w:szCs w:val="20"/>
              </w:rPr>
              <w:t>перспективное</w:t>
            </w:r>
          </w:p>
          <w:p w14:paraId="6E7880E5" w14:textId="77777777" w:rsidR="00817E61" w:rsidRPr="007724EA" w:rsidRDefault="00817E61" w:rsidP="00817E61">
            <w:pPr>
              <w:jc w:val="center"/>
              <w:rPr>
                <w:bCs/>
                <w:sz w:val="20"/>
                <w:szCs w:val="20"/>
              </w:rPr>
            </w:pPr>
            <w:r w:rsidRPr="007724EA">
              <w:rPr>
                <w:bCs/>
                <w:sz w:val="20"/>
                <w:szCs w:val="20"/>
              </w:rPr>
              <w:t>место размещения</w:t>
            </w:r>
          </w:p>
          <w:p w14:paraId="1FF5C2B6" w14:textId="77777777" w:rsidR="00817E61" w:rsidRPr="007724EA" w:rsidRDefault="00817E61" w:rsidP="00817E61">
            <w:pPr>
              <w:jc w:val="center"/>
              <w:rPr>
                <w:bCs/>
                <w:sz w:val="20"/>
                <w:szCs w:val="20"/>
              </w:rPr>
            </w:pPr>
            <w:r w:rsidRPr="007724EA">
              <w:rPr>
                <w:bCs/>
                <w:sz w:val="20"/>
                <w:szCs w:val="20"/>
              </w:rPr>
              <w:t>нестационарного торгового</w:t>
            </w:r>
          </w:p>
          <w:p w14:paraId="323B7ACA" w14:textId="77777777" w:rsidR="00817E61" w:rsidRPr="007724EA" w:rsidRDefault="00817E61" w:rsidP="00817E61">
            <w:pPr>
              <w:jc w:val="center"/>
              <w:rPr>
                <w:sz w:val="20"/>
                <w:szCs w:val="20"/>
              </w:rPr>
            </w:pPr>
            <w:r w:rsidRPr="007724EA">
              <w:rPr>
                <w:bCs/>
                <w:sz w:val="20"/>
                <w:szCs w:val="20"/>
              </w:rPr>
              <w:t>объекта</w:t>
            </w:r>
            <w:r w:rsidRPr="007724EA">
              <w:rPr>
                <w:sz w:val="20"/>
                <w:szCs w:val="20"/>
              </w:rPr>
              <w:t xml:space="preserve"> </w:t>
            </w:r>
          </w:p>
        </w:tc>
      </w:tr>
      <w:tr w:rsidR="00817E61" w:rsidRPr="007724EA" w14:paraId="0C630BBD"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BA93CB9" w14:textId="77777777" w:rsidR="00817E61" w:rsidRPr="007724EA" w:rsidRDefault="00817E61" w:rsidP="00817E61">
            <w:pPr>
              <w:spacing w:after="450" w:line="390" w:lineRule="atLeast"/>
              <w:jc w:val="center"/>
              <w:rPr>
                <w:bCs/>
                <w:sz w:val="20"/>
                <w:szCs w:val="20"/>
              </w:rPr>
            </w:pPr>
            <w:r w:rsidRPr="007724EA">
              <w:rPr>
                <w:bCs/>
                <w:sz w:val="20"/>
                <w:szCs w:val="20"/>
              </w:rPr>
              <w:t>13</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68B5108" w14:textId="77777777" w:rsidR="00817E61" w:rsidRPr="007724EA" w:rsidRDefault="00817E61" w:rsidP="00817E61">
            <w:pPr>
              <w:jc w:val="center"/>
              <w:rPr>
                <w:sz w:val="20"/>
                <w:szCs w:val="20"/>
              </w:rPr>
            </w:pPr>
            <w:proofErr w:type="spellStart"/>
            <w:r w:rsidRPr="007724EA">
              <w:rPr>
                <w:color w:val="FF0000"/>
                <w:sz w:val="20"/>
                <w:szCs w:val="20"/>
                <w:u w:val="single"/>
              </w:rPr>
              <w:t>Чумаковский</w:t>
            </w:r>
            <w:proofErr w:type="spellEnd"/>
            <w:r w:rsidRPr="007724EA">
              <w:rPr>
                <w:color w:val="FF0000"/>
                <w:sz w:val="20"/>
                <w:szCs w:val="20"/>
                <w:u w:val="single"/>
              </w:rPr>
              <w:t xml:space="preserve"> с/с</w:t>
            </w:r>
            <w:r w:rsidRPr="007724EA">
              <w:rPr>
                <w:sz w:val="20"/>
                <w:szCs w:val="20"/>
              </w:rPr>
              <w:t xml:space="preserve"> НСО, Куйбышевский район, с. </w:t>
            </w:r>
            <w:proofErr w:type="spellStart"/>
            <w:r w:rsidRPr="007724EA">
              <w:rPr>
                <w:sz w:val="20"/>
                <w:szCs w:val="20"/>
              </w:rPr>
              <w:t>Ушково</w:t>
            </w:r>
            <w:proofErr w:type="spellEnd"/>
            <w:r w:rsidRPr="007724EA">
              <w:rPr>
                <w:sz w:val="20"/>
                <w:szCs w:val="20"/>
              </w:rPr>
              <w:t>, ул. Озерная,4а</w:t>
            </w:r>
          </w:p>
          <w:p w14:paraId="09B09938" w14:textId="77777777" w:rsidR="00817E61" w:rsidRPr="007724EA" w:rsidRDefault="00817E61" w:rsidP="00817E61">
            <w:pPr>
              <w:jc w:val="center"/>
              <w:rPr>
                <w:sz w:val="20"/>
                <w:szCs w:val="20"/>
              </w:rPr>
            </w:pPr>
          </w:p>
          <w:p w14:paraId="56F2AFBE" w14:textId="77777777" w:rsidR="00817E61" w:rsidRPr="007724EA" w:rsidRDefault="00817E61" w:rsidP="00817E61">
            <w:pPr>
              <w:jc w:val="center"/>
              <w:rPr>
                <w:sz w:val="20"/>
                <w:szCs w:val="20"/>
              </w:rPr>
            </w:pPr>
            <w:r w:rsidRPr="007724EA">
              <w:rPr>
                <w:sz w:val="20"/>
                <w:szCs w:val="20"/>
              </w:rPr>
              <w:t>54:14:030802:240</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74CE0EB" w14:textId="77777777" w:rsidR="00817E61" w:rsidRPr="007724EA" w:rsidRDefault="00817E61" w:rsidP="00817E61">
            <w:pPr>
              <w:jc w:val="center"/>
              <w:rPr>
                <w:sz w:val="20"/>
                <w:szCs w:val="20"/>
              </w:rPr>
            </w:pPr>
            <w:r w:rsidRPr="007724EA">
              <w:rPr>
                <w:sz w:val="20"/>
                <w:szCs w:val="20"/>
              </w:rPr>
              <w:t>Павильон</w:t>
            </w:r>
          </w:p>
          <w:p w14:paraId="1B5D697F" w14:textId="77777777" w:rsidR="00817E61" w:rsidRPr="007724EA" w:rsidRDefault="00817E61" w:rsidP="00817E61">
            <w:pPr>
              <w:jc w:val="center"/>
              <w:rPr>
                <w:sz w:val="20"/>
                <w:szCs w:val="20"/>
              </w:rPr>
            </w:pPr>
          </w:p>
          <w:p w14:paraId="69A4E39B" w14:textId="77777777" w:rsidR="00817E61" w:rsidRPr="007724EA" w:rsidRDefault="00817E61" w:rsidP="00817E61">
            <w:pPr>
              <w:jc w:val="center"/>
              <w:rPr>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5BCB388"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3405CC5"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20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733CEDA"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9936081" w14:textId="77777777" w:rsidR="00817E61" w:rsidRPr="007724EA" w:rsidRDefault="00817E61" w:rsidP="00817E61">
            <w:pPr>
              <w:jc w:val="center"/>
              <w:rPr>
                <w:sz w:val="20"/>
                <w:szCs w:val="20"/>
              </w:rPr>
            </w:pPr>
            <w:r w:rsidRPr="007724E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5EA1081" w14:textId="77777777" w:rsidR="00817E61" w:rsidRPr="007724EA" w:rsidRDefault="00817E61" w:rsidP="00817E61">
            <w:pPr>
              <w:jc w:val="center"/>
              <w:rPr>
                <w:bCs/>
                <w:sz w:val="20"/>
                <w:szCs w:val="20"/>
              </w:rPr>
            </w:pPr>
            <w:r w:rsidRPr="007724EA">
              <w:rPr>
                <w:bCs/>
                <w:sz w:val="20"/>
                <w:szCs w:val="20"/>
              </w:rPr>
              <w:t>Собственность государственная не разграниченная</w:t>
            </w:r>
          </w:p>
          <w:p w14:paraId="7F87DDF5" w14:textId="77777777" w:rsidR="00817E61" w:rsidRPr="007724EA" w:rsidRDefault="00817E61" w:rsidP="00817E61">
            <w:pPr>
              <w:jc w:val="center"/>
              <w:rPr>
                <w:bCs/>
                <w:sz w:val="20"/>
                <w:szCs w:val="20"/>
              </w:rPr>
            </w:pPr>
          </w:p>
          <w:p w14:paraId="1A5AE995" w14:textId="77777777" w:rsidR="00817E61" w:rsidRPr="007724EA" w:rsidRDefault="00817E61" w:rsidP="00817E61">
            <w:pPr>
              <w:jc w:val="center"/>
              <w:rPr>
                <w:sz w:val="20"/>
                <w:szCs w:val="20"/>
              </w:rPr>
            </w:pPr>
            <w:r w:rsidRPr="007724EA">
              <w:rPr>
                <w:bCs/>
                <w:sz w:val="20"/>
                <w:szCs w:val="20"/>
              </w:rPr>
              <w:t>(ИП Осипенко В.И. по договору №2 от 01.02.2021)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CBFAA0F"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FEBCC60" w14:textId="77777777" w:rsidR="00817E61" w:rsidRPr="007724EA" w:rsidRDefault="00817E61" w:rsidP="00817E61">
            <w:pPr>
              <w:jc w:val="center"/>
              <w:rPr>
                <w:bCs/>
                <w:sz w:val="20"/>
                <w:szCs w:val="20"/>
              </w:rPr>
            </w:pPr>
            <w:r w:rsidRPr="007724EA">
              <w:rPr>
                <w:bCs/>
                <w:sz w:val="20"/>
                <w:szCs w:val="20"/>
              </w:rPr>
              <w:t>существующий нестационарный торговый объект</w:t>
            </w:r>
          </w:p>
          <w:p w14:paraId="240C714B" w14:textId="77777777" w:rsidR="00817E61" w:rsidRPr="007724EA" w:rsidRDefault="00817E61" w:rsidP="00817E61">
            <w:pPr>
              <w:jc w:val="center"/>
              <w:rPr>
                <w:sz w:val="20"/>
                <w:szCs w:val="20"/>
              </w:rPr>
            </w:pPr>
          </w:p>
        </w:tc>
      </w:tr>
      <w:tr w:rsidR="00817E61" w:rsidRPr="007724EA" w14:paraId="138E49F9"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EC5FBB2" w14:textId="77777777" w:rsidR="00817E61" w:rsidRPr="007724EA" w:rsidRDefault="00817E61" w:rsidP="00817E61">
            <w:pPr>
              <w:spacing w:after="450" w:line="390" w:lineRule="atLeast"/>
              <w:jc w:val="center"/>
              <w:rPr>
                <w:bCs/>
                <w:sz w:val="20"/>
                <w:szCs w:val="20"/>
              </w:rPr>
            </w:pPr>
            <w:r w:rsidRPr="007724EA">
              <w:rPr>
                <w:bCs/>
                <w:sz w:val="20"/>
                <w:szCs w:val="20"/>
              </w:rPr>
              <w:t>14</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C55B1AF" w14:textId="77777777" w:rsidR="00817E61" w:rsidRPr="007724EA" w:rsidRDefault="00817E61" w:rsidP="00817E61">
            <w:pPr>
              <w:jc w:val="center"/>
              <w:rPr>
                <w:sz w:val="20"/>
                <w:szCs w:val="20"/>
                <w:u w:val="single"/>
              </w:rPr>
            </w:pPr>
            <w:r w:rsidRPr="007724EA">
              <w:rPr>
                <w:color w:val="FF0000"/>
                <w:sz w:val="20"/>
                <w:szCs w:val="20"/>
                <w:u w:val="single"/>
              </w:rPr>
              <w:t>Октябрьский с/с</w:t>
            </w:r>
          </w:p>
          <w:p w14:paraId="1E8E4E22" w14:textId="77777777" w:rsidR="00817E61" w:rsidRPr="007724EA" w:rsidRDefault="00817E61" w:rsidP="00817E61">
            <w:pPr>
              <w:jc w:val="center"/>
              <w:rPr>
                <w:sz w:val="20"/>
                <w:szCs w:val="20"/>
              </w:rPr>
            </w:pPr>
            <w:r w:rsidRPr="007724EA">
              <w:rPr>
                <w:sz w:val="20"/>
                <w:szCs w:val="20"/>
              </w:rPr>
              <w:t>НСО, Куйбышевский район, поселок Заречный, по ул. Центральная в районе д.17/1</w:t>
            </w:r>
          </w:p>
          <w:p w14:paraId="545833BC" w14:textId="77777777" w:rsidR="00817E61" w:rsidRPr="007724EA" w:rsidRDefault="00817E61" w:rsidP="00817E61">
            <w:pPr>
              <w:jc w:val="center"/>
              <w:rPr>
                <w:sz w:val="20"/>
                <w:szCs w:val="20"/>
              </w:rPr>
            </w:pPr>
          </w:p>
          <w:p w14:paraId="56C594C7" w14:textId="77777777" w:rsidR="00817E61" w:rsidRPr="007724EA" w:rsidRDefault="00817E61" w:rsidP="00817E61">
            <w:pPr>
              <w:jc w:val="center"/>
              <w:rPr>
                <w:sz w:val="20"/>
                <w:szCs w:val="20"/>
              </w:rPr>
            </w:pPr>
            <w:r w:rsidRPr="007724EA">
              <w:rPr>
                <w:sz w:val="20"/>
                <w:szCs w:val="20"/>
              </w:rPr>
              <w:t>54:14:010103:55</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4E97C31" w14:textId="77777777" w:rsidR="00817E61" w:rsidRPr="007724EA" w:rsidRDefault="00817E61" w:rsidP="00817E61">
            <w:pPr>
              <w:jc w:val="center"/>
              <w:rPr>
                <w:sz w:val="20"/>
                <w:szCs w:val="20"/>
              </w:rPr>
            </w:pPr>
            <w:r w:rsidRPr="007724E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C4E6534"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68D4A0B"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55E4CC8"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DB464C1" w14:textId="77777777" w:rsidR="00817E61" w:rsidRPr="007724EA" w:rsidRDefault="00817E61" w:rsidP="00817E61">
            <w:pPr>
              <w:jc w:val="center"/>
              <w:rPr>
                <w:sz w:val="20"/>
                <w:szCs w:val="20"/>
              </w:rPr>
            </w:pPr>
            <w:r w:rsidRPr="007724EA">
              <w:rPr>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C8A209E" w14:textId="77777777" w:rsidR="00817E61" w:rsidRPr="007724EA" w:rsidRDefault="00817E61" w:rsidP="00817E61">
            <w:pPr>
              <w:jc w:val="center"/>
              <w:rPr>
                <w:sz w:val="20"/>
                <w:szCs w:val="20"/>
              </w:rPr>
            </w:pPr>
            <w:r w:rsidRPr="007724E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A124BCE"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AF2E1CB" w14:textId="77777777" w:rsidR="00817E61" w:rsidRPr="007724EA" w:rsidRDefault="00817E61" w:rsidP="00817E61">
            <w:pPr>
              <w:jc w:val="center"/>
              <w:rPr>
                <w:bCs/>
                <w:sz w:val="20"/>
                <w:szCs w:val="20"/>
              </w:rPr>
            </w:pPr>
            <w:r w:rsidRPr="007724EA">
              <w:rPr>
                <w:bCs/>
                <w:sz w:val="20"/>
                <w:szCs w:val="20"/>
              </w:rPr>
              <w:t>перспективное</w:t>
            </w:r>
          </w:p>
          <w:p w14:paraId="52CD1F48" w14:textId="77777777" w:rsidR="00817E61" w:rsidRPr="007724EA" w:rsidRDefault="00817E61" w:rsidP="00817E61">
            <w:pPr>
              <w:jc w:val="center"/>
              <w:rPr>
                <w:bCs/>
                <w:sz w:val="20"/>
                <w:szCs w:val="20"/>
              </w:rPr>
            </w:pPr>
            <w:r w:rsidRPr="007724EA">
              <w:rPr>
                <w:bCs/>
                <w:sz w:val="20"/>
                <w:szCs w:val="20"/>
              </w:rPr>
              <w:t>место размещения</w:t>
            </w:r>
          </w:p>
          <w:p w14:paraId="2235F4C9" w14:textId="77777777" w:rsidR="00817E61" w:rsidRPr="007724EA" w:rsidRDefault="00817E61" w:rsidP="00817E61">
            <w:pPr>
              <w:jc w:val="center"/>
              <w:rPr>
                <w:bCs/>
                <w:sz w:val="20"/>
                <w:szCs w:val="20"/>
              </w:rPr>
            </w:pPr>
            <w:r w:rsidRPr="007724EA">
              <w:rPr>
                <w:bCs/>
                <w:sz w:val="20"/>
                <w:szCs w:val="20"/>
              </w:rPr>
              <w:t>нестационарного торгового</w:t>
            </w:r>
          </w:p>
          <w:p w14:paraId="0AFC7E84" w14:textId="77777777" w:rsidR="00817E61" w:rsidRPr="007724EA" w:rsidRDefault="00817E61" w:rsidP="00817E61">
            <w:pPr>
              <w:jc w:val="center"/>
              <w:rPr>
                <w:sz w:val="20"/>
                <w:szCs w:val="20"/>
              </w:rPr>
            </w:pPr>
            <w:r w:rsidRPr="007724EA">
              <w:rPr>
                <w:bCs/>
                <w:sz w:val="20"/>
                <w:szCs w:val="20"/>
              </w:rPr>
              <w:t>объекта</w:t>
            </w:r>
          </w:p>
        </w:tc>
      </w:tr>
      <w:tr w:rsidR="00817E61" w:rsidRPr="007724EA" w14:paraId="422AA4AE"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4B89BE4" w14:textId="77777777" w:rsidR="00817E61" w:rsidRPr="007724EA" w:rsidRDefault="00817E61" w:rsidP="00817E61">
            <w:pPr>
              <w:spacing w:after="450" w:line="390" w:lineRule="atLeast"/>
              <w:jc w:val="center"/>
              <w:rPr>
                <w:bCs/>
                <w:sz w:val="20"/>
                <w:szCs w:val="20"/>
              </w:rPr>
            </w:pPr>
            <w:r w:rsidRPr="007724EA">
              <w:rPr>
                <w:bCs/>
                <w:sz w:val="20"/>
                <w:szCs w:val="20"/>
              </w:rPr>
              <w:t>15</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94149C7" w14:textId="77777777" w:rsidR="00817E61" w:rsidRPr="007724EA" w:rsidRDefault="00817E61" w:rsidP="00817E61">
            <w:pPr>
              <w:jc w:val="center"/>
              <w:rPr>
                <w:sz w:val="20"/>
                <w:szCs w:val="20"/>
                <w:u w:val="single"/>
              </w:rPr>
            </w:pPr>
            <w:r w:rsidRPr="007724EA">
              <w:rPr>
                <w:color w:val="FF0000"/>
                <w:sz w:val="20"/>
                <w:szCs w:val="20"/>
                <w:u w:val="single"/>
              </w:rPr>
              <w:t>Октябрьский с/с</w:t>
            </w:r>
          </w:p>
          <w:p w14:paraId="68B829DD" w14:textId="77777777" w:rsidR="00817E61" w:rsidRPr="007724EA" w:rsidRDefault="00817E61" w:rsidP="00817E61">
            <w:pPr>
              <w:jc w:val="center"/>
              <w:rPr>
                <w:sz w:val="20"/>
                <w:szCs w:val="20"/>
              </w:rPr>
            </w:pPr>
            <w:r w:rsidRPr="007724EA">
              <w:rPr>
                <w:sz w:val="20"/>
                <w:szCs w:val="20"/>
              </w:rPr>
              <w:t>НСО, Куйбышевский район, поселок Заречный, по ул. Центральная в районе д.15</w:t>
            </w:r>
          </w:p>
          <w:p w14:paraId="7C2AE391" w14:textId="77777777" w:rsidR="00817E61" w:rsidRPr="007724EA" w:rsidRDefault="00817E61" w:rsidP="00817E61">
            <w:pPr>
              <w:jc w:val="center"/>
              <w:rPr>
                <w:sz w:val="20"/>
                <w:szCs w:val="20"/>
              </w:rPr>
            </w:pPr>
          </w:p>
          <w:p w14:paraId="14691B2E" w14:textId="77777777" w:rsidR="00817E61" w:rsidRPr="007724EA" w:rsidRDefault="00817E61" w:rsidP="00817E61">
            <w:pPr>
              <w:jc w:val="center"/>
              <w:rPr>
                <w:sz w:val="20"/>
                <w:szCs w:val="20"/>
              </w:rPr>
            </w:pPr>
            <w:r w:rsidRPr="007724EA">
              <w:rPr>
                <w:sz w:val="20"/>
                <w:szCs w:val="20"/>
              </w:rPr>
              <w:t>54:34:010103:106</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F445D99" w14:textId="77777777" w:rsidR="00817E61" w:rsidRPr="007724EA" w:rsidRDefault="00817E61" w:rsidP="00817E61">
            <w:pPr>
              <w:jc w:val="center"/>
              <w:rPr>
                <w:sz w:val="20"/>
                <w:szCs w:val="20"/>
              </w:rPr>
            </w:pPr>
            <w:r w:rsidRPr="007724E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CC77EAA"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C530F8F"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50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988A596"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27</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A452DA7" w14:textId="77777777" w:rsidR="00817E61" w:rsidRPr="007724EA" w:rsidRDefault="00817E61" w:rsidP="00817E61">
            <w:pPr>
              <w:jc w:val="center"/>
              <w:rPr>
                <w:sz w:val="20"/>
                <w:szCs w:val="20"/>
              </w:rPr>
            </w:pPr>
            <w:r w:rsidRPr="007724E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AF5486B" w14:textId="77777777" w:rsidR="00817E61" w:rsidRPr="007724EA" w:rsidRDefault="00817E61" w:rsidP="00817E61">
            <w:pPr>
              <w:jc w:val="center"/>
              <w:rPr>
                <w:bCs/>
                <w:sz w:val="20"/>
                <w:szCs w:val="20"/>
              </w:rPr>
            </w:pPr>
            <w:r w:rsidRPr="007724EA">
              <w:rPr>
                <w:bCs/>
                <w:sz w:val="20"/>
                <w:szCs w:val="20"/>
              </w:rPr>
              <w:t>Собственность государственная не разграниченная</w:t>
            </w:r>
          </w:p>
          <w:p w14:paraId="1EE8082A" w14:textId="77777777" w:rsidR="00817E61" w:rsidRPr="007724EA" w:rsidRDefault="00817E61" w:rsidP="00817E61">
            <w:pPr>
              <w:jc w:val="center"/>
              <w:rPr>
                <w:bCs/>
                <w:sz w:val="20"/>
                <w:szCs w:val="20"/>
              </w:rPr>
            </w:pPr>
          </w:p>
          <w:p w14:paraId="468DFE30" w14:textId="77777777" w:rsidR="00817E61" w:rsidRPr="007724EA" w:rsidRDefault="00817E61" w:rsidP="00817E61">
            <w:pPr>
              <w:jc w:val="center"/>
              <w:rPr>
                <w:sz w:val="20"/>
                <w:szCs w:val="20"/>
              </w:rPr>
            </w:pPr>
            <w:r w:rsidRPr="007724EA">
              <w:rPr>
                <w:bCs/>
                <w:sz w:val="20"/>
                <w:szCs w:val="20"/>
              </w:rPr>
              <w:t xml:space="preserve">(ИП </w:t>
            </w:r>
            <w:proofErr w:type="spellStart"/>
            <w:r w:rsidRPr="007724EA">
              <w:rPr>
                <w:bCs/>
                <w:sz w:val="20"/>
                <w:szCs w:val="20"/>
              </w:rPr>
              <w:t>Петелин</w:t>
            </w:r>
            <w:proofErr w:type="spellEnd"/>
            <w:r w:rsidRPr="007724EA">
              <w:rPr>
                <w:bCs/>
                <w:sz w:val="20"/>
                <w:szCs w:val="20"/>
              </w:rPr>
              <w:t xml:space="preserve"> А.А. по договору №5 от 25.06.2021)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05D437D"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4F2FA43" w14:textId="77777777" w:rsidR="00817E61" w:rsidRPr="007724EA" w:rsidRDefault="00817E61" w:rsidP="00817E61">
            <w:pPr>
              <w:jc w:val="center"/>
              <w:rPr>
                <w:bCs/>
                <w:sz w:val="20"/>
                <w:szCs w:val="20"/>
              </w:rPr>
            </w:pPr>
            <w:r w:rsidRPr="007724EA">
              <w:rPr>
                <w:bCs/>
                <w:sz w:val="20"/>
                <w:szCs w:val="20"/>
              </w:rPr>
              <w:t>существующий нестационарный торговый объект</w:t>
            </w:r>
          </w:p>
          <w:p w14:paraId="1877ACBE" w14:textId="77777777" w:rsidR="00817E61" w:rsidRPr="007724EA" w:rsidRDefault="00817E61" w:rsidP="00817E61">
            <w:pPr>
              <w:jc w:val="center"/>
              <w:rPr>
                <w:sz w:val="20"/>
                <w:szCs w:val="20"/>
              </w:rPr>
            </w:pPr>
          </w:p>
        </w:tc>
      </w:tr>
      <w:tr w:rsidR="00817E61" w:rsidRPr="007724EA" w14:paraId="3D1CAA68"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8FC6EC4" w14:textId="77777777" w:rsidR="00817E61" w:rsidRPr="007724EA" w:rsidRDefault="00817E61" w:rsidP="00817E61">
            <w:pPr>
              <w:spacing w:after="450" w:line="390" w:lineRule="atLeast"/>
              <w:jc w:val="center"/>
              <w:rPr>
                <w:bCs/>
                <w:sz w:val="20"/>
                <w:szCs w:val="20"/>
              </w:rPr>
            </w:pPr>
            <w:r w:rsidRPr="007724EA">
              <w:rPr>
                <w:bCs/>
                <w:sz w:val="20"/>
                <w:szCs w:val="20"/>
              </w:rPr>
              <w:lastRenderedPageBreak/>
              <w:t>16</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73240F4" w14:textId="77777777" w:rsidR="00817E61" w:rsidRPr="007724EA" w:rsidRDefault="00817E61" w:rsidP="00817E61">
            <w:pPr>
              <w:jc w:val="center"/>
              <w:rPr>
                <w:sz w:val="20"/>
                <w:szCs w:val="20"/>
                <w:u w:val="single"/>
              </w:rPr>
            </w:pPr>
            <w:r w:rsidRPr="007724EA">
              <w:rPr>
                <w:color w:val="FF0000"/>
                <w:sz w:val="20"/>
                <w:szCs w:val="20"/>
                <w:u w:val="single"/>
              </w:rPr>
              <w:t>Октябрьский с/с</w:t>
            </w:r>
          </w:p>
          <w:p w14:paraId="2DF28BE9" w14:textId="77777777" w:rsidR="00817E61" w:rsidRPr="007724EA" w:rsidRDefault="00817E61" w:rsidP="00817E61">
            <w:pPr>
              <w:jc w:val="center"/>
              <w:rPr>
                <w:sz w:val="20"/>
                <w:szCs w:val="20"/>
              </w:rPr>
            </w:pPr>
            <w:r w:rsidRPr="007724EA">
              <w:rPr>
                <w:sz w:val="20"/>
                <w:szCs w:val="20"/>
              </w:rPr>
              <w:t xml:space="preserve">НСО, Куйбышевский район, село </w:t>
            </w:r>
            <w:proofErr w:type="spellStart"/>
            <w:proofErr w:type="gramStart"/>
            <w:r w:rsidRPr="007724EA">
              <w:rPr>
                <w:sz w:val="20"/>
                <w:szCs w:val="20"/>
              </w:rPr>
              <w:t>Помельцево</w:t>
            </w:r>
            <w:proofErr w:type="spellEnd"/>
            <w:r w:rsidRPr="007724EA">
              <w:rPr>
                <w:sz w:val="20"/>
                <w:szCs w:val="20"/>
              </w:rPr>
              <w:t>,  ул.</w:t>
            </w:r>
            <w:proofErr w:type="gramEnd"/>
            <w:r w:rsidRPr="007724EA">
              <w:rPr>
                <w:sz w:val="20"/>
                <w:szCs w:val="20"/>
              </w:rPr>
              <w:t xml:space="preserve"> Центральная в районе дома № 32</w:t>
            </w:r>
          </w:p>
          <w:p w14:paraId="4CEE371F" w14:textId="77777777" w:rsidR="00817E61" w:rsidRPr="007724EA" w:rsidRDefault="00817E61" w:rsidP="00817E61">
            <w:pPr>
              <w:jc w:val="center"/>
              <w:rPr>
                <w:sz w:val="20"/>
                <w:szCs w:val="20"/>
              </w:rPr>
            </w:pPr>
          </w:p>
          <w:p w14:paraId="69C5730E" w14:textId="77777777" w:rsidR="00817E61" w:rsidRPr="007724EA" w:rsidRDefault="00817E61" w:rsidP="00817E61">
            <w:pPr>
              <w:jc w:val="center"/>
              <w:rPr>
                <w:sz w:val="20"/>
                <w:szCs w:val="20"/>
              </w:rPr>
            </w:pPr>
            <w:r w:rsidRPr="007724EA">
              <w:rPr>
                <w:sz w:val="20"/>
                <w:szCs w:val="20"/>
              </w:rPr>
              <w:t>54:14:021201:123</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6DBD546" w14:textId="77777777" w:rsidR="00817E61" w:rsidRPr="007724EA" w:rsidRDefault="00817E61" w:rsidP="00817E61">
            <w:pPr>
              <w:jc w:val="center"/>
              <w:rPr>
                <w:sz w:val="20"/>
                <w:szCs w:val="20"/>
              </w:rPr>
            </w:pPr>
            <w:r w:rsidRPr="007724E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A91BB91"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3D57B0C"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FDE5F3D"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0F885DE"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9348643" w14:textId="77777777" w:rsidR="00817E61" w:rsidRPr="007724EA" w:rsidRDefault="00817E61" w:rsidP="00817E61">
            <w:pPr>
              <w:jc w:val="center"/>
              <w:rPr>
                <w:bCs/>
                <w:sz w:val="20"/>
                <w:szCs w:val="20"/>
              </w:rPr>
            </w:pPr>
            <w:r w:rsidRPr="007724E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F0FB8C5" w14:textId="77777777" w:rsidR="00817E61" w:rsidRPr="007724EA" w:rsidRDefault="00817E61" w:rsidP="00817E61">
            <w:pPr>
              <w:pStyle w:val="aff6"/>
              <w:jc w:val="center"/>
              <w:rPr>
                <w:rFonts w:ascii="Times New Roman" w:hAnsi="Times New Roman"/>
                <w:bCs/>
                <w:sz w:val="20"/>
                <w:szCs w:val="20"/>
              </w:rPr>
            </w:pPr>
            <w:r w:rsidRPr="007724EA">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9301DC8" w14:textId="77777777" w:rsidR="00817E61" w:rsidRPr="007724EA" w:rsidRDefault="00817E61" w:rsidP="00817E61">
            <w:pPr>
              <w:jc w:val="center"/>
              <w:rPr>
                <w:bCs/>
                <w:sz w:val="20"/>
                <w:szCs w:val="20"/>
              </w:rPr>
            </w:pPr>
            <w:r w:rsidRPr="007724EA">
              <w:rPr>
                <w:bCs/>
                <w:sz w:val="20"/>
                <w:szCs w:val="20"/>
              </w:rPr>
              <w:t>перспективное</w:t>
            </w:r>
          </w:p>
          <w:p w14:paraId="05F34EB0" w14:textId="77777777" w:rsidR="00817E61" w:rsidRPr="007724EA" w:rsidRDefault="00817E61" w:rsidP="00817E61">
            <w:pPr>
              <w:jc w:val="center"/>
              <w:rPr>
                <w:bCs/>
                <w:sz w:val="20"/>
                <w:szCs w:val="20"/>
              </w:rPr>
            </w:pPr>
            <w:r w:rsidRPr="007724EA">
              <w:rPr>
                <w:bCs/>
                <w:sz w:val="20"/>
                <w:szCs w:val="20"/>
              </w:rPr>
              <w:t>место размещения</w:t>
            </w:r>
          </w:p>
          <w:p w14:paraId="621E5EEC" w14:textId="77777777" w:rsidR="00817E61" w:rsidRPr="007724EA" w:rsidRDefault="00817E61" w:rsidP="00817E61">
            <w:pPr>
              <w:jc w:val="center"/>
              <w:rPr>
                <w:bCs/>
                <w:sz w:val="20"/>
                <w:szCs w:val="20"/>
              </w:rPr>
            </w:pPr>
            <w:r w:rsidRPr="007724EA">
              <w:rPr>
                <w:bCs/>
                <w:sz w:val="20"/>
                <w:szCs w:val="20"/>
              </w:rPr>
              <w:t>нестационарного торгового</w:t>
            </w:r>
          </w:p>
          <w:p w14:paraId="422C6B49" w14:textId="77777777" w:rsidR="00817E61" w:rsidRPr="007724EA" w:rsidRDefault="00817E61" w:rsidP="00817E61">
            <w:pPr>
              <w:jc w:val="center"/>
              <w:rPr>
                <w:bCs/>
                <w:sz w:val="20"/>
                <w:szCs w:val="20"/>
              </w:rPr>
            </w:pPr>
            <w:r w:rsidRPr="007724EA">
              <w:rPr>
                <w:bCs/>
                <w:sz w:val="20"/>
                <w:szCs w:val="20"/>
              </w:rPr>
              <w:t>объекта</w:t>
            </w:r>
          </w:p>
        </w:tc>
      </w:tr>
      <w:tr w:rsidR="00817E61" w:rsidRPr="007724EA" w14:paraId="6FE69D3A"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FC23E49" w14:textId="77777777" w:rsidR="00817E61" w:rsidRPr="007724EA" w:rsidRDefault="00817E61" w:rsidP="00817E61">
            <w:pPr>
              <w:spacing w:after="450" w:line="390" w:lineRule="atLeast"/>
              <w:jc w:val="center"/>
              <w:rPr>
                <w:bCs/>
                <w:sz w:val="20"/>
                <w:szCs w:val="20"/>
              </w:rPr>
            </w:pPr>
            <w:r w:rsidRPr="007724EA">
              <w:rPr>
                <w:bCs/>
                <w:sz w:val="20"/>
                <w:szCs w:val="20"/>
              </w:rPr>
              <w:t>17</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9DC3C94" w14:textId="77777777" w:rsidR="00817E61" w:rsidRPr="007724EA" w:rsidRDefault="00817E61" w:rsidP="00817E61">
            <w:pPr>
              <w:jc w:val="center"/>
              <w:rPr>
                <w:sz w:val="20"/>
                <w:szCs w:val="20"/>
                <w:u w:val="single"/>
              </w:rPr>
            </w:pPr>
            <w:proofErr w:type="spellStart"/>
            <w:r w:rsidRPr="007724EA">
              <w:rPr>
                <w:color w:val="FF0000"/>
                <w:sz w:val="20"/>
                <w:szCs w:val="20"/>
                <w:u w:val="single"/>
              </w:rPr>
              <w:t>Отрадненский</w:t>
            </w:r>
            <w:proofErr w:type="spellEnd"/>
            <w:r w:rsidRPr="007724EA">
              <w:rPr>
                <w:color w:val="FF0000"/>
                <w:sz w:val="20"/>
                <w:szCs w:val="20"/>
                <w:u w:val="single"/>
              </w:rPr>
              <w:t xml:space="preserve"> с/с</w:t>
            </w:r>
          </w:p>
          <w:p w14:paraId="010CCD3D" w14:textId="77777777" w:rsidR="00817E61" w:rsidRPr="007724EA" w:rsidRDefault="00817E61" w:rsidP="00817E61">
            <w:pPr>
              <w:jc w:val="center"/>
              <w:rPr>
                <w:sz w:val="20"/>
                <w:szCs w:val="20"/>
              </w:rPr>
            </w:pPr>
            <w:r w:rsidRPr="007724EA">
              <w:rPr>
                <w:sz w:val="20"/>
                <w:szCs w:val="20"/>
              </w:rPr>
              <w:t xml:space="preserve">НСО, Куйбышевский район, село </w:t>
            </w:r>
            <w:proofErr w:type="spellStart"/>
            <w:proofErr w:type="gramStart"/>
            <w:r w:rsidRPr="007724EA">
              <w:rPr>
                <w:sz w:val="20"/>
                <w:szCs w:val="20"/>
              </w:rPr>
              <w:t>Отрадненское</w:t>
            </w:r>
            <w:proofErr w:type="spellEnd"/>
            <w:r w:rsidRPr="007724EA">
              <w:rPr>
                <w:sz w:val="20"/>
                <w:szCs w:val="20"/>
              </w:rPr>
              <w:t>,  ул.</w:t>
            </w:r>
            <w:proofErr w:type="gramEnd"/>
            <w:r w:rsidRPr="007724EA">
              <w:rPr>
                <w:sz w:val="20"/>
                <w:szCs w:val="20"/>
              </w:rPr>
              <w:t xml:space="preserve"> Гагарина в районе дома № 21/2</w:t>
            </w:r>
          </w:p>
          <w:p w14:paraId="632A5DF9" w14:textId="77777777" w:rsidR="00817E61" w:rsidRPr="007724EA" w:rsidRDefault="00817E61" w:rsidP="00817E61">
            <w:pPr>
              <w:jc w:val="center"/>
              <w:rPr>
                <w:sz w:val="20"/>
                <w:szCs w:val="20"/>
              </w:rPr>
            </w:pPr>
          </w:p>
          <w:p w14:paraId="6B63F7DE" w14:textId="77777777" w:rsidR="00817E61" w:rsidRPr="007724EA" w:rsidRDefault="00817E61" w:rsidP="00817E61">
            <w:pPr>
              <w:jc w:val="center"/>
              <w:rPr>
                <w:sz w:val="20"/>
                <w:szCs w:val="20"/>
              </w:rPr>
            </w:pPr>
            <w:r w:rsidRPr="007724EA">
              <w:rPr>
                <w:sz w:val="20"/>
                <w:szCs w:val="20"/>
              </w:rPr>
              <w:t>54:14:022402:263</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528DFDA" w14:textId="77777777" w:rsidR="00817E61" w:rsidRPr="007724EA" w:rsidRDefault="00817E61" w:rsidP="00817E61">
            <w:pPr>
              <w:jc w:val="center"/>
              <w:rPr>
                <w:sz w:val="20"/>
                <w:szCs w:val="20"/>
              </w:rPr>
            </w:pPr>
            <w:r w:rsidRPr="007724E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C20B717"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E1CC1CD"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18</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043A426"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DFD1500" w14:textId="77777777" w:rsidR="00817E61" w:rsidRPr="007724EA" w:rsidRDefault="00817E61" w:rsidP="00817E61">
            <w:pPr>
              <w:jc w:val="center"/>
              <w:rPr>
                <w:sz w:val="20"/>
                <w:szCs w:val="20"/>
              </w:rPr>
            </w:pPr>
            <w:r w:rsidRPr="007724E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11BA0FA" w14:textId="77777777" w:rsidR="00817E61" w:rsidRPr="007724EA" w:rsidRDefault="00817E61" w:rsidP="00817E61">
            <w:pPr>
              <w:jc w:val="center"/>
              <w:rPr>
                <w:bCs/>
                <w:sz w:val="20"/>
                <w:szCs w:val="20"/>
              </w:rPr>
            </w:pPr>
            <w:r w:rsidRPr="007724EA">
              <w:rPr>
                <w:bCs/>
                <w:sz w:val="20"/>
                <w:szCs w:val="20"/>
              </w:rPr>
              <w:t>Собственность государственная не разграниченная</w:t>
            </w:r>
          </w:p>
          <w:p w14:paraId="4BFB79F3" w14:textId="77777777" w:rsidR="00817E61" w:rsidRPr="007724EA" w:rsidRDefault="00817E61" w:rsidP="00817E61">
            <w:pPr>
              <w:jc w:val="center"/>
              <w:rPr>
                <w:bCs/>
                <w:sz w:val="20"/>
                <w:szCs w:val="20"/>
              </w:rPr>
            </w:pPr>
          </w:p>
          <w:p w14:paraId="0982451C" w14:textId="77777777" w:rsidR="00817E61" w:rsidRPr="007724EA" w:rsidRDefault="00817E61" w:rsidP="00817E61">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5A1F0E0"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0A2B9F0" w14:textId="77777777" w:rsidR="00817E61" w:rsidRPr="007724EA" w:rsidRDefault="00817E61" w:rsidP="00817E61">
            <w:pPr>
              <w:jc w:val="center"/>
              <w:rPr>
                <w:bCs/>
                <w:sz w:val="20"/>
                <w:szCs w:val="20"/>
              </w:rPr>
            </w:pPr>
            <w:r w:rsidRPr="007724EA">
              <w:rPr>
                <w:bCs/>
                <w:sz w:val="20"/>
                <w:szCs w:val="20"/>
              </w:rPr>
              <w:t>существующий нестационарный торговый объект</w:t>
            </w:r>
          </w:p>
          <w:p w14:paraId="4DC3E9A1" w14:textId="77777777" w:rsidR="00817E61" w:rsidRPr="007724EA" w:rsidRDefault="00817E61" w:rsidP="00817E61">
            <w:pPr>
              <w:jc w:val="center"/>
              <w:rPr>
                <w:sz w:val="20"/>
                <w:szCs w:val="20"/>
              </w:rPr>
            </w:pPr>
          </w:p>
        </w:tc>
      </w:tr>
      <w:tr w:rsidR="00817E61" w:rsidRPr="007724EA" w14:paraId="5ECDEE5B"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D2AAECE" w14:textId="77777777" w:rsidR="00817E61" w:rsidRPr="007724EA" w:rsidRDefault="00817E61" w:rsidP="00817E61">
            <w:pPr>
              <w:spacing w:after="450" w:line="390" w:lineRule="atLeast"/>
              <w:jc w:val="center"/>
              <w:rPr>
                <w:bCs/>
                <w:sz w:val="20"/>
                <w:szCs w:val="20"/>
              </w:rPr>
            </w:pPr>
            <w:r w:rsidRPr="007724EA">
              <w:rPr>
                <w:bCs/>
                <w:sz w:val="20"/>
                <w:szCs w:val="20"/>
              </w:rPr>
              <w:t>18</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9811509" w14:textId="77777777" w:rsidR="00817E61" w:rsidRPr="007724EA" w:rsidRDefault="00817E61" w:rsidP="00817E61">
            <w:pPr>
              <w:jc w:val="center"/>
              <w:rPr>
                <w:sz w:val="20"/>
                <w:szCs w:val="20"/>
              </w:rPr>
            </w:pPr>
            <w:proofErr w:type="gramStart"/>
            <w:r w:rsidRPr="007724EA">
              <w:rPr>
                <w:color w:val="FF0000"/>
                <w:sz w:val="20"/>
                <w:szCs w:val="20"/>
                <w:u w:val="single"/>
              </w:rPr>
              <w:t>Куйбышевский  с</w:t>
            </w:r>
            <w:proofErr w:type="gramEnd"/>
            <w:r w:rsidRPr="007724EA">
              <w:rPr>
                <w:color w:val="FF0000"/>
                <w:sz w:val="20"/>
                <w:szCs w:val="20"/>
                <w:u w:val="single"/>
              </w:rPr>
              <w:t>/с</w:t>
            </w:r>
            <w:r w:rsidRPr="007724EA">
              <w:rPr>
                <w:sz w:val="20"/>
                <w:szCs w:val="20"/>
              </w:rPr>
              <w:t xml:space="preserve"> НСО, Куйбышевский район, поселок </w:t>
            </w:r>
            <w:proofErr w:type="spellStart"/>
            <w:r w:rsidRPr="007724EA">
              <w:rPr>
                <w:sz w:val="20"/>
                <w:szCs w:val="20"/>
              </w:rPr>
              <w:t>Ивушка</w:t>
            </w:r>
            <w:proofErr w:type="spellEnd"/>
            <w:r w:rsidRPr="007724EA">
              <w:rPr>
                <w:sz w:val="20"/>
                <w:szCs w:val="20"/>
              </w:rPr>
              <w:t>,  ул. Зелёная в районе дома № 15</w:t>
            </w:r>
          </w:p>
          <w:p w14:paraId="1810F262" w14:textId="77777777" w:rsidR="00817E61" w:rsidRPr="007724EA" w:rsidRDefault="00817E61" w:rsidP="00817E61">
            <w:pPr>
              <w:jc w:val="center"/>
              <w:rPr>
                <w:sz w:val="20"/>
                <w:szCs w:val="20"/>
              </w:rPr>
            </w:pPr>
          </w:p>
          <w:p w14:paraId="5D2F5398" w14:textId="77777777" w:rsidR="00817E61" w:rsidRPr="007724EA" w:rsidRDefault="00817E61" w:rsidP="00817E61">
            <w:pPr>
              <w:jc w:val="center"/>
              <w:rPr>
                <w:sz w:val="20"/>
                <w:szCs w:val="20"/>
              </w:rPr>
            </w:pPr>
            <w:r w:rsidRPr="007724EA">
              <w:rPr>
                <w:sz w:val="20"/>
                <w:szCs w:val="20"/>
              </w:rPr>
              <w:t>54:14:021701:93</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BA6DEAF" w14:textId="77777777" w:rsidR="00817E61" w:rsidRPr="007724EA" w:rsidRDefault="00817E61" w:rsidP="00817E61">
            <w:pPr>
              <w:jc w:val="center"/>
              <w:rPr>
                <w:sz w:val="20"/>
                <w:szCs w:val="20"/>
              </w:rPr>
            </w:pPr>
            <w:r w:rsidRPr="007724EA">
              <w:rPr>
                <w:sz w:val="20"/>
                <w:szCs w:val="20"/>
              </w:rPr>
              <w:t>Павильон</w:t>
            </w:r>
          </w:p>
          <w:p w14:paraId="4BB9D210" w14:textId="77777777" w:rsidR="00817E61" w:rsidRPr="007724EA" w:rsidRDefault="00817E61" w:rsidP="00817E61">
            <w:pPr>
              <w:rPr>
                <w:sz w:val="20"/>
                <w:szCs w:val="20"/>
              </w:rPr>
            </w:pPr>
          </w:p>
          <w:p w14:paraId="32BC9EA2" w14:textId="77777777" w:rsidR="00817E61" w:rsidRPr="007724EA" w:rsidRDefault="00817E61" w:rsidP="00817E61">
            <w:pPr>
              <w:rPr>
                <w:sz w:val="20"/>
                <w:szCs w:val="20"/>
              </w:rPr>
            </w:pPr>
          </w:p>
          <w:p w14:paraId="091E7922" w14:textId="77777777" w:rsidR="00817E61" w:rsidRPr="007724EA" w:rsidRDefault="00817E61" w:rsidP="00817E61">
            <w:pPr>
              <w:rPr>
                <w:sz w:val="20"/>
                <w:szCs w:val="20"/>
              </w:rPr>
            </w:pPr>
          </w:p>
          <w:p w14:paraId="7119BD61" w14:textId="77777777" w:rsidR="00817E61" w:rsidRPr="007724EA" w:rsidRDefault="00817E61" w:rsidP="00817E61">
            <w:pPr>
              <w:rPr>
                <w:sz w:val="20"/>
                <w:szCs w:val="20"/>
              </w:rPr>
            </w:pPr>
          </w:p>
          <w:p w14:paraId="03831CA4" w14:textId="77777777" w:rsidR="00817E61" w:rsidRPr="007724EA" w:rsidRDefault="00817E61" w:rsidP="00817E61">
            <w:pPr>
              <w:jc w:val="center"/>
              <w:rPr>
                <w:color w:val="FF0000"/>
                <w:sz w:val="20"/>
                <w:szCs w:val="20"/>
              </w:rPr>
            </w:pP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7EE705B"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1593669"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25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68954CE"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D8723A6" w14:textId="77777777" w:rsidR="00817E61" w:rsidRPr="007724EA" w:rsidRDefault="00817E61" w:rsidP="00817E61">
            <w:pPr>
              <w:jc w:val="center"/>
              <w:rPr>
                <w:sz w:val="20"/>
                <w:szCs w:val="20"/>
              </w:rPr>
            </w:pPr>
            <w:r w:rsidRPr="007724E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46F75B7" w14:textId="77777777" w:rsidR="00817E61" w:rsidRPr="007724EA" w:rsidRDefault="00817E61" w:rsidP="00817E61">
            <w:pPr>
              <w:jc w:val="center"/>
              <w:rPr>
                <w:bCs/>
                <w:sz w:val="20"/>
                <w:szCs w:val="20"/>
              </w:rPr>
            </w:pPr>
            <w:r w:rsidRPr="007724EA">
              <w:rPr>
                <w:bCs/>
                <w:sz w:val="20"/>
                <w:szCs w:val="20"/>
              </w:rPr>
              <w:t>Собственность государственная не разграниченная</w:t>
            </w:r>
          </w:p>
          <w:p w14:paraId="6303C239" w14:textId="77777777" w:rsidR="00817E61" w:rsidRPr="007724EA" w:rsidRDefault="00817E61" w:rsidP="00817E61">
            <w:pPr>
              <w:jc w:val="center"/>
              <w:rPr>
                <w:bCs/>
                <w:sz w:val="20"/>
                <w:szCs w:val="20"/>
              </w:rPr>
            </w:pPr>
          </w:p>
          <w:p w14:paraId="223EEF42" w14:textId="77777777" w:rsidR="00817E61" w:rsidRPr="007724EA" w:rsidRDefault="00817E61" w:rsidP="00817E61">
            <w:pPr>
              <w:jc w:val="center"/>
              <w:rPr>
                <w:sz w:val="20"/>
                <w:szCs w:val="20"/>
              </w:rPr>
            </w:pPr>
            <w:r w:rsidRPr="007724EA">
              <w:rPr>
                <w:bCs/>
                <w:sz w:val="20"/>
                <w:szCs w:val="20"/>
              </w:rPr>
              <w:t>(ИП Беспалько С.А. по договору №3 от 10.02.2021)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36D75B1"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948E269" w14:textId="77777777" w:rsidR="00817E61" w:rsidRPr="007724EA" w:rsidRDefault="00817E61" w:rsidP="00817E61">
            <w:pPr>
              <w:jc w:val="center"/>
              <w:rPr>
                <w:bCs/>
                <w:sz w:val="20"/>
                <w:szCs w:val="20"/>
              </w:rPr>
            </w:pPr>
            <w:r w:rsidRPr="007724EA">
              <w:rPr>
                <w:bCs/>
                <w:sz w:val="20"/>
                <w:szCs w:val="20"/>
              </w:rPr>
              <w:t>существующий нестационарный торговый объект</w:t>
            </w:r>
          </w:p>
          <w:p w14:paraId="7C22D18C" w14:textId="77777777" w:rsidR="00817E61" w:rsidRPr="007724EA" w:rsidRDefault="00817E61" w:rsidP="00817E61">
            <w:pPr>
              <w:jc w:val="center"/>
              <w:rPr>
                <w:sz w:val="20"/>
                <w:szCs w:val="20"/>
              </w:rPr>
            </w:pPr>
          </w:p>
        </w:tc>
      </w:tr>
      <w:tr w:rsidR="00817E61" w:rsidRPr="007724EA" w14:paraId="558CF71B"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D3DF4B3" w14:textId="77777777" w:rsidR="00817E61" w:rsidRPr="007724EA" w:rsidRDefault="00817E61" w:rsidP="00817E61">
            <w:pPr>
              <w:spacing w:after="450" w:line="390" w:lineRule="atLeast"/>
              <w:jc w:val="center"/>
              <w:rPr>
                <w:bCs/>
                <w:sz w:val="20"/>
                <w:szCs w:val="20"/>
              </w:rPr>
            </w:pPr>
            <w:r w:rsidRPr="007724EA">
              <w:rPr>
                <w:bCs/>
                <w:sz w:val="20"/>
                <w:szCs w:val="20"/>
              </w:rPr>
              <w:t>19</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CE1301F" w14:textId="77777777" w:rsidR="00817E61" w:rsidRPr="007724EA" w:rsidRDefault="00817E61" w:rsidP="00817E61">
            <w:pPr>
              <w:jc w:val="center"/>
              <w:rPr>
                <w:sz w:val="20"/>
                <w:szCs w:val="20"/>
              </w:rPr>
            </w:pPr>
            <w:proofErr w:type="gramStart"/>
            <w:r w:rsidRPr="007724EA">
              <w:rPr>
                <w:color w:val="FF0000"/>
                <w:sz w:val="20"/>
                <w:szCs w:val="20"/>
                <w:u w:val="single"/>
              </w:rPr>
              <w:t>Куйбышевский  с</w:t>
            </w:r>
            <w:proofErr w:type="gramEnd"/>
            <w:r w:rsidRPr="007724EA">
              <w:rPr>
                <w:color w:val="FF0000"/>
                <w:sz w:val="20"/>
                <w:szCs w:val="20"/>
                <w:u w:val="single"/>
              </w:rPr>
              <w:t>/с</w:t>
            </w:r>
            <w:r w:rsidRPr="007724EA">
              <w:rPr>
                <w:sz w:val="20"/>
                <w:szCs w:val="20"/>
              </w:rPr>
              <w:t xml:space="preserve"> НСО, Куйбышевский район, поселок Комсомольский,  ул. Новая в районе дома № 1</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5FFFED7" w14:textId="77777777" w:rsidR="00817E61" w:rsidRPr="007724EA" w:rsidRDefault="00817E61" w:rsidP="00817E61">
            <w:pPr>
              <w:jc w:val="center"/>
              <w:rPr>
                <w:sz w:val="20"/>
                <w:szCs w:val="20"/>
              </w:rPr>
            </w:pPr>
            <w:r w:rsidRPr="007724EA">
              <w:rPr>
                <w:sz w:val="20"/>
                <w:szCs w:val="20"/>
              </w:rPr>
              <w:t>Павильон</w:t>
            </w:r>
          </w:p>
          <w:p w14:paraId="18E02F09" w14:textId="77777777" w:rsidR="00817E61" w:rsidRPr="007724EA" w:rsidRDefault="00817E61" w:rsidP="00817E61">
            <w:pPr>
              <w:jc w:val="center"/>
              <w:rPr>
                <w:sz w:val="20"/>
                <w:szCs w:val="20"/>
              </w:rPr>
            </w:pPr>
          </w:p>
          <w:p w14:paraId="6B793732" w14:textId="77777777" w:rsidR="00817E61" w:rsidRPr="007724EA" w:rsidRDefault="00817E61" w:rsidP="00817E6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4476B95"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2F6F4B0"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71601AB"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12</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24ACF04" w14:textId="77777777" w:rsidR="00817E61" w:rsidRPr="007724EA" w:rsidRDefault="00817E61" w:rsidP="00817E61">
            <w:pPr>
              <w:jc w:val="center"/>
              <w:rPr>
                <w:sz w:val="20"/>
                <w:szCs w:val="20"/>
              </w:rPr>
            </w:pPr>
            <w:r w:rsidRPr="007724E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AF4BABF" w14:textId="77777777" w:rsidR="00817E61" w:rsidRPr="007724EA" w:rsidRDefault="00817E61" w:rsidP="00817E61">
            <w:pPr>
              <w:jc w:val="center"/>
              <w:rPr>
                <w:bCs/>
                <w:sz w:val="20"/>
                <w:szCs w:val="20"/>
              </w:rPr>
            </w:pPr>
            <w:r w:rsidRPr="007724EA">
              <w:rPr>
                <w:bCs/>
                <w:sz w:val="20"/>
                <w:szCs w:val="20"/>
              </w:rPr>
              <w:t>Собственность государственная не разграниченная</w:t>
            </w:r>
          </w:p>
          <w:p w14:paraId="49AD199D" w14:textId="77777777" w:rsidR="00817E61" w:rsidRPr="007724EA" w:rsidRDefault="00817E61" w:rsidP="00817E61">
            <w:pPr>
              <w:jc w:val="center"/>
              <w:rPr>
                <w:bCs/>
                <w:sz w:val="20"/>
                <w:szCs w:val="20"/>
              </w:rPr>
            </w:pPr>
          </w:p>
          <w:p w14:paraId="10BC68FD" w14:textId="77777777" w:rsidR="00817E61" w:rsidRPr="007724EA" w:rsidRDefault="00817E61" w:rsidP="00817E61">
            <w:pPr>
              <w:jc w:val="center"/>
              <w:rPr>
                <w:sz w:val="20"/>
                <w:szCs w:val="20"/>
              </w:rPr>
            </w:pPr>
            <w:r w:rsidRPr="007724EA">
              <w:rPr>
                <w:bCs/>
                <w:sz w:val="20"/>
                <w:szCs w:val="20"/>
              </w:rPr>
              <w:t>(ИП Борисова И.Н. по договору №4 от 24.02.2021)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7147A4B"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7A4548E" w14:textId="77777777" w:rsidR="00817E61" w:rsidRPr="007724EA" w:rsidRDefault="00817E61" w:rsidP="00817E61">
            <w:pPr>
              <w:jc w:val="center"/>
              <w:rPr>
                <w:bCs/>
                <w:sz w:val="20"/>
                <w:szCs w:val="20"/>
              </w:rPr>
            </w:pPr>
            <w:r w:rsidRPr="007724EA">
              <w:rPr>
                <w:bCs/>
                <w:sz w:val="20"/>
                <w:szCs w:val="20"/>
              </w:rPr>
              <w:t>существующий нестационарный торговый объект</w:t>
            </w:r>
          </w:p>
          <w:p w14:paraId="564CA619" w14:textId="77777777" w:rsidR="00817E61" w:rsidRPr="007724EA" w:rsidRDefault="00817E61" w:rsidP="00817E61">
            <w:pPr>
              <w:jc w:val="center"/>
              <w:rPr>
                <w:sz w:val="20"/>
                <w:szCs w:val="20"/>
              </w:rPr>
            </w:pPr>
          </w:p>
        </w:tc>
      </w:tr>
      <w:tr w:rsidR="00817E61" w:rsidRPr="007724EA" w14:paraId="1E81C439"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BF0A179" w14:textId="77777777" w:rsidR="00817E61" w:rsidRPr="007724EA" w:rsidRDefault="00817E61" w:rsidP="00817E61">
            <w:pPr>
              <w:spacing w:after="450" w:line="390" w:lineRule="atLeast"/>
              <w:jc w:val="center"/>
              <w:rPr>
                <w:bCs/>
                <w:sz w:val="20"/>
                <w:szCs w:val="20"/>
              </w:rPr>
            </w:pPr>
            <w:r w:rsidRPr="007724EA">
              <w:rPr>
                <w:bCs/>
                <w:sz w:val="20"/>
                <w:szCs w:val="20"/>
              </w:rPr>
              <w:lastRenderedPageBreak/>
              <w:t>20</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96F708D" w14:textId="77777777" w:rsidR="00817E61" w:rsidRPr="007724EA" w:rsidRDefault="00817E61" w:rsidP="00817E61">
            <w:pPr>
              <w:jc w:val="center"/>
              <w:rPr>
                <w:sz w:val="20"/>
                <w:szCs w:val="20"/>
                <w:u w:val="single"/>
              </w:rPr>
            </w:pPr>
            <w:proofErr w:type="spellStart"/>
            <w:r w:rsidRPr="007724EA">
              <w:rPr>
                <w:color w:val="FF0000"/>
                <w:sz w:val="20"/>
                <w:szCs w:val="20"/>
                <w:u w:val="single"/>
              </w:rPr>
              <w:t>Осиновский</w:t>
            </w:r>
            <w:proofErr w:type="spellEnd"/>
            <w:r w:rsidRPr="007724EA">
              <w:rPr>
                <w:color w:val="FF0000"/>
                <w:sz w:val="20"/>
                <w:szCs w:val="20"/>
                <w:u w:val="single"/>
              </w:rPr>
              <w:t xml:space="preserve"> с/с</w:t>
            </w:r>
          </w:p>
          <w:p w14:paraId="433DCA02" w14:textId="77777777" w:rsidR="00817E61" w:rsidRPr="007724EA" w:rsidRDefault="00817E61" w:rsidP="00817E61">
            <w:pPr>
              <w:jc w:val="center"/>
              <w:rPr>
                <w:sz w:val="20"/>
                <w:szCs w:val="20"/>
              </w:rPr>
            </w:pPr>
            <w:r w:rsidRPr="007724EA">
              <w:rPr>
                <w:sz w:val="20"/>
                <w:szCs w:val="20"/>
              </w:rPr>
              <w:t xml:space="preserve">НСО, Куйбышевский район, поселок Кондусла, по ул. Гагарина, в районе дома № 7 </w:t>
            </w:r>
          </w:p>
          <w:p w14:paraId="347B8113" w14:textId="77777777" w:rsidR="00817E61" w:rsidRPr="007724EA" w:rsidRDefault="00817E61" w:rsidP="00817E61">
            <w:pPr>
              <w:jc w:val="center"/>
              <w:rPr>
                <w:sz w:val="20"/>
                <w:szCs w:val="20"/>
              </w:rPr>
            </w:pPr>
          </w:p>
          <w:p w14:paraId="01138149" w14:textId="77777777" w:rsidR="00817E61" w:rsidRPr="007724EA" w:rsidRDefault="00817E61" w:rsidP="00817E61">
            <w:pPr>
              <w:jc w:val="center"/>
              <w:rPr>
                <w:sz w:val="20"/>
                <w:szCs w:val="20"/>
              </w:rPr>
            </w:pPr>
            <w:r w:rsidRPr="007724EA">
              <w:rPr>
                <w:sz w:val="20"/>
                <w:szCs w:val="20"/>
              </w:rPr>
              <w:t>54:14:023501:113</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45376A7" w14:textId="77777777" w:rsidR="00817E61" w:rsidRPr="007724EA" w:rsidRDefault="00817E61" w:rsidP="00817E61">
            <w:pPr>
              <w:jc w:val="center"/>
              <w:rPr>
                <w:sz w:val="20"/>
                <w:szCs w:val="20"/>
              </w:rPr>
            </w:pPr>
            <w:r w:rsidRPr="007724E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0FBDA27"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8ED0EA5"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95788D1"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E28683A" w14:textId="77777777" w:rsidR="00817E61" w:rsidRPr="007724EA" w:rsidRDefault="00817E61" w:rsidP="00817E61">
            <w:pPr>
              <w:jc w:val="center"/>
              <w:rPr>
                <w:sz w:val="20"/>
                <w:szCs w:val="20"/>
              </w:rPr>
            </w:pPr>
            <w:r w:rsidRPr="007724EA">
              <w:rPr>
                <w:sz w:val="20"/>
                <w:szCs w:val="20"/>
              </w:rPr>
              <w:t>-</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F338303" w14:textId="77777777" w:rsidR="00817E61" w:rsidRPr="007724EA" w:rsidRDefault="00817E61" w:rsidP="00817E61">
            <w:pPr>
              <w:jc w:val="center"/>
              <w:rPr>
                <w:bCs/>
                <w:sz w:val="20"/>
                <w:szCs w:val="20"/>
              </w:rPr>
            </w:pPr>
            <w:r w:rsidRPr="007724EA">
              <w:rPr>
                <w:bCs/>
                <w:sz w:val="20"/>
                <w:szCs w:val="20"/>
              </w:rPr>
              <w:t>Собственность государственная не разграниченная</w:t>
            </w:r>
          </w:p>
          <w:p w14:paraId="2635F35E" w14:textId="77777777" w:rsidR="00817E61" w:rsidRPr="007724EA" w:rsidRDefault="00817E61" w:rsidP="00817E61">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EC61890"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0A94E17" w14:textId="77777777" w:rsidR="00817E61" w:rsidRPr="007724EA" w:rsidRDefault="00817E61" w:rsidP="00817E61">
            <w:pPr>
              <w:jc w:val="center"/>
              <w:rPr>
                <w:bCs/>
                <w:sz w:val="20"/>
                <w:szCs w:val="20"/>
              </w:rPr>
            </w:pPr>
            <w:r w:rsidRPr="007724EA">
              <w:rPr>
                <w:bCs/>
                <w:sz w:val="20"/>
                <w:szCs w:val="20"/>
              </w:rPr>
              <w:t>существующий нестационарный торговый объект</w:t>
            </w:r>
          </w:p>
          <w:p w14:paraId="4A2592E9" w14:textId="77777777" w:rsidR="00817E61" w:rsidRPr="007724EA" w:rsidRDefault="00817E61" w:rsidP="00817E61">
            <w:pPr>
              <w:jc w:val="center"/>
              <w:rPr>
                <w:sz w:val="20"/>
                <w:szCs w:val="20"/>
              </w:rPr>
            </w:pPr>
          </w:p>
        </w:tc>
      </w:tr>
      <w:tr w:rsidR="00817E61" w:rsidRPr="007724EA" w14:paraId="78ABADEF"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3516E6F" w14:textId="77777777" w:rsidR="00817E61" w:rsidRPr="007724EA" w:rsidRDefault="00817E61" w:rsidP="00817E61">
            <w:pPr>
              <w:spacing w:after="450" w:line="390" w:lineRule="atLeast"/>
              <w:jc w:val="center"/>
              <w:rPr>
                <w:bCs/>
                <w:sz w:val="20"/>
                <w:szCs w:val="20"/>
              </w:rPr>
            </w:pPr>
            <w:r w:rsidRPr="007724EA">
              <w:rPr>
                <w:bCs/>
                <w:sz w:val="20"/>
                <w:szCs w:val="20"/>
              </w:rPr>
              <w:t>21</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6068D37" w14:textId="77777777" w:rsidR="00817E61" w:rsidRPr="007724EA" w:rsidRDefault="00817E61" w:rsidP="00817E61">
            <w:pPr>
              <w:jc w:val="center"/>
              <w:rPr>
                <w:sz w:val="20"/>
                <w:szCs w:val="20"/>
              </w:rPr>
            </w:pPr>
            <w:proofErr w:type="spellStart"/>
            <w:proofErr w:type="gramStart"/>
            <w:r w:rsidRPr="007724EA">
              <w:rPr>
                <w:color w:val="FF0000"/>
                <w:sz w:val="20"/>
                <w:szCs w:val="20"/>
                <w:u w:val="single"/>
              </w:rPr>
              <w:t>Осиновский</w:t>
            </w:r>
            <w:proofErr w:type="spellEnd"/>
            <w:r w:rsidRPr="007724EA">
              <w:rPr>
                <w:color w:val="FF0000"/>
                <w:sz w:val="20"/>
                <w:szCs w:val="20"/>
                <w:u w:val="single"/>
              </w:rPr>
              <w:t xml:space="preserve">  с</w:t>
            </w:r>
            <w:proofErr w:type="gramEnd"/>
            <w:r w:rsidRPr="007724EA">
              <w:rPr>
                <w:color w:val="FF0000"/>
                <w:sz w:val="20"/>
                <w:szCs w:val="20"/>
                <w:u w:val="single"/>
              </w:rPr>
              <w:t>/с</w:t>
            </w:r>
            <w:r w:rsidRPr="007724EA">
              <w:rPr>
                <w:sz w:val="20"/>
                <w:szCs w:val="20"/>
              </w:rPr>
              <w:t xml:space="preserve"> НСО, Куйбышевский район, село </w:t>
            </w:r>
            <w:proofErr w:type="spellStart"/>
            <w:r w:rsidRPr="007724EA">
              <w:rPr>
                <w:sz w:val="20"/>
                <w:szCs w:val="20"/>
              </w:rPr>
              <w:t>Кульча</w:t>
            </w:r>
            <w:proofErr w:type="spellEnd"/>
            <w:r w:rsidRPr="007724EA">
              <w:rPr>
                <w:sz w:val="20"/>
                <w:szCs w:val="20"/>
              </w:rPr>
              <w:t>, ул. Зелёная, в районе дома 18</w:t>
            </w:r>
          </w:p>
          <w:p w14:paraId="1464383F" w14:textId="77777777" w:rsidR="00817E61" w:rsidRPr="007724EA" w:rsidRDefault="00817E61" w:rsidP="00817E61">
            <w:pPr>
              <w:jc w:val="center"/>
              <w:rPr>
                <w:sz w:val="20"/>
                <w:szCs w:val="20"/>
              </w:rPr>
            </w:pPr>
          </w:p>
          <w:p w14:paraId="63CE8461" w14:textId="77777777" w:rsidR="00817E61" w:rsidRPr="007724EA" w:rsidRDefault="00817E61" w:rsidP="00817E61">
            <w:pPr>
              <w:jc w:val="center"/>
              <w:rPr>
                <w:sz w:val="20"/>
                <w:szCs w:val="20"/>
              </w:rPr>
            </w:pPr>
            <w:r w:rsidRPr="007724EA">
              <w:rPr>
                <w:sz w:val="20"/>
                <w:szCs w:val="20"/>
              </w:rPr>
              <w:t>54:14:030101:160</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4B95FA0" w14:textId="77777777" w:rsidR="00817E61" w:rsidRPr="007724EA" w:rsidRDefault="00817E61" w:rsidP="00817E61">
            <w:pPr>
              <w:jc w:val="center"/>
              <w:rPr>
                <w:sz w:val="20"/>
                <w:szCs w:val="20"/>
              </w:rPr>
            </w:pPr>
            <w:r w:rsidRPr="007724EA">
              <w:rPr>
                <w:sz w:val="20"/>
                <w:szCs w:val="20"/>
              </w:rPr>
              <w:t>Павильон</w:t>
            </w:r>
          </w:p>
          <w:p w14:paraId="56961D31" w14:textId="77777777" w:rsidR="00817E61" w:rsidRPr="007724EA" w:rsidRDefault="00817E61" w:rsidP="00817E61">
            <w:pPr>
              <w:jc w:val="center"/>
              <w:rPr>
                <w:sz w:val="20"/>
                <w:szCs w:val="20"/>
              </w:rPr>
            </w:pPr>
          </w:p>
          <w:p w14:paraId="57EAD71D" w14:textId="77777777" w:rsidR="00817E61" w:rsidRPr="007724EA" w:rsidRDefault="00817E61" w:rsidP="00817E6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74B461B"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DCD5A17"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A060DDA"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24,4</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54E5ACF" w14:textId="77777777" w:rsidR="00817E61" w:rsidRPr="007724EA" w:rsidRDefault="00817E61" w:rsidP="00817E61">
            <w:pPr>
              <w:jc w:val="center"/>
              <w:rPr>
                <w:sz w:val="20"/>
                <w:szCs w:val="20"/>
              </w:rPr>
            </w:pPr>
            <w:r w:rsidRPr="007724E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9FE7F48" w14:textId="77777777" w:rsidR="00817E61" w:rsidRPr="007724EA" w:rsidRDefault="00817E61" w:rsidP="00817E61">
            <w:pPr>
              <w:jc w:val="center"/>
              <w:rPr>
                <w:bCs/>
                <w:sz w:val="20"/>
                <w:szCs w:val="20"/>
              </w:rPr>
            </w:pPr>
            <w:r w:rsidRPr="007724EA">
              <w:rPr>
                <w:bCs/>
                <w:sz w:val="20"/>
                <w:szCs w:val="20"/>
              </w:rPr>
              <w:t>Собственность государственная не разграниченная</w:t>
            </w:r>
          </w:p>
          <w:p w14:paraId="5365BCF4" w14:textId="77777777" w:rsidR="00817E61" w:rsidRPr="007724EA" w:rsidRDefault="00817E61" w:rsidP="00817E61">
            <w:pPr>
              <w:jc w:val="center"/>
              <w:rPr>
                <w:bCs/>
                <w:sz w:val="20"/>
                <w:szCs w:val="20"/>
              </w:rPr>
            </w:pPr>
          </w:p>
          <w:p w14:paraId="010EC7A4" w14:textId="77777777" w:rsidR="00817E61" w:rsidRPr="007724EA" w:rsidRDefault="00817E61" w:rsidP="00817E61">
            <w:pPr>
              <w:jc w:val="center"/>
              <w:rPr>
                <w:sz w:val="20"/>
                <w:szCs w:val="20"/>
              </w:rPr>
            </w:pPr>
            <w:r w:rsidRPr="007724EA">
              <w:rPr>
                <w:bCs/>
                <w:sz w:val="20"/>
                <w:szCs w:val="20"/>
              </w:rPr>
              <w:t xml:space="preserve">(ИП </w:t>
            </w:r>
            <w:proofErr w:type="spellStart"/>
            <w:r w:rsidRPr="007724EA">
              <w:rPr>
                <w:bCs/>
                <w:sz w:val="20"/>
                <w:szCs w:val="20"/>
              </w:rPr>
              <w:t>Кульбенок</w:t>
            </w:r>
            <w:proofErr w:type="spellEnd"/>
            <w:r w:rsidRPr="007724EA">
              <w:rPr>
                <w:bCs/>
                <w:sz w:val="20"/>
                <w:szCs w:val="20"/>
              </w:rPr>
              <w:t xml:space="preserve"> Н.А. по договору №6 от 05.10.2021)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F0DA0BE"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8DC5B69" w14:textId="77777777" w:rsidR="00817E61" w:rsidRPr="007724EA" w:rsidRDefault="00817E61" w:rsidP="00817E61">
            <w:pPr>
              <w:jc w:val="center"/>
              <w:rPr>
                <w:sz w:val="20"/>
                <w:szCs w:val="20"/>
              </w:rPr>
            </w:pPr>
            <w:r w:rsidRPr="007724EA">
              <w:rPr>
                <w:bCs/>
                <w:sz w:val="20"/>
                <w:szCs w:val="20"/>
              </w:rPr>
              <w:t>существующий нестационарный торговый объект</w:t>
            </w:r>
          </w:p>
        </w:tc>
      </w:tr>
      <w:tr w:rsidR="00817E61" w:rsidRPr="007724EA" w14:paraId="7FCD5F29"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D3CA9CD" w14:textId="77777777" w:rsidR="00817E61" w:rsidRPr="007724EA" w:rsidRDefault="00817E61" w:rsidP="00817E61">
            <w:pPr>
              <w:spacing w:after="450" w:line="390" w:lineRule="atLeast"/>
              <w:jc w:val="center"/>
              <w:rPr>
                <w:bCs/>
                <w:sz w:val="20"/>
                <w:szCs w:val="20"/>
              </w:rPr>
            </w:pPr>
            <w:r w:rsidRPr="007724EA">
              <w:rPr>
                <w:bCs/>
                <w:sz w:val="20"/>
                <w:szCs w:val="20"/>
              </w:rPr>
              <w:t>22</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B4B009A" w14:textId="77777777" w:rsidR="00817E61" w:rsidRPr="007724EA" w:rsidRDefault="00817E61" w:rsidP="00817E61">
            <w:pPr>
              <w:jc w:val="center"/>
              <w:rPr>
                <w:sz w:val="20"/>
                <w:szCs w:val="20"/>
                <w:u w:val="single"/>
              </w:rPr>
            </w:pPr>
            <w:proofErr w:type="spellStart"/>
            <w:proofErr w:type="gramStart"/>
            <w:r w:rsidRPr="007724EA">
              <w:rPr>
                <w:color w:val="FF0000"/>
                <w:sz w:val="20"/>
                <w:szCs w:val="20"/>
                <w:u w:val="single"/>
              </w:rPr>
              <w:t>Осиновский</w:t>
            </w:r>
            <w:proofErr w:type="spellEnd"/>
            <w:r w:rsidRPr="007724EA">
              <w:rPr>
                <w:color w:val="FF0000"/>
                <w:sz w:val="20"/>
                <w:szCs w:val="20"/>
                <w:u w:val="single"/>
              </w:rPr>
              <w:t xml:space="preserve">  с</w:t>
            </w:r>
            <w:proofErr w:type="gramEnd"/>
            <w:r w:rsidRPr="007724EA">
              <w:rPr>
                <w:color w:val="FF0000"/>
                <w:sz w:val="20"/>
                <w:szCs w:val="20"/>
                <w:u w:val="single"/>
              </w:rPr>
              <w:t>/с</w:t>
            </w:r>
          </w:p>
          <w:p w14:paraId="1762F9C7" w14:textId="77777777" w:rsidR="00817E61" w:rsidRPr="007724EA" w:rsidRDefault="00817E61" w:rsidP="00817E61">
            <w:pPr>
              <w:jc w:val="center"/>
              <w:rPr>
                <w:sz w:val="20"/>
                <w:szCs w:val="20"/>
              </w:rPr>
            </w:pPr>
            <w:r w:rsidRPr="007724EA">
              <w:rPr>
                <w:sz w:val="20"/>
                <w:szCs w:val="20"/>
              </w:rPr>
              <w:t xml:space="preserve">НСО, Куйбышевский район, село </w:t>
            </w:r>
            <w:proofErr w:type="spellStart"/>
            <w:r w:rsidRPr="007724EA">
              <w:rPr>
                <w:sz w:val="20"/>
                <w:szCs w:val="20"/>
              </w:rPr>
              <w:t>Кульча</w:t>
            </w:r>
            <w:proofErr w:type="spellEnd"/>
            <w:r w:rsidRPr="007724EA">
              <w:rPr>
                <w:sz w:val="20"/>
                <w:szCs w:val="20"/>
              </w:rPr>
              <w:t>, ул. Зелёная, в районе дома 19</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B14F500" w14:textId="77777777" w:rsidR="00817E61" w:rsidRPr="007724EA" w:rsidRDefault="00817E61" w:rsidP="00817E61">
            <w:pPr>
              <w:jc w:val="center"/>
              <w:rPr>
                <w:sz w:val="20"/>
                <w:szCs w:val="20"/>
              </w:rPr>
            </w:pPr>
            <w:r w:rsidRPr="007724EA">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E07D331"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D3E08F9"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20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FEAE9D6"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20</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219851F" w14:textId="77777777" w:rsidR="00817E61" w:rsidRPr="007724EA" w:rsidRDefault="00817E61" w:rsidP="00817E61">
            <w:pPr>
              <w:jc w:val="center"/>
              <w:rPr>
                <w:sz w:val="20"/>
                <w:szCs w:val="20"/>
              </w:rPr>
            </w:pPr>
            <w:r w:rsidRPr="007724EA">
              <w:rPr>
                <w:sz w:val="20"/>
                <w:szCs w:val="20"/>
              </w:rPr>
              <w:t>Смешанные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814A996" w14:textId="77777777" w:rsidR="00817E61" w:rsidRPr="007724EA" w:rsidRDefault="00817E61" w:rsidP="00817E61">
            <w:pPr>
              <w:jc w:val="center"/>
              <w:rPr>
                <w:bCs/>
                <w:sz w:val="20"/>
                <w:szCs w:val="20"/>
              </w:rPr>
            </w:pPr>
            <w:r w:rsidRPr="007724EA">
              <w:rPr>
                <w:bCs/>
                <w:sz w:val="20"/>
                <w:szCs w:val="20"/>
              </w:rPr>
              <w:t>Собственник индивидуальный предприниматель</w:t>
            </w:r>
          </w:p>
          <w:p w14:paraId="4BBAC997" w14:textId="77777777" w:rsidR="00817E61" w:rsidRPr="007724EA" w:rsidRDefault="00817E61" w:rsidP="00817E61">
            <w:pPr>
              <w:jc w:val="center"/>
              <w:rPr>
                <w:sz w:val="20"/>
                <w:szCs w:val="20"/>
              </w:rPr>
            </w:pPr>
          </w:p>
          <w:p w14:paraId="57D4877C" w14:textId="77777777" w:rsidR="00817E61" w:rsidRPr="007724EA" w:rsidRDefault="00817E61" w:rsidP="00817E61">
            <w:pPr>
              <w:jc w:val="center"/>
              <w:rPr>
                <w:sz w:val="20"/>
                <w:szCs w:val="20"/>
              </w:rPr>
            </w:pPr>
            <w:proofErr w:type="spellStart"/>
            <w:r w:rsidRPr="007724EA">
              <w:rPr>
                <w:sz w:val="20"/>
                <w:szCs w:val="20"/>
              </w:rPr>
              <w:t>Кульбенок</w:t>
            </w:r>
            <w:proofErr w:type="spellEnd"/>
            <w:r w:rsidRPr="007724EA">
              <w:rPr>
                <w:sz w:val="20"/>
                <w:szCs w:val="20"/>
              </w:rPr>
              <w:t xml:space="preserve"> Л.Д.</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F5E93E4"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A5C3E43" w14:textId="77777777" w:rsidR="00817E61" w:rsidRPr="007724EA" w:rsidRDefault="00817E61" w:rsidP="00817E61">
            <w:pPr>
              <w:jc w:val="center"/>
              <w:rPr>
                <w:sz w:val="20"/>
                <w:szCs w:val="20"/>
              </w:rPr>
            </w:pPr>
            <w:r w:rsidRPr="007724EA">
              <w:rPr>
                <w:bCs/>
                <w:sz w:val="20"/>
                <w:szCs w:val="20"/>
              </w:rPr>
              <w:t>существующий нестационарный торговый объект</w:t>
            </w:r>
          </w:p>
        </w:tc>
      </w:tr>
      <w:tr w:rsidR="00817E61" w:rsidRPr="007724EA" w14:paraId="5F7AF129"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4C8AB66" w14:textId="77777777" w:rsidR="00817E61" w:rsidRPr="007724EA" w:rsidRDefault="00817E61" w:rsidP="00817E61">
            <w:pPr>
              <w:spacing w:after="450" w:line="390" w:lineRule="atLeast"/>
              <w:jc w:val="center"/>
              <w:rPr>
                <w:bCs/>
                <w:sz w:val="20"/>
                <w:szCs w:val="20"/>
              </w:rPr>
            </w:pPr>
            <w:r w:rsidRPr="007724EA">
              <w:rPr>
                <w:bCs/>
                <w:sz w:val="20"/>
                <w:szCs w:val="20"/>
              </w:rPr>
              <w:t>23</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1641324" w14:textId="77777777" w:rsidR="00817E61" w:rsidRPr="007724EA" w:rsidRDefault="00817E61" w:rsidP="00817E61">
            <w:pPr>
              <w:jc w:val="center"/>
              <w:rPr>
                <w:sz w:val="20"/>
                <w:szCs w:val="20"/>
                <w:u w:val="single"/>
              </w:rPr>
            </w:pPr>
            <w:proofErr w:type="gramStart"/>
            <w:r w:rsidRPr="007724EA">
              <w:rPr>
                <w:color w:val="FF0000"/>
                <w:sz w:val="20"/>
                <w:szCs w:val="20"/>
                <w:u w:val="single"/>
              </w:rPr>
              <w:t>Куйбышевский  с</w:t>
            </w:r>
            <w:proofErr w:type="gramEnd"/>
            <w:r w:rsidRPr="007724EA">
              <w:rPr>
                <w:color w:val="FF0000"/>
                <w:sz w:val="20"/>
                <w:szCs w:val="20"/>
                <w:u w:val="single"/>
              </w:rPr>
              <w:t>/с</w:t>
            </w:r>
          </w:p>
          <w:p w14:paraId="173F1091" w14:textId="77777777" w:rsidR="00817E61" w:rsidRPr="007724EA" w:rsidRDefault="00817E61" w:rsidP="00817E61">
            <w:pPr>
              <w:jc w:val="center"/>
              <w:rPr>
                <w:sz w:val="20"/>
                <w:szCs w:val="20"/>
              </w:rPr>
            </w:pPr>
            <w:r w:rsidRPr="007724EA">
              <w:rPr>
                <w:sz w:val="20"/>
                <w:szCs w:val="20"/>
              </w:rPr>
              <w:t>НСО, Куйбышевский район, п. Комсомольский, участок ул. Центральная от дома №8 до дома №12</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96B3EE6" w14:textId="77777777" w:rsidR="00817E61" w:rsidRPr="007724EA" w:rsidRDefault="00817E61" w:rsidP="00817E61">
            <w:pPr>
              <w:jc w:val="center"/>
              <w:rPr>
                <w:sz w:val="20"/>
                <w:szCs w:val="20"/>
              </w:rPr>
            </w:pPr>
            <w:r w:rsidRPr="007724EA">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258EE8C"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8C44767"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100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CF40C63"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98C273B" w14:textId="77777777" w:rsidR="00817E61" w:rsidRPr="007724EA" w:rsidRDefault="00817E61" w:rsidP="00817E61">
            <w:pPr>
              <w:jc w:val="center"/>
              <w:rPr>
                <w:sz w:val="20"/>
                <w:szCs w:val="20"/>
              </w:rPr>
            </w:pPr>
            <w:r w:rsidRPr="007724EA">
              <w:rPr>
                <w:sz w:val="20"/>
                <w:szCs w:val="20"/>
              </w:rPr>
              <w:t>Место для торговли живой птицей и другими животными</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0C9C02D" w14:textId="77777777" w:rsidR="00817E61" w:rsidRPr="007724EA" w:rsidRDefault="00817E61" w:rsidP="00817E61">
            <w:pPr>
              <w:jc w:val="center"/>
              <w:rPr>
                <w:sz w:val="20"/>
                <w:szCs w:val="20"/>
              </w:rPr>
            </w:pPr>
            <w:r w:rsidRPr="007724E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6DE4B99"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90710D6" w14:textId="77777777" w:rsidR="00817E61" w:rsidRPr="007724EA" w:rsidRDefault="00817E61" w:rsidP="00817E61">
            <w:pPr>
              <w:jc w:val="center"/>
              <w:rPr>
                <w:bCs/>
                <w:sz w:val="20"/>
                <w:szCs w:val="20"/>
              </w:rPr>
            </w:pPr>
            <w:r w:rsidRPr="007724EA">
              <w:rPr>
                <w:bCs/>
                <w:sz w:val="20"/>
                <w:szCs w:val="20"/>
              </w:rPr>
              <w:t>перспективное</w:t>
            </w:r>
          </w:p>
          <w:p w14:paraId="7F1DBCED" w14:textId="77777777" w:rsidR="00817E61" w:rsidRPr="007724EA" w:rsidRDefault="00817E61" w:rsidP="00817E61">
            <w:pPr>
              <w:jc w:val="center"/>
              <w:rPr>
                <w:bCs/>
                <w:sz w:val="20"/>
                <w:szCs w:val="20"/>
              </w:rPr>
            </w:pPr>
            <w:r w:rsidRPr="007724EA">
              <w:rPr>
                <w:bCs/>
                <w:sz w:val="20"/>
                <w:szCs w:val="20"/>
              </w:rPr>
              <w:t>место размещения</w:t>
            </w:r>
          </w:p>
          <w:p w14:paraId="32E5D279" w14:textId="77777777" w:rsidR="00817E61" w:rsidRPr="007724EA" w:rsidRDefault="00817E61" w:rsidP="00817E61">
            <w:pPr>
              <w:jc w:val="center"/>
              <w:rPr>
                <w:bCs/>
                <w:sz w:val="20"/>
                <w:szCs w:val="20"/>
              </w:rPr>
            </w:pPr>
            <w:r w:rsidRPr="007724EA">
              <w:rPr>
                <w:bCs/>
                <w:sz w:val="20"/>
                <w:szCs w:val="20"/>
              </w:rPr>
              <w:t>нестационарного торгового</w:t>
            </w:r>
          </w:p>
          <w:p w14:paraId="35C847E5" w14:textId="77777777" w:rsidR="00817E61" w:rsidRPr="007724EA" w:rsidRDefault="00817E61" w:rsidP="00817E61">
            <w:pPr>
              <w:jc w:val="center"/>
              <w:rPr>
                <w:sz w:val="20"/>
                <w:szCs w:val="20"/>
              </w:rPr>
            </w:pPr>
            <w:r w:rsidRPr="007724EA">
              <w:rPr>
                <w:bCs/>
                <w:sz w:val="20"/>
                <w:szCs w:val="20"/>
              </w:rPr>
              <w:t>объекта</w:t>
            </w:r>
          </w:p>
        </w:tc>
      </w:tr>
      <w:tr w:rsidR="00817E61" w:rsidRPr="007724EA" w14:paraId="492E6B95"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A828AFD" w14:textId="77777777" w:rsidR="00817E61" w:rsidRPr="007724EA" w:rsidRDefault="00817E61" w:rsidP="00817E61">
            <w:pPr>
              <w:spacing w:after="450" w:line="390" w:lineRule="atLeast"/>
              <w:jc w:val="center"/>
              <w:rPr>
                <w:bCs/>
                <w:sz w:val="20"/>
                <w:szCs w:val="20"/>
              </w:rPr>
            </w:pPr>
            <w:r w:rsidRPr="007724EA">
              <w:rPr>
                <w:bCs/>
                <w:sz w:val="20"/>
                <w:szCs w:val="20"/>
              </w:rPr>
              <w:t>24</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D1ABE43" w14:textId="77777777" w:rsidR="00817E61" w:rsidRPr="007724EA" w:rsidRDefault="00817E61" w:rsidP="00817E61">
            <w:pPr>
              <w:jc w:val="center"/>
              <w:rPr>
                <w:sz w:val="20"/>
                <w:szCs w:val="20"/>
                <w:u w:val="single"/>
              </w:rPr>
            </w:pPr>
            <w:proofErr w:type="gramStart"/>
            <w:r w:rsidRPr="007724EA">
              <w:rPr>
                <w:color w:val="FF0000"/>
                <w:sz w:val="20"/>
                <w:szCs w:val="20"/>
                <w:u w:val="single"/>
              </w:rPr>
              <w:t>Куйбышевский  с</w:t>
            </w:r>
            <w:proofErr w:type="gramEnd"/>
            <w:r w:rsidRPr="007724EA">
              <w:rPr>
                <w:color w:val="FF0000"/>
                <w:sz w:val="20"/>
                <w:szCs w:val="20"/>
                <w:u w:val="single"/>
              </w:rPr>
              <w:t>/с</w:t>
            </w:r>
          </w:p>
          <w:p w14:paraId="1601EC94" w14:textId="77777777" w:rsidR="00817E61" w:rsidRPr="007724EA" w:rsidRDefault="00817E61" w:rsidP="00817E61">
            <w:pPr>
              <w:jc w:val="center"/>
              <w:rPr>
                <w:sz w:val="20"/>
                <w:szCs w:val="20"/>
              </w:rPr>
            </w:pPr>
            <w:r w:rsidRPr="007724EA">
              <w:rPr>
                <w:sz w:val="20"/>
                <w:szCs w:val="20"/>
              </w:rPr>
              <w:t xml:space="preserve">НСО, Куйбышевский район, п. </w:t>
            </w:r>
            <w:proofErr w:type="spellStart"/>
            <w:r w:rsidRPr="007724EA">
              <w:rPr>
                <w:sz w:val="20"/>
                <w:szCs w:val="20"/>
              </w:rPr>
              <w:t>Ивушка</w:t>
            </w:r>
            <w:proofErr w:type="spellEnd"/>
            <w:r w:rsidRPr="007724EA">
              <w:rPr>
                <w:sz w:val="20"/>
                <w:szCs w:val="20"/>
              </w:rPr>
              <w:t>, участок ул. Надежда от дома №1а до дома №5</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2DDB43E" w14:textId="77777777" w:rsidR="00817E61" w:rsidRPr="007724EA" w:rsidRDefault="00817E61" w:rsidP="00817E61">
            <w:pPr>
              <w:jc w:val="center"/>
              <w:rPr>
                <w:sz w:val="20"/>
                <w:szCs w:val="20"/>
              </w:rPr>
            </w:pPr>
            <w:r w:rsidRPr="007724EA">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E589D7D"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89EC4FC"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100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DF7EC0F"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B27E69A" w14:textId="77777777" w:rsidR="00817E61" w:rsidRPr="007724EA" w:rsidRDefault="00817E61" w:rsidP="00817E61">
            <w:pPr>
              <w:jc w:val="center"/>
              <w:rPr>
                <w:sz w:val="20"/>
                <w:szCs w:val="20"/>
              </w:rPr>
            </w:pPr>
            <w:r w:rsidRPr="007724EA">
              <w:rPr>
                <w:sz w:val="20"/>
                <w:szCs w:val="20"/>
              </w:rPr>
              <w:t>Место для торговли живой птицей и другими животными</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4C64BAF" w14:textId="77777777" w:rsidR="00817E61" w:rsidRPr="007724EA" w:rsidRDefault="00817E61" w:rsidP="00817E61">
            <w:pPr>
              <w:jc w:val="center"/>
              <w:rPr>
                <w:sz w:val="20"/>
                <w:szCs w:val="20"/>
              </w:rPr>
            </w:pPr>
            <w:r w:rsidRPr="007724E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65232B9"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A7094E2" w14:textId="77777777" w:rsidR="00817E61" w:rsidRPr="007724EA" w:rsidRDefault="00817E61" w:rsidP="00817E61">
            <w:pPr>
              <w:jc w:val="center"/>
              <w:rPr>
                <w:bCs/>
                <w:sz w:val="20"/>
                <w:szCs w:val="20"/>
              </w:rPr>
            </w:pPr>
            <w:r w:rsidRPr="007724EA">
              <w:rPr>
                <w:bCs/>
                <w:sz w:val="20"/>
                <w:szCs w:val="20"/>
              </w:rPr>
              <w:t>перспективное</w:t>
            </w:r>
          </w:p>
          <w:p w14:paraId="7C0C8C59" w14:textId="77777777" w:rsidR="00817E61" w:rsidRPr="007724EA" w:rsidRDefault="00817E61" w:rsidP="00817E61">
            <w:pPr>
              <w:jc w:val="center"/>
              <w:rPr>
                <w:bCs/>
                <w:sz w:val="20"/>
                <w:szCs w:val="20"/>
              </w:rPr>
            </w:pPr>
            <w:r w:rsidRPr="007724EA">
              <w:rPr>
                <w:bCs/>
                <w:sz w:val="20"/>
                <w:szCs w:val="20"/>
              </w:rPr>
              <w:t>место размещения</w:t>
            </w:r>
          </w:p>
          <w:p w14:paraId="087121E7" w14:textId="77777777" w:rsidR="00817E61" w:rsidRPr="007724EA" w:rsidRDefault="00817E61" w:rsidP="00817E61">
            <w:pPr>
              <w:jc w:val="center"/>
              <w:rPr>
                <w:bCs/>
                <w:sz w:val="20"/>
                <w:szCs w:val="20"/>
              </w:rPr>
            </w:pPr>
            <w:r w:rsidRPr="007724EA">
              <w:rPr>
                <w:bCs/>
                <w:sz w:val="20"/>
                <w:szCs w:val="20"/>
              </w:rPr>
              <w:t>нестационарного торгового</w:t>
            </w:r>
          </w:p>
          <w:p w14:paraId="772E6039" w14:textId="77777777" w:rsidR="00817E61" w:rsidRPr="007724EA" w:rsidRDefault="00817E61" w:rsidP="00817E61">
            <w:pPr>
              <w:jc w:val="center"/>
              <w:rPr>
                <w:sz w:val="20"/>
                <w:szCs w:val="20"/>
              </w:rPr>
            </w:pPr>
            <w:r w:rsidRPr="007724EA">
              <w:rPr>
                <w:bCs/>
                <w:sz w:val="20"/>
                <w:szCs w:val="20"/>
              </w:rPr>
              <w:t>объекта</w:t>
            </w:r>
          </w:p>
        </w:tc>
      </w:tr>
      <w:tr w:rsidR="00817E61" w:rsidRPr="007724EA" w14:paraId="2A2F0BD8"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4E21D28" w14:textId="77777777" w:rsidR="00817E61" w:rsidRPr="007724EA" w:rsidRDefault="00817E61" w:rsidP="00817E61">
            <w:pPr>
              <w:spacing w:after="450" w:line="390" w:lineRule="atLeast"/>
              <w:jc w:val="center"/>
              <w:rPr>
                <w:bCs/>
                <w:sz w:val="20"/>
                <w:szCs w:val="20"/>
              </w:rPr>
            </w:pPr>
            <w:r w:rsidRPr="007724EA">
              <w:rPr>
                <w:bCs/>
                <w:sz w:val="20"/>
                <w:szCs w:val="20"/>
              </w:rPr>
              <w:lastRenderedPageBreak/>
              <w:t>25</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1853BD5" w14:textId="77777777" w:rsidR="00817E61" w:rsidRPr="007724EA" w:rsidRDefault="00817E61" w:rsidP="00817E61">
            <w:pPr>
              <w:jc w:val="center"/>
              <w:rPr>
                <w:sz w:val="20"/>
                <w:szCs w:val="20"/>
                <w:u w:val="single"/>
              </w:rPr>
            </w:pPr>
            <w:proofErr w:type="gramStart"/>
            <w:r w:rsidRPr="007724EA">
              <w:rPr>
                <w:color w:val="FF0000"/>
                <w:sz w:val="20"/>
                <w:szCs w:val="20"/>
                <w:u w:val="single"/>
              </w:rPr>
              <w:t>Куйбышевский  с</w:t>
            </w:r>
            <w:proofErr w:type="gramEnd"/>
            <w:r w:rsidRPr="007724EA">
              <w:rPr>
                <w:color w:val="FF0000"/>
                <w:sz w:val="20"/>
                <w:szCs w:val="20"/>
                <w:u w:val="single"/>
              </w:rPr>
              <w:t>/с</w:t>
            </w:r>
          </w:p>
          <w:p w14:paraId="2F552BFA" w14:textId="77777777" w:rsidR="00817E61" w:rsidRPr="007724EA" w:rsidRDefault="00817E61" w:rsidP="00817E61">
            <w:pPr>
              <w:jc w:val="center"/>
              <w:rPr>
                <w:sz w:val="20"/>
                <w:szCs w:val="20"/>
              </w:rPr>
            </w:pPr>
            <w:r w:rsidRPr="007724EA">
              <w:rPr>
                <w:sz w:val="20"/>
                <w:szCs w:val="20"/>
              </w:rPr>
              <w:t xml:space="preserve">НСО, Куйбышевский район, п. </w:t>
            </w:r>
            <w:proofErr w:type="spellStart"/>
            <w:r w:rsidRPr="007724EA">
              <w:rPr>
                <w:sz w:val="20"/>
                <w:szCs w:val="20"/>
              </w:rPr>
              <w:t>Малинино</w:t>
            </w:r>
            <w:proofErr w:type="spellEnd"/>
            <w:r w:rsidRPr="007724EA">
              <w:rPr>
                <w:sz w:val="20"/>
                <w:szCs w:val="20"/>
              </w:rPr>
              <w:t>, участок ул. Береговая от дома №9 до дома №14</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184E83D" w14:textId="77777777" w:rsidR="00817E61" w:rsidRPr="007724EA" w:rsidRDefault="00817E61" w:rsidP="00817E61">
            <w:pPr>
              <w:jc w:val="center"/>
              <w:rPr>
                <w:sz w:val="20"/>
                <w:szCs w:val="20"/>
              </w:rPr>
            </w:pPr>
            <w:r w:rsidRPr="007724EA">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2CE64DF"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3008A78"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80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6CCCDB3"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9FC1708" w14:textId="77777777" w:rsidR="00817E61" w:rsidRPr="007724EA" w:rsidRDefault="00817E61" w:rsidP="00817E61">
            <w:pPr>
              <w:jc w:val="center"/>
              <w:rPr>
                <w:sz w:val="20"/>
                <w:szCs w:val="20"/>
              </w:rPr>
            </w:pPr>
            <w:r w:rsidRPr="007724EA">
              <w:rPr>
                <w:sz w:val="20"/>
                <w:szCs w:val="20"/>
              </w:rPr>
              <w:t>Место для торговли живой птицей и другими животными</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70C60ED" w14:textId="77777777" w:rsidR="00817E61" w:rsidRPr="007724EA" w:rsidRDefault="00817E61" w:rsidP="00817E61">
            <w:pPr>
              <w:jc w:val="center"/>
              <w:rPr>
                <w:sz w:val="20"/>
                <w:szCs w:val="20"/>
              </w:rPr>
            </w:pPr>
            <w:r w:rsidRPr="007724E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0EF47D3"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6A360CA" w14:textId="77777777" w:rsidR="00817E61" w:rsidRPr="007724EA" w:rsidRDefault="00817E61" w:rsidP="00817E61">
            <w:pPr>
              <w:jc w:val="center"/>
              <w:rPr>
                <w:bCs/>
                <w:sz w:val="20"/>
                <w:szCs w:val="20"/>
              </w:rPr>
            </w:pPr>
            <w:r w:rsidRPr="007724EA">
              <w:rPr>
                <w:bCs/>
                <w:sz w:val="20"/>
                <w:szCs w:val="20"/>
              </w:rPr>
              <w:t>перспективное</w:t>
            </w:r>
          </w:p>
          <w:p w14:paraId="54C4F7E1" w14:textId="77777777" w:rsidR="00817E61" w:rsidRPr="007724EA" w:rsidRDefault="00817E61" w:rsidP="00817E61">
            <w:pPr>
              <w:jc w:val="center"/>
              <w:rPr>
                <w:bCs/>
                <w:sz w:val="20"/>
                <w:szCs w:val="20"/>
              </w:rPr>
            </w:pPr>
            <w:r w:rsidRPr="007724EA">
              <w:rPr>
                <w:bCs/>
                <w:sz w:val="20"/>
                <w:szCs w:val="20"/>
              </w:rPr>
              <w:t>место размещения</w:t>
            </w:r>
          </w:p>
          <w:p w14:paraId="23664C0E" w14:textId="77777777" w:rsidR="00817E61" w:rsidRPr="007724EA" w:rsidRDefault="00817E61" w:rsidP="00817E61">
            <w:pPr>
              <w:jc w:val="center"/>
              <w:rPr>
                <w:bCs/>
                <w:sz w:val="20"/>
                <w:szCs w:val="20"/>
              </w:rPr>
            </w:pPr>
            <w:r w:rsidRPr="007724EA">
              <w:rPr>
                <w:bCs/>
                <w:sz w:val="20"/>
                <w:szCs w:val="20"/>
              </w:rPr>
              <w:t>нестационарного торгового</w:t>
            </w:r>
          </w:p>
          <w:p w14:paraId="26807C58" w14:textId="77777777" w:rsidR="00817E61" w:rsidRPr="007724EA" w:rsidRDefault="00817E61" w:rsidP="00817E61">
            <w:pPr>
              <w:jc w:val="center"/>
              <w:rPr>
                <w:sz w:val="20"/>
                <w:szCs w:val="20"/>
              </w:rPr>
            </w:pPr>
            <w:r w:rsidRPr="007724EA">
              <w:rPr>
                <w:bCs/>
                <w:sz w:val="20"/>
                <w:szCs w:val="20"/>
              </w:rPr>
              <w:t>объекта</w:t>
            </w:r>
          </w:p>
        </w:tc>
      </w:tr>
      <w:tr w:rsidR="00817E61" w:rsidRPr="007724EA" w14:paraId="281E1186" w14:textId="77777777" w:rsidTr="00817E61">
        <w:trPr>
          <w:trHeight w:val="1481"/>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9E62912" w14:textId="77777777" w:rsidR="00817E61" w:rsidRPr="007724EA" w:rsidRDefault="00817E61" w:rsidP="00817E61">
            <w:pPr>
              <w:spacing w:after="450" w:line="390" w:lineRule="atLeast"/>
              <w:jc w:val="center"/>
              <w:rPr>
                <w:bCs/>
                <w:sz w:val="20"/>
                <w:szCs w:val="20"/>
              </w:rPr>
            </w:pPr>
            <w:r w:rsidRPr="007724EA">
              <w:rPr>
                <w:bCs/>
                <w:sz w:val="20"/>
                <w:szCs w:val="20"/>
              </w:rPr>
              <w:t>26</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DC27BF2" w14:textId="77777777" w:rsidR="00817E61" w:rsidRPr="007724EA" w:rsidRDefault="00817E61" w:rsidP="00817E61">
            <w:pPr>
              <w:jc w:val="center"/>
              <w:rPr>
                <w:sz w:val="20"/>
                <w:szCs w:val="20"/>
                <w:u w:val="single"/>
              </w:rPr>
            </w:pPr>
            <w:proofErr w:type="spellStart"/>
            <w:proofErr w:type="gramStart"/>
            <w:r w:rsidRPr="007724EA">
              <w:rPr>
                <w:color w:val="FF0000"/>
                <w:sz w:val="20"/>
                <w:szCs w:val="20"/>
                <w:u w:val="single"/>
              </w:rPr>
              <w:t>Веснянский</w:t>
            </w:r>
            <w:proofErr w:type="spellEnd"/>
            <w:r w:rsidRPr="007724EA">
              <w:rPr>
                <w:color w:val="FF0000"/>
                <w:sz w:val="20"/>
                <w:szCs w:val="20"/>
                <w:u w:val="single"/>
              </w:rPr>
              <w:t xml:space="preserve">  с</w:t>
            </w:r>
            <w:proofErr w:type="gramEnd"/>
            <w:r w:rsidRPr="007724EA">
              <w:rPr>
                <w:color w:val="FF0000"/>
                <w:sz w:val="20"/>
                <w:szCs w:val="20"/>
                <w:u w:val="single"/>
              </w:rPr>
              <w:t>/с</w:t>
            </w:r>
          </w:p>
          <w:p w14:paraId="6919B5AC" w14:textId="77777777" w:rsidR="00817E61" w:rsidRPr="007724EA" w:rsidRDefault="00817E61" w:rsidP="00817E61">
            <w:pPr>
              <w:jc w:val="center"/>
              <w:rPr>
                <w:sz w:val="20"/>
                <w:szCs w:val="20"/>
              </w:rPr>
            </w:pPr>
            <w:r w:rsidRPr="007724EA">
              <w:rPr>
                <w:sz w:val="20"/>
                <w:szCs w:val="20"/>
              </w:rPr>
              <w:t>НСО, Куйбышевский район, п. Веснянка, рядом с магазином ул. Центральная, 16</w:t>
            </w:r>
          </w:p>
          <w:p w14:paraId="1A5B819F" w14:textId="77777777" w:rsidR="00817E61" w:rsidRPr="007724EA" w:rsidRDefault="00817E61" w:rsidP="00817E61">
            <w:pPr>
              <w:rPr>
                <w:sz w:val="20"/>
                <w:szCs w:val="20"/>
              </w:rPr>
            </w:pP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3886716" w14:textId="77777777" w:rsidR="00817E61" w:rsidRPr="007724EA" w:rsidRDefault="00817E61" w:rsidP="00817E61">
            <w:pPr>
              <w:jc w:val="center"/>
              <w:rPr>
                <w:sz w:val="20"/>
                <w:szCs w:val="20"/>
              </w:rPr>
            </w:pPr>
            <w:r w:rsidRPr="007724EA">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2E784EA"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6E3019D"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DC1C080"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D02A784" w14:textId="77777777" w:rsidR="00817E61" w:rsidRPr="007724EA" w:rsidRDefault="00817E61" w:rsidP="00817E61">
            <w:pPr>
              <w:jc w:val="center"/>
              <w:rPr>
                <w:sz w:val="20"/>
                <w:szCs w:val="20"/>
              </w:rPr>
            </w:pPr>
            <w:r w:rsidRPr="007724EA">
              <w:rPr>
                <w:sz w:val="20"/>
                <w:szCs w:val="20"/>
              </w:rPr>
              <w:t>Место для торговли живой птицей и другими животными</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9E17BEB" w14:textId="77777777" w:rsidR="00817E61" w:rsidRPr="007724EA" w:rsidRDefault="00817E61" w:rsidP="00817E61">
            <w:pPr>
              <w:jc w:val="center"/>
              <w:rPr>
                <w:sz w:val="20"/>
                <w:szCs w:val="20"/>
              </w:rPr>
            </w:pPr>
            <w:r w:rsidRPr="007724E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A5BE813"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2E2E47E" w14:textId="77777777" w:rsidR="00817E61" w:rsidRPr="007724EA" w:rsidRDefault="00817E61" w:rsidP="00817E61">
            <w:pPr>
              <w:jc w:val="center"/>
              <w:rPr>
                <w:bCs/>
                <w:sz w:val="20"/>
                <w:szCs w:val="20"/>
              </w:rPr>
            </w:pPr>
            <w:r w:rsidRPr="007724EA">
              <w:rPr>
                <w:bCs/>
                <w:sz w:val="20"/>
                <w:szCs w:val="20"/>
              </w:rPr>
              <w:t>перспективное</w:t>
            </w:r>
          </w:p>
          <w:p w14:paraId="5564631B" w14:textId="77777777" w:rsidR="00817E61" w:rsidRPr="007724EA" w:rsidRDefault="00817E61" w:rsidP="00817E61">
            <w:pPr>
              <w:jc w:val="center"/>
              <w:rPr>
                <w:bCs/>
                <w:sz w:val="20"/>
                <w:szCs w:val="20"/>
              </w:rPr>
            </w:pPr>
            <w:r w:rsidRPr="007724EA">
              <w:rPr>
                <w:bCs/>
                <w:sz w:val="20"/>
                <w:szCs w:val="20"/>
              </w:rPr>
              <w:t>место размещения</w:t>
            </w:r>
          </w:p>
          <w:p w14:paraId="073AD888" w14:textId="77777777" w:rsidR="00817E61" w:rsidRPr="007724EA" w:rsidRDefault="00817E61" w:rsidP="00817E61">
            <w:pPr>
              <w:jc w:val="center"/>
              <w:rPr>
                <w:bCs/>
                <w:sz w:val="20"/>
                <w:szCs w:val="20"/>
              </w:rPr>
            </w:pPr>
            <w:r w:rsidRPr="007724EA">
              <w:rPr>
                <w:bCs/>
                <w:sz w:val="20"/>
                <w:szCs w:val="20"/>
              </w:rPr>
              <w:t>нестационарного торгового</w:t>
            </w:r>
          </w:p>
          <w:p w14:paraId="77919C17" w14:textId="77777777" w:rsidR="00817E61" w:rsidRPr="007724EA" w:rsidRDefault="00817E61" w:rsidP="00817E61">
            <w:pPr>
              <w:jc w:val="center"/>
              <w:rPr>
                <w:sz w:val="20"/>
                <w:szCs w:val="20"/>
              </w:rPr>
            </w:pPr>
            <w:r w:rsidRPr="007724EA">
              <w:rPr>
                <w:bCs/>
                <w:sz w:val="20"/>
                <w:szCs w:val="20"/>
              </w:rPr>
              <w:t>объекта</w:t>
            </w:r>
          </w:p>
        </w:tc>
      </w:tr>
      <w:tr w:rsidR="00817E61" w:rsidRPr="007724EA" w14:paraId="6016A64D"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492FC33" w14:textId="77777777" w:rsidR="00817E61" w:rsidRPr="007724EA" w:rsidRDefault="00817E61" w:rsidP="00817E61">
            <w:pPr>
              <w:spacing w:after="450" w:line="390" w:lineRule="atLeast"/>
              <w:jc w:val="center"/>
              <w:rPr>
                <w:bCs/>
                <w:sz w:val="20"/>
                <w:szCs w:val="20"/>
              </w:rPr>
            </w:pPr>
            <w:r w:rsidRPr="007724EA">
              <w:rPr>
                <w:bCs/>
                <w:sz w:val="20"/>
                <w:szCs w:val="20"/>
              </w:rPr>
              <w:t>27</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5E2050C" w14:textId="77777777" w:rsidR="00817E61" w:rsidRPr="007724EA" w:rsidRDefault="00817E61" w:rsidP="00817E61">
            <w:pPr>
              <w:jc w:val="center"/>
              <w:rPr>
                <w:sz w:val="20"/>
                <w:szCs w:val="20"/>
                <w:u w:val="single"/>
              </w:rPr>
            </w:pPr>
            <w:proofErr w:type="spellStart"/>
            <w:proofErr w:type="gramStart"/>
            <w:r w:rsidRPr="007724EA">
              <w:rPr>
                <w:color w:val="FF0000"/>
                <w:sz w:val="20"/>
                <w:szCs w:val="20"/>
                <w:u w:val="single"/>
              </w:rPr>
              <w:t>Отрадненский</w:t>
            </w:r>
            <w:proofErr w:type="spellEnd"/>
            <w:r w:rsidRPr="007724EA">
              <w:rPr>
                <w:color w:val="FF0000"/>
                <w:sz w:val="20"/>
                <w:szCs w:val="20"/>
                <w:u w:val="single"/>
              </w:rPr>
              <w:t xml:space="preserve">  с</w:t>
            </w:r>
            <w:proofErr w:type="gramEnd"/>
            <w:r w:rsidRPr="007724EA">
              <w:rPr>
                <w:color w:val="FF0000"/>
                <w:sz w:val="20"/>
                <w:szCs w:val="20"/>
                <w:u w:val="single"/>
              </w:rPr>
              <w:t>/с</w:t>
            </w:r>
          </w:p>
          <w:p w14:paraId="3AE87301" w14:textId="77777777" w:rsidR="00817E61" w:rsidRPr="007724EA" w:rsidRDefault="00817E61" w:rsidP="00817E61">
            <w:pPr>
              <w:jc w:val="center"/>
              <w:rPr>
                <w:sz w:val="20"/>
                <w:szCs w:val="20"/>
              </w:rPr>
            </w:pPr>
            <w:r w:rsidRPr="007724EA">
              <w:rPr>
                <w:sz w:val="20"/>
                <w:szCs w:val="20"/>
              </w:rPr>
              <w:t xml:space="preserve">НСО, Куйбышевский район, </w:t>
            </w:r>
          </w:p>
          <w:p w14:paraId="0290B872" w14:textId="77777777" w:rsidR="00817E61" w:rsidRPr="007724EA" w:rsidRDefault="00817E61" w:rsidP="00817E61">
            <w:pPr>
              <w:jc w:val="center"/>
              <w:rPr>
                <w:sz w:val="20"/>
                <w:szCs w:val="20"/>
              </w:rPr>
            </w:pPr>
            <w:r w:rsidRPr="007724EA">
              <w:rPr>
                <w:sz w:val="20"/>
                <w:szCs w:val="20"/>
              </w:rPr>
              <w:t xml:space="preserve">с. </w:t>
            </w:r>
            <w:proofErr w:type="spellStart"/>
            <w:r w:rsidRPr="007724EA">
              <w:rPr>
                <w:sz w:val="20"/>
                <w:szCs w:val="20"/>
              </w:rPr>
              <w:t>Отрадненское</w:t>
            </w:r>
            <w:proofErr w:type="spellEnd"/>
            <w:r w:rsidRPr="007724EA">
              <w:rPr>
                <w:sz w:val="20"/>
                <w:szCs w:val="20"/>
              </w:rPr>
              <w:t xml:space="preserve">, рядом с магазином Куйбышевское ПТПО, </w:t>
            </w:r>
            <w:proofErr w:type="spellStart"/>
            <w:r w:rsidRPr="007724EA">
              <w:rPr>
                <w:sz w:val="20"/>
                <w:szCs w:val="20"/>
              </w:rPr>
              <w:t>ул.Центральная</w:t>
            </w:r>
            <w:proofErr w:type="spellEnd"/>
            <w:r w:rsidRPr="007724EA">
              <w:rPr>
                <w:sz w:val="20"/>
                <w:szCs w:val="20"/>
              </w:rPr>
              <w:t>, 18 а.</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500A10B" w14:textId="77777777" w:rsidR="00817E61" w:rsidRPr="007724EA" w:rsidRDefault="00817E61" w:rsidP="00817E61">
            <w:pPr>
              <w:jc w:val="center"/>
              <w:rPr>
                <w:sz w:val="20"/>
                <w:szCs w:val="20"/>
              </w:rPr>
            </w:pPr>
            <w:r w:rsidRPr="007724EA">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42EDC3F"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4C41EAB"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2D93CC6"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p w14:paraId="22FD42C9" w14:textId="77777777" w:rsidR="00817E61" w:rsidRPr="007724EA" w:rsidRDefault="00817E61" w:rsidP="00817E61">
            <w:pPr>
              <w:rPr>
                <w:sz w:val="20"/>
                <w:szCs w:val="20"/>
                <w:lang w:eastAsia="en-US"/>
              </w:rPr>
            </w:pPr>
          </w:p>
          <w:p w14:paraId="68F7DE1A" w14:textId="77777777" w:rsidR="00817E61" w:rsidRPr="007724EA" w:rsidRDefault="00817E61" w:rsidP="00817E61">
            <w:pPr>
              <w:rPr>
                <w:sz w:val="20"/>
                <w:szCs w:val="20"/>
                <w:lang w:eastAsia="en-US"/>
              </w:rPr>
            </w:pPr>
          </w:p>
          <w:p w14:paraId="0810776C" w14:textId="77777777" w:rsidR="00817E61" w:rsidRPr="007724EA" w:rsidRDefault="00817E61" w:rsidP="00817E61">
            <w:pPr>
              <w:rPr>
                <w:sz w:val="20"/>
                <w:szCs w:val="20"/>
                <w:lang w:eastAsia="en-US"/>
              </w:rPr>
            </w:pPr>
          </w:p>
          <w:p w14:paraId="7AC213E4" w14:textId="77777777" w:rsidR="00817E61" w:rsidRPr="007724EA" w:rsidRDefault="00817E61" w:rsidP="00817E61">
            <w:pPr>
              <w:rPr>
                <w:sz w:val="20"/>
                <w:szCs w:val="20"/>
                <w:lang w:eastAsia="en-US"/>
              </w:rPr>
            </w:pPr>
          </w:p>
          <w:p w14:paraId="028211BC" w14:textId="77777777" w:rsidR="00817E61" w:rsidRPr="007724EA" w:rsidRDefault="00817E61" w:rsidP="00817E61">
            <w:pPr>
              <w:rPr>
                <w:sz w:val="20"/>
                <w:szCs w:val="20"/>
                <w:lang w:eastAsia="en-US"/>
              </w:rPr>
            </w:pPr>
          </w:p>
          <w:p w14:paraId="52EF0F2B" w14:textId="77777777" w:rsidR="00817E61" w:rsidRPr="007724EA" w:rsidRDefault="00817E61" w:rsidP="00817E61">
            <w:pPr>
              <w:rPr>
                <w:sz w:val="20"/>
                <w:szCs w:val="20"/>
                <w:lang w:eastAsia="en-US"/>
              </w:rPr>
            </w:pP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825D577" w14:textId="77777777" w:rsidR="00817E61" w:rsidRPr="007724EA" w:rsidRDefault="00817E61" w:rsidP="00817E61">
            <w:pPr>
              <w:jc w:val="center"/>
              <w:rPr>
                <w:sz w:val="20"/>
                <w:szCs w:val="20"/>
              </w:rPr>
            </w:pPr>
            <w:r w:rsidRPr="007724EA">
              <w:rPr>
                <w:sz w:val="20"/>
                <w:szCs w:val="20"/>
              </w:rPr>
              <w:t>Место для торговли живой птицей и другими животными</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E7B15D7" w14:textId="77777777" w:rsidR="00817E61" w:rsidRPr="007724EA" w:rsidRDefault="00817E61" w:rsidP="00817E61">
            <w:pPr>
              <w:jc w:val="center"/>
              <w:rPr>
                <w:sz w:val="20"/>
                <w:szCs w:val="20"/>
              </w:rPr>
            </w:pPr>
            <w:r w:rsidRPr="007724E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301AA40"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1ED4E97" w14:textId="77777777" w:rsidR="00817E61" w:rsidRPr="007724EA" w:rsidRDefault="00817E61" w:rsidP="00817E61">
            <w:pPr>
              <w:jc w:val="center"/>
              <w:rPr>
                <w:bCs/>
                <w:sz w:val="20"/>
                <w:szCs w:val="20"/>
              </w:rPr>
            </w:pPr>
            <w:r w:rsidRPr="007724EA">
              <w:rPr>
                <w:bCs/>
                <w:sz w:val="20"/>
                <w:szCs w:val="20"/>
              </w:rPr>
              <w:t>перспективное</w:t>
            </w:r>
          </w:p>
          <w:p w14:paraId="27ECBBB7" w14:textId="77777777" w:rsidR="00817E61" w:rsidRPr="007724EA" w:rsidRDefault="00817E61" w:rsidP="00817E61">
            <w:pPr>
              <w:jc w:val="center"/>
              <w:rPr>
                <w:bCs/>
                <w:sz w:val="20"/>
                <w:szCs w:val="20"/>
              </w:rPr>
            </w:pPr>
            <w:r w:rsidRPr="007724EA">
              <w:rPr>
                <w:bCs/>
                <w:sz w:val="20"/>
                <w:szCs w:val="20"/>
              </w:rPr>
              <w:t>место размещения</w:t>
            </w:r>
          </w:p>
          <w:p w14:paraId="3FEA328C" w14:textId="77777777" w:rsidR="00817E61" w:rsidRPr="007724EA" w:rsidRDefault="00817E61" w:rsidP="00817E61">
            <w:pPr>
              <w:jc w:val="center"/>
              <w:rPr>
                <w:bCs/>
                <w:sz w:val="20"/>
                <w:szCs w:val="20"/>
              </w:rPr>
            </w:pPr>
            <w:r w:rsidRPr="007724EA">
              <w:rPr>
                <w:bCs/>
                <w:sz w:val="20"/>
                <w:szCs w:val="20"/>
              </w:rPr>
              <w:t>нестационарного торгового</w:t>
            </w:r>
          </w:p>
          <w:p w14:paraId="16A20140" w14:textId="77777777" w:rsidR="00817E61" w:rsidRPr="007724EA" w:rsidRDefault="00817E61" w:rsidP="00817E61">
            <w:pPr>
              <w:jc w:val="center"/>
              <w:rPr>
                <w:sz w:val="20"/>
                <w:szCs w:val="20"/>
              </w:rPr>
            </w:pPr>
            <w:r w:rsidRPr="007724EA">
              <w:rPr>
                <w:bCs/>
                <w:sz w:val="20"/>
                <w:szCs w:val="20"/>
              </w:rPr>
              <w:t>объекта</w:t>
            </w:r>
          </w:p>
        </w:tc>
      </w:tr>
      <w:tr w:rsidR="00817E61" w:rsidRPr="007724EA" w14:paraId="76F95A5B"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FF6BEB3" w14:textId="77777777" w:rsidR="00817E61" w:rsidRPr="007724EA" w:rsidRDefault="00817E61" w:rsidP="00817E61">
            <w:pPr>
              <w:spacing w:after="450" w:line="390" w:lineRule="atLeast"/>
              <w:jc w:val="center"/>
              <w:rPr>
                <w:bCs/>
                <w:sz w:val="20"/>
                <w:szCs w:val="20"/>
              </w:rPr>
            </w:pPr>
            <w:r w:rsidRPr="007724EA">
              <w:rPr>
                <w:bCs/>
                <w:sz w:val="20"/>
                <w:szCs w:val="20"/>
              </w:rPr>
              <w:t>28</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7FEB3FE" w14:textId="77777777" w:rsidR="00817E61" w:rsidRPr="007724EA" w:rsidRDefault="00817E61" w:rsidP="00817E61">
            <w:pPr>
              <w:jc w:val="center"/>
              <w:rPr>
                <w:sz w:val="20"/>
                <w:szCs w:val="20"/>
                <w:u w:val="single"/>
              </w:rPr>
            </w:pPr>
            <w:proofErr w:type="spellStart"/>
            <w:proofErr w:type="gramStart"/>
            <w:r w:rsidRPr="007724EA">
              <w:rPr>
                <w:color w:val="FF0000"/>
                <w:sz w:val="20"/>
                <w:szCs w:val="20"/>
                <w:u w:val="single"/>
              </w:rPr>
              <w:t>Отрадненский</w:t>
            </w:r>
            <w:proofErr w:type="spellEnd"/>
            <w:r w:rsidRPr="007724EA">
              <w:rPr>
                <w:color w:val="FF0000"/>
                <w:sz w:val="20"/>
                <w:szCs w:val="20"/>
                <w:u w:val="single"/>
              </w:rPr>
              <w:t xml:space="preserve">  с</w:t>
            </w:r>
            <w:proofErr w:type="gramEnd"/>
            <w:r w:rsidRPr="007724EA">
              <w:rPr>
                <w:color w:val="FF0000"/>
                <w:sz w:val="20"/>
                <w:szCs w:val="20"/>
                <w:u w:val="single"/>
              </w:rPr>
              <w:t>/с</w:t>
            </w:r>
          </w:p>
          <w:p w14:paraId="214BDE62" w14:textId="77777777" w:rsidR="00817E61" w:rsidRPr="007724EA" w:rsidRDefault="00817E61" w:rsidP="00817E61">
            <w:pPr>
              <w:jc w:val="center"/>
              <w:rPr>
                <w:sz w:val="20"/>
                <w:szCs w:val="20"/>
              </w:rPr>
            </w:pPr>
            <w:r w:rsidRPr="007724EA">
              <w:rPr>
                <w:sz w:val="20"/>
                <w:szCs w:val="20"/>
              </w:rPr>
              <w:t xml:space="preserve">НСО, Куйбышевский район, с. </w:t>
            </w:r>
            <w:proofErr w:type="spellStart"/>
            <w:r w:rsidRPr="007724EA">
              <w:rPr>
                <w:sz w:val="20"/>
                <w:szCs w:val="20"/>
              </w:rPr>
              <w:t>Патрушево</w:t>
            </w:r>
            <w:proofErr w:type="spellEnd"/>
            <w:r w:rsidRPr="007724EA">
              <w:rPr>
                <w:sz w:val="20"/>
                <w:szCs w:val="20"/>
              </w:rPr>
              <w:t xml:space="preserve">, рядом с магазином Куйбышевское ПТПО, ул. </w:t>
            </w:r>
            <w:proofErr w:type="spellStart"/>
            <w:r w:rsidRPr="007724EA">
              <w:rPr>
                <w:sz w:val="20"/>
                <w:szCs w:val="20"/>
              </w:rPr>
              <w:t>Патрушевская</w:t>
            </w:r>
            <w:proofErr w:type="spellEnd"/>
            <w:r w:rsidRPr="007724EA">
              <w:rPr>
                <w:sz w:val="20"/>
                <w:szCs w:val="20"/>
              </w:rPr>
              <w:t>, 19 а.</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69F1789" w14:textId="77777777" w:rsidR="00817E61" w:rsidRPr="007724EA" w:rsidRDefault="00817E61" w:rsidP="00817E61">
            <w:pPr>
              <w:jc w:val="center"/>
              <w:rPr>
                <w:sz w:val="20"/>
                <w:szCs w:val="20"/>
              </w:rPr>
            </w:pPr>
            <w:r w:rsidRPr="007724EA">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056DCFA"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F68468D"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E675FFF"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EDA8C21" w14:textId="77777777" w:rsidR="00817E61" w:rsidRPr="007724EA" w:rsidRDefault="00817E61" w:rsidP="00817E61">
            <w:pPr>
              <w:jc w:val="center"/>
              <w:rPr>
                <w:sz w:val="20"/>
                <w:szCs w:val="20"/>
              </w:rPr>
            </w:pPr>
            <w:r w:rsidRPr="007724EA">
              <w:rPr>
                <w:sz w:val="20"/>
                <w:szCs w:val="20"/>
              </w:rPr>
              <w:t>Место для торговли живой птицей и другими животными</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13ECDAA" w14:textId="77777777" w:rsidR="00817E61" w:rsidRPr="007724EA" w:rsidRDefault="00817E61" w:rsidP="00817E61">
            <w:pPr>
              <w:jc w:val="center"/>
              <w:rPr>
                <w:sz w:val="20"/>
                <w:szCs w:val="20"/>
              </w:rPr>
            </w:pPr>
            <w:r w:rsidRPr="007724E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164E060"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600B91D" w14:textId="77777777" w:rsidR="00817E61" w:rsidRPr="007724EA" w:rsidRDefault="00817E61" w:rsidP="00817E61">
            <w:pPr>
              <w:jc w:val="center"/>
              <w:rPr>
                <w:bCs/>
                <w:sz w:val="20"/>
                <w:szCs w:val="20"/>
              </w:rPr>
            </w:pPr>
            <w:r w:rsidRPr="007724EA">
              <w:rPr>
                <w:bCs/>
                <w:sz w:val="20"/>
                <w:szCs w:val="20"/>
              </w:rPr>
              <w:t>перспективное</w:t>
            </w:r>
          </w:p>
          <w:p w14:paraId="24CA594A" w14:textId="77777777" w:rsidR="00817E61" w:rsidRPr="007724EA" w:rsidRDefault="00817E61" w:rsidP="00817E61">
            <w:pPr>
              <w:jc w:val="center"/>
              <w:rPr>
                <w:bCs/>
                <w:sz w:val="20"/>
                <w:szCs w:val="20"/>
              </w:rPr>
            </w:pPr>
            <w:r w:rsidRPr="007724EA">
              <w:rPr>
                <w:bCs/>
                <w:sz w:val="20"/>
                <w:szCs w:val="20"/>
              </w:rPr>
              <w:t>место размещения</w:t>
            </w:r>
          </w:p>
          <w:p w14:paraId="01D037DD" w14:textId="77777777" w:rsidR="00817E61" w:rsidRPr="007724EA" w:rsidRDefault="00817E61" w:rsidP="00817E61">
            <w:pPr>
              <w:jc w:val="center"/>
              <w:rPr>
                <w:bCs/>
                <w:sz w:val="20"/>
                <w:szCs w:val="20"/>
              </w:rPr>
            </w:pPr>
            <w:r w:rsidRPr="007724EA">
              <w:rPr>
                <w:bCs/>
                <w:sz w:val="20"/>
                <w:szCs w:val="20"/>
              </w:rPr>
              <w:t>нестационарного торгового</w:t>
            </w:r>
          </w:p>
          <w:p w14:paraId="2BFBD3CE" w14:textId="77777777" w:rsidR="00817E61" w:rsidRPr="007724EA" w:rsidRDefault="00817E61" w:rsidP="00817E61">
            <w:pPr>
              <w:jc w:val="center"/>
              <w:rPr>
                <w:sz w:val="20"/>
                <w:szCs w:val="20"/>
              </w:rPr>
            </w:pPr>
            <w:r w:rsidRPr="007724EA">
              <w:rPr>
                <w:bCs/>
                <w:sz w:val="20"/>
                <w:szCs w:val="20"/>
              </w:rPr>
              <w:t>объекта</w:t>
            </w:r>
          </w:p>
        </w:tc>
      </w:tr>
      <w:tr w:rsidR="00817E61" w:rsidRPr="007724EA" w14:paraId="50BA5660"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70C41B4" w14:textId="77777777" w:rsidR="00817E61" w:rsidRPr="007724EA" w:rsidRDefault="00817E61" w:rsidP="00817E61">
            <w:pPr>
              <w:spacing w:after="450" w:line="390" w:lineRule="atLeast"/>
              <w:jc w:val="center"/>
              <w:rPr>
                <w:bCs/>
                <w:sz w:val="20"/>
                <w:szCs w:val="20"/>
              </w:rPr>
            </w:pPr>
            <w:r w:rsidRPr="007724EA">
              <w:rPr>
                <w:bCs/>
                <w:sz w:val="20"/>
                <w:szCs w:val="20"/>
              </w:rPr>
              <w:t>29</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C417EEB" w14:textId="77777777" w:rsidR="00817E61" w:rsidRPr="007724EA" w:rsidRDefault="00817E61" w:rsidP="00817E61">
            <w:pPr>
              <w:jc w:val="center"/>
              <w:rPr>
                <w:sz w:val="20"/>
                <w:szCs w:val="20"/>
                <w:u w:val="single"/>
              </w:rPr>
            </w:pPr>
            <w:proofErr w:type="spellStart"/>
            <w:proofErr w:type="gramStart"/>
            <w:r w:rsidRPr="007724EA">
              <w:rPr>
                <w:color w:val="FF0000"/>
                <w:sz w:val="20"/>
                <w:szCs w:val="20"/>
                <w:u w:val="single"/>
              </w:rPr>
              <w:t>Отрадненский</w:t>
            </w:r>
            <w:proofErr w:type="spellEnd"/>
            <w:r w:rsidRPr="007724EA">
              <w:rPr>
                <w:color w:val="FF0000"/>
                <w:sz w:val="20"/>
                <w:szCs w:val="20"/>
                <w:u w:val="single"/>
              </w:rPr>
              <w:t xml:space="preserve">  с</w:t>
            </w:r>
            <w:proofErr w:type="gramEnd"/>
            <w:r w:rsidRPr="007724EA">
              <w:rPr>
                <w:color w:val="FF0000"/>
                <w:sz w:val="20"/>
                <w:szCs w:val="20"/>
                <w:u w:val="single"/>
              </w:rPr>
              <w:t>/с</w:t>
            </w:r>
          </w:p>
          <w:p w14:paraId="47AEBFC2" w14:textId="77777777" w:rsidR="00817E61" w:rsidRPr="007724EA" w:rsidRDefault="00817E61" w:rsidP="00817E61">
            <w:pPr>
              <w:jc w:val="center"/>
              <w:rPr>
                <w:sz w:val="20"/>
                <w:szCs w:val="20"/>
              </w:rPr>
            </w:pPr>
            <w:r w:rsidRPr="007724EA">
              <w:rPr>
                <w:sz w:val="20"/>
                <w:szCs w:val="20"/>
              </w:rPr>
              <w:t xml:space="preserve">НСО, Куйбышевский район, д. </w:t>
            </w:r>
            <w:proofErr w:type="spellStart"/>
            <w:r w:rsidRPr="007724EA">
              <w:rPr>
                <w:sz w:val="20"/>
                <w:szCs w:val="20"/>
              </w:rPr>
              <w:t>Бурундуково</w:t>
            </w:r>
            <w:proofErr w:type="spellEnd"/>
            <w:r w:rsidRPr="007724EA">
              <w:rPr>
                <w:sz w:val="20"/>
                <w:szCs w:val="20"/>
              </w:rPr>
              <w:t>, рядом с магазином Куйбышевское ПТПО, ул. Центральная, 4 а.</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5FF4CC5" w14:textId="77777777" w:rsidR="00817E61" w:rsidRPr="007724EA" w:rsidRDefault="00817E61" w:rsidP="00817E61">
            <w:pPr>
              <w:jc w:val="center"/>
              <w:rPr>
                <w:sz w:val="20"/>
                <w:szCs w:val="20"/>
              </w:rPr>
            </w:pPr>
            <w:r w:rsidRPr="007724EA">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E30EC7E"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5ED9031"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5C1695C"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7F3EC28" w14:textId="77777777" w:rsidR="00817E61" w:rsidRPr="007724EA" w:rsidRDefault="00817E61" w:rsidP="00817E61">
            <w:pPr>
              <w:jc w:val="center"/>
              <w:rPr>
                <w:sz w:val="20"/>
                <w:szCs w:val="20"/>
              </w:rPr>
            </w:pPr>
            <w:r w:rsidRPr="007724EA">
              <w:rPr>
                <w:sz w:val="20"/>
                <w:szCs w:val="20"/>
              </w:rPr>
              <w:t>Место для торговли живой птицей и другими животными</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3B76638" w14:textId="77777777" w:rsidR="00817E61" w:rsidRPr="007724EA" w:rsidRDefault="00817E61" w:rsidP="00817E61">
            <w:pPr>
              <w:jc w:val="center"/>
              <w:rPr>
                <w:sz w:val="20"/>
                <w:szCs w:val="20"/>
              </w:rPr>
            </w:pPr>
            <w:r w:rsidRPr="007724EA">
              <w:rPr>
                <w:bCs/>
                <w:sz w:val="20"/>
                <w:szCs w:val="20"/>
              </w:rPr>
              <w:t>Собственность государственная не разграниченная</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DD921DA"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DF461D0" w14:textId="77777777" w:rsidR="00817E61" w:rsidRPr="007724EA" w:rsidRDefault="00817E61" w:rsidP="00817E61">
            <w:pPr>
              <w:jc w:val="center"/>
              <w:rPr>
                <w:bCs/>
                <w:sz w:val="20"/>
                <w:szCs w:val="20"/>
              </w:rPr>
            </w:pPr>
            <w:r w:rsidRPr="007724EA">
              <w:rPr>
                <w:bCs/>
                <w:sz w:val="20"/>
                <w:szCs w:val="20"/>
              </w:rPr>
              <w:t>перспективное</w:t>
            </w:r>
          </w:p>
          <w:p w14:paraId="23595C8E" w14:textId="77777777" w:rsidR="00817E61" w:rsidRPr="007724EA" w:rsidRDefault="00817E61" w:rsidP="00817E61">
            <w:pPr>
              <w:jc w:val="center"/>
              <w:rPr>
                <w:bCs/>
                <w:sz w:val="20"/>
                <w:szCs w:val="20"/>
              </w:rPr>
            </w:pPr>
            <w:r w:rsidRPr="007724EA">
              <w:rPr>
                <w:bCs/>
                <w:sz w:val="20"/>
                <w:szCs w:val="20"/>
              </w:rPr>
              <w:t>место размещения</w:t>
            </w:r>
          </w:p>
          <w:p w14:paraId="36406DF5" w14:textId="77777777" w:rsidR="00817E61" w:rsidRPr="007724EA" w:rsidRDefault="00817E61" w:rsidP="00817E61">
            <w:pPr>
              <w:jc w:val="center"/>
              <w:rPr>
                <w:bCs/>
                <w:sz w:val="20"/>
                <w:szCs w:val="20"/>
              </w:rPr>
            </w:pPr>
            <w:r w:rsidRPr="007724EA">
              <w:rPr>
                <w:bCs/>
                <w:sz w:val="20"/>
                <w:szCs w:val="20"/>
              </w:rPr>
              <w:t>нестационарного торгового</w:t>
            </w:r>
          </w:p>
          <w:p w14:paraId="60C71696" w14:textId="77777777" w:rsidR="00817E61" w:rsidRPr="007724EA" w:rsidRDefault="00817E61" w:rsidP="00817E61">
            <w:pPr>
              <w:jc w:val="center"/>
              <w:rPr>
                <w:sz w:val="20"/>
                <w:szCs w:val="20"/>
              </w:rPr>
            </w:pPr>
            <w:r w:rsidRPr="007724EA">
              <w:rPr>
                <w:bCs/>
                <w:sz w:val="20"/>
                <w:szCs w:val="20"/>
              </w:rPr>
              <w:t>объекта</w:t>
            </w:r>
          </w:p>
        </w:tc>
      </w:tr>
      <w:tr w:rsidR="00817E61" w:rsidRPr="007724EA" w14:paraId="438B32A6"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7909192" w14:textId="77777777" w:rsidR="00817E61" w:rsidRPr="007724EA" w:rsidRDefault="00817E61" w:rsidP="00817E61">
            <w:pPr>
              <w:spacing w:after="450" w:line="390" w:lineRule="atLeast"/>
              <w:jc w:val="center"/>
              <w:rPr>
                <w:bCs/>
                <w:sz w:val="20"/>
                <w:szCs w:val="20"/>
              </w:rPr>
            </w:pPr>
            <w:r w:rsidRPr="007724EA">
              <w:rPr>
                <w:bCs/>
                <w:sz w:val="20"/>
                <w:szCs w:val="20"/>
              </w:rPr>
              <w:lastRenderedPageBreak/>
              <w:t>30</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02D48B6" w14:textId="77777777" w:rsidR="00817E61" w:rsidRPr="007724EA" w:rsidRDefault="00817E61" w:rsidP="00817E61">
            <w:pPr>
              <w:jc w:val="center"/>
              <w:rPr>
                <w:sz w:val="20"/>
                <w:szCs w:val="20"/>
              </w:rPr>
            </w:pPr>
            <w:proofErr w:type="gramStart"/>
            <w:r w:rsidRPr="007724EA">
              <w:rPr>
                <w:color w:val="FF0000"/>
                <w:sz w:val="20"/>
                <w:szCs w:val="20"/>
                <w:u w:val="single"/>
              </w:rPr>
              <w:t>Октябрьский  с</w:t>
            </w:r>
            <w:proofErr w:type="gramEnd"/>
            <w:r w:rsidRPr="007724EA">
              <w:rPr>
                <w:color w:val="FF0000"/>
                <w:sz w:val="20"/>
                <w:szCs w:val="20"/>
                <w:u w:val="single"/>
              </w:rPr>
              <w:t>/с</w:t>
            </w:r>
            <w:r w:rsidRPr="007724EA">
              <w:rPr>
                <w:sz w:val="20"/>
                <w:szCs w:val="20"/>
              </w:rPr>
              <w:t xml:space="preserve"> НСО, Куйбышевский район, п. Заречный, ул. Центральная, в районе дома 2/1</w:t>
            </w:r>
          </w:p>
          <w:p w14:paraId="044B2A37" w14:textId="77777777" w:rsidR="00817E61" w:rsidRPr="007724EA" w:rsidRDefault="00817E61" w:rsidP="00817E61">
            <w:pPr>
              <w:jc w:val="center"/>
              <w:rPr>
                <w:sz w:val="20"/>
                <w:szCs w:val="20"/>
              </w:rPr>
            </w:pPr>
          </w:p>
          <w:p w14:paraId="529F2704" w14:textId="77777777" w:rsidR="00817E61" w:rsidRPr="007724EA" w:rsidRDefault="00817E61" w:rsidP="00817E61">
            <w:pPr>
              <w:jc w:val="center"/>
              <w:rPr>
                <w:color w:val="FF0000"/>
                <w:sz w:val="20"/>
                <w:szCs w:val="20"/>
                <w:u w:val="single"/>
              </w:rPr>
            </w:pPr>
            <w:r w:rsidRPr="007724EA">
              <w:rPr>
                <w:sz w:val="20"/>
                <w:szCs w:val="20"/>
              </w:rPr>
              <w:t>54:34:010101:108</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EA8B6A5" w14:textId="77777777" w:rsidR="00817E61" w:rsidRPr="007724EA" w:rsidRDefault="00817E61" w:rsidP="00817E61">
            <w:pPr>
              <w:jc w:val="center"/>
              <w:rPr>
                <w:sz w:val="20"/>
                <w:szCs w:val="20"/>
              </w:rPr>
            </w:pPr>
            <w:r w:rsidRPr="007724EA">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973AAE3"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56FA33B"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90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6D5BCF6"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0BF21DB" w14:textId="77777777" w:rsidR="00817E61" w:rsidRPr="007724EA" w:rsidRDefault="00817E61" w:rsidP="00817E61">
            <w:pPr>
              <w:jc w:val="center"/>
              <w:rPr>
                <w:sz w:val="20"/>
                <w:szCs w:val="20"/>
              </w:rPr>
            </w:pPr>
            <w:r w:rsidRPr="007724EA">
              <w:rPr>
                <w:sz w:val="20"/>
                <w:szCs w:val="20"/>
              </w:rPr>
              <w:t>продовольственные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F828508" w14:textId="77777777" w:rsidR="00817E61" w:rsidRPr="007724EA" w:rsidRDefault="00817E61" w:rsidP="00817E61">
            <w:pPr>
              <w:jc w:val="center"/>
              <w:rPr>
                <w:bCs/>
                <w:sz w:val="20"/>
                <w:szCs w:val="20"/>
              </w:rPr>
            </w:pPr>
            <w:r w:rsidRPr="007724EA">
              <w:rPr>
                <w:bCs/>
                <w:sz w:val="20"/>
                <w:szCs w:val="20"/>
              </w:rPr>
              <w:t>Собственность государственная не разграниченная</w:t>
            </w:r>
          </w:p>
          <w:p w14:paraId="0D365FC6" w14:textId="77777777" w:rsidR="00817E61" w:rsidRPr="007724EA" w:rsidRDefault="00817E61" w:rsidP="00817E61">
            <w:pPr>
              <w:jc w:val="center"/>
              <w:rPr>
                <w:bCs/>
                <w:sz w:val="20"/>
                <w:szCs w:val="20"/>
              </w:rPr>
            </w:pPr>
          </w:p>
          <w:p w14:paraId="7A04E207" w14:textId="77777777" w:rsidR="00817E61" w:rsidRPr="007724EA" w:rsidRDefault="00817E61" w:rsidP="00817E61">
            <w:pPr>
              <w:jc w:val="center"/>
              <w:rPr>
                <w:bCs/>
                <w:sz w:val="20"/>
                <w:szCs w:val="20"/>
              </w:rPr>
            </w:pPr>
            <w:r w:rsidRPr="007724EA">
              <w:rPr>
                <w:bCs/>
                <w:sz w:val="20"/>
                <w:szCs w:val="20"/>
              </w:rPr>
              <w:t>(ИП Ефремов Т.А. по договору №7 от 08.11.2021)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860221A"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B090728" w14:textId="77777777" w:rsidR="00817E61" w:rsidRPr="007724EA" w:rsidRDefault="00817E61" w:rsidP="00817E61">
            <w:pPr>
              <w:jc w:val="center"/>
              <w:rPr>
                <w:bCs/>
                <w:sz w:val="20"/>
                <w:szCs w:val="20"/>
              </w:rPr>
            </w:pPr>
            <w:r w:rsidRPr="007724EA">
              <w:rPr>
                <w:bCs/>
                <w:sz w:val="20"/>
                <w:szCs w:val="20"/>
              </w:rPr>
              <w:t>существующий нестационарный торговый объект</w:t>
            </w:r>
          </w:p>
          <w:p w14:paraId="7464367C" w14:textId="77777777" w:rsidR="00817E61" w:rsidRPr="007724EA" w:rsidRDefault="00817E61" w:rsidP="00817E61">
            <w:pPr>
              <w:jc w:val="center"/>
              <w:rPr>
                <w:sz w:val="20"/>
                <w:szCs w:val="20"/>
              </w:rPr>
            </w:pPr>
          </w:p>
        </w:tc>
      </w:tr>
      <w:tr w:rsidR="00817E61" w:rsidRPr="007724EA" w14:paraId="04E2119E" w14:textId="77777777" w:rsidTr="00817E6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E22F108" w14:textId="77777777" w:rsidR="00817E61" w:rsidRPr="007724EA" w:rsidRDefault="00817E61" w:rsidP="00817E61">
            <w:pPr>
              <w:spacing w:after="450" w:line="390" w:lineRule="atLeast"/>
              <w:jc w:val="center"/>
              <w:rPr>
                <w:bCs/>
                <w:sz w:val="20"/>
                <w:szCs w:val="20"/>
              </w:rPr>
            </w:pPr>
            <w:r w:rsidRPr="007724EA">
              <w:rPr>
                <w:bCs/>
                <w:sz w:val="20"/>
                <w:szCs w:val="20"/>
              </w:rPr>
              <w:t>31</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D859ADF" w14:textId="77777777" w:rsidR="00817E61" w:rsidRPr="007724EA" w:rsidRDefault="00817E61" w:rsidP="00817E61">
            <w:pPr>
              <w:jc w:val="center"/>
              <w:rPr>
                <w:sz w:val="20"/>
                <w:szCs w:val="20"/>
              </w:rPr>
            </w:pPr>
            <w:proofErr w:type="gramStart"/>
            <w:r w:rsidRPr="007724EA">
              <w:rPr>
                <w:color w:val="FF0000"/>
                <w:sz w:val="20"/>
                <w:szCs w:val="20"/>
                <w:u w:val="single"/>
              </w:rPr>
              <w:t>Октябрьский  с</w:t>
            </w:r>
            <w:proofErr w:type="gramEnd"/>
            <w:r w:rsidRPr="007724EA">
              <w:rPr>
                <w:color w:val="FF0000"/>
                <w:sz w:val="20"/>
                <w:szCs w:val="20"/>
                <w:u w:val="single"/>
              </w:rPr>
              <w:t>/с</w:t>
            </w:r>
            <w:r w:rsidRPr="007724EA">
              <w:rPr>
                <w:sz w:val="20"/>
                <w:szCs w:val="20"/>
              </w:rPr>
              <w:t xml:space="preserve"> НСО, Куйбышевский район, п. Заречный, ул. Центральная, в районе дома 2/1</w:t>
            </w:r>
          </w:p>
          <w:p w14:paraId="7993241E" w14:textId="77777777" w:rsidR="00817E61" w:rsidRPr="007724EA" w:rsidRDefault="00817E61" w:rsidP="00817E61">
            <w:pPr>
              <w:jc w:val="center"/>
              <w:rPr>
                <w:sz w:val="20"/>
                <w:szCs w:val="20"/>
              </w:rPr>
            </w:pPr>
          </w:p>
          <w:p w14:paraId="1CDD7B33" w14:textId="77777777" w:rsidR="00817E61" w:rsidRPr="007724EA" w:rsidRDefault="00817E61" w:rsidP="00817E61">
            <w:pPr>
              <w:jc w:val="center"/>
              <w:rPr>
                <w:color w:val="FF0000"/>
                <w:sz w:val="20"/>
                <w:szCs w:val="20"/>
                <w:u w:val="single"/>
              </w:rPr>
            </w:pPr>
            <w:r w:rsidRPr="007724EA">
              <w:rPr>
                <w:sz w:val="20"/>
                <w:szCs w:val="20"/>
              </w:rPr>
              <w:t>54:34:010101:114</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7CC275E" w14:textId="77777777" w:rsidR="00817E61" w:rsidRPr="007724EA" w:rsidRDefault="00817E61" w:rsidP="00817E61">
            <w:pPr>
              <w:jc w:val="center"/>
              <w:rPr>
                <w:sz w:val="20"/>
                <w:szCs w:val="20"/>
              </w:rPr>
            </w:pPr>
            <w:r w:rsidRPr="007724EA">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E0F4B2A"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BC37A93"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90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5423E07"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sz w:val="20"/>
                <w:szCs w:val="20"/>
              </w:rPr>
              <w:t>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9529093" w14:textId="77777777" w:rsidR="00817E61" w:rsidRPr="007724EA" w:rsidRDefault="00817E61" w:rsidP="00817E61">
            <w:pPr>
              <w:jc w:val="center"/>
              <w:rPr>
                <w:sz w:val="20"/>
                <w:szCs w:val="20"/>
              </w:rPr>
            </w:pPr>
            <w:r w:rsidRPr="007724EA">
              <w:rPr>
                <w:sz w:val="20"/>
                <w:szCs w:val="20"/>
              </w:rPr>
              <w:t>продовольственные товары</w:t>
            </w:r>
          </w:p>
        </w:tc>
        <w:tc>
          <w:tcPr>
            <w:tcW w:w="2082"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F811EF6" w14:textId="77777777" w:rsidR="00817E61" w:rsidRPr="007724EA" w:rsidRDefault="00817E61" w:rsidP="00817E61">
            <w:pPr>
              <w:jc w:val="center"/>
              <w:rPr>
                <w:bCs/>
                <w:sz w:val="20"/>
                <w:szCs w:val="20"/>
              </w:rPr>
            </w:pPr>
            <w:r w:rsidRPr="007724EA">
              <w:rPr>
                <w:bCs/>
                <w:sz w:val="20"/>
                <w:szCs w:val="20"/>
              </w:rPr>
              <w:t>Собственность государственная не разграниченная</w:t>
            </w:r>
          </w:p>
          <w:p w14:paraId="578D88C0" w14:textId="77777777" w:rsidR="00817E61" w:rsidRPr="007724EA" w:rsidRDefault="00817E61" w:rsidP="00817E61">
            <w:pPr>
              <w:jc w:val="center"/>
              <w:rPr>
                <w:bCs/>
                <w:sz w:val="20"/>
                <w:szCs w:val="20"/>
              </w:rPr>
            </w:pPr>
          </w:p>
          <w:p w14:paraId="6BC40F3B" w14:textId="77777777" w:rsidR="00817E61" w:rsidRPr="007724EA" w:rsidRDefault="00817E61" w:rsidP="00817E61">
            <w:pPr>
              <w:jc w:val="center"/>
              <w:rPr>
                <w:bCs/>
                <w:sz w:val="20"/>
                <w:szCs w:val="20"/>
              </w:rPr>
            </w:pPr>
            <w:r w:rsidRPr="007724EA">
              <w:rPr>
                <w:bCs/>
                <w:sz w:val="20"/>
                <w:szCs w:val="20"/>
              </w:rPr>
              <w:t>(ИП Ефремов Т.А. по договору №8 от 08.11.2021)</w:t>
            </w:r>
          </w:p>
        </w:tc>
        <w:tc>
          <w:tcPr>
            <w:tcW w:w="1560"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B893056" w14:textId="77777777" w:rsidR="00817E61" w:rsidRPr="007724EA" w:rsidRDefault="00817E61" w:rsidP="00817E61">
            <w:pPr>
              <w:pStyle w:val="aff6"/>
              <w:jc w:val="center"/>
              <w:rPr>
                <w:rFonts w:ascii="Times New Roman" w:hAnsi="Times New Roman"/>
                <w:sz w:val="20"/>
                <w:szCs w:val="20"/>
              </w:rPr>
            </w:pPr>
            <w:r w:rsidRPr="007724EA">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9102E48" w14:textId="77777777" w:rsidR="00817E61" w:rsidRPr="007724EA" w:rsidRDefault="00817E61" w:rsidP="00817E61">
            <w:pPr>
              <w:jc w:val="center"/>
              <w:rPr>
                <w:bCs/>
                <w:sz w:val="20"/>
                <w:szCs w:val="20"/>
              </w:rPr>
            </w:pPr>
            <w:r w:rsidRPr="007724EA">
              <w:rPr>
                <w:bCs/>
                <w:sz w:val="20"/>
                <w:szCs w:val="20"/>
              </w:rPr>
              <w:t>существующий нестационарный торговый объект</w:t>
            </w:r>
          </w:p>
          <w:p w14:paraId="3CCC4E3B" w14:textId="77777777" w:rsidR="00817E61" w:rsidRPr="007724EA" w:rsidRDefault="00817E61" w:rsidP="00817E61">
            <w:pPr>
              <w:jc w:val="center"/>
              <w:rPr>
                <w:sz w:val="20"/>
                <w:szCs w:val="20"/>
              </w:rPr>
            </w:pPr>
          </w:p>
        </w:tc>
      </w:tr>
    </w:tbl>
    <w:p w14:paraId="6FCA8841" w14:textId="77777777" w:rsidR="00817E61" w:rsidRPr="007724EA" w:rsidRDefault="00817E61" w:rsidP="00817E61">
      <w:pPr>
        <w:ind w:firstLine="993"/>
        <w:rPr>
          <w:sz w:val="20"/>
          <w:szCs w:val="20"/>
        </w:rPr>
      </w:pPr>
    </w:p>
    <w:p w14:paraId="5B7D3F2F" w14:textId="77777777" w:rsidR="00817E61" w:rsidRPr="007724EA" w:rsidRDefault="00817E61" w:rsidP="00817E61">
      <w:pPr>
        <w:pStyle w:val="ConsPlusTitle"/>
        <w:widowControl/>
        <w:ind w:left="5954"/>
        <w:jc w:val="right"/>
        <w:rPr>
          <w:rFonts w:ascii="Times New Roman" w:hAnsi="Times New Roman" w:cs="Times New Roman"/>
          <w:b w:val="0"/>
          <w:sz w:val="20"/>
          <w:szCs w:val="20"/>
        </w:rPr>
      </w:pPr>
    </w:p>
    <w:p w14:paraId="6EEDDDDD" w14:textId="77777777" w:rsidR="00817E61" w:rsidRPr="007724EA" w:rsidRDefault="00817E61" w:rsidP="00817E61">
      <w:pPr>
        <w:pStyle w:val="ConsPlusTitle"/>
        <w:widowControl/>
        <w:rPr>
          <w:rFonts w:ascii="Times New Roman" w:hAnsi="Times New Roman" w:cs="Times New Roman"/>
          <w:b w:val="0"/>
          <w:sz w:val="20"/>
          <w:szCs w:val="20"/>
        </w:rPr>
        <w:sectPr w:rsidR="00817E61" w:rsidRPr="007724EA" w:rsidSect="00817E61">
          <w:pgSz w:w="16838" w:h="11906" w:orient="landscape"/>
          <w:pgMar w:top="709" w:right="539" w:bottom="567" w:left="425" w:header="709" w:footer="709" w:gutter="0"/>
          <w:cols w:space="708"/>
          <w:titlePg/>
          <w:docGrid w:linePitch="360"/>
        </w:sectPr>
      </w:pPr>
      <w:r w:rsidRPr="007724EA">
        <w:rPr>
          <w:rFonts w:ascii="Times New Roman" w:hAnsi="Times New Roman" w:cs="Times New Roman"/>
          <w:b w:val="0"/>
          <w:sz w:val="20"/>
          <w:szCs w:val="20"/>
        </w:rPr>
        <w:t xml:space="preserve">                                        </w:t>
      </w:r>
    </w:p>
    <w:p w14:paraId="3C235F7D" w14:textId="3AFBB5D7" w:rsidR="00817E61" w:rsidRPr="007724EA" w:rsidRDefault="00817E61" w:rsidP="00F3076A">
      <w:pPr>
        <w:pStyle w:val="ConsPlusTitle"/>
        <w:widowControl/>
        <w:jc w:val="center"/>
        <w:rPr>
          <w:rFonts w:ascii="Times New Roman" w:hAnsi="Times New Roman" w:cs="Times New Roman"/>
          <w:b w:val="0"/>
          <w:sz w:val="20"/>
          <w:szCs w:val="20"/>
        </w:rPr>
      </w:pPr>
      <w:r w:rsidRPr="007724EA">
        <w:rPr>
          <w:rFonts w:ascii="Times New Roman" w:hAnsi="Times New Roman" w:cs="Times New Roman"/>
          <w:b w:val="0"/>
          <w:sz w:val="20"/>
          <w:szCs w:val="20"/>
        </w:rPr>
        <w:lastRenderedPageBreak/>
        <w:t>АДМИНИСТРАЦИЯ</w:t>
      </w:r>
    </w:p>
    <w:p w14:paraId="3412FFE6" w14:textId="77777777" w:rsidR="00817E61" w:rsidRPr="007724EA" w:rsidRDefault="00817E61" w:rsidP="00817E61">
      <w:pPr>
        <w:pStyle w:val="10"/>
        <w:jc w:val="center"/>
        <w:rPr>
          <w:sz w:val="20"/>
        </w:rPr>
      </w:pPr>
      <w:r w:rsidRPr="007724EA">
        <w:rPr>
          <w:sz w:val="20"/>
        </w:rPr>
        <w:t>КУЙБЫШЕВСКОГО МУНИЦИПАЛЬНОГО РАЙОНА</w:t>
      </w:r>
    </w:p>
    <w:p w14:paraId="57EFEAF4" w14:textId="77777777" w:rsidR="00817E61" w:rsidRPr="007724EA" w:rsidRDefault="00817E61" w:rsidP="00817E61">
      <w:pPr>
        <w:pStyle w:val="10"/>
        <w:jc w:val="center"/>
        <w:rPr>
          <w:bCs/>
          <w:sz w:val="20"/>
        </w:rPr>
      </w:pPr>
      <w:r w:rsidRPr="007724EA">
        <w:rPr>
          <w:sz w:val="20"/>
        </w:rPr>
        <w:t>НОВОСИБИРСКОЙ ОБЛАСТИ</w:t>
      </w:r>
    </w:p>
    <w:p w14:paraId="2A1568A9" w14:textId="77777777" w:rsidR="00817E61" w:rsidRPr="007724EA" w:rsidRDefault="00817E61" w:rsidP="00F3076A">
      <w:pPr>
        <w:pStyle w:val="20"/>
        <w:ind w:firstLine="0"/>
        <w:jc w:val="center"/>
        <w:rPr>
          <w:sz w:val="20"/>
        </w:rPr>
      </w:pPr>
      <w:r w:rsidRPr="007724EA">
        <w:rPr>
          <w:sz w:val="20"/>
        </w:rPr>
        <w:t>ПОСТАНОВЛЕНИЕ</w:t>
      </w:r>
    </w:p>
    <w:p w14:paraId="125CE2F4" w14:textId="77777777" w:rsidR="00817E61" w:rsidRPr="007724EA" w:rsidRDefault="00817E61" w:rsidP="00817E61">
      <w:pPr>
        <w:jc w:val="center"/>
        <w:rPr>
          <w:sz w:val="20"/>
          <w:szCs w:val="20"/>
        </w:rPr>
      </w:pPr>
    </w:p>
    <w:p w14:paraId="107B7007" w14:textId="77777777" w:rsidR="00817E61" w:rsidRPr="007724EA" w:rsidRDefault="00817E61" w:rsidP="00817E61">
      <w:pPr>
        <w:jc w:val="center"/>
        <w:rPr>
          <w:sz w:val="20"/>
          <w:szCs w:val="20"/>
        </w:rPr>
      </w:pPr>
      <w:r w:rsidRPr="007724EA">
        <w:rPr>
          <w:sz w:val="20"/>
          <w:szCs w:val="20"/>
        </w:rPr>
        <w:t>г. Куйбышев</w:t>
      </w:r>
    </w:p>
    <w:p w14:paraId="6A8577A9" w14:textId="77777777" w:rsidR="00817E61" w:rsidRPr="007724EA" w:rsidRDefault="00817E61" w:rsidP="00817E61">
      <w:pPr>
        <w:jc w:val="center"/>
        <w:rPr>
          <w:sz w:val="20"/>
          <w:szCs w:val="20"/>
        </w:rPr>
      </w:pPr>
      <w:r w:rsidRPr="007724EA">
        <w:rPr>
          <w:sz w:val="20"/>
          <w:szCs w:val="20"/>
        </w:rPr>
        <w:t>Новосибирская область</w:t>
      </w:r>
    </w:p>
    <w:p w14:paraId="1D4C744D" w14:textId="77777777" w:rsidR="00817E61" w:rsidRPr="007724EA" w:rsidRDefault="00817E61" w:rsidP="00817E61">
      <w:pPr>
        <w:jc w:val="center"/>
        <w:rPr>
          <w:sz w:val="20"/>
          <w:szCs w:val="20"/>
        </w:rPr>
      </w:pPr>
    </w:p>
    <w:p w14:paraId="191662A6" w14:textId="77777777" w:rsidR="00817E61" w:rsidRPr="007724EA" w:rsidRDefault="00817E61" w:rsidP="00817E61">
      <w:pPr>
        <w:jc w:val="center"/>
        <w:rPr>
          <w:sz w:val="20"/>
          <w:szCs w:val="20"/>
        </w:rPr>
      </w:pPr>
      <w:r w:rsidRPr="007724EA">
        <w:rPr>
          <w:sz w:val="20"/>
          <w:szCs w:val="20"/>
        </w:rPr>
        <w:t>17.02.2022 № 127</w:t>
      </w:r>
    </w:p>
    <w:p w14:paraId="0AD34862" w14:textId="77777777" w:rsidR="00817E61" w:rsidRPr="007724EA" w:rsidRDefault="00817E61" w:rsidP="00817E61">
      <w:pPr>
        <w:jc w:val="center"/>
        <w:rPr>
          <w:sz w:val="20"/>
          <w:szCs w:val="20"/>
        </w:rPr>
      </w:pPr>
    </w:p>
    <w:p w14:paraId="668C956A" w14:textId="77777777" w:rsidR="00817E61" w:rsidRPr="007724EA" w:rsidRDefault="00817E61" w:rsidP="00817E61">
      <w:pPr>
        <w:jc w:val="center"/>
        <w:rPr>
          <w:sz w:val="20"/>
          <w:szCs w:val="20"/>
        </w:rPr>
      </w:pPr>
      <w:r w:rsidRPr="007724EA">
        <w:rPr>
          <w:sz w:val="20"/>
          <w:szCs w:val="20"/>
        </w:rPr>
        <w:t xml:space="preserve">Об утверждении положения об оплате труда  </w:t>
      </w:r>
    </w:p>
    <w:p w14:paraId="3A4CFE17" w14:textId="77777777" w:rsidR="00817E61" w:rsidRPr="007724EA" w:rsidRDefault="00817E61" w:rsidP="00817E61">
      <w:pPr>
        <w:jc w:val="center"/>
        <w:rPr>
          <w:sz w:val="20"/>
          <w:szCs w:val="20"/>
        </w:rPr>
      </w:pPr>
      <w:r w:rsidRPr="007724EA">
        <w:rPr>
          <w:sz w:val="20"/>
          <w:szCs w:val="20"/>
        </w:rPr>
        <w:t>руководителей муниципальных образовательных учреждений, подведомственных управлению образования администрации Куйбышевского муниципального района Новосибирской области</w:t>
      </w:r>
    </w:p>
    <w:p w14:paraId="36BC987D" w14:textId="77777777" w:rsidR="00817E61" w:rsidRPr="007724EA" w:rsidRDefault="00817E61" w:rsidP="00817E61">
      <w:pPr>
        <w:jc w:val="center"/>
        <w:rPr>
          <w:sz w:val="20"/>
          <w:szCs w:val="20"/>
        </w:rPr>
      </w:pPr>
    </w:p>
    <w:p w14:paraId="7C32CEF8" w14:textId="77777777" w:rsidR="00817E61" w:rsidRPr="007724EA" w:rsidRDefault="00817E61" w:rsidP="00817E61">
      <w:pPr>
        <w:pStyle w:val="ConsPlusTitle"/>
        <w:ind w:firstLine="709"/>
        <w:jc w:val="both"/>
        <w:rPr>
          <w:rFonts w:ascii="Times New Roman" w:hAnsi="Times New Roman" w:cs="Times New Roman"/>
          <w:b w:val="0"/>
          <w:sz w:val="20"/>
          <w:szCs w:val="20"/>
        </w:rPr>
      </w:pPr>
      <w:r w:rsidRPr="007724EA">
        <w:rPr>
          <w:rFonts w:ascii="Times New Roman" w:hAnsi="Times New Roman" w:cs="Times New Roman"/>
          <w:b w:val="0"/>
          <w:sz w:val="20"/>
          <w:szCs w:val="20"/>
        </w:rPr>
        <w:t>Руководствуясь отраслевым Соглашением по муниципальным образовательным учреждениям Куйбышевского района, подведомственным управлению образования администрации Куйбышевского района Новосибирской области, на 2020-2022 годы от 30 января 2020 № 63 и постановлением администрации Куйбышевского муниципального района Новосибирской области от 10.11.2020 № 938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Куйбышевского муниципального района Новосибирской области», администрация Куйбышевского муниципального района Новосибирской области</w:t>
      </w:r>
    </w:p>
    <w:p w14:paraId="443AFEF3" w14:textId="77777777" w:rsidR="00817E61" w:rsidRPr="007724EA" w:rsidRDefault="00817E61" w:rsidP="00817E61">
      <w:pPr>
        <w:ind w:firstLine="709"/>
        <w:jc w:val="both"/>
        <w:rPr>
          <w:sz w:val="20"/>
          <w:szCs w:val="20"/>
        </w:rPr>
      </w:pPr>
      <w:r w:rsidRPr="007724EA">
        <w:rPr>
          <w:sz w:val="20"/>
          <w:szCs w:val="20"/>
        </w:rPr>
        <w:t>ПОСТАНОВЛЯЕТ:</w:t>
      </w:r>
    </w:p>
    <w:p w14:paraId="265377B0" w14:textId="77777777" w:rsidR="00817E61" w:rsidRPr="007724EA" w:rsidRDefault="00817E61" w:rsidP="00817E61">
      <w:pPr>
        <w:ind w:firstLine="709"/>
        <w:jc w:val="both"/>
        <w:rPr>
          <w:sz w:val="20"/>
          <w:szCs w:val="20"/>
        </w:rPr>
      </w:pPr>
      <w:r w:rsidRPr="007724EA">
        <w:rPr>
          <w:sz w:val="20"/>
          <w:szCs w:val="20"/>
        </w:rPr>
        <w:t>1. Утвердить Положение об оплате труда руководителей муниципальных образовательных учреждений, подведомственных управлению образования администрации Куйбышевского муниципального района Новосибирской области (приложение № 1).</w:t>
      </w:r>
    </w:p>
    <w:p w14:paraId="6B235262" w14:textId="77777777" w:rsidR="00817E61" w:rsidRPr="007724EA" w:rsidRDefault="00817E61" w:rsidP="00817E61">
      <w:pPr>
        <w:ind w:firstLine="709"/>
        <w:jc w:val="both"/>
        <w:rPr>
          <w:sz w:val="20"/>
          <w:szCs w:val="20"/>
        </w:rPr>
      </w:pPr>
      <w:r w:rsidRPr="007724EA">
        <w:rPr>
          <w:sz w:val="20"/>
          <w:szCs w:val="20"/>
        </w:rPr>
        <w:t xml:space="preserve">2. Создать комиссию по оценке деятельности руководителей муниципальных образовательных учреждений и утвердить её состав (приложение № 2). </w:t>
      </w:r>
    </w:p>
    <w:p w14:paraId="451C6353" w14:textId="77777777" w:rsidR="00817E61" w:rsidRPr="007724EA" w:rsidRDefault="00817E61" w:rsidP="00817E61">
      <w:pPr>
        <w:ind w:firstLine="709"/>
        <w:jc w:val="both"/>
        <w:rPr>
          <w:sz w:val="20"/>
          <w:szCs w:val="20"/>
        </w:rPr>
      </w:pPr>
      <w:r w:rsidRPr="007724EA">
        <w:rPr>
          <w:sz w:val="20"/>
          <w:szCs w:val="20"/>
        </w:rPr>
        <w:t>3. Утвердить положение о работе комиссии по оценке деятельности руководителей муниципальных образовательных учреждений (приложение № 3).</w:t>
      </w:r>
    </w:p>
    <w:p w14:paraId="6D1B4C61" w14:textId="77777777" w:rsidR="00817E61" w:rsidRPr="007724EA" w:rsidRDefault="00817E61" w:rsidP="00817E61">
      <w:pPr>
        <w:ind w:firstLine="709"/>
        <w:jc w:val="both"/>
        <w:rPr>
          <w:sz w:val="20"/>
          <w:szCs w:val="20"/>
        </w:rPr>
      </w:pPr>
      <w:r w:rsidRPr="007724EA">
        <w:rPr>
          <w:sz w:val="20"/>
          <w:szCs w:val="20"/>
        </w:rPr>
        <w:t>4. Постановление администрации Куйбышевского муниципального района Новосибирской области от 28.12.2020 № 1108 «Об утверждении положения об оплате труда руководителей муниципальных образовательных учреждений, подведомственных управлению образования администрации Куйбышевского муниципального района Новосибирской области» признать утратившим силу</w:t>
      </w:r>
    </w:p>
    <w:p w14:paraId="4B4E0E4A" w14:textId="77777777" w:rsidR="00817E61" w:rsidRPr="007724EA" w:rsidRDefault="00817E61" w:rsidP="00817E61">
      <w:pPr>
        <w:ind w:firstLine="709"/>
        <w:jc w:val="both"/>
        <w:rPr>
          <w:sz w:val="20"/>
          <w:szCs w:val="20"/>
        </w:rPr>
      </w:pPr>
      <w:r w:rsidRPr="007724EA">
        <w:rPr>
          <w:sz w:val="20"/>
          <w:szCs w:val="20"/>
        </w:rPr>
        <w:t>5. Управлению делами администрации Куйбышевского муниципального района Новосибирской области (Орловой Л.В.) опубликовать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0C86F9D6" w14:textId="77777777" w:rsidR="00817E61" w:rsidRPr="007724EA" w:rsidRDefault="00817E61" w:rsidP="00817E61">
      <w:pPr>
        <w:ind w:firstLine="709"/>
        <w:jc w:val="both"/>
        <w:rPr>
          <w:sz w:val="20"/>
          <w:szCs w:val="20"/>
        </w:rPr>
      </w:pPr>
      <w:r w:rsidRPr="007724EA">
        <w:rPr>
          <w:sz w:val="20"/>
          <w:szCs w:val="20"/>
        </w:rPr>
        <w:t>6. Постановление вступает в силу с момента официального опубликования.</w:t>
      </w:r>
    </w:p>
    <w:p w14:paraId="312B4F20" w14:textId="77777777" w:rsidR="00817E61" w:rsidRPr="007724EA" w:rsidRDefault="00817E61" w:rsidP="00817E61">
      <w:pPr>
        <w:ind w:firstLine="709"/>
        <w:jc w:val="both"/>
        <w:rPr>
          <w:sz w:val="20"/>
          <w:szCs w:val="20"/>
        </w:rPr>
      </w:pPr>
      <w:r w:rsidRPr="007724EA">
        <w:rPr>
          <w:sz w:val="20"/>
          <w:szCs w:val="20"/>
        </w:rPr>
        <w:t>7. Контроль за исполнением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658743EF" w14:textId="77777777" w:rsidR="00817E61" w:rsidRPr="007724EA" w:rsidRDefault="00817E61" w:rsidP="00817E61">
      <w:pPr>
        <w:rPr>
          <w:sz w:val="20"/>
          <w:szCs w:val="20"/>
        </w:rPr>
      </w:pPr>
    </w:p>
    <w:p w14:paraId="11460257" w14:textId="77777777" w:rsidR="00817E61" w:rsidRPr="007724EA" w:rsidRDefault="00817E61" w:rsidP="00817E61">
      <w:pPr>
        <w:jc w:val="both"/>
        <w:rPr>
          <w:sz w:val="20"/>
          <w:szCs w:val="20"/>
        </w:rPr>
      </w:pPr>
      <w:r w:rsidRPr="007724EA">
        <w:rPr>
          <w:sz w:val="20"/>
          <w:szCs w:val="20"/>
        </w:rPr>
        <w:t>Глава Куйбышевского муниципального</w:t>
      </w:r>
    </w:p>
    <w:p w14:paraId="45D48744" w14:textId="78A97B5A" w:rsidR="00817E61" w:rsidRPr="007724EA" w:rsidRDefault="00817E61" w:rsidP="00817E61">
      <w:pPr>
        <w:jc w:val="both"/>
        <w:rPr>
          <w:sz w:val="20"/>
          <w:szCs w:val="20"/>
        </w:rPr>
      </w:pPr>
      <w:r w:rsidRPr="007724EA">
        <w:rPr>
          <w:sz w:val="20"/>
          <w:szCs w:val="20"/>
        </w:rPr>
        <w:t>района Новосибирской области</w:t>
      </w:r>
      <w:r w:rsidRPr="007724EA">
        <w:rPr>
          <w:sz w:val="20"/>
          <w:szCs w:val="20"/>
        </w:rPr>
        <w:tab/>
      </w:r>
      <w:r w:rsidRPr="007724EA">
        <w:rPr>
          <w:sz w:val="20"/>
          <w:szCs w:val="20"/>
        </w:rPr>
        <w:tab/>
      </w:r>
      <w:r w:rsidRPr="007724EA">
        <w:rPr>
          <w:sz w:val="20"/>
          <w:szCs w:val="20"/>
        </w:rPr>
        <w:tab/>
      </w:r>
      <w:r w:rsidRPr="007724EA">
        <w:rPr>
          <w:sz w:val="20"/>
          <w:szCs w:val="20"/>
        </w:rPr>
        <w:tab/>
      </w:r>
      <w:r w:rsidRPr="007724EA">
        <w:rPr>
          <w:sz w:val="20"/>
          <w:szCs w:val="20"/>
        </w:rPr>
        <w:tab/>
        <w:t xml:space="preserve">          </w:t>
      </w:r>
      <w:r w:rsidR="00F3076A" w:rsidRPr="007724EA">
        <w:rPr>
          <w:sz w:val="20"/>
          <w:szCs w:val="20"/>
        </w:rPr>
        <w:t xml:space="preserve">                                              </w:t>
      </w:r>
      <w:r w:rsidRPr="007724EA">
        <w:rPr>
          <w:sz w:val="20"/>
          <w:szCs w:val="20"/>
        </w:rPr>
        <w:t xml:space="preserve">    О.В. Караваев</w:t>
      </w:r>
    </w:p>
    <w:p w14:paraId="0556165F" w14:textId="77777777" w:rsidR="00817E61" w:rsidRPr="007724EA" w:rsidRDefault="00817E61" w:rsidP="00817E61">
      <w:pPr>
        <w:jc w:val="both"/>
        <w:rPr>
          <w:sz w:val="20"/>
          <w:szCs w:val="20"/>
        </w:rPr>
      </w:pPr>
    </w:p>
    <w:p w14:paraId="52A4E5BF" w14:textId="77777777" w:rsidR="00817E61" w:rsidRPr="007724EA" w:rsidRDefault="00817E61" w:rsidP="00817E61">
      <w:pPr>
        <w:ind w:left="5580"/>
        <w:jc w:val="center"/>
        <w:rPr>
          <w:sz w:val="20"/>
          <w:szCs w:val="20"/>
        </w:rPr>
      </w:pPr>
      <w:r w:rsidRPr="007724EA">
        <w:rPr>
          <w:sz w:val="20"/>
          <w:szCs w:val="20"/>
        </w:rPr>
        <w:t xml:space="preserve">     ПРИЛОЖЕНИЕ № 1</w:t>
      </w:r>
    </w:p>
    <w:p w14:paraId="1B0EA2CF" w14:textId="77777777" w:rsidR="00817E61" w:rsidRPr="007724EA" w:rsidRDefault="00817E61" w:rsidP="00817E61">
      <w:pPr>
        <w:ind w:left="5580"/>
        <w:jc w:val="center"/>
        <w:rPr>
          <w:sz w:val="20"/>
          <w:szCs w:val="20"/>
        </w:rPr>
      </w:pPr>
      <w:r w:rsidRPr="007724EA">
        <w:rPr>
          <w:sz w:val="20"/>
          <w:szCs w:val="20"/>
        </w:rPr>
        <w:t>к постановлению администрации</w:t>
      </w:r>
    </w:p>
    <w:p w14:paraId="1B88B18C" w14:textId="77777777" w:rsidR="00817E61" w:rsidRPr="007724EA" w:rsidRDefault="00817E61" w:rsidP="00817E61">
      <w:pPr>
        <w:ind w:left="5580"/>
        <w:jc w:val="center"/>
        <w:rPr>
          <w:sz w:val="20"/>
          <w:szCs w:val="20"/>
        </w:rPr>
      </w:pPr>
      <w:r w:rsidRPr="007724EA">
        <w:rPr>
          <w:sz w:val="20"/>
          <w:szCs w:val="20"/>
        </w:rPr>
        <w:t>Куйбышевского муниципального района Новосибирской области</w:t>
      </w:r>
    </w:p>
    <w:p w14:paraId="6610133C" w14:textId="77777777" w:rsidR="00817E61" w:rsidRPr="007724EA" w:rsidRDefault="00817E61" w:rsidP="00817E61">
      <w:pPr>
        <w:ind w:left="5580"/>
        <w:jc w:val="center"/>
        <w:rPr>
          <w:sz w:val="20"/>
          <w:szCs w:val="20"/>
        </w:rPr>
      </w:pPr>
      <w:r w:rsidRPr="007724EA">
        <w:rPr>
          <w:sz w:val="20"/>
          <w:szCs w:val="20"/>
        </w:rPr>
        <w:t>от 17.02.2022 № 127</w:t>
      </w:r>
    </w:p>
    <w:p w14:paraId="11BEDAAA" w14:textId="77777777" w:rsidR="00817E61" w:rsidRPr="007724EA" w:rsidRDefault="00817E61" w:rsidP="00817E61">
      <w:pPr>
        <w:ind w:left="5580"/>
        <w:jc w:val="center"/>
        <w:rPr>
          <w:bCs/>
          <w:sz w:val="20"/>
          <w:szCs w:val="20"/>
        </w:rPr>
      </w:pPr>
    </w:p>
    <w:p w14:paraId="61D75484" w14:textId="77777777" w:rsidR="00817E61" w:rsidRPr="007724EA" w:rsidRDefault="00817E61" w:rsidP="00817E61">
      <w:pPr>
        <w:jc w:val="center"/>
        <w:rPr>
          <w:bCs/>
          <w:sz w:val="20"/>
          <w:szCs w:val="20"/>
        </w:rPr>
      </w:pPr>
      <w:r w:rsidRPr="007724EA">
        <w:rPr>
          <w:bCs/>
          <w:sz w:val="20"/>
          <w:szCs w:val="20"/>
        </w:rPr>
        <w:t>ПОЛОЖЕНИЕ</w:t>
      </w:r>
    </w:p>
    <w:p w14:paraId="1CD244F7" w14:textId="77777777" w:rsidR="00817E61" w:rsidRPr="007724EA" w:rsidRDefault="00817E61" w:rsidP="00817E61">
      <w:pPr>
        <w:jc w:val="center"/>
        <w:rPr>
          <w:bCs/>
          <w:sz w:val="20"/>
          <w:szCs w:val="20"/>
        </w:rPr>
      </w:pPr>
      <w:r w:rsidRPr="007724EA">
        <w:rPr>
          <w:bCs/>
          <w:sz w:val="20"/>
          <w:szCs w:val="20"/>
        </w:rPr>
        <w:t>об оплате труда руководителей муниципальных образовательных учреждений, подведомственных управлению образования администрации Куйбышевского муниципального района Новосибирской области</w:t>
      </w:r>
    </w:p>
    <w:p w14:paraId="49AC789E" w14:textId="77777777" w:rsidR="00817E61" w:rsidRPr="007724EA" w:rsidRDefault="00817E61" w:rsidP="00817E61">
      <w:pPr>
        <w:ind w:firstLine="720"/>
        <w:jc w:val="center"/>
        <w:rPr>
          <w:strike/>
          <w:sz w:val="20"/>
          <w:szCs w:val="20"/>
        </w:rPr>
      </w:pPr>
    </w:p>
    <w:p w14:paraId="789C2AC6" w14:textId="77777777" w:rsidR="00817E61" w:rsidRPr="007724EA" w:rsidRDefault="00817E61" w:rsidP="00817E61">
      <w:pPr>
        <w:ind w:firstLine="720"/>
        <w:jc w:val="center"/>
        <w:rPr>
          <w:sz w:val="20"/>
          <w:szCs w:val="20"/>
        </w:rPr>
      </w:pPr>
      <w:r w:rsidRPr="007724EA">
        <w:rPr>
          <w:sz w:val="20"/>
          <w:szCs w:val="20"/>
          <w:lang w:val="en-US"/>
        </w:rPr>
        <w:t>I</w:t>
      </w:r>
      <w:r w:rsidRPr="007724EA">
        <w:rPr>
          <w:sz w:val="20"/>
          <w:szCs w:val="20"/>
        </w:rPr>
        <w:t>. Общие положения</w:t>
      </w:r>
    </w:p>
    <w:p w14:paraId="1A21E4EB" w14:textId="77777777" w:rsidR="00817E61" w:rsidRPr="007724EA" w:rsidRDefault="00817E61" w:rsidP="00817E61">
      <w:pPr>
        <w:ind w:firstLine="720"/>
        <w:jc w:val="both"/>
        <w:rPr>
          <w:sz w:val="20"/>
          <w:szCs w:val="20"/>
        </w:rPr>
      </w:pPr>
    </w:p>
    <w:p w14:paraId="2157CFEF" w14:textId="77777777" w:rsidR="00817E61" w:rsidRPr="007724EA" w:rsidRDefault="00817E61" w:rsidP="00817E61">
      <w:pPr>
        <w:ind w:firstLine="708"/>
        <w:jc w:val="both"/>
        <w:rPr>
          <w:sz w:val="20"/>
          <w:szCs w:val="20"/>
        </w:rPr>
      </w:pPr>
      <w:r w:rsidRPr="007724EA">
        <w:rPr>
          <w:sz w:val="20"/>
          <w:szCs w:val="20"/>
        </w:rPr>
        <w:t xml:space="preserve">1. Настоящее положение об оплате труда руководителей муниципальных образовательных учреждений, подведомственных управлению образования администрации Куйбышевского муниципального района Новосибирской области (далее - Положение), разработано в соответствии с Трудовым кодексом Российской Федерации, отраслевым Соглашением по муниципальным образовательным учреждениям Куйбышевского района, подведомственным управлению образования администрации Куйбышевского муниципального района Новосибирской области, на 2020-2022 годы от 30 января 2020 № 63 и постановлением администрации Куйбышевского муниципального района Новосибирской области от 10.11.2020 № 938 «Об установлении системы </w:t>
      </w:r>
      <w:r w:rsidRPr="007724EA">
        <w:rPr>
          <w:sz w:val="20"/>
          <w:szCs w:val="20"/>
        </w:rPr>
        <w:lastRenderedPageBreak/>
        <w:t xml:space="preserve">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Куйбышевского муниципального района Новосибирской области» </w:t>
      </w:r>
    </w:p>
    <w:p w14:paraId="40D0BF05" w14:textId="77777777" w:rsidR="00817E61" w:rsidRPr="007724EA" w:rsidRDefault="00817E61" w:rsidP="00817E61">
      <w:pPr>
        <w:ind w:firstLine="708"/>
        <w:jc w:val="both"/>
        <w:rPr>
          <w:sz w:val="20"/>
          <w:szCs w:val="20"/>
        </w:rPr>
      </w:pPr>
      <w:r w:rsidRPr="007724EA">
        <w:rPr>
          <w:sz w:val="20"/>
          <w:szCs w:val="20"/>
        </w:rPr>
        <w:t>2. Настоящее Положение разработано в целях упорядочения стимулирующих выплат, учитывающих качество оказания муниципальных услуг в муниципальных образовательных учреждениях, усиления материальной заинтересованности руководителей учреждений в повышении качества образовательного и воспитательного процесса, развития творческой активности и инициативы при решении поставленных задач, успешного и добросовестного выполнения должностных обязанностей.</w:t>
      </w:r>
    </w:p>
    <w:p w14:paraId="233CE953" w14:textId="77777777" w:rsidR="00817E61" w:rsidRPr="007724EA" w:rsidRDefault="00817E61" w:rsidP="00817E61">
      <w:pPr>
        <w:ind w:firstLine="708"/>
        <w:jc w:val="both"/>
        <w:rPr>
          <w:sz w:val="20"/>
          <w:szCs w:val="20"/>
        </w:rPr>
      </w:pPr>
      <w:bookmarkStart w:id="7" w:name="sub_28"/>
      <w:r w:rsidRPr="007724EA">
        <w:rPr>
          <w:sz w:val="20"/>
          <w:szCs w:val="20"/>
        </w:rPr>
        <w:t>3. Размер заработной платы руководителя Учреждения устанавливается в трудовом договоре, исходя из утвержденных показателей деятельности и порядка отнесения учреждений к группам по оплате труда, а также в зависимости от сложности выполняемых заданий, итогов работы учреждения.</w:t>
      </w:r>
    </w:p>
    <w:p w14:paraId="72CFEC11" w14:textId="77777777" w:rsidR="00817E61" w:rsidRPr="007724EA" w:rsidRDefault="00817E61" w:rsidP="00817E61">
      <w:pPr>
        <w:pStyle w:val="af7"/>
        <w:spacing w:line="240" w:lineRule="auto"/>
        <w:ind w:left="0" w:firstLine="720"/>
        <w:jc w:val="both"/>
        <w:rPr>
          <w:rFonts w:ascii="Times New Roman" w:hAnsi="Times New Roman" w:cs="Times New Roman"/>
          <w:sz w:val="20"/>
          <w:szCs w:val="20"/>
        </w:rPr>
      </w:pPr>
      <w:r w:rsidRPr="007724EA">
        <w:rPr>
          <w:rFonts w:ascii="Times New Roman" w:eastAsia="Times New Roman" w:hAnsi="Times New Roman" w:cs="Times New Roman"/>
          <w:sz w:val="20"/>
          <w:szCs w:val="20"/>
          <w:lang w:eastAsia="ar-SA"/>
        </w:rPr>
        <w:t>4. Предельный уровень соотношения среднемесячной начисленной заработной платы руководителя, а также каждого из заместителей руководителя, главного бухгалтера</w:t>
      </w:r>
      <w:r w:rsidRPr="007724EA">
        <w:rPr>
          <w:rFonts w:ascii="Times New Roman" w:hAnsi="Times New Roman" w:cs="Times New Roman"/>
          <w:sz w:val="20"/>
          <w:szCs w:val="20"/>
        </w:rPr>
        <w:t xml:space="preserve"> учреждения, формируемый за счет всех источников финансового обеспечения, и рассчитываемой за календарный год, и среднемесячной заработной платы работников этого учреждения устанавливается в зависимости от группы по оплате труда руководителей: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686"/>
        <w:gridCol w:w="3543"/>
      </w:tblGrid>
      <w:tr w:rsidR="00817E61" w:rsidRPr="007724EA" w14:paraId="1FC438B8" w14:textId="77777777" w:rsidTr="00817E61">
        <w:tc>
          <w:tcPr>
            <w:tcW w:w="2518" w:type="dxa"/>
          </w:tcPr>
          <w:p w14:paraId="2DA03CFE" w14:textId="77777777" w:rsidR="00817E61" w:rsidRPr="007724EA" w:rsidRDefault="00817E61" w:rsidP="00817E61">
            <w:pPr>
              <w:pStyle w:val="ConsPlusNormal"/>
              <w:widowControl/>
              <w:ind w:firstLine="0"/>
              <w:jc w:val="center"/>
              <w:rPr>
                <w:rFonts w:ascii="Times New Roman" w:hAnsi="Times New Roman" w:cs="Times New Roman"/>
                <w:lang w:eastAsia="ar-SA"/>
              </w:rPr>
            </w:pPr>
            <w:r w:rsidRPr="007724EA">
              <w:rPr>
                <w:rFonts w:ascii="Times New Roman" w:hAnsi="Times New Roman" w:cs="Times New Roman"/>
                <w:lang w:eastAsia="ar-SA"/>
              </w:rPr>
              <w:t>Группа по оплате труда руководителей</w:t>
            </w:r>
          </w:p>
        </w:tc>
        <w:tc>
          <w:tcPr>
            <w:tcW w:w="3686" w:type="dxa"/>
          </w:tcPr>
          <w:p w14:paraId="775096A4" w14:textId="77777777" w:rsidR="00817E61" w:rsidRPr="007724EA" w:rsidRDefault="00817E61" w:rsidP="00817E61">
            <w:pPr>
              <w:pStyle w:val="ConsPlusNormal"/>
              <w:widowControl/>
              <w:ind w:firstLine="0"/>
              <w:jc w:val="center"/>
              <w:rPr>
                <w:rFonts w:ascii="Times New Roman" w:hAnsi="Times New Roman" w:cs="Times New Roman"/>
                <w:lang w:eastAsia="ar-SA"/>
              </w:rPr>
            </w:pPr>
            <w:r w:rsidRPr="007724EA">
              <w:rPr>
                <w:rFonts w:ascii="Times New Roman" w:hAnsi="Times New Roman" w:cs="Times New Roman"/>
                <w:lang w:eastAsia="ar-SA"/>
              </w:rPr>
              <w:t>Предельный уровень соотношения среднемесячной заработной платы руководителя и среднемесячной заработной платы работников, раз</w:t>
            </w:r>
          </w:p>
        </w:tc>
        <w:tc>
          <w:tcPr>
            <w:tcW w:w="3543" w:type="dxa"/>
          </w:tcPr>
          <w:p w14:paraId="69AFFE86" w14:textId="77777777" w:rsidR="00817E61" w:rsidRPr="007724EA" w:rsidRDefault="00817E61" w:rsidP="00817E61">
            <w:pPr>
              <w:pStyle w:val="ConsPlusNonformat"/>
              <w:widowControl/>
              <w:jc w:val="center"/>
              <w:rPr>
                <w:rFonts w:ascii="Times New Roman" w:hAnsi="Times New Roman" w:cs="Times New Roman"/>
                <w:lang w:eastAsia="ar-SA"/>
              </w:rPr>
            </w:pPr>
            <w:r w:rsidRPr="007724EA">
              <w:rPr>
                <w:rFonts w:ascii="Times New Roman" w:hAnsi="Times New Roman" w:cs="Times New Roman"/>
                <w:lang w:eastAsia="ar-SA"/>
              </w:rPr>
              <w:t>Предельный уровень соотношения среднемесячной заработной платы каждого из заместителей руководителя, главного бухгалтера и среднемесячной заработной платы работников, раз</w:t>
            </w:r>
          </w:p>
        </w:tc>
      </w:tr>
      <w:tr w:rsidR="00817E61" w:rsidRPr="007724EA" w14:paraId="3EF3CEF2" w14:textId="77777777" w:rsidTr="00817E61">
        <w:tc>
          <w:tcPr>
            <w:tcW w:w="2518" w:type="dxa"/>
          </w:tcPr>
          <w:p w14:paraId="45C09CBF" w14:textId="77777777" w:rsidR="00817E61" w:rsidRPr="007724EA" w:rsidRDefault="00817E61" w:rsidP="00817E61">
            <w:pPr>
              <w:pStyle w:val="ConsPlusNormal"/>
              <w:widowControl/>
              <w:ind w:firstLine="0"/>
              <w:jc w:val="center"/>
              <w:rPr>
                <w:rFonts w:ascii="Times New Roman" w:hAnsi="Times New Roman" w:cs="Times New Roman"/>
                <w:lang w:eastAsia="ar-SA"/>
              </w:rPr>
            </w:pPr>
            <w:r w:rsidRPr="007724EA">
              <w:rPr>
                <w:rFonts w:ascii="Times New Roman" w:hAnsi="Times New Roman" w:cs="Times New Roman"/>
                <w:lang w:val="en-US" w:eastAsia="ar-SA"/>
              </w:rPr>
              <w:t>IV</w:t>
            </w:r>
            <w:r w:rsidRPr="007724EA">
              <w:rPr>
                <w:rFonts w:ascii="Times New Roman" w:hAnsi="Times New Roman" w:cs="Times New Roman"/>
                <w:lang w:eastAsia="ar-SA"/>
              </w:rPr>
              <w:t>группа</w:t>
            </w:r>
          </w:p>
        </w:tc>
        <w:tc>
          <w:tcPr>
            <w:tcW w:w="3686" w:type="dxa"/>
          </w:tcPr>
          <w:p w14:paraId="094A242E" w14:textId="77777777" w:rsidR="00817E61" w:rsidRPr="007724EA" w:rsidRDefault="00817E61" w:rsidP="00817E61">
            <w:pPr>
              <w:pStyle w:val="ConsPlusNonformat"/>
              <w:widowControl/>
              <w:jc w:val="center"/>
              <w:rPr>
                <w:rFonts w:ascii="Times New Roman" w:hAnsi="Times New Roman" w:cs="Times New Roman"/>
                <w:lang w:eastAsia="ar-SA"/>
              </w:rPr>
            </w:pPr>
            <w:r w:rsidRPr="007724EA">
              <w:rPr>
                <w:rFonts w:ascii="Times New Roman" w:hAnsi="Times New Roman" w:cs="Times New Roman"/>
                <w:lang w:eastAsia="ar-SA"/>
              </w:rPr>
              <w:t>3,5</w:t>
            </w:r>
          </w:p>
        </w:tc>
        <w:tc>
          <w:tcPr>
            <w:tcW w:w="3543" w:type="dxa"/>
          </w:tcPr>
          <w:p w14:paraId="7C5AB58D" w14:textId="77777777" w:rsidR="00817E61" w:rsidRPr="007724EA" w:rsidRDefault="00817E61" w:rsidP="00817E61">
            <w:pPr>
              <w:pStyle w:val="ConsPlusNonformat"/>
              <w:widowControl/>
              <w:jc w:val="center"/>
              <w:rPr>
                <w:rFonts w:ascii="Times New Roman" w:hAnsi="Times New Roman" w:cs="Times New Roman"/>
                <w:lang w:eastAsia="ar-SA"/>
              </w:rPr>
            </w:pPr>
            <w:r w:rsidRPr="007724EA">
              <w:rPr>
                <w:rFonts w:ascii="Times New Roman" w:hAnsi="Times New Roman" w:cs="Times New Roman"/>
                <w:lang w:eastAsia="ar-SA"/>
              </w:rPr>
              <w:t>2,8</w:t>
            </w:r>
          </w:p>
        </w:tc>
      </w:tr>
      <w:tr w:rsidR="00817E61" w:rsidRPr="007724EA" w14:paraId="299B98F4" w14:textId="77777777" w:rsidTr="00817E61">
        <w:tc>
          <w:tcPr>
            <w:tcW w:w="2518" w:type="dxa"/>
          </w:tcPr>
          <w:p w14:paraId="2A56E2F9" w14:textId="77777777" w:rsidR="00817E61" w:rsidRPr="007724EA" w:rsidRDefault="00817E61" w:rsidP="00817E61">
            <w:pPr>
              <w:pStyle w:val="ConsPlusNormal"/>
              <w:widowControl/>
              <w:ind w:firstLine="0"/>
              <w:jc w:val="center"/>
              <w:rPr>
                <w:rFonts w:ascii="Times New Roman" w:hAnsi="Times New Roman" w:cs="Times New Roman"/>
                <w:lang w:eastAsia="ar-SA"/>
              </w:rPr>
            </w:pPr>
            <w:r w:rsidRPr="007724EA">
              <w:rPr>
                <w:rFonts w:ascii="Times New Roman" w:hAnsi="Times New Roman" w:cs="Times New Roman"/>
                <w:lang w:val="en-US" w:eastAsia="ar-SA"/>
              </w:rPr>
              <w:t>III</w:t>
            </w:r>
            <w:r w:rsidRPr="007724EA">
              <w:rPr>
                <w:rFonts w:ascii="Times New Roman" w:hAnsi="Times New Roman" w:cs="Times New Roman"/>
                <w:lang w:eastAsia="ar-SA"/>
              </w:rPr>
              <w:t xml:space="preserve"> группа</w:t>
            </w:r>
          </w:p>
        </w:tc>
        <w:tc>
          <w:tcPr>
            <w:tcW w:w="3686" w:type="dxa"/>
          </w:tcPr>
          <w:p w14:paraId="624E21C1" w14:textId="77777777" w:rsidR="00817E61" w:rsidRPr="007724EA" w:rsidRDefault="00817E61" w:rsidP="00817E61">
            <w:pPr>
              <w:pStyle w:val="ConsPlusNonformat"/>
              <w:widowControl/>
              <w:jc w:val="center"/>
              <w:rPr>
                <w:rFonts w:ascii="Times New Roman" w:hAnsi="Times New Roman" w:cs="Times New Roman"/>
                <w:lang w:eastAsia="ar-SA"/>
              </w:rPr>
            </w:pPr>
            <w:r w:rsidRPr="007724EA">
              <w:rPr>
                <w:rFonts w:ascii="Times New Roman" w:hAnsi="Times New Roman" w:cs="Times New Roman"/>
                <w:lang w:eastAsia="ar-SA"/>
              </w:rPr>
              <w:t xml:space="preserve"> 4,0</w:t>
            </w:r>
          </w:p>
        </w:tc>
        <w:tc>
          <w:tcPr>
            <w:tcW w:w="3543" w:type="dxa"/>
          </w:tcPr>
          <w:p w14:paraId="6A71C4E6" w14:textId="77777777" w:rsidR="00817E61" w:rsidRPr="007724EA" w:rsidRDefault="00817E61" w:rsidP="00817E61">
            <w:pPr>
              <w:pStyle w:val="ConsPlusNonformat"/>
              <w:widowControl/>
              <w:jc w:val="center"/>
              <w:rPr>
                <w:rFonts w:ascii="Times New Roman" w:hAnsi="Times New Roman" w:cs="Times New Roman"/>
                <w:lang w:eastAsia="ar-SA"/>
              </w:rPr>
            </w:pPr>
            <w:r w:rsidRPr="007724EA">
              <w:rPr>
                <w:rFonts w:ascii="Times New Roman" w:hAnsi="Times New Roman" w:cs="Times New Roman"/>
                <w:lang w:eastAsia="ar-SA"/>
              </w:rPr>
              <w:t>3,2</w:t>
            </w:r>
          </w:p>
        </w:tc>
      </w:tr>
      <w:tr w:rsidR="00817E61" w:rsidRPr="007724EA" w14:paraId="44136C76" w14:textId="77777777" w:rsidTr="00817E61">
        <w:tc>
          <w:tcPr>
            <w:tcW w:w="2518" w:type="dxa"/>
          </w:tcPr>
          <w:p w14:paraId="5147839C" w14:textId="77777777" w:rsidR="00817E61" w:rsidRPr="007724EA" w:rsidRDefault="00817E61" w:rsidP="00817E61">
            <w:pPr>
              <w:pStyle w:val="ConsPlusNormal"/>
              <w:widowControl/>
              <w:ind w:firstLine="0"/>
              <w:jc w:val="center"/>
              <w:rPr>
                <w:rFonts w:ascii="Times New Roman" w:hAnsi="Times New Roman" w:cs="Times New Roman"/>
                <w:lang w:eastAsia="ar-SA"/>
              </w:rPr>
            </w:pPr>
            <w:r w:rsidRPr="007724EA">
              <w:rPr>
                <w:rFonts w:ascii="Times New Roman" w:hAnsi="Times New Roman" w:cs="Times New Roman"/>
                <w:lang w:val="en-US" w:eastAsia="ar-SA"/>
              </w:rPr>
              <w:t>II</w:t>
            </w:r>
            <w:r w:rsidRPr="007724EA">
              <w:rPr>
                <w:rFonts w:ascii="Times New Roman" w:hAnsi="Times New Roman" w:cs="Times New Roman"/>
                <w:lang w:eastAsia="ar-SA"/>
              </w:rPr>
              <w:t xml:space="preserve"> группа</w:t>
            </w:r>
          </w:p>
        </w:tc>
        <w:tc>
          <w:tcPr>
            <w:tcW w:w="3686" w:type="dxa"/>
          </w:tcPr>
          <w:p w14:paraId="3F90CFA3" w14:textId="77777777" w:rsidR="00817E61" w:rsidRPr="007724EA" w:rsidRDefault="00817E61" w:rsidP="00817E61">
            <w:pPr>
              <w:pStyle w:val="ConsPlusNonformat"/>
              <w:widowControl/>
              <w:jc w:val="center"/>
              <w:rPr>
                <w:rFonts w:ascii="Times New Roman" w:hAnsi="Times New Roman" w:cs="Times New Roman"/>
                <w:lang w:eastAsia="ar-SA"/>
              </w:rPr>
            </w:pPr>
            <w:r w:rsidRPr="007724EA">
              <w:rPr>
                <w:rFonts w:ascii="Times New Roman" w:hAnsi="Times New Roman" w:cs="Times New Roman"/>
                <w:lang w:eastAsia="ar-SA"/>
              </w:rPr>
              <w:t xml:space="preserve"> 4,5</w:t>
            </w:r>
          </w:p>
        </w:tc>
        <w:tc>
          <w:tcPr>
            <w:tcW w:w="3543" w:type="dxa"/>
          </w:tcPr>
          <w:p w14:paraId="317A837F" w14:textId="77777777" w:rsidR="00817E61" w:rsidRPr="007724EA" w:rsidRDefault="00817E61" w:rsidP="00817E61">
            <w:pPr>
              <w:pStyle w:val="ConsPlusNonformat"/>
              <w:widowControl/>
              <w:jc w:val="center"/>
              <w:rPr>
                <w:rFonts w:ascii="Times New Roman" w:hAnsi="Times New Roman" w:cs="Times New Roman"/>
                <w:lang w:eastAsia="ar-SA"/>
              </w:rPr>
            </w:pPr>
            <w:r w:rsidRPr="007724EA">
              <w:rPr>
                <w:rFonts w:ascii="Times New Roman" w:hAnsi="Times New Roman" w:cs="Times New Roman"/>
                <w:lang w:eastAsia="ar-SA"/>
              </w:rPr>
              <w:t>3,6</w:t>
            </w:r>
          </w:p>
        </w:tc>
      </w:tr>
      <w:tr w:rsidR="00817E61" w:rsidRPr="007724EA" w14:paraId="433A2A2D" w14:textId="77777777" w:rsidTr="00817E61">
        <w:tc>
          <w:tcPr>
            <w:tcW w:w="2518" w:type="dxa"/>
          </w:tcPr>
          <w:p w14:paraId="3834D617" w14:textId="77777777" w:rsidR="00817E61" w:rsidRPr="007724EA" w:rsidRDefault="00817E61" w:rsidP="00817E61">
            <w:pPr>
              <w:pStyle w:val="ConsPlusNormal"/>
              <w:widowControl/>
              <w:ind w:firstLine="0"/>
              <w:jc w:val="center"/>
              <w:rPr>
                <w:rFonts w:ascii="Times New Roman" w:hAnsi="Times New Roman" w:cs="Times New Roman"/>
                <w:lang w:val="en-US" w:eastAsia="ar-SA"/>
              </w:rPr>
            </w:pPr>
            <w:r w:rsidRPr="007724EA">
              <w:rPr>
                <w:rFonts w:ascii="Times New Roman" w:hAnsi="Times New Roman" w:cs="Times New Roman"/>
                <w:lang w:eastAsia="ar-SA"/>
              </w:rPr>
              <w:t>I группа</w:t>
            </w:r>
          </w:p>
        </w:tc>
        <w:tc>
          <w:tcPr>
            <w:tcW w:w="3686" w:type="dxa"/>
          </w:tcPr>
          <w:p w14:paraId="5E06076C" w14:textId="77777777" w:rsidR="00817E61" w:rsidRPr="007724EA" w:rsidRDefault="00817E61" w:rsidP="00817E61">
            <w:pPr>
              <w:pStyle w:val="ConsPlusNonformat"/>
              <w:widowControl/>
              <w:jc w:val="center"/>
              <w:rPr>
                <w:rFonts w:ascii="Times New Roman" w:hAnsi="Times New Roman" w:cs="Times New Roman"/>
                <w:lang w:eastAsia="ar-SA"/>
              </w:rPr>
            </w:pPr>
            <w:r w:rsidRPr="007724EA">
              <w:rPr>
                <w:rFonts w:ascii="Times New Roman" w:hAnsi="Times New Roman" w:cs="Times New Roman"/>
                <w:lang w:eastAsia="ar-SA"/>
              </w:rPr>
              <w:t xml:space="preserve"> 5,0</w:t>
            </w:r>
          </w:p>
        </w:tc>
        <w:tc>
          <w:tcPr>
            <w:tcW w:w="3543" w:type="dxa"/>
          </w:tcPr>
          <w:p w14:paraId="2857969F" w14:textId="77777777" w:rsidR="00817E61" w:rsidRPr="007724EA" w:rsidRDefault="00817E61" w:rsidP="00817E61">
            <w:pPr>
              <w:pStyle w:val="ConsPlusNonformat"/>
              <w:widowControl/>
              <w:jc w:val="center"/>
              <w:rPr>
                <w:rFonts w:ascii="Times New Roman" w:hAnsi="Times New Roman" w:cs="Times New Roman"/>
                <w:lang w:eastAsia="ar-SA"/>
              </w:rPr>
            </w:pPr>
            <w:r w:rsidRPr="007724EA">
              <w:rPr>
                <w:rFonts w:ascii="Times New Roman" w:hAnsi="Times New Roman" w:cs="Times New Roman"/>
                <w:lang w:eastAsia="ar-SA"/>
              </w:rPr>
              <w:t>4,0</w:t>
            </w:r>
          </w:p>
        </w:tc>
      </w:tr>
    </w:tbl>
    <w:p w14:paraId="2970E713" w14:textId="77777777" w:rsidR="00817E61" w:rsidRPr="007724EA" w:rsidRDefault="00817E61" w:rsidP="00817E61">
      <w:pPr>
        <w:pStyle w:val="af7"/>
        <w:spacing w:line="240" w:lineRule="auto"/>
        <w:ind w:left="0" w:firstLine="709"/>
        <w:jc w:val="both"/>
        <w:rPr>
          <w:rFonts w:ascii="Times New Roman" w:hAnsi="Times New Roman" w:cs="Times New Roman"/>
          <w:sz w:val="20"/>
          <w:szCs w:val="20"/>
        </w:rPr>
      </w:pPr>
      <w:r w:rsidRPr="007724EA">
        <w:rPr>
          <w:rFonts w:ascii="Times New Roman" w:hAnsi="Times New Roman" w:cs="Times New Roman"/>
          <w:sz w:val="20"/>
          <w:szCs w:val="20"/>
        </w:rPr>
        <w:t>5.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bookmarkStart w:id="8" w:name="sub_101"/>
    </w:p>
    <w:p w14:paraId="6B5D9EDD" w14:textId="77777777" w:rsidR="00817E61" w:rsidRPr="007724EA" w:rsidRDefault="00817E61" w:rsidP="00817E61">
      <w:pPr>
        <w:pStyle w:val="af7"/>
        <w:spacing w:after="0" w:line="240" w:lineRule="auto"/>
        <w:ind w:left="-142" w:firstLine="709"/>
        <w:jc w:val="both"/>
        <w:rPr>
          <w:rFonts w:ascii="Times New Roman" w:hAnsi="Times New Roman" w:cs="Times New Roman"/>
          <w:sz w:val="20"/>
          <w:szCs w:val="20"/>
        </w:rPr>
      </w:pPr>
      <w:r w:rsidRPr="007724EA">
        <w:rPr>
          <w:rFonts w:ascii="Times New Roman" w:hAnsi="Times New Roman" w:cs="Times New Roman"/>
          <w:sz w:val="20"/>
          <w:szCs w:val="20"/>
        </w:rPr>
        <w:t xml:space="preserve">6. 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w:t>
      </w:r>
      <w:hyperlink r:id="rId10" w:history="1">
        <w:r w:rsidRPr="007724EA">
          <w:rPr>
            <w:rFonts w:ascii="Times New Roman" w:hAnsi="Times New Roman" w:cs="Times New Roman"/>
            <w:sz w:val="20"/>
            <w:szCs w:val="20"/>
          </w:rPr>
          <w:t>Положением</w:t>
        </w:r>
      </w:hyperlink>
      <w:r w:rsidRPr="007724EA">
        <w:rPr>
          <w:rFonts w:ascii="Times New Roman" w:hAnsi="Times New Roman" w:cs="Times New Roman"/>
          <w:sz w:val="20"/>
          <w:szCs w:val="20"/>
        </w:rPr>
        <w:t xml:space="preserve"> об особенностях порядка исчисления средней заработной платы, утвержденным </w:t>
      </w:r>
      <w:hyperlink r:id="rId11" w:history="1">
        <w:r w:rsidRPr="007724EA">
          <w:rPr>
            <w:rFonts w:ascii="Times New Roman" w:hAnsi="Times New Roman" w:cs="Times New Roman"/>
            <w:sz w:val="20"/>
            <w:szCs w:val="20"/>
          </w:rPr>
          <w:t>постановлением</w:t>
        </w:r>
      </w:hyperlink>
      <w:r w:rsidRPr="007724EA">
        <w:rPr>
          <w:rFonts w:ascii="Times New Roman" w:hAnsi="Times New Roman" w:cs="Times New Roman"/>
          <w:sz w:val="20"/>
          <w:szCs w:val="20"/>
        </w:rPr>
        <w:t xml:space="preserve"> Правительства Российской Федерации от 24 декабря 2007 г. № 922 «Об особенностях порядка исчисления средней заработной платы», а также указаниями по заполнению форм федерального статистического наблюдения «</w:t>
      </w:r>
      <w:hyperlink r:id="rId12" w:history="1">
        <w:r w:rsidRPr="007724EA">
          <w:rPr>
            <w:rFonts w:ascii="Times New Roman" w:hAnsi="Times New Roman" w:cs="Times New Roman"/>
            <w:sz w:val="20"/>
            <w:szCs w:val="20"/>
          </w:rPr>
          <w:t>Сведения о численности и заработной плате работников</w:t>
        </w:r>
      </w:hyperlink>
      <w:r w:rsidRPr="007724EA">
        <w:rPr>
          <w:rFonts w:ascii="Times New Roman" w:hAnsi="Times New Roman" w:cs="Times New Roman"/>
          <w:sz w:val="20"/>
          <w:szCs w:val="20"/>
        </w:rP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bookmarkEnd w:id="8"/>
    </w:p>
    <w:p w14:paraId="01A471C2" w14:textId="77777777" w:rsidR="00817E61" w:rsidRPr="007724EA" w:rsidRDefault="00817E61" w:rsidP="00817E61">
      <w:pPr>
        <w:pStyle w:val="af7"/>
        <w:spacing w:after="0" w:line="240" w:lineRule="auto"/>
        <w:ind w:left="-142" w:firstLine="709"/>
        <w:jc w:val="both"/>
        <w:rPr>
          <w:rFonts w:ascii="Times New Roman" w:hAnsi="Times New Roman" w:cs="Times New Roman"/>
          <w:sz w:val="20"/>
          <w:szCs w:val="20"/>
        </w:rPr>
      </w:pPr>
      <w:r w:rsidRPr="007724EA">
        <w:rPr>
          <w:rFonts w:ascii="Times New Roman" w:hAnsi="Times New Roman" w:cs="Times New Roman"/>
          <w:sz w:val="20"/>
          <w:szCs w:val="20"/>
        </w:rPr>
        <w:t xml:space="preserve">7. В случае, если учреждению в соответствии с учредительными документами предоставлено право осуществлять деятельность, приносящую доход, размер выплат стимулирующего характера, в пределах фонда оплаты труда, сформированного из средств, полученных от предпринимательской и иной, приносящей доход деятельности, руководителю учреждения не может превышать среднего размера выплат руководителям структурных подразделений и специалистам более чем на 30 процентов. </w:t>
      </w:r>
    </w:p>
    <w:bookmarkEnd w:id="7"/>
    <w:p w14:paraId="1CACE17E" w14:textId="055BB99E" w:rsidR="00817E61" w:rsidRPr="007724EA" w:rsidRDefault="00817E61" w:rsidP="00817E61">
      <w:pPr>
        <w:pStyle w:val="af7"/>
        <w:spacing w:after="0" w:line="240" w:lineRule="auto"/>
        <w:ind w:left="-142" w:firstLine="709"/>
        <w:jc w:val="both"/>
        <w:rPr>
          <w:rFonts w:ascii="Times New Roman" w:hAnsi="Times New Roman" w:cs="Times New Roman"/>
          <w:sz w:val="20"/>
          <w:szCs w:val="20"/>
        </w:rPr>
      </w:pPr>
      <w:r w:rsidRPr="007724EA">
        <w:rPr>
          <w:rFonts w:ascii="Times New Roman" w:hAnsi="Times New Roman" w:cs="Times New Roman"/>
          <w:sz w:val="20"/>
          <w:szCs w:val="20"/>
        </w:rPr>
        <w:t>8. Штатное расписание учреждения формируется и утверждается руководителем учреждения самостоят</w:t>
      </w:r>
      <w:r w:rsidR="00F3076A" w:rsidRPr="007724EA">
        <w:rPr>
          <w:rFonts w:ascii="Times New Roman" w:hAnsi="Times New Roman" w:cs="Times New Roman"/>
          <w:sz w:val="20"/>
          <w:szCs w:val="20"/>
        </w:rPr>
        <w:t>ельно, исходя из муниципального</w:t>
      </w:r>
      <w:r w:rsidRPr="007724EA">
        <w:rPr>
          <w:rFonts w:ascii="Times New Roman" w:hAnsi="Times New Roman" w:cs="Times New Roman"/>
          <w:sz w:val="20"/>
          <w:szCs w:val="20"/>
        </w:rPr>
        <w:t xml:space="preserve">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14:paraId="3B05FDDA" w14:textId="77777777" w:rsidR="00817E61" w:rsidRPr="007724EA" w:rsidRDefault="00817E61" w:rsidP="00817E61">
      <w:pPr>
        <w:pStyle w:val="af7"/>
        <w:spacing w:after="0" w:line="240" w:lineRule="auto"/>
        <w:ind w:left="-142" w:firstLine="709"/>
        <w:jc w:val="both"/>
        <w:rPr>
          <w:rFonts w:ascii="Times New Roman" w:hAnsi="Times New Roman" w:cs="Times New Roman"/>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95"/>
        <w:gridCol w:w="5244"/>
      </w:tblGrid>
      <w:tr w:rsidR="00817E61" w:rsidRPr="007724EA" w14:paraId="2C0A131E" w14:textId="77777777" w:rsidTr="00817E61">
        <w:tc>
          <w:tcPr>
            <w:tcW w:w="4395" w:type="dxa"/>
            <w:tcBorders>
              <w:top w:val="single" w:sz="4" w:space="0" w:color="auto"/>
              <w:bottom w:val="single" w:sz="4" w:space="0" w:color="auto"/>
              <w:right w:val="single" w:sz="4" w:space="0" w:color="auto"/>
            </w:tcBorders>
          </w:tcPr>
          <w:p w14:paraId="6FE867B3" w14:textId="77777777" w:rsidR="00817E61" w:rsidRPr="007724EA" w:rsidRDefault="00817E61" w:rsidP="00817E61">
            <w:pPr>
              <w:autoSpaceDE w:val="0"/>
              <w:autoSpaceDN w:val="0"/>
              <w:adjustRightInd w:val="0"/>
              <w:jc w:val="center"/>
              <w:rPr>
                <w:sz w:val="20"/>
                <w:szCs w:val="20"/>
              </w:rPr>
            </w:pPr>
            <w:r w:rsidRPr="007724EA">
              <w:rPr>
                <w:sz w:val="20"/>
                <w:szCs w:val="20"/>
              </w:rPr>
              <w:t>Штатная численность учреждения, ед.</w:t>
            </w:r>
          </w:p>
        </w:tc>
        <w:tc>
          <w:tcPr>
            <w:tcW w:w="5244" w:type="dxa"/>
            <w:tcBorders>
              <w:top w:val="single" w:sz="4" w:space="0" w:color="auto"/>
              <w:left w:val="single" w:sz="4" w:space="0" w:color="auto"/>
              <w:bottom w:val="single" w:sz="4" w:space="0" w:color="auto"/>
            </w:tcBorders>
          </w:tcPr>
          <w:p w14:paraId="41DF3BE8" w14:textId="77777777" w:rsidR="00817E61" w:rsidRPr="007724EA" w:rsidRDefault="00817E61" w:rsidP="00817E61">
            <w:pPr>
              <w:autoSpaceDE w:val="0"/>
              <w:autoSpaceDN w:val="0"/>
              <w:adjustRightInd w:val="0"/>
              <w:jc w:val="center"/>
              <w:rPr>
                <w:sz w:val="20"/>
                <w:szCs w:val="20"/>
              </w:rPr>
            </w:pPr>
            <w:r w:rsidRPr="007724EA">
              <w:rPr>
                <w:sz w:val="20"/>
                <w:szCs w:val="20"/>
              </w:rPr>
              <w:t>Число заместителей руководителя учреждения, ед.</w:t>
            </w:r>
          </w:p>
        </w:tc>
      </w:tr>
      <w:tr w:rsidR="00817E61" w:rsidRPr="007724EA" w14:paraId="5905C56D" w14:textId="77777777" w:rsidTr="00817E61">
        <w:tc>
          <w:tcPr>
            <w:tcW w:w="4395" w:type="dxa"/>
            <w:tcBorders>
              <w:top w:val="single" w:sz="4" w:space="0" w:color="auto"/>
              <w:bottom w:val="single" w:sz="4" w:space="0" w:color="auto"/>
              <w:right w:val="single" w:sz="4" w:space="0" w:color="auto"/>
            </w:tcBorders>
          </w:tcPr>
          <w:p w14:paraId="198C2597" w14:textId="77777777" w:rsidR="00817E61" w:rsidRPr="007724EA" w:rsidRDefault="00817E61" w:rsidP="00817E61">
            <w:pPr>
              <w:autoSpaceDE w:val="0"/>
              <w:autoSpaceDN w:val="0"/>
              <w:adjustRightInd w:val="0"/>
              <w:jc w:val="center"/>
              <w:rPr>
                <w:sz w:val="20"/>
                <w:szCs w:val="20"/>
              </w:rPr>
            </w:pPr>
            <w:r w:rsidRPr="007724EA">
              <w:rPr>
                <w:sz w:val="20"/>
                <w:szCs w:val="20"/>
              </w:rPr>
              <w:t>Не более 24</w:t>
            </w:r>
          </w:p>
        </w:tc>
        <w:tc>
          <w:tcPr>
            <w:tcW w:w="5244" w:type="dxa"/>
            <w:tcBorders>
              <w:top w:val="single" w:sz="4" w:space="0" w:color="auto"/>
              <w:left w:val="single" w:sz="4" w:space="0" w:color="auto"/>
              <w:bottom w:val="single" w:sz="4" w:space="0" w:color="auto"/>
            </w:tcBorders>
          </w:tcPr>
          <w:p w14:paraId="308AD478" w14:textId="77777777" w:rsidR="00817E61" w:rsidRPr="007724EA" w:rsidRDefault="00817E61" w:rsidP="00817E61">
            <w:pPr>
              <w:autoSpaceDE w:val="0"/>
              <w:autoSpaceDN w:val="0"/>
              <w:adjustRightInd w:val="0"/>
              <w:jc w:val="center"/>
              <w:rPr>
                <w:sz w:val="20"/>
                <w:szCs w:val="20"/>
              </w:rPr>
            </w:pPr>
            <w:r w:rsidRPr="007724EA">
              <w:rPr>
                <w:sz w:val="20"/>
                <w:szCs w:val="20"/>
              </w:rPr>
              <w:t>0</w:t>
            </w:r>
          </w:p>
        </w:tc>
      </w:tr>
      <w:tr w:rsidR="00817E61" w:rsidRPr="007724EA" w14:paraId="1F0E8CA2" w14:textId="77777777" w:rsidTr="00817E61">
        <w:tc>
          <w:tcPr>
            <w:tcW w:w="4395" w:type="dxa"/>
            <w:tcBorders>
              <w:top w:val="single" w:sz="4" w:space="0" w:color="auto"/>
              <w:bottom w:val="single" w:sz="4" w:space="0" w:color="auto"/>
              <w:right w:val="single" w:sz="4" w:space="0" w:color="auto"/>
            </w:tcBorders>
          </w:tcPr>
          <w:p w14:paraId="4D73CB87" w14:textId="77777777" w:rsidR="00817E61" w:rsidRPr="007724EA" w:rsidRDefault="00817E61" w:rsidP="00817E61">
            <w:pPr>
              <w:autoSpaceDE w:val="0"/>
              <w:autoSpaceDN w:val="0"/>
              <w:adjustRightInd w:val="0"/>
              <w:jc w:val="center"/>
              <w:rPr>
                <w:sz w:val="20"/>
                <w:szCs w:val="20"/>
              </w:rPr>
            </w:pPr>
            <w:r w:rsidRPr="007724EA">
              <w:rPr>
                <w:sz w:val="20"/>
                <w:szCs w:val="20"/>
              </w:rPr>
              <w:t>25-100</w:t>
            </w:r>
          </w:p>
        </w:tc>
        <w:tc>
          <w:tcPr>
            <w:tcW w:w="5244" w:type="dxa"/>
            <w:tcBorders>
              <w:top w:val="single" w:sz="4" w:space="0" w:color="auto"/>
              <w:left w:val="single" w:sz="4" w:space="0" w:color="auto"/>
              <w:bottom w:val="single" w:sz="4" w:space="0" w:color="auto"/>
            </w:tcBorders>
          </w:tcPr>
          <w:p w14:paraId="6E53C737" w14:textId="77777777" w:rsidR="00817E61" w:rsidRPr="007724EA" w:rsidRDefault="00817E61" w:rsidP="00817E61">
            <w:pPr>
              <w:autoSpaceDE w:val="0"/>
              <w:autoSpaceDN w:val="0"/>
              <w:adjustRightInd w:val="0"/>
              <w:jc w:val="center"/>
              <w:rPr>
                <w:sz w:val="20"/>
                <w:szCs w:val="20"/>
              </w:rPr>
            </w:pPr>
            <w:r w:rsidRPr="007724EA">
              <w:rPr>
                <w:sz w:val="20"/>
                <w:szCs w:val="20"/>
              </w:rPr>
              <w:t>1</w:t>
            </w:r>
          </w:p>
        </w:tc>
      </w:tr>
      <w:tr w:rsidR="00817E61" w:rsidRPr="007724EA" w14:paraId="185C74BD" w14:textId="77777777" w:rsidTr="00817E61">
        <w:tc>
          <w:tcPr>
            <w:tcW w:w="4395" w:type="dxa"/>
            <w:tcBorders>
              <w:top w:val="single" w:sz="4" w:space="0" w:color="auto"/>
              <w:bottom w:val="single" w:sz="4" w:space="0" w:color="auto"/>
              <w:right w:val="single" w:sz="4" w:space="0" w:color="auto"/>
            </w:tcBorders>
          </w:tcPr>
          <w:p w14:paraId="0C35DBE0" w14:textId="77777777" w:rsidR="00817E61" w:rsidRPr="007724EA" w:rsidRDefault="00817E61" w:rsidP="00817E61">
            <w:pPr>
              <w:autoSpaceDE w:val="0"/>
              <w:autoSpaceDN w:val="0"/>
              <w:adjustRightInd w:val="0"/>
              <w:jc w:val="center"/>
              <w:rPr>
                <w:sz w:val="20"/>
                <w:szCs w:val="20"/>
              </w:rPr>
            </w:pPr>
            <w:r w:rsidRPr="007724EA">
              <w:rPr>
                <w:sz w:val="20"/>
                <w:szCs w:val="20"/>
              </w:rPr>
              <w:t>101-200</w:t>
            </w:r>
          </w:p>
        </w:tc>
        <w:tc>
          <w:tcPr>
            <w:tcW w:w="5244" w:type="dxa"/>
            <w:tcBorders>
              <w:top w:val="single" w:sz="4" w:space="0" w:color="auto"/>
              <w:left w:val="single" w:sz="4" w:space="0" w:color="auto"/>
              <w:bottom w:val="single" w:sz="4" w:space="0" w:color="auto"/>
            </w:tcBorders>
          </w:tcPr>
          <w:p w14:paraId="0940DC9F" w14:textId="0B8F095E" w:rsidR="00817E61" w:rsidRPr="007724EA" w:rsidRDefault="00F3076A" w:rsidP="00F3076A">
            <w:pPr>
              <w:autoSpaceDE w:val="0"/>
              <w:autoSpaceDN w:val="0"/>
              <w:adjustRightInd w:val="0"/>
              <w:jc w:val="center"/>
              <w:rPr>
                <w:sz w:val="20"/>
                <w:szCs w:val="20"/>
              </w:rPr>
            </w:pPr>
            <w:r w:rsidRPr="007724EA">
              <w:rPr>
                <w:sz w:val="20"/>
                <w:szCs w:val="20"/>
              </w:rPr>
              <w:t>не более</w:t>
            </w:r>
            <w:r w:rsidR="00817E61" w:rsidRPr="007724EA">
              <w:rPr>
                <w:sz w:val="20"/>
                <w:szCs w:val="20"/>
              </w:rPr>
              <w:t xml:space="preserve"> </w:t>
            </w:r>
            <w:r w:rsidRPr="007724EA">
              <w:rPr>
                <w:sz w:val="20"/>
                <w:szCs w:val="20"/>
              </w:rPr>
              <w:t>2</w:t>
            </w:r>
          </w:p>
        </w:tc>
      </w:tr>
      <w:tr w:rsidR="00817E61" w:rsidRPr="007724EA" w14:paraId="234067D9" w14:textId="77777777" w:rsidTr="00817E61">
        <w:tc>
          <w:tcPr>
            <w:tcW w:w="4395" w:type="dxa"/>
            <w:tcBorders>
              <w:top w:val="single" w:sz="4" w:space="0" w:color="auto"/>
              <w:bottom w:val="single" w:sz="4" w:space="0" w:color="auto"/>
              <w:right w:val="single" w:sz="4" w:space="0" w:color="auto"/>
            </w:tcBorders>
          </w:tcPr>
          <w:p w14:paraId="2DF73A3F" w14:textId="77777777" w:rsidR="00817E61" w:rsidRPr="007724EA" w:rsidRDefault="00817E61" w:rsidP="00817E61">
            <w:pPr>
              <w:autoSpaceDE w:val="0"/>
              <w:autoSpaceDN w:val="0"/>
              <w:adjustRightInd w:val="0"/>
              <w:jc w:val="center"/>
              <w:rPr>
                <w:sz w:val="20"/>
                <w:szCs w:val="20"/>
              </w:rPr>
            </w:pPr>
            <w:r w:rsidRPr="007724EA">
              <w:rPr>
                <w:sz w:val="20"/>
                <w:szCs w:val="20"/>
              </w:rPr>
              <w:t>201-300</w:t>
            </w:r>
          </w:p>
        </w:tc>
        <w:tc>
          <w:tcPr>
            <w:tcW w:w="5244" w:type="dxa"/>
            <w:tcBorders>
              <w:top w:val="single" w:sz="4" w:space="0" w:color="auto"/>
              <w:left w:val="single" w:sz="4" w:space="0" w:color="auto"/>
              <w:bottom w:val="single" w:sz="4" w:space="0" w:color="auto"/>
            </w:tcBorders>
          </w:tcPr>
          <w:p w14:paraId="00825696" w14:textId="77777777" w:rsidR="00817E61" w:rsidRPr="007724EA" w:rsidRDefault="00817E61" w:rsidP="00817E61">
            <w:pPr>
              <w:autoSpaceDE w:val="0"/>
              <w:autoSpaceDN w:val="0"/>
              <w:adjustRightInd w:val="0"/>
              <w:jc w:val="center"/>
              <w:rPr>
                <w:sz w:val="20"/>
                <w:szCs w:val="20"/>
              </w:rPr>
            </w:pPr>
            <w:r w:rsidRPr="007724EA">
              <w:rPr>
                <w:sz w:val="20"/>
                <w:szCs w:val="20"/>
              </w:rPr>
              <w:t>не более 3</w:t>
            </w:r>
          </w:p>
        </w:tc>
      </w:tr>
      <w:tr w:rsidR="00817E61" w:rsidRPr="007724EA" w14:paraId="4485187A" w14:textId="77777777" w:rsidTr="00817E61">
        <w:tc>
          <w:tcPr>
            <w:tcW w:w="4395" w:type="dxa"/>
            <w:tcBorders>
              <w:top w:val="single" w:sz="4" w:space="0" w:color="auto"/>
              <w:bottom w:val="single" w:sz="4" w:space="0" w:color="auto"/>
              <w:right w:val="single" w:sz="4" w:space="0" w:color="auto"/>
            </w:tcBorders>
          </w:tcPr>
          <w:p w14:paraId="78DCC1E0" w14:textId="77777777" w:rsidR="00817E61" w:rsidRPr="007724EA" w:rsidRDefault="00817E61" w:rsidP="00817E61">
            <w:pPr>
              <w:autoSpaceDE w:val="0"/>
              <w:autoSpaceDN w:val="0"/>
              <w:adjustRightInd w:val="0"/>
              <w:jc w:val="center"/>
              <w:rPr>
                <w:sz w:val="20"/>
                <w:szCs w:val="20"/>
              </w:rPr>
            </w:pPr>
            <w:r w:rsidRPr="007724EA">
              <w:rPr>
                <w:sz w:val="20"/>
                <w:szCs w:val="20"/>
              </w:rPr>
              <w:t>301-1000</w:t>
            </w:r>
          </w:p>
        </w:tc>
        <w:tc>
          <w:tcPr>
            <w:tcW w:w="5244" w:type="dxa"/>
            <w:tcBorders>
              <w:top w:val="single" w:sz="4" w:space="0" w:color="auto"/>
              <w:left w:val="single" w:sz="4" w:space="0" w:color="auto"/>
              <w:bottom w:val="single" w:sz="4" w:space="0" w:color="auto"/>
            </w:tcBorders>
          </w:tcPr>
          <w:p w14:paraId="4806B61C" w14:textId="77777777" w:rsidR="00817E61" w:rsidRPr="007724EA" w:rsidRDefault="00817E61" w:rsidP="00817E61">
            <w:pPr>
              <w:autoSpaceDE w:val="0"/>
              <w:autoSpaceDN w:val="0"/>
              <w:adjustRightInd w:val="0"/>
              <w:jc w:val="center"/>
              <w:rPr>
                <w:sz w:val="20"/>
                <w:szCs w:val="20"/>
              </w:rPr>
            </w:pPr>
            <w:r w:rsidRPr="007724EA">
              <w:rPr>
                <w:sz w:val="20"/>
                <w:szCs w:val="20"/>
              </w:rPr>
              <w:t>не более 4</w:t>
            </w:r>
          </w:p>
        </w:tc>
      </w:tr>
      <w:tr w:rsidR="00817E61" w:rsidRPr="007724EA" w14:paraId="76511635" w14:textId="77777777" w:rsidTr="00817E61">
        <w:tc>
          <w:tcPr>
            <w:tcW w:w="4395" w:type="dxa"/>
            <w:tcBorders>
              <w:top w:val="single" w:sz="4" w:space="0" w:color="auto"/>
              <w:bottom w:val="single" w:sz="4" w:space="0" w:color="auto"/>
              <w:right w:val="single" w:sz="4" w:space="0" w:color="auto"/>
            </w:tcBorders>
          </w:tcPr>
          <w:p w14:paraId="4108E506" w14:textId="77777777" w:rsidR="00817E61" w:rsidRPr="007724EA" w:rsidRDefault="00817E61" w:rsidP="00817E61">
            <w:pPr>
              <w:autoSpaceDE w:val="0"/>
              <w:autoSpaceDN w:val="0"/>
              <w:adjustRightInd w:val="0"/>
              <w:jc w:val="center"/>
              <w:rPr>
                <w:sz w:val="20"/>
                <w:szCs w:val="20"/>
              </w:rPr>
            </w:pPr>
            <w:r w:rsidRPr="007724EA">
              <w:rPr>
                <w:sz w:val="20"/>
                <w:szCs w:val="20"/>
              </w:rPr>
              <w:t xml:space="preserve">1000 и более </w:t>
            </w:r>
          </w:p>
        </w:tc>
        <w:tc>
          <w:tcPr>
            <w:tcW w:w="5244" w:type="dxa"/>
            <w:tcBorders>
              <w:top w:val="single" w:sz="4" w:space="0" w:color="auto"/>
              <w:left w:val="single" w:sz="4" w:space="0" w:color="auto"/>
              <w:bottom w:val="single" w:sz="4" w:space="0" w:color="auto"/>
            </w:tcBorders>
          </w:tcPr>
          <w:p w14:paraId="0D46F5D1" w14:textId="77777777" w:rsidR="00817E61" w:rsidRPr="007724EA" w:rsidRDefault="00817E61" w:rsidP="00817E61">
            <w:pPr>
              <w:autoSpaceDE w:val="0"/>
              <w:autoSpaceDN w:val="0"/>
              <w:adjustRightInd w:val="0"/>
              <w:jc w:val="center"/>
              <w:rPr>
                <w:sz w:val="20"/>
                <w:szCs w:val="20"/>
              </w:rPr>
            </w:pPr>
            <w:r w:rsidRPr="007724EA">
              <w:rPr>
                <w:sz w:val="20"/>
                <w:szCs w:val="20"/>
              </w:rPr>
              <w:t>не более 5</w:t>
            </w:r>
          </w:p>
        </w:tc>
      </w:tr>
    </w:tbl>
    <w:p w14:paraId="1FCDF3CE" w14:textId="77777777" w:rsidR="00817E61" w:rsidRPr="007724EA" w:rsidRDefault="00817E61" w:rsidP="00817E61">
      <w:pPr>
        <w:ind w:firstLine="708"/>
        <w:jc w:val="both"/>
        <w:rPr>
          <w:sz w:val="20"/>
          <w:szCs w:val="20"/>
        </w:rPr>
      </w:pPr>
      <w:r w:rsidRPr="007724EA">
        <w:rPr>
          <w:sz w:val="20"/>
          <w:szCs w:val="20"/>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14:paraId="3B0EE5C0" w14:textId="77777777" w:rsidR="00817E61" w:rsidRPr="007724EA" w:rsidRDefault="00817E61" w:rsidP="00817E61">
      <w:pPr>
        <w:ind w:firstLine="708"/>
        <w:jc w:val="both"/>
        <w:rPr>
          <w:sz w:val="20"/>
          <w:szCs w:val="20"/>
        </w:rPr>
      </w:pPr>
      <w:r w:rsidRPr="007724EA">
        <w:rPr>
          <w:sz w:val="20"/>
          <w:szCs w:val="20"/>
        </w:rPr>
        <w:t>В образовательных учреждениях со штатной численностью 25-300 человек норматив численности заместителей руководителя устанавливается в размере до 3 штатных единиц.</w:t>
      </w:r>
    </w:p>
    <w:p w14:paraId="4590CE44" w14:textId="77777777" w:rsidR="00817E61" w:rsidRPr="007724EA" w:rsidRDefault="00817E61" w:rsidP="00817E61">
      <w:pPr>
        <w:ind w:firstLine="720"/>
        <w:jc w:val="center"/>
        <w:rPr>
          <w:sz w:val="20"/>
          <w:szCs w:val="20"/>
        </w:rPr>
      </w:pPr>
    </w:p>
    <w:p w14:paraId="5F45E689" w14:textId="77777777" w:rsidR="00817E61" w:rsidRPr="007724EA" w:rsidRDefault="00817E61" w:rsidP="00817E61">
      <w:pPr>
        <w:ind w:firstLine="720"/>
        <w:jc w:val="center"/>
        <w:rPr>
          <w:sz w:val="20"/>
          <w:szCs w:val="20"/>
        </w:rPr>
      </w:pPr>
      <w:r w:rsidRPr="007724EA">
        <w:rPr>
          <w:sz w:val="20"/>
          <w:szCs w:val="20"/>
          <w:lang w:val="en-US"/>
        </w:rPr>
        <w:t>II</w:t>
      </w:r>
      <w:r w:rsidRPr="007724EA">
        <w:rPr>
          <w:sz w:val="20"/>
          <w:szCs w:val="20"/>
        </w:rPr>
        <w:t>. Система оплаты труда руководителей</w:t>
      </w:r>
    </w:p>
    <w:p w14:paraId="17A9FBD3" w14:textId="77777777" w:rsidR="00817E61" w:rsidRPr="007724EA" w:rsidRDefault="00817E61" w:rsidP="00817E61">
      <w:pPr>
        <w:tabs>
          <w:tab w:val="left" w:pos="1134"/>
        </w:tabs>
        <w:jc w:val="both"/>
        <w:rPr>
          <w:sz w:val="20"/>
          <w:szCs w:val="20"/>
        </w:rPr>
      </w:pPr>
    </w:p>
    <w:p w14:paraId="6F2E9043" w14:textId="77777777" w:rsidR="00817E61" w:rsidRPr="007724EA" w:rsidRDefault="00817E61" w:rsidP="00817E61">
      <w:pPr>
        <w:tabs>
          <w:tab w:val="left" w:pos="1134"/>
        </w:tabs>
        <w:ind w:firstLine="709"/>
        <w:jc w:val="both"/>
        <w:rPr>
          <w:sz w:val="20"/>
          <w:szCs w:val="20"/>
        </w:rPr>
      </w:pPr>
      <w:r w:rsidRPr="007724EA">
        <w:rPr>
          <w:sz w:val="20"/>
          <w:szCs w:val="20"/>
        </w:rPr>
        <w:t>9. Оплата труда руководителя учреждения включает:</w:t>
      </w:r>
    </w:p>
    <w:p w14:paraId="68614689" w14:textId="77777777" w:rsidR="00817E61" w:rsidRPr="007724EA" w:rsidRDefault="00817E61" w:rsidP="0063109A">
      <w:pPr>
        <w:pStyle w:val="ConsPlusNormal"/>
        <w:widowControl/>
        <w:numPr>
          <w:ilvl w:val="0"/>
          <w:numId w:val="20"/>
        </w:numPr>
        <w:tabs>
          <w:tab w:val="left" w:pos="993"/>
        </w:tabs>
        <w:ind w:left="0" w:firstLine="709"/>
        <w:jc w:val="both"/>
        <w:rPr>
          <w:rFonts w:ascii="Times New Roman" w:hAnsi="Times New Roman" w:cs="Times New Roman"/>
          <w:lang w:eastAsia="ar-SA"/>
        </w:rPr>
      </w:pPr>
      <w:r w:rsidRPr="007724EA">
        <w:rPr>
          <w:rFonts w:ascii="Times New Roman" w:hAnsi="Times New Roman" w:cs="Times New Roman"/>
          <w:lang w:eastAsia="ar-SA"/>
        </w:rPr>
        <w:t>должностной оклад;</w:t>
      </w:r>
    </w:p>
    <w:p w14:paraId="76DBDAB2" w14:textId="77777777" w:rsidR="00817E61" w:rsidRPr="007724EA" w:rsidRDefault="00817E61" w:rsidP="0063109A">
      <w:pPr>
        <w:pStyle w:val="ConsPlusNormal"/>
        <w:widowControl/>
        <w:numPr>
          <w:ilvl w:val="0"/>
          <w:numId w:val="20"/>
        </w:numPr>
        <w:tabs>
          <w:tab w:val="left" w:pos="993"/>
        </w:tabs>
        <w:ind w:left="0" w:firstLine="709"/>
        <w:jc w:val="both"/>
        <w:rPr>
          <w:rFonts w:ascii="Times New Roman" w:hAnsi="Times New Roman" w:cs="Times New Roman"/>
          <w:lang w:eastAsia="ar-SA"/>
        </w:rPr>
      </w:pPr>
      <w:r w:rsidRPr="007724EA">
        <w:rPr>
          <w:rFonts w:ascii="Times New Roman" w:hAnsi="Times New Roman" w:cs="Times New Roman"/>
          <w:lang w:eastAsia="ar-SA"/>
        </w:rPr>
        <w:t>выплаты компенсационного характера;</w:t>
      </w:r>
    </w:p>
    <w:p w14:paraId="6B61D234" w14:textId="77777777" w:rsidR="00817E61" w:rsidRPr="007724EA" w:rsidRDefault="00817E61" w:rsidP="0063109A">
      <w:pPr>
        <w:pStyle w:val="ConsPlusNormal"/>
        <w:widowControl/>
        <w:numPr>
          <w:ilvl w:val="0"/>
          <w:numId w:val="20"/>
        </w:numPr>
        <w:tabs>
          <w:tab w:val="left" w:pos="993"/>
        </w:tabs>
        <w:ind w:left="0" w:firstLine="709"/>
        <w:jc w:val="both"/>
        <w:rPr>
          <w:rFonts w:ascii="Times New Roman" w:hAnsi="Times New Roman" w:cs="Times New Roman"/>
          <w:lang w:eastAsia="ar-SA"/>
        </w:rPr>
      </w:pPr>
      <w:r w:rsidRPr="007724EA">
        <w:rPr>
          <w:rFonts w:ascii="Times New Roman" w:hAnsi="Times New Roman" w:cs="Times New Roman"/>
          <w:lang w:eastAsia="ar-SA"/>
        </w:rPr>
        <w:t>выплаты стимулирующего характера.</w:t>
      </w:r>
    </w:p>
    <w:p w14:paraId="22C9F254" w14:textId="77777777" w:rsidR="00817E61" w:rsidRPr="007724EA" w:rsidRDefault="00817E61" w:rsidP="0063109A">
      <w:pPr>
        <w:pStyle w:val="ConsPlusNormal"/>
        <w:widowControl/>
        <w:numPr>
          <w:ilvl w:val="0"/>
          <w:numId w:val="20"/>
        </w:numPr>
        <w:tabs>
          <w:tab w:val="left" w:pos="993"/>
        </w:tabs>
        <w:ind w:left="0" w:firstLine="709"/>
        <w:jc w:val="both"/>
        <w:rPr>
          <w:rFonts w:ascii="Times New Roman" w:hAnsi="Times New Roman" w:cs="Times New Roman"/>
          <w:lang w:eastAsia="ar-SA"/>
        </w:rPr>
      </w:pPr>
      <w:r w:rsidRPr="007724EA">
        <w:rPr>
          <w:rFonts w:ascii="Times New Roman" w:hAnsi="Times New Roman" w:cs="Times New Roman"/>
          <w:lang w:eastAsia="ar-SA"/>
        </w:rPr>
        <w:t>районный коэффициент.</w:t>
      </w:r>
    </w:p>
    <w:p w14:paraId="38624779" w14:textId="77777777" w:rsidR="00817E61" w:rsidRPr="007724EA" w:rsidRDefault="00817E61" w:rsidP="00817E61">
      <w:pPr>
        <w:pStyle w:val="ConsPlusNormal"/>
        <w:widowControl/>
        <w:tabs>
          <w:tab w:val="left" w:pos="993"/>
        </w:tabs>
        <w:ind w:firstLine="709"/>
        <w:jc w:val="both"/>
        <w:rPr>
          <w:rFonts w:ascii="Times New Roman" w:hAnsi="Times New Roman" w:cs="Times New Roman"/>
          <w:lang w:eastAsia="ar-SA"/>
        </w:rPr>
      </w:pPr>
      <w:r w:rsidRPr="007724EA">
        <w:rPr>
          <w:rFonts w:ascii="Times New Roman" w:hAnsi="Times New Roman" w:cs="Times New Roman"/>
          <w:lang w:eastAsia="ar-SA"/>
        </w:rPr>
        <w:t>10. Размер должностного оклада руководителя учреждения зависит от о</w:t>
      </w:r>
      <w:r w:rsidRPr="007724EA">
        <w:rPr>
          <w:rFonts w:ascii="Times New Roman" w:hAnsi="Times New Roman" w:cs="Times New Roman"/>
        </w:rPr>
        <w:t>тнесения учреждений к одной из групп по оплате труда и производится управлением образования администрации Куйбышевского муниципального района Новосибирской области (далее управление образования) на основании результата оценки сложности руководства учреждением по показателям его деятельности.</w:t>
      </w:r>
    </w:p>
    <w:p w14:paraId="2D5CC752" w14:textId="77777777" w:rsidR="00817E61" w:rsidRPr="007724EA" w:rsidRDefault="00817E61" w:rsidP="00F3076A">
      <w:pPr>
        <w:pStyle w:val="afffffff7"/>
        <w:spacing w:line="240" w:lineRule="auto"/>
        <w:rPr>
          <w:rFonts w:ascii="Times New Roman" w:hAnsi="Times New Roman"/>
          <w:sz w:val="20"/>
          <w:szCs w:val="20"/>
        </w:rPr>
      </w:pPr>
      <w:r w:rsidRPr="007724EA">
        <w:rPr>
          <w:rFonts w:ascii="Times New Roman" w:hAnsi="Times New Roman"/>
          <w:sz w:val="20"/>
          <w:szCs w:val="20"/>
        </w:rPr>
        <w:t>11. Группа по оплате труда устанавливается не чаще одного раза в год на основании документов, подтверждающих наличие указанных объемов работы учреждения.</w:t>
      </w:r>
    </w:p>
    <w:p w14:paraId="5B5770E0" w14:textId="77777777" w:rsidR="00817E61" w:rsidRPr="007724EA" w:rsidRDefault="00817E61" w:rsidP="00F3076A">
      <w:pPr>
        <w:pStyle w:val="afffffff7"/>
        <w:spacing w:line="240" w:lineRule="auto"/>
        <w:rPr>
          <w:rFonts w:ascii="Times New Roman" w:hAnsi="Times New Roman"/>
          <w:sz w:val="20"/>
          <w:szCs w:val="20"/>
        </w:rPr>
      </w:pPr>
      <w:r w:rsidRPr="007724EA">
        <w:rPr>
          <w:rFonts w:ascii="Times New Roman" w:hAnsi="Times New Roman"/>
          <w:sz w:val="20"/>
          <w:szCs w:val="20"/>
        </w:rPr>
        <w:t>Группа по оплате труда для вновь открываемых учреждений устанавливается исходя из плановых (проектных) показателей, но не более чем на 2 года.</w:t>
      </w:r>
    </w:p>
    <w:p w14:paraId="44922448" w14:textId="77777777" w:rsidR="00817E61" w:rsidRPr="007724EA" w:rsidRDefault="00817E61" w:rsidP="00F3076A">
      <w:pPr>
        <w:pStyle w:val="afffffff7"/>
        <w:spacing w:line="240" w:lineRule="auto"/>
        <w:rPr>
          <w:rFonts w:ascii="Times New Roman" w:hAnsi="Times New Roman"/>
          <w:sz w:val="20"/>
          <w:szCs w:val="20"/>
        </w:rPr>
      </w:pPr>
      <w:r w:rsidRPr="007724EA">
        <w:rPr>
          <w:rFonts w:ascii="Times New Roman" w:hAnsi="Times New Roman"/>
          <w:sz w:val="20"/>
          <w:szCs w:val="20"/>
        </w:rPr>
        <w:t>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14:paraId="3586AF01" w14:textId="77777777" w:rsidR="00817E61" w:rsidRPr="007724EA" w:rsidRDefault="00817E61" w:rsidP="00F3076A">
      <w:pPr>
        <w:pStyle w:val="afffffff7"/>
        <w:spacing w:line="240" w:lineRule="auto"/>
        <w:rPr>
          <w:rFonts w:ascii="Times New Roman" w:hAnsi="Times New Roman"/>
          <w:sz w:val="20"/>
          <w:szCs w:val="20"/>
        </w:rPr>
      </w:pPr>
      <w:r w:rsidRPr="007724EA">
        <w:rPr>
          <w:rFonts w:ascii="Times New Roman" w:hAnsi="Times New Roman"/>
          <w:sz w:val="20"/>
          <w:szCs w:val="20"/>
        </w:rPr>
        <w:t>Управление образования вправе отнести учреждения, добившиеся высоких и стабильных результатов работы по основным видам деятельности, на одну группу по оплате труда выше по отношению к группе, определенной по показателям.</w:t>
      </w:r>
    </w:p>
    <w:p w14:paraId="0AF492D5" w14:textId="77777777" w:rsidR="00817E61" w:rsidRPr="007724EA" w:rsidRDefault="00817E61" w:rsidP="00F3076A">
      <w:pPr>
        <w:pStyle w:val="afffffff7"/>
        <w:spacing w:line="240" w:lineRule="auto"/>
        <w:rPr>
          <w:rFonts w:ascii="Times New Roman" w:hAnsi="Times New Roman"/>
          <w:sz w:val="20"/>
          <w:szCs w:val="20"/>
        </w:rPr>
      </w:pPr>
      <w:r w:rsidRPr="007724EA">
        <w:rPr>
          <w:rFonts w:ascii="Times New Roman" w:hAnsi="Times New Roman"/>
          <w:sz w:val="20"/>
          <w:szCs w:val="20"/>
        </w:rPr>
        <w:t>Учреждения представляют в управление образования документы, подтверждающие наличие соответствующих объемов работы учреждения.</w:t>
      </w:r>
    </w:p>
    <w:p w14:paraId="63B1A435" w14:textId="77777777" w:rsidR="00817E61" w:rsidRPr="007724EA" w:rsidRDefault="00817E61" w:rsidP="00F3076A">
      <w:pPr>
        <w:pStyle w:val="afffffff7"/>
        <w:spacing w:line="240" w:lineRule="auto"/>
        <w:rPr>
          <w:rFonts w:ascii="Times New Roman" w:hAnsi="Times New Roman"/>
          <w:sz w:val="20"/>
          <w:szCs w:val="20"/>
        </w:rPr>
      </w:pPr>
      <w:r w:rsidRPr="007724EA">
        <w:rPr>
          <w:rFonts w:ascii="Times New Roman" w:hAnsi="Times New Roman"/>
          <w:sz w:val="20"/>
          <w:szCs w:val="20"/>
        </w:rPr>
        <w:t>Решение об отнесении учреждений к группам по оплате труда руководителей оформляются распоряжением администрации Куйбышевского муниципального района Новосибирской области.</w:t>
      </w:r>
    </w:p>
    <w:p w14:paraId="30F57340" w14:textId="77777777" w:rsidR="00817E61" w:rsidRPr="007724EA" w:rsidRDefault="00817E61" w:rsidP="00F3076A">
      <w:pPr>
        <w:pStyle w:val="afffffff7"/>
        <w:spacing w:line="240" w:lineRule="auto"/>
        <w:rPr>
          <w:rFonts w:ascii="Times New Roman" w:hAnsi="Times New Roman"/>
          <w:sz w:val="20"/>
          <w:szCs w:val="20"/>
        </w:rPr>
      </w:pPr>
    </w:p>
    <w:p w14:paraId="53532A9A" w14:textId="77777777" w:rsidR="00817E61" w:rsidRPr="007724EA" w:rsidRDefault="00817E61" w:rsidP="00817E61">
      <w:pPr>
        <w:tabs>
          <w:tab w:val="left" w:pos="1276"/>
        </w:tabs>
        <w:autoSpaceDE w:val="0"/>
        <w:autoSpaceDN w:val="0"/>
        <w:adjustRightInd w:val="0"/>
        <w:jc w:val="center"/>
        <w:rPr>
          <w:sz w:val="20"/>
          <w:szCs w:val="20"/>
        </w:rPr>
      </w:pPr>
      <w:r w:rsidRPr="007724EA">
        <w:rPr>
          <w:sz w:val="20"/>
          <w:szCs w:val="20"/>
          <w:lang w:val="en-US"/>
        </w:rPr>
        <w:t>III</w:t>
      </w:r>
      <w:r w:rsidRPr="007724EA">
        <w:rPr>
          <w:sz w:val="20"/>
          <w:szCs w:val="20"/>
        </w:rPr>
        <w:t xml:space="preserve">. Виды выплат компенсационного характера </w:t>
      </w:r>
    </w:p>
    <w:p w14:paraId="3896334F" w14:textId="77777777" w:rsidR="00817E61" w:rsidRPr="007724EA" w:rsidRDefault="00817E61" w:rsidP="00817E61">
      <w:pPr>
        <w:ind w:firstLine="720"/>
        <w:jc w:val="center"/>
        <w:rPr>
          <w:sz w:val="20"/>
          <w:szCs w:val="20"/>
        </w:rPr>
      </w:pPr>
    </w:p>
    <w:p w14:paraId="753B1D9C" w14:textId="77777777" w:rsidR="00817E61" w:rsidRPr="007724EA" w:rsidRDefault="00817E61" w:rsidP="00817E61">
      <w:pPr>
        <w:ind w:firstLine="708"/>
        <w:jc w:val="both"/>
        <w:rPr>
          <w:sz w:val="20"/>
          <w:szCs w:val="20"/>
        </w:rPr>
      </w:pPr>
      <w:r w:rsidRPr="007724EA">
        <w:rPr>
          <w:sz w:val="20"/>
          <w:szCs w:val="20"/>
        </w:rPr>
        <w:t xml:space="preserve">12. Выплаты компенсационного характера устанавливаются к должностному окладу руководителя учреждения. </w:t>
      </w:r>
    </w:p>
    <w:p w14:paraId="77EBE78C" w14:textId="77777777" w:rsidR="00817E61" w:rsidRPr="007724EA" w:rsidRDefault="00817E61" w:rsidP="00817E61">
      <w:pPr>
        <w:ind w:firstLine="708"/>
        <w:jc w:val="both"/>
        <w:rPr>
          <w:sz w:val="20"/>
          <w:szCs w:val="20"/>
        </w:rPr>
      </w:pPr>
      <w:r w:rsidRPr="007724EA">
        <w:rPr>
          <w:sz w:val="20"/>
          <w:szCs w:val="20"/>
        </w:rPr>
        <w:t>13. К выплатам компенсационного характера относятся следующие виды доплат:</w:t>
      </w:r>
    </w:p>
    <w:p w14:paraId="301EEC0F" w14:textId="77777777" w:rsidR="00817E61" w:rsidRPr="007724EA" w:rsidRDefault="00817E61" w:rsidP="00817E61">
      <w:pPr>
        <w:ind w:firstLine="708"/>
        <w:jc w:val="both"/>
        <w:rPr>
          <w:sz w:val="20"/>
          <w:szCs w:val="20"/>
        </w:rPr>
      </w:pPr>
      <w:r w:rsidRPr="007724EA">
        <w:rPr>
          <w:sz w:val="20"/>
          <w:szCs w:val="20"/>
        </w:rPr>
        <w:t>1) за работу в сельской местности -  25% за фактически отработанное время (выполненный объем работы) из расчета оплаты по должностному окладу;</w:t>
      </w:r>
    </w:p>
    <w:p w14:paraId="2D52BB37" w14:textId="77777777" w:rsidR="00817E61" w:rsidRPr="007724EA" w:rsidRDefault="00817E61" w:rsidP="00817E61">
      <w:pPr>
        <w:ind w:firstLine="708"/>
        <w:jc w:val="both"/>
        <w:rPr>
          <w:sz w:val="20"/>
          <w:szCs w:val="20"/>
        </w:rPr>
      </w:pPr>
      <w:r w:rsidRPr="007724EA">
        <w:rPr>
          <w:sz w:val="20"/>
          <w:szCs w:val="20"/>
        </w:rPr>
        <w:t>2) за работу в ночное время в размере не ниже 35 % часовой ставки (оклада) за каждый час работы в ночное время (с 22 часов до 6 часов);</w:t>
      </w:r>
    </w:p>
    <w:p w14:paraId="59E4F68F" w14:textId="77777777" w:rsidR="00817E61" w:rsidRPr="007724EA" w:rsidRDefault="00817E61" w:rsidP="00817E61">
      <w:pPr>
        <w:ind w:firstLine="708"/>
        <w:jc w:val="both"/>
        <w:rPr>
          <w:sz w:val="20"/>
          <w:szCs w:val="20"/>
        </w:rPr>
      </w:pPr>
      <w:r w:rsidRPr="007724EA">
        <w:rPr>
          <w:sz w:val="20"/>
          <w:szCs w:val="20"/>
        </w:rPr>
        <w:t>3) за работу в выходные и нерабочие праздничные дни - не менее чем в двойном размере.</w:t>
      </w:r>
      <w:bookmarkStart w:id="9" w:name="sub_15322"/>
      <w:r w:rsidRPr="007724EA">
        <w:rPr>
          <w:sz w:val="20"/>
          <w:szCs w:val="20"/>
        </w:rPr>
        <w:t xml:space="preserve"> 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представительного органа работников, трудовым договором.</w:t>
      </w:r>
    </w:p>
    <w:bookmarkEnd w:id="9"/>
    <w:p w14:paraId="3FD3B406" w14:textId="77777777" w:rsidR="00817E61" w:rsidRPr="007724EA" w:rsidRDefault="00817E61" w:rsidP="00817E61">
      <w:pPr>
        <w:ind w:firstLine="708"/>
        <w:jc w:val="both"/>
        <w:rPr>
          <w:sz w:val="20"/>
          <w:szCs w:val="20"/>
        </w:rPr>
      </w:pPr>
      <w:r w:rsidRPr="007724EA">
        <w:rPr>
          <w:sz w:val="20"/>
          <w:szCs w:val="20"/>
        </w:rPr>
        <w:t>4) за сверхурочную работу за первые два часа в полуторном размере, за последующие часы - не менее чем в двойном размере.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w:t>
      </w:r>
    </w:p>
    <w:p w14:paraId="37AE2F7C" w14:textId="77777777" w:rsidR="00817E61" w:rsidRPr="007724EA" w:rsidRDefault="00817E61" w:rsidP="00817E61">
      <w:pPr>
        <w:ind w:firstLine="540"/>
        <w:jc w:val="both"/>
        <w:rPr>
          <w:sz w:val="20"/>
          <w:szCs w:val="20"/>
        </w:rPr>
      </w:pPr>
      <w:bookmarkStart w:id="10" w:name="sub_1471"/>
      <w:r w:rsidRPr="007724EA">
        <w:rPr>
          <w:sz w:val="20"/>
          <w:szCs w:val="20"/>
        </w:rPr>
        <w:t>5) оплата труда работников, занятых на работах с вредными и (или) опасными условиями труда, устанавливается в повышенном размере.</w:t>
      </w:r>
      <w:bookmarkStart w:id="11" w:name="sub_1472"/>
      <w:bookmarkEnd w:id="10"/>
      <w:r w:rsidRPr="007724EA">
        <w:rPr>
          <w:sz w:val="20"/>
          <w:szCs w:val="20"/>
        </w:rPr>
        <w:t xml:space="preserve"> Конкретные размеры повышенной оплаты устанавливаются работодателем, с учетом мнения выборного органа первичной профсоюзной организации в порядке, установленном </w:t>
      </w:r>
      <w:hyperlink w:anchor="sub_372" w:history="1">
        <w:r w:rsidRPr="007724EA">
          <w:rPr>
            <w:sz w:val="20"/>
            <w:szCs w:val="20"/>
          </w:rPr>
          <w:t>статьей 372</w:t>
        </w:r>
      </w:hyperlink>
      <w:r w:rsidRPr="007724EA">
        <w:rPr>
          <w:sz w:val="20"/>
          <w:szCs w:val="20"/>
        </w:rPr>
        <w:t xml:space="preserve"> Трудового кодекса РФ, в локальных нормативных актах, либо коллективном договоре, трудовом договоре в зависимости от результатов специальной оценки условий труда:</w:t>
      </w:r>
    </w:p>
    <w:bookmarkStart w:id="12" w:name="sub_1473"/>
    <w:bookmarkEnd w:id="11"/>
    <w:p w14:paraId="306071B4" w14:textId="77777777" w:rsidR="00817E61" w:rsidRPr="007724EA" w:rsidRDefault="00817E61" w:rsidP="00817E61">
      <w:pPr>
        <w:ind w:left="568"/>
        <w:jc w:val="both"/>
        <w:rPr>
          <w:sz w:val="20"/>
          <w:szCs w:val="20"/>
        </w:rPr>
      </w:pPr>
      <w:r w:rsidRPr="007724EA">
        <w:rPr>
          <w:sz w:val="20"/>
          <w:szCs w:val="20"/>
        </w:rPr>
        <w:fldChar w:fldCharType="begin"/>
      </w:r>
      <w:r w:rsidRPr="007724EA">
        <w:rPr>
          <w:sz w:val="20"/>
          <w:szCs w:val="20"/>
        </w:rPr>
        <w:instrText>HYPERLINK \l "sub_4026"</w:instrText>
      </w:r>
      <w:r w:rsidRPr="007724EA">
        <w:rPr>
          <w:sz w:val="20"/>
          <w:szCs w:val="20"/>
        </w:rPr>
        <w:fldChar w:fldCharType="separate"/>
      </w:r>
      <w:r w:rsidRPr="007724EA">
        <w:rPr>
          <w:sz w:val="20"/>
          <w:szCs w:val="20"/>
        </w:rPr>
        <w:t>Класс</w:t>
      </w:r>
      <w:r w:rsidRPr="007724EA">
        <w:rPr>
          <w:sz w:val="20"/>
          <w:szCs w:val="20"/>
        </w:rPr>
        <w:fldChar w:fldCharType="end"/>
      </w:r>
      <w:r w:rsidRPr="007724EA">
        <w:rPr>
          <w:sz w:val="20"/>
          <w:szCs w:val="20"/>
        </w:rPr>
        <w:t xml:space="preserve"> условий труда (вредный) 3.1. – не менее 4%, </w:t>
      </w:r>
    </w:p>
    <w:p w14:paraId="7EF6CF11" w14:textId="77777777" w:rsidR="00817E61" w:rsidRPr="007724EA" w:rsidRDefault="00240A46" w:rsidP="00817E61">
      <w:pPr>
        <w:ind w:left="568"/>
        <w:rPr>
          <w:sz w:val="20"/>
          <w:szCs w:val="20"/>
        </w:rPr>
      </w:pPr>
      <w:hyperlink w:anchor="sub_4026" w:history="1">
        <w:r w:rsidR="00817E61" w:rsidRPr="007724EA">
          <w:rPr>
            <w:sz w:val="20"/>
            <w:szCs w:val="20"/>
          </w:rPr>
          <w:t>Класс</w:t>
        </w:r>
      </w:hyperlink>
      <w:r w:rsidR="00817E61" w:rsidRPr="007724EA">
        <w:rPr>
          <w:sz w:val="20"/>
          <w:szCs w:val="20"/>
        </w:rPr>
        <w:t xml:space="preserve"> условий труда (вредный) 3.2. – не менее 6%,</w:t>
      </w:r>
    </w:p>
    <w:p w14:paraId="5D72C6B8" w14:textId="77777777" w:rsidR="00817E61" w:rsidRPr="007724EA" w:rsidRDefault="00240A46" w:rsidP="00817E61">
      <w:pPr>
        <w:ind w:left="568"/>
        <w:rPr>
          <w:sz w:val="20"/>
          <w:szCs w:val="20"/>
        </w:rPr>
      </w:pPr>
      <w:hyperlink w:anchor="sub_4026" w:history="1">
        <w:r w:rsidR="00817E61" w:rsidRPr="007724EA">
          <w:rPr>
            <w:sz w:val="20"/>
            <w:szCs w:val="20"/>
          </w:rPr>
          <w:t>Класс</w:t>
        </w:r>
      </w:hyperlink>
      <w:r w:rsidR="00817E61" w:rsidRPr="007724EA">
        <w:rPr>
          <w:sz w:val="20"/>
          <w:szCs w:val="20"/>
        </w:rPr>
        <w:t xml:space="preserve"> условий труда (вредный) 3.3. – не менее 8%,</w:t>
      </w:r>
    </w:p>
    <w:p w14:paraId="173E7150" w14:textId="77777777" w:rsidR="00817E61" w:rsidRPr="007724EA" w:rsidRDefault="00240A46" w:rsidP="00817E61">
      <w:pPr>
        <w:ind w:left="568"/>
        <w:rPr>
          <w:sz w:val="20"/>
          <w:szCs w:val="20"/>
        </w:rPr>
      </w:pPr>
      <w:hyperlink w:anchor="sub_4026" w:history="1">
        <w:r w:rsidR="00817E61" w:rsidRPr="007724EA">
          <w:rPr>
            <w:sz w:val="20"/>
            <w:szCs w:val="20"/>
          </w:rPr>
          <w:t>Класс</w:t>
        </w:r>
      </w:hyperlink>
      <w:r w:rsidR="00817E61" w:rsidRPr="007724EA">
        <w:rPr>
          <w:sz w:val="20"/>
          <w:szCs w:val="20"/>
        </w:rPr>
        <w:t xml:space="preserve"> условий труда (вредный) 3.4. – не менее 10%,</w:t>
      </w:r>
    </w:p>
    <w:p w14:paraId="518DD630" w14:textId="77777777" w:rsidR="00817E61" w:rsidRPr="007724EA" w:rsidRDefault="00240A46" w:rsidP="00817E61">
      <w:pPr>
        <w:ind w:left="568"/>
        <w:rPr>
          <w:sz w:val="20"/>
          <w:szCs w:val="20"/>
        </w:rPr>
      </w:pPr>
      <w:hyperlink w:anchor="sub_4026" w:history="1">
        <w:r w:rsidR="00817E61" w:rsidRPr="007724EA">
          <w:rPr>
            <w:sz w:val="20"/>
            <w:szCs w:val="20"/>
          </w:rPr>
          <w:t>Класс</w:t>
        </w:r>
      </w:hyperlink>
      <w:r w:rsidR="00817E61" w:rsidRPr="007724EA">
        <w:rPr>
          <w:sz w:val="20"/>
          <w:szCs w:val="20"/>
        </w:rPr>
        <w:t xml:space="preserve"> условий труда (опасный) 4 – не менее 12%.</w:t>
      </w:r>
    </w:p>
    <w:bookmarkEnd w:id="12"/>
    <w:p w14:paraId="495EDE42" w14:textId="77777777" w:rsidR="00817E61" w:rsidRPr="007724EA" w:rsidRDefault="00817E61" w:rsidP="00817E61">
      <w:pPr>
        <w:ind w:firstLine="568"/>
        <w:jc w:val="both"/>
        <w:rPr>
          <w:sz w:val="20"/>
          <w:szCs w:val="20"/>
        </w:rPr>
      </w:pPr>
      <w:r w:rsidRPr="007724EA">
        <w:rPr>
          <w:sz w:val="20"/>
          <w:szCs w:val="20"/>
        </w:rPr>
        <w:t>До получения результатов специальной оценки условий труда за работниками сохраняется право на указанную доплату, поскольку условия труда работников не изменились.</w:t>
      </w:r>
    </w:p>
    <w:p w14:paraId="57815641" w14:textId="77777777" w:rsidR="00817E61" w:rsidRPr="007724EA" w:rsidRDefault="00817E61" w:rsidP="00817E61">
      <w:pPr>
        <w:autoSpaceDE w:val="0"/>
        <w:autoSpaceDN w:val="0"/>
        <w:adjustRightInd w:val="0"/>
        <w:ind w:firstLine="568"/>
        <w:jc w:val="both"/>
        <w:outlineLvl w:val="0"/>
        <w:rPr>
          <w:rFonts w:eastAsia="Calibri"/>
          <w:sz w:val="20"/>
          <w:szCs w:val="20"/>
          <w:lang w:eastAsia="en-US"/>
        </w:rPr>
      </w:pPr>
      <w:r w:rsidRPr="007724EA">
        <w:rPr>
          <w:rFonts w:eastAsia="Calibri"/>
          <w:sz w:val="20"/>
          <w:szCs w:val="20"/>
          <w:lang w:eastAsia="en-US"/>
        </w:rPr>
        <w:t xml:space="preserve">Размер доплаты работников, занятых на работах с вредными и (или) опасными условиями труда, установленной по </w:t>
      </w:r>
      <w:proofErr w:type="gramStart"/>
      <w:r w:rsidRPr="007724EA">
        <w:rPr>
          <w:rFonts w:eastAsia="Calibri"/>
          <w:sz w:val="20"/>
          <w:szCs w:val="20"/>
          <w:lang w:eastAsia="en-US"/>
        </w:rPr>
        <w:t>результатам  проведенной</w:t>
      </w:r>
      <w:proofErr w:type="gramEnd"/>
      <w:r w:rsidRPr="007724EA">
        <w:rPr>
          <w:rFonts w:eastAsia="Calibri"/>
          <w:sz w:val="20"/>
          <w:szCs w:val="20"/>
          <w:lang w:eastAsia="en-US"/>
        </w:rPr>
        <w:t xml:space="preserve"> специальной оценки условий труда, сохраняется до истечения срока действия имеющихся результатов СОУТ, за исключением случаев проведения внеплановой специальной оценки условий труда или принятия руководителем учреждения решения о проведении специальной оценки условий труда.</w:t>
      </w:r>
    </w:p>
    <w:p w14:paraId="17D6D202" w14:textId="77777777" w:rsidR="00817E61" w:rsidRPr="007724EA" w:rsidRDefault="00817E61" w:rsidP="00817E61">
      <w:pPr>
        <w:autoSpaceDE w:val="0"/>
        <w:autoSpaceDN w:val="0"/>
        <w:adjustRightInd w:val="0"/>
        <w:ind w:firstLine="568"/>
        <w:jc w:val="both"/>
        <w:rPr>
          <w:sz w:val="20"/>
          <w:szCs w:val="20"/>
        </w:rPr>
      </w:pPr>
      <w:r w:rsidRPr="007724EA">
        <w:rPr>
          <w:sz w:val="20"/>
          <w:szCs w:val="20"/>
        </w:rPr>
        <w:t xml:space="preserve">В случае обеспечения на рабочих местах безопасных условий труда, подтвержденных результатами специальной оценки условий труда </w:t>
      </w:r>
      <w:r w:rsidRPr="007724EA">
        <w:rPr>
          <w:rFonts w:eastAsia="Calibri"/>
          <w:sz w:val="20"/>
          <w:szCs w:val="20"/>
        </w:rPr>
        <w:t xml:space="preserve">или заключением государственной </w:t>
      </w:r>
      <w:hyperlink r:id="rId13" w:history="1">
        <w:r w:rsidRPr="007724EA">
          <w:rPr>
            <w:rFonts w:eastAsia="Calibri"/>
            <w:sz w:val="20"/>
            <w:szCs w:val="20"/>
          </w:rPr>
          <w:t>экспертизы</w:t>
        </w:r>
      </w:hyperlink>
      <w:r w:rsidRPr="007724EA">
        <w:rPr>
          <w:rFonts w:eastAsia="Calibri"/>
          <w:sz w:val="20"/>
          <w:szCs w:val="20"/>
        </w:rPr>
        <w:t xml:space="preserve"> условий труда, гарантии и компенсации работникам не устанавливаются</w:t>
      </w:r>
      <w:r w:rsidRPr="007724EA">
        <w:rPr>
          <w:sz w:val="20"/>
          <w:szCs w:val="20"/>
        </w:rPr>
        <w:t xml:space="preserve">. </w:t>
      </w:r>
    </w:p>
    <w:p w14:paraId="27435AC3" w14:textId="77777777" w:rsidR="00817E61" w:rsidRPr="007724EA" w:rsidRDefault="00817E61" w:rsidP="00817E61">
      <w:pPr>
        <w:tabs>
          <w:tab w:val="left" w:pos="993"/>
        </w:tabs>
        <w:ind w:firstLine="720"/>
        <w:jc w:val="both"/>
        <w:rPr>
          <w:sz w:val="20"/>
          <w:szCs w:val="20"/>
        </w:rPr>
      </w:pPr>
      <w:r w:rsidRPr="007724EA">
        <w:rPr>
          <w:sz w:val="20"/>
          <w:szCs w:val="20"/>
        </w:rPr>
        <w:lastRenderedPageBreak/>
        <w:t>6) руководителям и работникам учреждений, допущенных к государственной тайне на постоянной основе, надбавка к должностному окладу за работу со сведениями, имеющими степень секретности:</w:t>
      </w:r>
    </w:p>
    <w:p w14:paraId="5DFDC1FB" w14:textId="77777777" w:rsidR="00817E61" w:rsidRPr="007724EA" w:rsidRDefault="00817E61" w:rsidP="00817E61">
      <w:pPr>
        <w:tabs>
          <w:tab w:val="left" w:pos="993"/>
        </w:tabs>
        <w:ind w:left="720"/>
        <w:jc w:val="both"/>
        <w:rPr>
          <w:sz w:val="20"/>
          <w:szCs w:val="20"/>
        </w:rPr>
      </w:pPr>
      <w:r w:rsidRPr="007724EA">
        <w:rPr>
          <w:sz w:val="20"/>
          <w:szCs w:val="20"/>
        </w:rPr>
        <w:t>«особой важности» - 50-75%;</w:t>
      </w:r>
    </w:p>
    <w:p w14:paraId="6B079D89" w14:textId="77777777" w:rsidR="00817E61" w:rsidRPr="007724EA" w:rsidRDefault="00817E61" w:rsidP="00817E61">
      <w:pPr>
        <w:tabs>
          <w:tab w:val="left" w:pos="993"/>
        </w:tabs>
        <w:ind w:left="720"/>
        <w:jc w:val="both"/>
        <w:rPr>
          <w:sz w:val="20"/>
          <w:szCs w:val="20"/>
        </w:rPr>
      </w:pPr>
      <w:r w:rsidRPr="007724EA">
        <w:rPr>
          <w:sz w:val="20"/>
          <w:szCs w:val="20"/>
        </w:rPr>
        <w:t>«совершенно секретно» - 30-50%;</w:t>
      </w:r>
    </w:p>
    <w:p w14:paraId="1E338B6E" w14:textId="77777777" w:rsidR="00817E61" w:rsidRPr="007724EA" w:rsidRDefault="00817E61" w:rsidP="00817E61">
      <w:pPr>
        <w:tabs>
          <w:tab w:val="left" w:pos="993"/>
        </w:tabs>
        <w:ind w:left="720"/>
        <w:jc w:val="both"/>
        <w:rPr>
          <w:sz w:val="20"/>
          <w:szCs w:val="20"/>
        </w:rPr>
      </w:pPr>
      <w:r w:rsidRPr="007724EA">
        <w:rPr>
          <w:sz w:val="20"/>
          <w:szCs w:val="20"/>
        </w:rPr>
        <w:t>«секретно» при оформлении допуска с проведением проверочных мероприятий - 10-15%;</w:t>
      </w:r>
    </w:p>
    <w:p w14:paraId="3A78BBC6" w14:textId="77777777" w:rsidR="00817E61" w:rsidRPr="007724EA" w:rsidRDefault="00817E61" w:rsidP="00817E61">
      <w:pPr>
        <w:tabs>
          <w:tab w:val="left" w:pos="993"/>
        </w:tabs>
        <w:ind w:left="720"/>
        <w:jc w:val="both"/>
        <w:rPr>
          <w:sz w:val="20"/>
          <w:szCs w:val="20"/>
        </w:rPr>
      </w:pPr>
      <w:r w:rsidRPr="007724EA">
        <w:rPr>
          <w:sz w:val="20"/>
          <w:szCs w:val="20"/>
        </w:rPr>
        <w:t>«секретно» без проведения проверочных мероприятий – 5-10%.</w:t>
      </w:r>
    </w:p>
    <w:p w14:paraId="44C87957" w14:textId="77777777" w:rsidR="00817E61" w:rsidRPr="007724EA" w:rsidRDefault="00817E61" w:rsidP="00817E61">
      <w:pPr>
        <w:tabs>
          <w:tab w:val="left" w:pos="993"/>
        </w:tabs>
        <w:ind w:firstLine="720"/>
        <w:jc w:val="both"/>
        <w:rPr>
          <w:sz w:val="20"/>
          <w:szCs w:val="20"/>
        </w:rPr>
      </w:pPr>
      <w:r w:rsidRPr="007724EA">
        <w:rPr>
          <w:sz w:val="20"/>
          <w:szCs w:val="20"/>
        </w:rPr>
        <w:t>7) совмещение профессий (должностей), расширение зоны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с оплатой по соглашению сторон трудового договора с учетом содержания и (или) объема дополнительной работы.</w:t>
      </w:r>
    </w:p>
    <w:p w14:paraId="59E3D359" w14:textId="77777777" w:rsidR="00817E61" w:rsidRPr="007724EA" w:rsidRDefault="00817E61" w:rsidP="00817E61">
      <w:pPr>
        <w:ind w:firstLine="720"/>
        <w:jc w:val="both"/>
        <w:rPr>
          <w:sz w:val="20"/>
          <w:szCs w:val="20"/>
        </w:rPr>
      </w:pPr>
      <w:r w:rsidRPr="007724EA">
        <w:rPr>
          <w:sz w:val="20"/>
          <w:szCs w:val="20"/>
        </w:rPr>
        <w:t>14. Работники образовательных организаций, включая руководителей и заместителей руководителей образовательных организаций,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в классах, группах, кружках, секциях, которая не считается совместительством.</w:t>
      </w:r>
    </w:p>
    <w:p w14:paraId="142FE7E2" w14:textId="77777777" w:rsidR="00817E61" w:rsidRPr="007724EA" w:rsidRDefault="00817E61" w:rsidP="00817E61">
      <w:pPr>
        <w:ind w:firstLine="720"/>
        <w:jc w:val="both"/>
        <w:rPr>
          <w:sz w:val="20"/>
          <w:szCs w:val="20"/>
        </w:rPr>
      </w:pPr>
      <w:r w:rsidRPr="007724EA">
        <w:rPr>
          <w:sz w:val="20"/>
          <w:szCs w:val="20"/>
        </w:rPr>
        <w:t>При замещении должностей учителей, преподавателей работники образовательных организаций, включая руководителей и заместителей руководителей образовательных организаций, включая руководителей и заместителей руководителей образовательных организаций, наряду с работой, определенной трудовым договором, могут одновременно  такие виды дополнительной работы за дополнительную оплату  (вознаграждение), непосредственно связанные с педагогической работой, как классное руководство, проверка письменных работ, заведование учебными кабинетами и другие виды работ, не входящие в должностные обязанности педагогических работников.</w:t>
      </w:r>
    </w:p>
    <w:p w14:paraId="0CDF87D2" w14:textId="77777777" w:rsidR="00817E61" w:rsidRPr="007724EA" w:rsidRDefault="00817E61" w:rsidP="00817E61">
      <w:pPr>
        <w:ind w:firstLine="720"/>
        <w:jc w:val="both"/>
        <w:rPr>
          <w:sz w:val="20"/>
          <w:szCs w:val="20"/>
        </w:rPr>
      </w:pPr>
      <w:r w:rsidRPr="007724EA">
        <w:rPr>
          <w:sz w:val="20"/>
          <w:szCs w:val="20"/>
        </w:rPr>
        <w:t>Определение учебной нагрузки и видов дополнительной работы указанным лицам, замещающим должности учителей, преподавателей,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нагрузка, ее содержание и объем, выполнение дополнительных видов работ, а также размеры оплаты.</w:t>
      </w:r>
    </w:p>
    <w:p w14:paraId="766A3809" w14:textId="77777777" w:rsidR="00817E61" w:rsidRPr="007724EA" w:rsidRDefault="00817E61" w:rsidP="00817E61">
      <w:pPr>
        <w:ind w:firstLine="720"/>
        <w:jc w:val="both"/>
        <w:rPr>
          <w:sz w:val="20"/>
          <w:szCs w:val="20"/>
        </w:rPr>
      </w:pPr>
      <w:r w:rsidRPr="007724EA">
        <w:rPr>
          <w:sz w:val="20"/>
          <w:szCs w:val="20"/>
        </w:rPr>
        <w:t>Учебная нагрузка руководителям и заместителям руководителя учреждений, реализующих общеобразовательные программы, предоставляется не более 300 часов в год* (с учетом количества недель).</w:t>
      </w:r>
    </w:p>
    <w:p w14:paraId="63F4ACAD" w14:textId="77777777" w:rsidR="00817E61" w:rsidRPr="007724EA" w:rsidRDefault="00817E61" w:rsidP="00817E61">
      <w:pPr>
        <w:ind w:firstLine="720"/>
        <w:jc w:val="both"/>
        <w:rPr>
          <w:sz w:val="20"/>
          <w:szCs w:val="20"/>
        </w:rPr>
      </w:pPr>
      <w:r w:rsidRPr="007724EA">
        <w:rPr>
          <w:sz w:val="20"/>
          <w:szCs w:val="20"/>
        </w:rPr>
        <w:t xml:space="preserve">*в целях реализации учебного плана в исключительных </w:t>
      </w:r>
      <w:proofErr w:type="gramStart"/>
      <w:r w:rsidRPr="007724EA">
        <w:rPr>
          <w:sz w:val="20"/>
          <w:szCs w:val="20"/>
        </w:rPr>
        <w:t>случаях  по</w:t>
      </w:r>
      <w:proofErr w:type="gramEnd"/>
      <w:r w:rsidRPr="007724EA">
        <w:rPr>
          <w:sz w:val="20"/>
          <w:szCs w:val="20"/>
        </w:rPr>
        <w:t xml:space="preserve"> решению Главы Куйбышевского муниципального района Новосибирской области учебная нагрузка может быть установлена в большем объеме.</w:t>
      </w:r>
    </w:p>
    <w:p w14:paraId="3C9148FB" w14:textId="77777777" w:rsidR="00817E61" w:rsidRPr="007724EA" w:rsidRDefault="00817E61" w:rsidP="00817E61">
      <w:pPr>
        <w:ind w:firstLine="720"/>
        <w:jc w:val="both"/>
        <w:rPr>
          <w:sz w:val="20"/>
          <w:szCs w:val="20"/>
        </w:rPr>
      </w:pPr>
      <w:r w:rsidRPr="007724EA">
        <w:rPr>
          <w:sz w:val="20"/>
          <w:szCs w:val="20"/>
        </w:rPr>
        <w:t>Предоставление учебной нагрузки указанным лицам, а также педагогическим и иным работникам других образовательных организаций, работникам предприятий, учреждений и организаций (включая работников,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преподаватели, для которых данная образовательная организация является местом основной работы, обеспечены преподавательской работой (учебной нагрузкой) по своей специальности в объеме не менее чем на ставку заработной платы.</w:t>
      </w:r>
    </w:p>
    <w:p w14:paraId="2CA9A0BF" w14:textId="77777777" w:rsidR="00817E61" w:rsidRPr="007724EA" w:rsidRDefault="00817E61" w:rsidP="00817E61">
      <w:pPr>
        <w:autoSpaceDE w:val="0"/>
        <w:autoSpaceDN w:val="0"/>
        <w:adjustRightInd w:val="0"/>
        <w:ind w:firstLine="709"/>
        <w:jc w:val="both"/>
        <w:outlineLvl w:val="0"/>
        <w:rPr>
          <w:sz w:val="20"/>
          <w:szCs w:val="20"/>
        </w:rPr>
      </w:pPr>
      <w:r w:rsidRPr="007724EA">
        <w:rPr>
          <w:sz w:val="20"/>
          <w:szCs w:val="20"/>
        </w:rPr>
        <w:t xml:space="preserve">15. Доплаты за особенности деятельности отдельных видов учреждений и отдельных категорий работников: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9"/>
        <w:gridCol w:w="2126"/>
        <w:gridCol w:w="1559"/>
      </w:tblGrid>
      <w:tr w:rsidR="00817E61" w:rsidRPr="007724EA" w14:paraId="07D9CA62" w14:textId="77777777" w:rsidTr="00817E61">
        <w:trPr>
          <w:tblHeader/>
        </w:trPr>
        <w:tc>
          <w:tcPr>
            <w:tcW w:w="709" w:type="dxa"/>
          </w:tcPr>
          <w:p w14:paraId="028897E2" w14:textId="77777777" w:rsidR="00817E61" w:rsidRPr="007724EA" w:rsidRDefault="00817E61" w:rsidP="00817E61">
            <w:pPr>
              <w:jc w:val="center"/>
              <w:rPr>
                <w:sz w:val="20"/>
                <w:szCs w:val="20"/>
              </w:rPr>
            </w:pPr>
            <w:r w:rsidRPr="007724EA">
              <w:rPr>
                <w:sz w:val="20"/>
                <w:szCs w:val="20"/>
              </w:rPr>
              <w:t>№ п/п</w:t>
            </w:r>
          </w:p>
        </w:tc>
        <w:tc>
          <w:tcPr>
            <w:tcW w:w="5529" w:type="dxa"/>
          </w:tcPr>
          <w:p w14:paraId="4D375A12" w14:textId="77777777" w:rsidR="00817E61" w:rsidRPr="007724EA" w:rsidRDefault="00817E61" w:rsidP="00817E61">
            <w:pPr>
              <w:jc w:val="center"/>
              <w:rPr>
                <w:sz w:val="20"/>
                <w:szCs w:val="20"/>
              </w:rPr>
            </w:pPr>
            <w:r w:rsidRPr="007724EA">
              <w:rPr>
                <w:sz w:val="20"/>
                <w:szCs w:val="20"/>
              </w:rPr>
              <w:t xml:space="preserve">Учреждения (классы, группы),  </w:t>
            </w:r>
          </w:p>
          <w:p w14:paraId="5F873B62" w14:textId="77777777" w:rsidR="00817E61" w:rsidRPr="007724EA" w:rsidRDefault="00817E61" w:rsidP="00817E61">
            <w:pPr>
              <w:jc w:val="center"/>
              <w:rPr>
                <w:sz w:val="20"/>
                <w:szCs w:val="20"/>
              </w:rPr>
            </w:pPr>
            <w:r w:rsidRPr="007724EA">
              <w:rPr>
                <w:sz w:val="20"/>
                <w:szCs w:val="20"/>
              </w:rPr>
              <w:t>условия деятельности</w:t>
            </w:r>
          </w:p>
        </w:tc>
        <w:tc>
          <w:tcPr>
            <w:tcW w:w="2126" w:type="dxa"/>
          </w:tcPr>
          <w:p w14:paraId="61FDFD16" w14:textId="77777777" w:rsidR="00817E61" w:rsidRPr="007724EA" w:rsidRDefault="00817E61" w:rsidP="00817E61">
            <w:pPr>
              <w:jc w:val="center"/>
              <w:rPr>
                <w:sz w:val="20"/>
                <w:szCs w:val="20"/>
              </w:rPr>
            </w:pPr>
            <w:r w:rsidRPr="007724EA">
              <w:rPr>
                <w:sz w:val="20"/>
                <w:szCs w:val="20"/>
              </w:rPr>
              <w:t>Категории должностей, работников</w:t>
            </w:r>
          </w:p>
        </w:tc>
        <w:tc>
          <w:tcPr>
            <w:tcW w:w="1559" w:type="dxa"/>
          </w:tcPr>
          <w:p w14:paraId="67E310B4" w14:textId="77777777" w:rsidR="00817E61" w:rsidRPr="007724EA" w:rsidRDefault="00817E61" w:rsidP="00817E61">
            <w:pPr>
              <w:jc w:val="center"/>
              <w:rPr>
                <w:sz w:val="20"/>
                <w:szCs w:val="20"/>
              </w:rPr>
            </w:pPr>
            <w:r w:rsidRPr="007724EA">
              <w:rPr>
                <w:sz w:val="20"/>
                <w:szCs w:val="20"/>
              </w:rPr>
              <w:t>Размер доплаты,</w:t>
            </w:r>
          </w:p>
          <w:p w14:paraId="0D04AFD2" w14:textId="77777777" w:rsidR="00817E61" w:rsidRPr="007724EA" w:rsidRDefault="00817E61" w:rsidP="00817E61">
            <w:pPr>
              <w:jc w:val="center"/>
              <w:rPr>
                <w:sz w:val="20"/>
                <w:szCs w:val="20"/>
              </w:rPr>
            </w:pPr>
            <w:r w:rsidRPr="007724EA">
              <w:rPr>
                <w:sz w:val="20"/>
                <w:szCs w:val="20"/>
              </w:rPr>
              <w:t xml:space="preserve">% от оплаты по должностному окладу </w:t>
            </w:r>
          </w:p>
        </w:tc>
      </w:tr>
      <w:tr w:rsidR="00817E61" w:rsidRPr="007724EA" w14:paraId="69290290" w14:textId="77777777" w:rsidTr="00817E61">
        <w:trPr>
          <w:trHeight w:val="4416"/>
        </w:trPr>
        <w:tc>
          <w:tcPr>
            <w:tcW w:w="709" w:type="dxa"/>
          </w:tcPr>
          <w:p w14:paraId="4935C2D4" w14:textId="77777777" w:rsidR="00817E61" w:rsidRPr="007724EA" w:rsidRDefault="00817E61" w:rsidP="00817E61">
            <w:pPr>
              <w:jc w:val="center"/>
              <w:rPr>
                <w:sz w:val="20"/>
                <w:szCs w:val="20"/>
              </w:rPr>
            </w:pPr>
            <w:r w:rsidRPr="007724EA">
              <w:rPr>
                <w:sz w:val="20"/>
                <w:szCs w:val="20"/>
              </w:rPr>
              <w:lastRenderedPageBreak/>
              <w:t>1</w:t>
            </w:r>
          </w:p>
        </w:tc>
        <w:tc>
          <w:tcPr>
            <w:tcW w:w="5529" w:type="dxa"/>
            <w:shd w:val="clear" w:color="auto" w:fill="auto"/>
          </w:tcPr>
          <w:p w14:paraId="2E8025D2" w14:textId="77777777" w:rsidR="00817E61" w:rsidRPr="007724EA" w:rsidRDefault="00817E61" w:rsidP="00817E61">
            <w:pPr>
              <w:jc w:val="both"/>
              <w:rPr>
                <w:sz w:val="20"/>
                <w:szCs w:val="20"/>
              </w:rPr>
            </w:pPr>
            <w:r w:rsidRPr="007724EA">
              <w:rPr>
                <w:sz w:val="20"/>
                <w:szCs w:val="20"/>
              </w:rPr>
              <w:t>Классы, (группы) учреждений, осуществляющие образовательную деятельность по адаптированным основным общеобразовательным программам, основным  профессиональным образовательным программам, основным программам профессионального обучения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а также программам  дошкольного образования (в группах компенсирующей направленности) в дошкольных образовательных организациях и в общеобразовательных организациях</w:t>
            </w:r>
          </w:p>
        </w:tc>
        <w:tc>
          <w:tcPr>
            <w:tcW w:w="2126" w:type="dxa"/>
            <w:shd w:val="clear" w:color="auto" w:fill="auto"/>
          </w:tcPr>
          <w:p w14:paraId="0537A4DC" w14:textId="77777777" w:rsidR="00817E61" w:rsidRPr="007724EA" w:rsidRDefault="00817E61" w:rsidP="00817E61">
            <w:pPr>
              <w:rPr>
                <w:sz w:val="20"/>
                <w:szCs w:val="20"/>
              </w:rPr>
            </w:pPr>
            <w:r w:rsidRPr="007724EA">
              <w:rPr>
                <w:sz w:val="20"/>
                <w:szCs w:val="20"/>
              </w:rPr>
              <w:t>руководители,</w:t>
            </w:r>
          </w:p>
          <w:p w14:paraId="42BC4EE8" w14:textId="77777777" w:rsidR="00817E61" w:rsidRPr="007724EA" w:rsidRDefault="00817E61" w:rsidP="00817E61">
            <w:pPr>
              <w:rPr>
                <w:sz w:val="20"/>
                <w:szCs w:val="20"/>
              </w:rPr>
            </w:pPr>
            <w:r w:rsidRPr="007724EA">
              <w:rPr>
                <w:sz w:val="20"/>
                <w:szCs w:val="20"/>
              </w:rPr>
              <w:t>заместители руководителя по учебно-воспитательной и воспитательной работе,</w:t>
            </w:r>
          </w:p>
          <w:p w14:paraId="4D2C02F5" w14:textId="77777777" w:rsidR="00817E61" w:rsidRPr="007724EA" w:rsidRDefault="00817E61" w:rsidP="00817E61">
            <w:pPr>
              <w:rPr>
                <w:sz w:val="20"/>
                <w:szCs w:val="20"/>
              </w:rPr>
            </w:pPr>
            <w:r w:rsidRPr="007724EA">
              <w:rPr>
                <w:sz w:val="20"/>
                <w:szCs w:val="20"/>
              </w:rPr>
              <w:t>педагогические работники</w:t>
            </w:r>
          </w:p>
        </w:tc>
        <w:tc>
          <w:tcPr>
            <w:tcW w:w="1559" w:type="dxa"/>
          </w:tcPr>
          <w:p w14:paraId="2C7A4154" w14:textId="77777777" w:rsidR="00817E61" w:rsidRPr="007724EA" w:rsidRDefault="00817E61" w:rsidP="00817E61">
            <w:pPr>
              <w:ind w:right="-108"/>
              <w:jc w:val="center"/>
              <w:rPr>
                <w:sz w:val="20"/>
                <w:szCs w:val="20"/>
              </w:rPr>
            </w:pPr>
            <w:r w:rsidRPr="007724EA">
              <w:rPr>
                <w:sz w:val="20"/>
                <w:szCs w:val="20"/>
              </w:rPr>
              <w:t>20</w:t>
            </w:r>
          </w:p>
        </w:tc>
      </w:tr>
      <w:tr w:rsidR="00817E61" w:rsidRPr="007724EA" w14:paraId="044A2FE5" w14:textId="77777777" w:rsidTr="00817E61">
        <w:trPr>
          <w:trHeight w:val="2760"/>
        </w:trPr>
        <w:tc>
          <w:tcPr>
            <w:tcW w:w="709" w:type="dxa"/>
          </w:tcPr>
          <w:p w14:paraId="6554405A" w14:textId="77777777" w:rsidR="00817E61" w:rsidRPr="007724EA" w:rsidRDefault="00817E61" w:rsidP="00817E61">
            <w:pPr>
              <w:jc w:val="center"/>
              <w:rPr>
                <w:sz w:val="20"/>
                <w:szCs w:val="20"/>
              </w:rPr>
            </w:pPr>
            <w:r w:rsidRPr="007724EA">
              <w:rPr>
                <w:sz w:val="20"/>
                <w:szCs w:val="20"/>
              </w:rPr>
              <w:t>2</w:t>
            </w:r>
          </w:p>
        </w:tc>
        <w:tc>
          <w:tcPr>
            <w:tcW w:w="5529" w:type="dxa"/>
            <w:shd w:val="clear" w:color="auto" w:fill="auto"/>
          </w:tcPr>
          <w:p w14:paraId="6C35A811" w14:textId="77777777" w:rsidR="00817E61" w:rsidRPr="007724EA" w:rsidRDefault="00817E61" w:rsidP="00817E61">
            <w:pPr>
              <w:pStyle w:val="ConsPlusNormal"/>
              <w:ind w:firstLine="0"/>
              <w:jc w:val="both"/>
              <w:rPr>
                <w:rFonts w:ascii="Times New Roman" w:hAnsi="Times New Roman" w:cs="Times New Roman"/>
                <w:lang w:eastAsia="ar-SA"/>
              </w:rPr>
            </w:pPr>
            <w:r w:rsidRPr="007724EA">
              <w:rPr>
                <w:rFonts w:ascii="Times New Roman" w:hAnsi="Times New Roman" w:cs="Times New Roman"/>
                <w:lang w:eastAsia="ar-SA"/>
              </w:rPr>
              <w:t>Учреждения, осуществляющие образовательную деятельность по адаптированным образовательным программам (для глухих, слабослышащих, позднооглохших, слепых, слабовидящих, с тяжелыми нарушениями речи, с нарушением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tc>
        <w:tc>
          <w:tcPr>
            <w:tcW w:w="2126" w:type="dxa"/>
            <w:shd w:val="clear" w:color="auto" w:fill="auto"/>
          </w:tcPr>
          <w:p w14:paraId="617D792D" w14:textId="77777777" w:rsidR="00817E61" w:rsidRPr="007724EA" w:rsidRDefault="00817E61" w:rsidP="00817E61">
            <w:pPr>
              <w:jc w:val="center"/>
              <w:rPr>
                <w:sz w:val="20"/>
                <w:szCs w:val="20"/>
              </w:rPr>
            </w:pPr>
            <w:r w:rsidRPr="007724EA">
              <w:rPr>
                <w:sz w:val="20"/>
                <w:szCs w:val="20"/>
              </w:rPr>
              <w:t>Руководители,</w:t>
            </w:r>
          </w:p>
          <w:p w14:paraId="259EADDB" w14:textId="77777777" w:rsidR="00817E61" w:rsidRPr="007724EA" w:rsidRDefault="00817E61" w:rsidP="00817E61">
            <w:pPr>
              <w:jc w:val="center"/>
              <w:rPr>
                <w:sz w:val="20"/>
                <w:szCs w:val="20"/>
              </w:rPr>
            </w:pPr>
            <w:r w:rsidRPr="007724EA">
              <w:rPr>
                <w:sz w:val="20"/>
                <w:szCs w:val="20"/>
              </w:rPr>
              <w:t>заместители руководителя по учебно-воспитательной и воспитательной работе, педагогические работники</w:t>
            </w:r>
          </w:p>
        </w:tc>
        <w:tc>
          <w:tcPr>
            <w:tcW w:w="1559" w:type="dxa"/>
          </w:tcPr>
          <w:p w14:paraId="538083B9" w14:textId="77777777" w:rsidR="00817E61" w:rsidRPr="007724EA" w:rsidRDefault="00817E61" w:rsidP="00817E61">
            <w:pPr>
              <w:pStyle w:val="ConsPlusNormal"/>
              <w:jc w:val="center"/>
              <w:rPr>
                <w:rFonts w:ascii="Times New Roman" w:hAnsi="Times New Roman" w:cs="Times New Roman"/>
                <w:lang w:eastAsia="ar-SA"/>
              </w:rPr>
            </w:pPr>
            <w:r w:rsidRPr="007724EA">
              <w:rPr>
                <w:rFonts w:ascii="Times New Roman" w:hAnsi="Times New Roman" w:cs="Times New Roman"/>
                <w:lang w:eastAsia="ar-SA"/>
              </w:rPr>
              <w:t>20</w:t>
            </w:r>
          </w:p>
        </w:tc>
      </w:tr>
      <w:tr w:rsidR="00817E61" w:rsidRPr="007724EA" w14:paraId="7C3614D0" w14:textId="77777777" w:rsidTr="00817E61">
        <w:tc>
          <w:tcPr>
            <w:tcW w:w="709" w:type="dxa"/>
          </w:tcPr>
          <w:p w14:paraId="2D1C15F2" w14:textId="77777777" w:rsidR="00817E61" w:rsidRPr="007724EA" w:rsidRDefault="00817E61" w:rsidP="00817E61">
            <w:pPr>
              <w:ind w:firstLine="142"/>
              <w:jc w:val="center"/>
              <w:rPr>
                <w:sz w:val="20"/>
                <w:szCs w:val="20"/>
              </w:rPr>
            </w:pPr>
            <w:r w:rsidRPr="007724EA">
              <w:rPr>
                <w:sz w:val="20"/>
                <w:szCs w:val="20"/>
              </w:rPr>
              <w:t>3</w:t>
            </w:r>
          </w:p>
        </w:tc>
        <w:tc>
          <w:tcPr>
            <w:tcW w:w="5529" w:type="dxa"/>
          </w:tcPr>
          <w:p w14:paraId="2982AFC5" w14:textId="77777777" w:rsidR="00817E61" w:rsidRPr="007724EA" w:rsidRDefault="00817E61" w:rsidP="00817E61">
            <w:pPr>
              <w:jc w:val="both"/>
              <w:rPr>
                <w:sz w:val="20"/>
                <w:szCs w:val="20"/>
              </w:rPr>
            </w:pPr>
            <w:r w:rsidRPr="007724EA">
              <w:rPr>
                <w:sz w:val="20"/>
                <w:szCs w:val="20"/>
              </w:rPr>
              <w:t>Учреждения, имеющие структурное подразделения интернат, группы круглосуточного пребывания, общежития учреждений профессионального образования</w:t>
            </w:r>
          </w:p>
        </w:tc>
        <w:tc>
          <w:tcPr>
            <w:tcW w:w="2126" w:type="dxa"/>
          </w:tcPr>
          <w:p w14:paraId="159DDDA7" w14:textId="77777777" w:rsidR="00817E61" w:rsidRPr="007724EA" w:rsidRDefault="00817E61" w:rsidP="00817E61">
            <w:pPr>
              <w:rPr>
                <w:sz w:val="20"/>
                <w:szCs w:val="20"/>
              </w:rPr>
            </w:pPr>
            <w:r w:rsidRPr="007724EA">
              <w:rPr>
                <w:sz w:val="20"/>
                <w:szCs w:val="20"/>
              </w:rPr>
              <w:t>руководители</w:t>
            </w:r>
          </w:p>
        </w:tc>
        <w:tc>
          <w:tcPr>
            <w:tcW w:w="1559" w:type="dxa"/>
          </w:tcPr>
          <w:p w14:paraId="644D1546" w14:textId="77777777" w:rsidR="00817E61" w:rsidRPr="007724EA" w:rsidRDefault="00817E61" w:rsidP="00817E61">
            <w:pPr>
              <w:ind w:firstLine="142"/>
              <w:jc w:val="center"/>
              <w:rPr>
                <w:strike/>
                <w:sz w:val="20"/>
                <w:szCs w:val="20"/>
              </w:rPr>
            </w:pPr>
            <w:r w:rsidRPr="007724EA">
              <w:rPr>
                <w:sz w:val="20"/>
                <w:szCs w:val="20"/>
              </w:rPr>
              <w:t>15</w:t>
            </w:r>
          </w:p>
        </w:tc>
      </w:tr>
      <w:tr w:rsidR="00817E61" w:rsidRPr="007724EA" w14:paraId="532C2933" w14:textId="77777777" w:rsidTr="00817E61">
        <w:tc>
          <w:tcPr>
            <w:tcW w:w="709" w:type="dxa"/>
          </w:tcPr>
          <w:p w14:paraId="41C96F77" w14:textId="77777777" w:rsidR="00817E61" w:rsidRPr="007724EA" w:rsidRDefault="00817E61" w:rsidP="00817E61">
            <w:pPr>
              <w:ind w:firstLine="142"/>
              <w:jc w:val="both"/>
              <w:rPr>
                <w:sz w:val="20"/>
                <w:szCs w:val="20"/>
              </w:rPr>
            </w:pPr>
            <w:r w:rsidRPr="007724EA">
              <w:rPr>
                <w:sz w:val="20"/>
                <w:szCs w:val="20"/>
              </w:rPr>
              <w:t>4</w:t>
            </w:r>
          </w:p>
        </w:tc>
        <w:tc>
          <w:tcPr>
            <w:tcW w:w="5529" w:type="dxa"/>
          </w:tcPr>
          <w:p w14:paraId="67C60477" w14:textId="77777777" w:rsidR="00817E61" w:rsidRPr="007724EA" w:rsidRDefault="00817E61" w:rsidP="00817E61">
            <w:pPr>
              <w:jc w:val="both"/>
              <w:rPr>
                <w:sz w:val="20"/>
                <w:szCs w:val="20"/>
              </w:rPr>
            </w:pPr>
            <w:r w:rsidRPr="007724EA">
              <w:rPr>
                <w:sz w:val="20"/>
                <w:szCs w:val="20"/>
              </w:rPr>
              <w:t>Психолого-педагогические и медико-педагогические комиссии, логопедические пункты</w:t>
            </w:r>
          </w:p>
        </w:tc>
        <w:tc>
          <w:tcPr>
            <w:tcW w:w="2126" w:type="dxa"/>
          </w:tcPr>
          <w:p w14:paraId="32A63A13" w14:textId="77777777" w:rsidR="00817E61" w:rsidRPr="007724EA" w:rsidRDefault="00817E61" w:rsidP="00817E61">
            <w:pPr>
              <w:rPr>
                <w:sz w:val="20"/>
                <w:szCs w:val="20"/>
              </w:rPr>
            </w:pPr>
            <w:r w:rsidRPr="007724EA">
              <w:rPr>
                <w:sz w:val="20"/>
                <w:szCs w:val="20"/>
              </w:rPr>
              <w:t>руководители</w:t>
            </w:r>
          </w:p>
          <w:p w14:paraId="2E0EB382" w14:textId="77777777" w:rsidR="00817E61" w:rsidRPr="007724EA" w:rsidRDefault="00817E61" w:rsidP="00817E61">
            <w:pPr>
              <w:rPr>
                <w:sz w:val="20"/>
                <w:szCs w:val="20"/>
              </w:rPr>
            </w:pPr>
          </w:p>
        </w:tc>
        <w:tc>
          <w:tcPr>
            <w:tcW w:w="1559" w:type="dxa"/>
          </w:tcPr>
          <w:p w14:paraId="05095C72" w14:textId="77777777" w:rsidR="00817E61" w:rsidRPr="007724EA" w:rsidRDefault="00817E61" w:rsidP="00817E61">
            <w:pPr>
              <w:ind w:firstLine="142"/>
              <w:jc w:val="center"/>
              <w:rPr>
                <w:strike/>
                <w:sz w:val="20"/>
                <w:szCs w:val="20"/>
              </w:rPr>
            </w:pPr>
            <w:r w:rsidRPr="007724EA">
              <w:rPr>
                <w:sz w:val="20"/>
                <w:szCs w:val="20"/>
              </w:rPr>
              <w:t>20</w:t>
            </w:r>
          </w:p>
        </w:tc>
      </w:tr>
      <w:tr w:rsidR="00817E61" w:rsidRPr="007724EA" w14:paraId="5FEC5A6A" w14:textId="77777777" w:rsidTr="00817E61">
        <w:trPr>
          <w:trHeight w:val="320"/>
        </w:trPr>
        <w:tc>
          <w:tcPr>
            <w:tcW w:w="709" w:type="dxa"/>
          </w:tcPr>
          <w:p w14:paraId="603574AC" w14:textId="77777777" w:rsidR="00817E61" w:rsidRPr="007724EA" w:rsidRDefault="00817E61" w:rsidP="00817E61">
            <w:pPr>
              <w:ind w:firstLine="142"/>
              <w:jc w:val="both"/>
              <w:rPr>
                <w:sz w:val="20"/>
                <w:szCs w:val="20"/>
              </w:rPr>
            </w:pPr>
            <w:r w:rsidRPr="007724EA">
              <w:rPr>
                <w:sz w:val="20"/>
                <w:szCs w:val="20"/>
              </w:rPr>
              <w:t>5</w:t>
            </w:r>
          </w:p>
        </w:tc>
        <w:tc>
          <w:tcPr>
            <w:tcW w:w="5529" w:type="dxa"/>
          </w:tcPr>
          <w:p w14:paraId="7DC9E0F1" w14:textId="77777777" w:rsidR="00817E61" w:rsidRPr="007724EA" w:rsidRDefault="00817E61" w:rsidP="00817E61">
            <w:pPr>
              <w:jc w:val="both"/>
              <w:rPr>
                <w:sz w:val="20"/>
                <w:szCs w:val="20"/>
              </w:rPr>
            </w:pPr>
            <w:r w:rsidRPr="007724EA">
              <w:rPr>
                <w:sz w:val="20"/>
                <w:szCs w:val="20"/>
              </w:rPr>
              <w:t>Учреждения (классы, группы) с углубленным изучением иностранного языка за обучение на иностранном языке и применение его при обучении (воспитании)</w:t>
            </w:r>
          </w:p>
        </w:tc>
        <w:tc>
          <w:tcPr>
            <w:tcW w:w="2126" w:type="dxa"/>
          </w:tcPr>
          <w:p w14:paraId="44C7846C" w14:textId="77777777" w:rsidR="00817E61" w:rsidRPr="007724EA" w:rsidRDefault="00817E61" w:rsidP="00817E61">
            <w:pPr>
              <w:rPr>
                <w:sz w:val="20"/>
                <w:szCs w:val="20"/>
              </w:rPr>
            </w:pPr>
            <w:r w:rsidRPr="007724EA">
              <w:rPr>
                <w:sz w:val="20"/>
                <w:szCs w:val="20"/>
              </w:rPr>
              <w:t>руководители, заместители руководителя по учебно-воспитательной и воспитательной работе</w:t>
            </w:r>
          </w:p>
          <w:p w14:paraId="352FFB47" w14:textId="77777777" w:rsidR="00817E61" w:rsidRPr="007724EA" w:rsidRDefault="00817E61" w:rsidP="00817E61">
            <w:pPr>
              <w:rPr>
                <w:sz w:val="20"/>
                <w:szCs w:val="20"/>
              </w:rPr>
            </w:pPr>
          </w:p>
        </w:tc>
        <w:tc>
          <w:tcPr>
            <w:tcW w:w="1559" w:type="dxa"/>
          </w:tcPr>
          <w:p w14:paraId="0CC796AE" w14:textId="77777777" w:rsidR="00817E61" w:rsidRPr="007724EA" w:rsidRDefault="00817E61" w:rsidP="00817E61">
            <w:pPr>
              <w:ind w:firstLine="142"/>
              <w:jc w:val="center"/>
              <w:rPr>
                <w:strike/>
                <w:sz w:val="20"/>
                <w:szCs w:val="20"/>
              </w:rPr>
            </w:pPr>
          </w:p>
        </w:tc>
      </w:tr>
      <w:tr w:rsidR="00817E61" w:rsidRPr="007724EA" w14:paraId="110096D0" w14:textId="77777777" w:rsidTr="00817E61">
        <w:tc>
          <w:tcPr>
            <w:tcW w:w="709" w:type="dxa"/>
          </w:tcPr>
          <w:p w14:paraId="0955801C" w14:textId="77777777" w:rsidR="00817E61" w:rsidRPr="007724EA" w:rsidRDefault="00817E61" w:rsidP="00817E61">
            <w:pPr>
              <w:ind w:firstLine="142"/>
              <w:jc w:val="both"/>
              <w:rPr>
                <w:sz w:val="20"/>
                <w:szCs w:val="20"/>
              </w:rPr>
            </w:pPr>
            <w:r w:rsidRPr="007724EA">
              <w:rPr>
                <w:sz w:val="20"/>
                <w:szCs w:val="20"/>
              </w:rPr>
              <w:t>6</w:t>
            </w:r>
          </w:p>
        </w:tc>
        <w:tc>
          <w:tcPr>
            <w:tcW w:w="5529" w:type="dxa"/>
          </w:tcPr>
          <w:p w14:paraId="30205F5B" w14:textId="77777777" w:rsidR="00817E61" w:rsidRPr="007724EA" w:rsidRDefault="00817E61" w:rsidP="00817E61">
            <w:pPr>
              <w:jc w:val="both"/>
              <w:rPr>
                <w:sz w:val="20"/>
                <w:szCs w:val="20"/>
              </w:rPr>
            </w:pPr>
            <w:r w:rsidRPr="007724EA">
              <w:rPr>
                <w:sz w:val="20"/>
                <w:szCs w:val="20"/>
              </w:rPr>
              <w:t>Образовательные учреждения, расположенные в сельской местности, где по условиям труда рабочий день работников разделен на части (с перерывом рабочего времени более двух часов подряд)</w:t>
            </w:r>
          </w:p>
        </w:tc>
        <w:tc>
          <w:tcPr>
            <w:tcW w:w="2126" w:type="dxa"/>
          </w:tcPr>
          <w:p w14:paraId="64F6EDD7" w14:textId="77777777" w:rsidR="00817E61" w:rsidRPr="007724EA" w:rsidRDefault="00817E61" w:rsidP="00817E61">
            <w:pPr>
              <w:rPr>
                <w:sz w:val="20"/>
                <w:szCs w:val="20"/>
              </w:rPr>
            </w:pPr>
            <w:r w:rsidRPr="007724EA">
              <w:rPr>
                <w:sz w:val="20"/>
                <w:szCs w:val="20"/>
              </w:rPr>
              <w:t>женщины</w:t>
            </w:r>
          </w:p>
        </w:tc>
        <w:tc>
          <w:tcPr>
            <w:tcW w:w="1559" w:type="dxa"/>
          </w:tcPr>
          <w:p w14:paraId="700F2B64" w14:textId="77777777" w:rsidR="00817E61" w:rsidRPr="007724EA" w:rsidRDefault="00817E61" w:rsidP="00817E61">
            <w:pPr>
              <w:ind w:firstLine="142"/>
              <w:jc w:val="center"/>
              <w:rPr>
                <w:strike/>
                <w:sz w:val="20"/>
                <w:szCs w:val="20"/>
              </w:rPr>
            </w:pPr>
            <w:r w:rsidRPr="007724EA">
              <w:rPr>
                <w:sz w:val="20"/>
                <w:szCs w:val="20"/>
              </w:rPr>
              <w:t>30</w:t>
            </w:r>
          </w:p>
        </w:tc>
      </w:tr>
      <w:tr w:rsidR="00817E61" w:rsidRPr="007724EA" w14:paraId="7A695ACD" w14:textId="77777777" w:rsidTr="00817E61">
        <w:tc>
          <w:tcPr>
            <w:tcW w:w="709" w:type="dxa"/>
          </w:tcPr>
          <w:p w14:paraId="5EA66A39" w14:textId="77777777" w:rsidR="00817E61" w:rsidRPr="007724EA" w:rsidRDefault="00817E61" w:rsidP="00817E61">
            <w:pPr>
              <w:ind w:firstLine="142"/>
              <w:jc w:val="both"/>
              <w:rPr>
                <w:sz w:val="20"/>
                <w:szCs w:val="20"/>
              </w:rPr>
            </w:pPr>
            <w:r w:rsidRPr="007724EA">
              <w:rPr>
                <w:sz w:val="20"/>
                <w:szCs w:val="20"/>
              </w:rPr>
              <w:t>7</w:t>
            </w:r>
          </w:p>
        </w:tc>
        <w:tc>
          <w:tcPr>
            <w:tcW w:w="5529" w:type="dxa"/>
          </w:tcPr>
          <w:p w14:paraId="3146038B" w14:textId="77777777" w:rsidR="00817E61" w:rsidRPr="007724EA" w:rsidRDefault="00817E61" w:rsidP="00817E61">
            <w:pPr>
              <w:jc w:val="both"/>
              <w:rPr>
                <w:sz w:val="20"/>
                <w:szCs w:val="20"/>
              </w:rPr>
            </w:pPr>
            <w:r w:rsidRPr="007724EA">
              <w:rPr>
                <w:sz w:val="20"/>
                <w:szCs w:val="20"/>
              </w:rPr>
              <w:t>Учреждения, осуществляющие образовательную деятельность при учреждениях, исполняющих уголовные наказания в виде лишения свободы и исполняющих решение суда в виде заключения под стражу в качестве меры пресечения строгого или особо видов режима</w:t>
            </w:r>
          </w:p>
        </w:tc>
        <w:tc>
          <w:tcPr>
            <w:tcW w:w="2126" w:type="dxa"/>
          </w:tcPr>
          <w:p w14:paraId="6602C87B" w14:textId="77777777" w:rsidR="00817E61" w:rsidRPr="007724EA" w:rsidRDefault="00817E61" w:rsidP="00817E61">
            <w:pPr>
              <w:jc w:val="both"/>
              <w:rPr>
                <w:sz w:val="20"/>
                <w:szCs w:val="20"/>
              </w:rPr>
            </w:pPr>
            <w:r w:rsidRPr="007724EA">
              <w:rPr>
                <w:sz w:val="20"/>
                <w:szCs w:val="20"/>
              </w:rPr>
              <w:t>руководители</w:t>
            </w:r>
          </w:p>
        </w:tc>
        <w:tc>
          <w:tcPr>
            <w:tcW w:w="1559" w:type="dxa"/>
          </w:tcPr>
          <w:p w14:paraId="13D2007C" w14:textId="77777777" w:rsidR="00817E61" w:rsidRPr="007724EA" w:rsidRDefault="00817E61" w:rsidP="00817E61">
            <w:pPr>
              <w:ind w:firstLine="142"/>
              <w:jc w:val="center"/>
              <w:rPr>
                <w:sz w:val="20"/>
                <w:szCs w:val="20"/>
              </w:rPr>
            </w:pPr>
            <w:r w:rsidRPr="007724EA">
              <w:rPr>
                <w:sz w:val="20"/>
                <w:szCs w:val="20"/>
              </w:rPr>
              <w:t>85</w:t>
            </w:r>
          </w:p>
        </w:tc>
      </w:tr>
      <w:tr w:rsidR="00817E61" w:rsidRPr="007724EA" w14:paraId="5B3AFDA3" w14:textId="77777777" w:rsidTr="00817E61">
        <w:tc>
          <w:tcPr>
            <w:tcW w:w="709" w:type="dxa"/>
          </w:tcPr>
          <w:p w14:paraId="36CD6ECC" w14:textId="77777777" w:rsidR="00817E61" w:rsidRPr="007724EA" w:rsidRDefault="00817E61" w:rsidP="00817E61">
            <w:pPr>
              <w:ind w:firstLine="142"/>
              <w:jc w:val="both"/>
              <w:rPr>
                <w:sz w:val="20"/>
                <w:szCs w:val="20"/>
              </w:rPr>
            </w:pPr>
            <w:r w:rsidRPr="007724EA">
              <w:rPr>
                <w:sz w:val="20"/>
                <w:szCs w:val="20"/>
              </w:rPr>
              <w:t>8</w:t>
            </w:r>
          </w:p>
        </w:tc>
        <w:tc>
          <w:tcPr>
            <w:tcW w:w="5529" w:type="dxa"/>
          </w:tcPr>
          <w:p w14:paraId="0220598F" w14:textId="77777777" w:rsidR="00817E61" w:rsidRPr="007724EA" w:rsidRDefault="00817E61" w:rsidP="00817E61">
            <w:pPr>
              <w:jc w:val="both"/>
              <w:rPr>
                <w:sz w:val="20"/>
                <w:szCs w:val="20"/>
              </w:rPr>
            </w:pPr>
            <w:r w:rsidRPr="007724EA">
              <w:rPr>
                <w:sz w:val="20"/>
                <w:szCs w:val="20"/>
              </w:rPr>
              <w:t>Учреждения, осуществляющие образовательную деятельность при учреждениях, исполняющих уголовные наказания в виде лишения свободы и исполняющих решение суда в виде заключения под стражу в качестве меры пресечения</w:t>
            </w:r>
          </w:p>
        </w:tc>
        <w:tc>
          <w:tcPr>
            <w:tcW w:w="2126" w:type="dxa"/>
          </w:tcPr>
          <w:p w14:paraId="2E18876F" w14:textId="77777777" w:rsidR="00817E61" w:rsidRPr="007724EA" w:rsidRDefault="00817E61" w:rsidP="00817E61">
            <w:pPr>
              <w:rPr>
                <w:sz w:val="20"/>
                <w:szCs w:val="20"/>
              </w:rPr>
            </w:pPr>
            <w:r w:rsidRPr="007724EA">
              <w:rPr>
                <w:sz w:val="20"/>
                <w:szCs w:val="20"/>
              </w:rPr>
              <w:t xml:space="preserve">руководители, </w:t>
            </w:r>
          </w:p>
        </w:tc>
        <w:tc>
          <w:tcPr>
            <w:tcW w:w="1559" w:type="dxa"/>
          </w:tcPr>
          <w:p w14:paraId="7E1087E9" w14:textId="77777777" w:rsidR="00817E61" w:rsidRPr="007724EA" w:rsidRDefault="00817E61" w:rsidP="00817E61">
            <w:pPr>
              <w:jc w:val="center"/>
              <w:rPr>
                <w:strike/>
                <w:sz w:val="20"/>
                <w:szCs w:val="20"/>
              </w:rPr>
            </w:pPr>
            <w:r w:rsidRPr="007724EA">
              <w:rPr>
                <w:sz w:val="20"/>
                <w:szCs w:val="20"/>
              </w:rPr>
              <w:t>70</w:t>
            </w:r>
          </w:p>
        </w:tc>
      </w:tr>
      <w:tr w:rsidR="00817E61" w:rsidRPr="007724EA" w14:paraId="2F88CA76" w14:textId="77777777" w:rsidTr="00817E61">
        <w:tc>
          <w:tcPr>
            <w:tcW w:w="709" w:type="dxa"/>
          </w:tcPr>
          <w:p w14:paraId="01214A22" w14:textId="77777777" w:rsidR="00817E61" w:rsidRPr="007724EA" w:rsidRDefault="00817E61" w:rsidP="00817E61">
            <w:pPr>
              <w:ind w:firstLine="142"/>
              <w:jc w:val="both"/>
              <w:rPr>
                <w:sz w:val="20"/>
                <w:szCs w:val="20"/>
              </w:rPr>
            </w:pPr>
            <w:r w:rsidRPr="007724EA">
              <w:rPr>
                <w:sz w:val="20"/>
                <w:szCs w:val="20"/>
              </w:rPr>
              <w:lastRenderedPageBreak/>
              <w:t>9</w:t>
            </w:r>
          </w:p>
        </w:tc>
        <w:tc>
          <w:tcPr>
            <w:tcW w:w="5529" w:type="dxa"/>
          </w:tcPr>
          <w:p w14:paraId="7525ADC0" w14:textId="77777777" w:rsidR="00817E61" w:rsidRPr="007724EA" w:rsidRDefault="00817E61" w:rsidP="00817E61">
            <w:pPr>
              <w:autoSpaceDE w:val="0"/>
              <w:autoSpaceDN w:val="0"/>
              <w:adjustRightInd w:val="0"/>
              <w:jc w:val="both"/>
              <w:rPr>
                <w:sz w:val="20"/>
                <w:szCs w:val="20"/>
              </w:rPr>
            </w:pPr>
            <w:r w:rsidRPr="007724EA">
              <w:rPr>
                <w:sz w:val="20"/>
                <w:szCs w:val="20"/>
              </w:rPr>
              <w:t>Учреждения, осуществляющие лечение, оздоровление и (или) отдых, и осуществляющие образовательную деятельность по основным и дополнительным программам (загородные оздоровительные лагеря)</w:t>
            </w:r>
          </w:p>
        </w:tc>
        <w:tc>
          <w:tcPr>
            <w:tcW w:w="2126" w:type="dxa"/>
          </w:tcPr>
          <w:p w14:paraId="41878FD1" w14:textId="77777777" w:rsidR="00817E61" w:rsidRPr="007724EA" w:rsidRDefault="00817E61" w:rsidP="00817E61">
            <w:pPr>
              <w:rPr>
                <w:sz w:val="20"/>
                <w:szCs w:val="20"/>
              </w:rPr>
            </w:pPr>
            <w:r w:rsidRPr="007724EA">
              <w:rPr>
                <w:sz w:val="20"/>
                <w:szCs w:val="20"/>
              </w:rPr>
              <w:t>работники, непосредственно занятые в загородных оздоровительных лагерях</w:t>
            </w:r>
          </w:p>
        </w:tc>
        <w:tc>
          <w:tcPr>
            <w:tcW w:w="1559" w:type="dxa"/>
          </w:tcPr>
          <w:p w14:paraId="08A52E0E" w14:textId="77777777" w:rsidR="00817E61" w:rsidRPr="007724EA" w:rsidRDefault="00817E61" w:rsidP="00817E61">
            <w:pPr>
              <w:jc w:val="center"/>
              <w:rPr>
                <w:sz w:val="20"/>
                <w:szCs w:val="20"/>
              </w:rPr>
            </w:pPr>
            <w:r w:rsidRPr="007724EA">
              <w:rPr>
                <w:sz w:val="20"/>
                <w:szCs w:val="20"/>
              </w:rPr>
              <w:t>15</w:t>
            </w:r>
          </w:p>
          <w:p w14:paraId="43E47C7E" w14:textId="77777777" w:rsidR="00817E61" w:rsidRPr="007724EA" w:rsidRDefault="00817E61" w:rsidP="00817E61">
            <w:pPr>
              <w:jc w:val="center"/>
              <w:rPr>
                <w:strike/>
                <w:sz w:val="20"/>
                <w:szCs w:val="20"/>
              </w:rPr>
            </w:pPr>
          </w:p>
        </w:tc>
      </w:tr>
      <w:tr w:rsidR="00817E61" w:rsidRPr="007724EA" w14:paraId="09C1287B" w14:textId="77777777" w:rsidTr="00817E61">
        <w:trPr>
          <w:trHeight w:val="1380"/>
        </w:trPr>
        <w:tc>
          <w:tcPr>
            <w:tcW w:w="709" w:type="dxa"/>
          </w:tcPr>
          <w:p w14:paraId="2DCBDECB" w14:textId="77777777" w:rsidR="00817E61" w:rsidRPr="007724EA" w:rsidRDefault="00817E61" w:rsidP="00817E61">
            <w:pPr>
              <w:ind w:firstLine="142"/>
              <w:jc w:val="both"/>
              <w:rPr>
                <w:sz w:val="20"/>
                <w:szCs w:val="20"/>
              </w:rPr>
            </w:pPr>
            <w:r w:rsidRPr="007724EA">
              <w:rPr>
                <w:sz w:val="20"/>
                <w:szCs w:val="20"/>
              </w:rPr>
              <w:t>10</w:t>
            </w:r>
          </w:p>
        </w:tc>
        <w:tc>
          <w:tcPr>
            <w:tcW w:w="5529" w:type="dxa"/>
          </w:tcPr>
          <w:p w14:paraId="012EE7FE" w14:textId="77777777" w:rsidR="00817E61" w:rsidRPr="007724EA" w:rsidRDefault="00817E61" w:rsidP="00817E61">
            <w:pPr>
              <w:jc w:val="both"/>
              <w:rPr>
                <w:sz w:val="20"/>
                <w:szCs w:val="20"/>
              </w:rPr>
            </w:pPr>
            <w:r w:rsidRPr="007724EA">
              <w:rPr>
                <w:sz w:val="20"/>
                <w:szCs w:val="20"/>
              </w:rPr>
              <w:t xml:space="preserve">Образовательные учреждения, реализующие программы дошкольного образования и имеющие группы комбинированной направленности, с совместным пребыванием здоровых детей и детей с ограниченными возможностями здоровья </w:t>
            </w:r>
          </w:p>
        </w:tc>
        <w:tc>
          <w:tcPr>
            <w:tcW w:w="2126" w:type="dxa"/>
          </w:tcPr>
          <w:p w14:paraId="7F86B15E" w14:textId="77777777" w:rsidR="00817E61" w:rsidRPr="007724EA" w:rsidRDefault="00817E61" w:rsidP="00817E61">
            <w:pPr>
              <w:rPr>
                <w:sz w:val="20"/>
                <w:szCs w:val="20"/>
              </w:rPr>
            </w:pPr>
            <w:r w:rsidRPr="007724EA">
              <w:rPr>
                <w:sz w:val="20"/>
                <w:szCs w:val="20"/>
              </w:rPr>
              <w:t xml:space="preserve">руководители, </w:t>
            </w:r>
          </w:p>
        </w:tc>
        <w:tc>
          <w:tcPr>
            <w:tcW w:w="1559" w:type="dxa"/>
          </w:tcPr>
          <w:p w14:paraId="6D4F68E5" w14:textId="77777777" w:rsidR="00817E61" w:rsidRPr="007724EA" w:rsidRDefault="00817E61" w:rsidP="00817E61">
            <w:pPr>
              <w:ind w:firstLine="142"/>
              <w:jc w:val="center"/>
              <w:rPr>
                <w:strike/>
                <w:sz w:val="20"/>
                <w:szCs w:val="20"/>
              </w:rPr>
            </w:pPr>
            <w:r w:rsidRPr="007724EA">
              <w:rPr>
                <w:sz w:val="20"/>
                <w:szCs w:val="20"/>
              </w:rPr>
              <w:t>20</w:t>
            </w:r>
          </w:p>
          <w:p w14:paraId="1A78076A" w14:textId="77777777" w:rsidR="00817E61" w:rsidRPr="007724EA" w:rsidRDefault="00817E61" w:rsidP="00817E61">
            <w:pPr>
              <w:ind w:firstLine="142"/>
              <w:jc w:val="center"/>
              <w:rPr>
                <w:strike/>
                <w:sz w:val="20"/>
                <w:szCs w:val="20"/>
              </w:rPr>
            </w:pPr>
          </w:p>
        </w:tc>
      </w:tr>
      <w:tr w:rsidR="00817E61" w:rsidRPr="007724EA" w14:paraId="1183104E" w14:textId="77777777" w:rsidTr="00817E61">
        <w:trPr>
          <w:trHeight w:val="562"/>
        </w:trPr>
        <w:tc>
          <w:tcPr>
            <w:tcW w:w="709" w:type="dxa"/>
          </w:tcPr>
          <w:p w14:paraId="523AA849" w14:textId="77777777" w:rsidR="00817E61" w:rsidRPr="007724EA" w:rsidRDefault="00817E61" w:rsidP="00817E61">
            <w:pPr>
              <w:jc w:val="both"/>
              <w:rPr>
                <w:sz w:val="20"/>
                <w:szCs w:val="20"/>
              </w:rPr>
            </w:pPr>
            <w:r w:rsidRPr="007724EA">
              <w:rPr>
                <w:sz w:val="20"/>
                <w:szCs w:val="20"/>
              </w:rPr>
              <w:t>11</w:t>
            </w:r>
          </w:p>
        </w:tc>
        <w:tc>
          <w:tcPr>
            <w:tcW w:w="5529" w:type="dxa"/>
          </w:tcPr>
          <w:p w14:paraId="2F56DBCD" w14:textId="77777777" w:rsidR="00817E61" w:rsidRPr="007724EA" w:rsidRDefault="00817E61" w:rsidP="00817E61">
            <w:pPr>
              <w:jc w:val="both"/>
              <w:rPr>
                <w:sz w:val="20"/>
                <w:szCs w:val="20"/>
              </w:rPr>
            </w:pPr>
            <w:r w:rsidRPr="007724EA">
              <w:rPr>
                <w:sz w:val="20"/>
                <w:szCs w:val="20"/>
              </w:rPr>
              <w:t>Центры психолого-педагогической, медицинской и социальной помощи</w:t>
            </w:r>
          </w:p>
        </w:tc>
        <w:tc>
          <w:tcPr>
            <w:tcW w:w="2126" w:type="dxa"/>
          </w:tcPr>
          <w:p w14:paraId="323B14CD" w14:textId="77777777" w:rsidR="00817E61" w:rsidRPr="007724EA" w:rsidRDefault="00817E61" w:rsidP="00817E61">
            <w:pPr>
              <w:jc w:val="both"/>
              <w:rPr>
                <w:sz w:val="20"/>
                <w:szCs w:val="20"/>
              </w:rPr>
            </w:pPr>
            <w:r w:rsidRPr="007724EA">
              <w:rPr>
                <w:sz w:val="20"/>
                <w:szCs w:val="20"/>
              </w:rPr>
              <w:t>руководители,</w:t>
            </w:r>
          </w:p>
          <w:p w14:paraId="1F99C156" w14:textId="77777777" w:rsidR="00817E61" w:rsidRPr="007724EA" w:rsidRDefault="00817E61" w:rsidP="00817E61">
            <w:pPr>
              <w:jc w:val="both"/>
              <w:rPr>
                <w:sz w:val="20"/>
                <w:szCs w:val="20"/>
              </w:rPr>
            </w:pPr>
          </w:p>
        </w:tc>
        <w:tc>
          <w:tcPr>
            <w:tcW w:w="1559" w:type="dxa"/>
          </w:tcPr>
          <w:p w14:paraId="689AB0F2" w14:textId="77777777" w:rsidR="00817E61" w:rsidRPr="007724EA" w:rsidRDefault="00817E61" w:rsidP="00817E61">
            <w:pPr>
              <w:ind w:firstLine="142"/>
              <w:jc w:val="center"/>
              <w:rPr>
                <w:sz w:val="20"/>
                <w:szCs w:val="20"/>
              </w:rPr>
            </w:pPr>
            <w:r w:rsidRPr="007724EA">
              <w:rPr>
                <w:sz w:val="20"/>
                <w:szCs w:val="20"/>
              </w:rPr>
              <w:t>20</w:t>
            </w:r>
          </w:p>
        </w:tc>
      </w:tr>
      <w:tr w:rsidR="00817E61" w:rsidRPr="007724EA" w14:paraId="37D2B964" w14:textId="77777777" w:rsidTr="00817E61">
        <w:tc>
          <w:tcPr>
            <w:tcW w:w="709" w:type="dxa"/>
          </w:tcPr>
          <w:p w14:paraId="6C153263" w14:textId="77777777" w:rsidR="00817E61" w:rsidRPr="007724EA" w:rsidRDefault="00817E61" w:rsidP="00817E61">
            <w:pPr>
              <w:jc w:val="both"/>
              <w:rPr>
                <w:sz w:val="20"/>
                <w:szCs w:val="20"/>
              </w:rPr>
            </w:pPr>
            <w:r w:rsidRPr="007724EA">
              <w:rPr>
                <w:sz w:val="20"/>
                <w:szCs w:val="20"/>
              </w:rPr>
              <w:t>12</w:t>
            </w:r>
          </w:p>
        </w:tc>
        <w:tc>
          <w:tcPr>
            <w:tcW w:w="5529" w:type="dxa"/>
          </w:tcPr>
          <w:p w14:paraId="043AE6B2" w14:textId="77777777" w:rsidR="00817E61" w:rsidRPr="007724EA" w:rsidRDefault="00817E61" w:rsidP="00817E61">
            <w:pPr>
              <w:jc w:val="both"/>
              <w:rPr>
                <w:sz w:val="20"/>
                <w:szCs w:val="20"/>
              </w:rPr>
            </w:pPr>
            <w:r w:rsidRPr="007724EA">
              <w:rPr>
                <w:sz w:val="20"/>
                <w:szCs w:val="20"/>
              </w:rPr>
              <w:t>Профессиональные образовательные учреждения, имеющие филиалы в другом населенном пункте</w:t>
            </w:r>
          </w:p>
        </w:tc>
        <w:tc>
          <w:tcPr>
            <w:tcW w:w="2126" w:type="dxa"/>
          </w:tcPr>
          <w:p w14:paraId="62B0EF56" w14:textId="77777777" w:rsidR="00817E61" w:rsidRPr="007724EA" w:rsidRDefault="00817E61" w:rsidP="00817E61">
            <w:pPr>
              <w:jc w:val="both"/>
              <w:rPr>
                <w:sz w:val="20"/>
                <w:szCs w:val="20"/>
              </w:rPr>
            </w:pPr>
            <w:r w:rsidRPr="007724EA">
              <w:rPr>
                <w:sz w:val="20"/>
                <w:szCs w:val="20"/>
              </w:rPr>
              <w:t>руководители</w:t>
            </w:r>
          </w:p>
        </w:tc>
        <w:tc>
          <w:tcPr>
            <w:tcW w:w="1559" w:type="dxa"/>
          </w:tcPr>
          <w:p w14:paraId="38DAAAAE" w14:textId="77777777" w:rsidR="00817E61" w:rsidRPr="007724EA" w:rsidRDefault="00817E61" w:rsidP="00817E61">
            <w:pPr>
              <w:ind w:firstLine="142"/>
              <w:jc w:val="center"/>
              <w:rPr>
                <w:sz w:val="20"/>
                <w:szCs w:val="20"/>
              </w:rPr>
            </w:pPr>
            <w:r w:rsidRPr="007724EA">
              <w:rPr>
                <w:sz w:val="20"/>
                <w:szCs w:val="20"/>
              </w:rPr>
              <w:t>15</w:t>
            </w:r>
          </w:p>
        </w:tc>
      </w:tr>
    </w:tbl>
    <w:p w14:paraId="2A1F058D" w14:textId="77777777" w:rsidR="00817E61" w:rsidRPr="007724EA" w:rsidRDefault="00817E61" w:rsidP="00817E61">
      <w:pPr>
        <w:ind w:firstLine="720"/>
        <w:jc w:val="both"/>
        <w:rPr>
          <w:i/>
          <w:sz w:val="20"/>
          <w:szCs w:val="20"/>
        </w:rPr>
      </w:pPr>
      <w:r w:rsidRPr="007724EA">
        <w:rPr>
          <w:bCs/>
          <w:i/>
          <w:sz w:val="20"/>
          <w:szCs w:val="20"/>
        </w:rPr>
        <w:t xml:space="preserve">*Оплата производится пропорционально количеству обучающихся (воспитанников), в том числе с ограниченными возможностями здоровья в классах (группах) с учетом действующих норм </w:t>
      </w:r>
      <w:hyperlink r:id="rId14" w:history="1">
        <w:r w:rsidRPr="007724EA">
          <w:rPr>
            <w:i/>
            <w:sz w:val="20"/>
            <w:szCs w:val="20"/>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Pr="007724EA">
        <w:rPr>
          <w:i/>
          <w:sz w:val="20"/>
          <w:szCs w:val="20"/>
        </w:rPr>
        <w:t xml:space="preserve">. Учреждение вправе производить доплату в пределах фонда оплаты труда независимо от количества </w:t>
      </w:r>
      <w:r w:rsidRPr="007724EA">
        <w:rPr>
          <w:bCs/>
          <w:i/>
          <w:sz w:val="20"/>
          <w:szCs w:val="20"/>
        </w:rPr>
        <w:t xml:space="preserve">обучающихся (воспитанников) с </w:t>
      </w:r>
      <w:r w:rsidRPr="007724EA">
        <w:rPr>
          <w:i/>
          <w:sz w:val="20"/>
          <w:szCs w:val="20"/>
        </w:rPr>
        <w:t xml:space="preserve">определением конкретных </w:t>
      </w:r>
      <w:proofErr w:type="gramStart"/>
      <w:r w:rsidRPr="007724EA">
        <w:rPr>
          <w:i/>
          <w:sz w:val="20"/>
          <w:szCs w:val="20"/>
        </w:rPr>
        <w:t>условий,  порядка</w:t>
      </w:r>
      <w:proofErr w:type="gramEnd"/>
      <w:r w:rsidRPr="007724EA">
        <w:rPr>
          <w:i/>
          <w:sz w:val="20"/>
          <w:szCs w:val="20"/>
        </w:rPr>
        <w:t xml:space="preserve"> и размера доплаты в Положении о системе оплаты труда работников учреждения.</w:t>
      </w:r>
    </w:p>
    <w:p w14:paraId="0324ABFF" w14:textId="77777777" w:rsidR="00817E61" w:rsidRPr="007724EA" w:rsidRDefault="00817E61" w:rsidP="00817E61">
      <w:pPr>
        <w:ind w:firstLine="709"/>
        <w:jc w:val="both"/>
        <w:rPr>
          <w:i/>
          <w:sz w:val="20"/>
          <w:szCs w:val="20"/>
        </w:rPr>
      </w:pPr>
      <w:r w:rsidRPr="007724EA">
        <w:rPr>
          <w:i/>
          <w:sz w:val="20"/>
          <w:szCs w:val="20"/>
        </w:rPr>
        <w:t>К другим работникам относятся работники, осуществляющие деятельность непосредственно в данных классах, группах.</w:t>
      </w:r>
    </w:p>
    <w:p w14:paraId="30E70AD6" w14:textId="77777777" w:rsidR="00817E61" w:rsidRPr="007724EA" w:rsidRDefault="00817E61" w:rsidP="00817E61">
      <w:pPr>
        <w:ind w:firstLine="720"/>
        <w:jc w:val="both"/>
        <w:rPr>
          <w:i/>
          <w:sz w:val="20"/>
          <w:szCs w:val="20"/>
        </w:rPr>
      </w:pPr>
      <w:r w:rsidRPr="007724EA">
        <w:rPr>
          <w:i/>
          <w:sz w:val="20"/>
          <w:szCs w:val="20"/>
        </w:rPr>
        <w:t xml:space="preserve">При наличии двух и более особенностей деятельности учреждений или работников доплаты к должностному окладу (окладу), ставке заработной платы работника осуществляются за каждую их них. </w:t>
      </w:r>
    </w:p>
    <w:p w14:paraId="2A978C3D" w14:textId="77777777" w:rsidR="00817E61" w:rsidRPr="007724EA" w:rsidRDefault="00817E61" w:rsidP="00817E61">
      <w:pPr>
        <w:ind w:firstLine="720"/>
        <w:jc w:val="both"/>
        <w:rPr>
          <w:i/>
          <w:sz w:val="20"/>
          <w:szCs w:val="20"/>
        </w:rPr>
      </w:pPr>
      <w:r w:rsidRPr="007724EA">
        <w:rPr>
          <w:i/>
          <w:sz w:val="20"/>
          <w:szCs w:val="20"/>
        </w:rPr>
        <w:t xml:space="preserve">Перечень работающих с обучающимися (воспитанниками), которые не осуществляют обучение (воспитание) детей непосредственно в классах (группах) Учреждений, согласно перечню в приведенной таблице, которым могут производиться доплаты, определяется Учреждением в Положении о системе оплаты труда работников учреждения в зависимости от степени и продолжительности общения с </w:t>
      </w:r>
      <w:proofErr w:type="gramStart"/>
      <w:r w:rsidRPr="007724EA">
        <w:rPr>
          <w:i/>
          <w:sz w:val="20"/>
          <w:szCs w:val="20"/>
        </w:rPr>
        <w:t>обучающимися  (</w:t>
      </w:r>
      <w:proofErr w:type="gramEnd"/>
      <w:r w:rsidRPr="007724EA">
        <w:rPr>
          <w:i/>
          <w:sz w:val="20"/>
          <w:szCs w:val="20"/>
        </w:rPr>
        <w:t>воспитанниками).</w:t>
      </w:r>
    </w:p>
    <w:p w14:paraId="12EBB822" w14:textId="77777777" w:rsidR="00817E61" w:rsidRPr="007724EA" w:rsidRDefault="00817E61" w:rsidP="00817E61">
      <w:pPr>
        <w:ind w:firstLine="708"/>
        <w:jc w:val="both"/>
        <w:rPr>
          <w:sz w:val="20"/>
          <w:szCs w:val="20"/>
        </w:rPr>
      </w:pPr>
      <w:r w:rsidRPr="007724EA">
        <w:rPr>
          <w:sz w:val="20"/>
          <w:szCs w:val="20"/>
        </w:rPr>
        <w:t>16. Размеры и условия осуществления выплат компенсационного характера конкретному руководителю учреждения устанавливаются трудовым договором в соответствии с системой оплаты труда, установленной отраслевым тарифным соглашением, и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14:paraId="7803BE20" w14:textId="77777777" w:rsidR="00817E61" w:rsidRPr="007724EA" w:rsidRDefault="00817E61" w:rsidP="00817E61">
      <w:pPr>
        <w:ind w:firstLine="720"/>
        <w:jc w:val="both"/>
        <w:rPr>
          <w:sz w:val="20"/>
          <w:szCs w:val="20"/>
        </w:rPr>
      </w:pPr>
    </w:p>
    <w:p w14:paraId="42A1C04B" w14:textId="77777777" w:rsidR="00817E61" w:rsidRPr="007724EA" w:rsidRDefault="00817E61" w:rsidP="00817E61">
      <w:pPr>
        <w:ind w:firstLine="720"/>
        <w:jc w:val="center"/>
        <w:rPr>
          <w:sz w:val="20"/>
          <w:szCs w:val="20"/>
        </w:rPr>
      </w:pPr>
      <w:r w:rsidRPr="007724EA">
        <w:rPr>
          <w:sz w:val="20"/>
          <w:szCs w:val="20"/>
          <w:lang w:val="en-US"/>
        </w:rPr>
        <w:t>IV</w:t>
      </w:r>
      <w:r w:rsidRPr="007724EA">
        <w:rPr>
          <w:sz w:val="20"/>
          <w:szCs w:val="20"/>
        </w:rPr>
        <w:t>. Порядок установления выплат стимулирующего характера</w:t>
      </w:r>
    </w:p>
    <w:p w14:paraId="525AE206" w14:textId="77777777" w:rsidR="00817E61" w:rsidRPr="007724EA" w:rsidRDefault="00817E61" w:rsidP="00817E61">
      <w:pPr>
        <w:ind w:firstLine="720"/>
        <w:jc w:val="center"/>
        <w:rPr>
          <w:sz w:val="20"/>
          <w:szCs w:val="20"/>
        </w:rPr>
      </w:pPr>
    </w:p>
    <w:p w14:paraId="039DE5C9" w14:textId="77777777" w:rsidR="00817E61" w:rsidRPr="007724EA" w:rsidRDefault="00817E61" w:rsidP="00817E61">
      <w:pPr>
        <w:pStyle w:val="ConsPlusNormal"/>
        <w:ind w:firstLine="708"/>
        <w:jc w:val="both"/>
        <w:rPr>
          <w:rFonts w:ascii="Times New Roman" w:hAnsi="Times New Roman" w:cs="Times New Roman"/>
        </w:rPr>
      </w:pPr>
      <w:r w:rsidRPr="007724EA">
        <w:rPr>
          <w:rFonts w:ascii="Times New Roman" w:hAnsi="Times New Roman" w:cs="Times New Roman"/>
        </w:rPr>
        <w:t xml:space="preserve">17. Оценка эффективности деятельности муниципальных образовательных учреждений осуществляется управлением образования с периодичностью один раз в месяц, в результате чего распоряжением Главы Куйбышевского района утверждаются размеры ежемесячных стимулирующих выплат руководителям учреждений за выполнение качественных показателей деятельности муниципальных образовательных учреждений. </w:t>
      </w:r>
    </w:p>
    <w:p w14:paraId="5B850F2F" w14:textId="77777777" w:rsidR="00817E61" w:rsidRPr="007724EA" w:rsidRDefault="00817E61" w:rsidP="00817E61">
      <w:pPr>
        <w:pStyle w:val="ConsPlusNormal"/>
        <w:ind w:firstLine="708"/>
        <w:jc w:val="both"/>
        <w:rPr>
          <w:rFonts w:ascii="Times New Roman" w:hAnsi="Times New Roman" w:cs="Times New Roman"/>
          <w:lang w:eastAsia="ar-SA"/>
        </w:rPr>
      </w:pPr>
      <w:r w:rsidRPr="007724EA">
        <w:rPr>
          <w:rFonts w:ascii="Times New Roman" w:hAnsi="Times New Roman" w:cs="Times New Roman"/>
        </w:rPr>
        <w:t>18. Руководителям образовательных организаций могут быть установлены выплаты стимулирующего характера:</w:t>
      </w:r>
    </w:p>
    <w:p w14:paraId="1AA45CA3" w14:textId="77777777" w:rsidR="00817E61" w:rsidRPr="007724EA" w:rsidRDefault="00817E61" w:rsidP="00817E61">
      <w:pPr>
        <w:ind w:left="426" w:firstLine="283"/>
        <w:jc w:val="both"/>
        <w:rPr>
          <w:sz w:val="20"/>
          <w:szCs w:val="20"/>
        </w:rPr>
      </w:pPr>
      <w:r w:rsidRPr="007724EA">
        <w:rPr>
          <w:sz w:val="20"/>
          <w:szCs w:val="20"/>
        </w:rPr>
        <w:t>1) надбавка за ученую степень, ученое звание;</w:t>
      </w:r>
    </w:p>
    <w:p w14:paraId="2E829589" w14:textId="77777777" w:rsidR="00817E61" w:rsidRPr="007724EA" w:rsidRDefault="00817E61" w:rsidP="00817E61">
      <w:pPr>
        <w:ind w:left="426" w:firstLine="283"/>
        <w:jc w:val="both"/>
        <w:rPr>
          <w:sz w:val="20"/>
          <w:szCs w:val="20"/>
        </w:rPr>
      </w:pPr>
      <w:r w:rsidRPr="007724EA">
        <w:rPr>
          <w:sz w:val="20"/>
          <w:szCs w:val="20"/>
        </w:rPr>
        <w:t>2) надбавка за почетное звание;</w:t>
      </w:r>
    </w:p>
    <w:p w14:paraId="62AF64B6" w14:textId="77777777" w:rsidR="00817E61" w:rsidRPr="007724EA" w:rsidRDefault="00817E61" w:rsidP="00817E61">
      <w:pPr>
        <w:ind w:left="426" w:firstLine="283"/>
        <w:jc w:val="both"/>
        <w:rPr>
          <w:sz w:val="20"/>
          <w:szCs w:val="20"/>
        </w:rPr>
      </w:pPr>
      <w:r w:rsidRPr="007724EA">
        <w:rPr>
          <w:sz w:val="20"/>
          <w:szCs w:val="20"/>
        </w:rPr>
        <w:t>3) надбавка качественные показатели эффективности учреждений;</w:t>
      </w:r>
    </w:p>
    <w:p w14:paraId="7DB77FF1" w14:textId="77777777" w:rsidR="00817E61" w:rsidRPr="007724EA" w:rsidRDefault="00817E61" w:rsidP="00817E61">
      <w:pPr>
        <w:ind w:left="426" w:firstLine="283"/>
        <w:jc w:val="both"/>
        <w:rPr>
          <w:sz w:val="20"/>
          <w:szCs w:val="20"/>
        </w:rPr>
      </w:pPr>
      <w:r w:rsidRPr="007724EA">
        <w:rPr>
          <w:sz w:val="20"/>
          <w:szCs w:val="20"/>
        </w:rPr>
        <w:t>4) надбавка за продолжительность непрерывной работы;</w:t>
      </w:r>
    </w:p>
    <w:p w14:paraId="03B43AFD" w14:textId="77777777" w:rsidR="00817E61" w:rsidRPr="007724EA" w:rsidRDefault="00817E61" w:rsidP="00817E61">
      <w:pPr>
        <w:ind w:left="426" w:firstLine="283"/>
        <w:jc w:val="both"/>
        <w:rPr>
          <w:sz w:val="20"/>
          <w:szCs w:val="20"/>
        </w:rPr>
      </w:pPr>
      <w:r w:rsidRPr="007724EA">
        <w:rPr>
          <w:sz w:val="20"/>
          <w:szCs w:val="20"/>
        </w:rPr>
        <w:t>5) надбавка за квалификационную категорию:</w:t>
      </w:r>
    </w:p>
    <w:p w14:paraId="3447A7E5" w14:textId="77777777" w:rsidR="00817E61" w:rsidRPr="007724EA" w:rsidRDefault="00817E61" w:rsidP="00817E61">
      <w:pPr>
        <w:ind w:left="426" w:firstLine="283"/>
        <w:jc w:val="both"/>
        <w:rPr>
          <w:sz w:val="20"/>
          <w:szCs w:val="20"/>
        </w:rPr>
      </w:pPr>
      <w:r w:rsidRPr="007724EA">
        <w:rPr>
          <w:sz w:val="20"/>
          <w:szCs w:val="20"/>
        </w:rPr>
        <w:t>- за высшую 18% от должностного оклада;</w:t>
      </w:r>
    </w:p>
    <w:p w14:paraId="3C00C792" w14:textId="77777777" w:rsidR="00817E61" w:rsidRPr="007724EA" w:rsidRDefault="00817E61" w:rsidP="00817E61">
      <w:pPr>
        <w:ind w:left="426" w:firstLine="283"/>
        <w:jc w:val="both"/>
        <w:rPr>
          <w:sz w:val="20"/>
          <w:szCs w:val="20"/>
        </w:rPr>
      </w:pPr>
      <w:r w:rsidRPr="007724EA">
        <w:rPr>
          <w:sz w:val="20"/>
          <w:szCs w:val="20"/>
        </w:rPr>
        <w:t>- за первую 10% от должностного оклада;</w:t>
      </w:r>
    </w:p>
    <w:p w14:paraId="04F4FB8B" w14:textId="77777777" w:rsidR="00817E61" w:rsidRPr="007724EA" w:rsidRDefault="00817E61" w:rsidP="00817E61">
      <w:pPr>
        <w:ind w:left="426" w:firstLine="283"/>
        <w:jc w:val="both"/>
        <w:rPr>
          <w:sz w:val="20"/>
          <w:szCs w:val="20"/>
        </w:rPr>
      </w:pPr>
      <w:r w:rsidRPr="007724EA">
        <w:rPr>
          <w:sz w:val="20"/>
          <w:szCs w:val="20"/>
        </w:rPr>
        <w:t>6) премии по итогам календарного периода;</w:t>
      </w:r>
    </w:p>
    <w:p w14:paraId="4562AC42" w14:textId="77777777" w:rsidR="00817E61" w:rsidRPr="007724EA" w:rsidRDefault="00817E61" w:rsidP="00817E61">
      <w:pPr>
        <w:ind w:left="426" w:firstLine="283"/>
        <w:jc w:val="both"/>
        <w:rPr>
          <w:sz w:val="20"/>
          <w:szCs w:val="20"/>
        </w:rPr>
      </w:pPr>
      <w:r w:rsidRPr="007724EA">
        <w:rPr>
          <w:sz w:val="20"/>
          <w:szCs w:val="20"/>
        </w:rPr>
        <w:t>7) премии за выполнение важных и особо важных заданий.</w:t>
      </w:r>
    </w:p>
    <w:p w14:paraId="7577329F" w14:textId="77777777" w:rsidR="00817E61" w:rsidRPr="007724EA" w:rsidRDefault="00817E61" w:rsidP="00817E61">
      <w:pPr>
        <w:ind w:firstLine="709"/>
        <w:jc w:val="both"/>
        <w:rPr>
          <w:sz w:val="20"/>
          <w:szCs w:val="20"/>
        </w:rPr>
      </w:pPr>
      <w:r w:rsidRPr="007724EA">
        <w:rPr>
          <w:sz w:val="20"/>
          <w:szCs w:val="20"/>
        </w:rPr>
        <w:t>Стимулирующие выплаты устанавливаются в пределах фонда оплаты труда и максимальными размерами для конкретного работника не ограничиваются.</w:t>
      </w:r>
    </w:p>
    <w:p w14:paraId="78DDE503" w14:textId="77777777" w:rsidR="00817E61" w:rsidRPr="007724EA" w:rsidRDefault="00817E61" w:rsidP="00817E61">
      <w:pPr>
        <w:pStyle w:val="2c"/>
        <w:shd w:val="clear" w:color="auto" w:fill="auto"/>
        <w:spacing w:line="240" w:lineRule="auto"/>
        <w:ind w:right="20" w:firstLine="709"/>
        <w:jc w:val="both"/>
        <w:rPr>
          <w:sz w:val="20"/>
          <w:szCs w:val="20"/>
        </w:rPr>
      </w:pPr>
      <w:r w:rsidRPr="007724EA">
        <w:rPr>
          <w:sz w:val="20"/>
          <w:szCs w:val="20"/>
        </w:rPr>
        <w:t xml:space="preserve">19. Стимулирующая надбавка за почетные звания, нагрудные знаки и другие отличия устанавливается от </w:t>
      </w:r>
      <w:r w:rsidRPr="007724EA">
        <w:rPr>
          <w:sz w:val="20"/>
          <w:szCs w:val="20"/>
        </w:rPr>
        <w:lastRenderedPageBreak/>
        <w:t>должностного оклада (оклада), ставки заработной платы работникам, имеющим:</w:t>
      </w:r>
    </w:p>
    <w:p w14:paraId="73A7899D" w14:textId="77777777" w:rsidR="00817E61" w:rsidRPr="007724EA" w:rsidRDefault="00817E61" w:rsidP="00817E61">
      <w:pPr>
        <w:pStyle w:val="2c"/>
        <w:shd w:val="clear" w:color="auto" w:fill="auto"/>
        <w:spacing w:line="240" w:lineRule="auto"/>
        <w:ind w:right="20" w:firstLine="709"/>
        <w:jc w:val="both"/>
        <w:rPr>
          <w:sz w:val="20"/>
          <w:szCs w:val="20"/>
        </w:rPr>
      </w:pPr>
      <w:r w:rsidRPr="007724EA">
        <w:rPr>
          <w:sz w:val="20"/>
          <w:szCs w:val="20"/>
        </w:rPr>
        <w:t xml:space="preserve">1) Почетные звания: «Ветеран сферы воспитания и образования», </w:t>
      </w:r>
      <w:r w:rsidRPr="007724EA">
        <w:rPr>
          <w:sz w:val="20"/>
          <w:szCs w:val="20"/>
          <w:lang w:eastAsia="ar-SA"/>
        </w:rPr>
        <w:t xml:space="preserve">«Почетный работник сферы образования Российской Федерации», </w:t>
      </w:r>
      <w:r w:rsidRPr="007724EA">
        <w:rPr>
          <w:sz w:val="20"/>
          <w:szCs w:val="20"/>
        </w:rPr>
        <w:t xml:space="preserve">«Заслуженный учитель», медаль Л.С. </w:t>
      </w:r>
      <w:proofErr w:type="spellStart"/>
      <w:r w:rsidRPr="007724EA">
        <w:rPr>
          <w:sz w:val="20"/>
          <w:szCs w:val="20"/>
        </w:rPr>
        <w:t>Выгодского</w:t>
      </w:r>
      <w:proofErr w:type="spellEnd"/>
      <w:r w:rsidRPr="007724EA">
        <w:rPr>
          <w:sz w:val="20"/>
          <w:szCs w:val="20"/>
        </w:rPr>
        <w:t xml:space="preserve"> и другие почетные звания, соответствующие профилю выполняемой работы, устанавливаются в размере до 25%;</w:t>
      </w:r>
    </w:p>
    <w:p w14:paraId="7D575108" w14:textId="77777777" w:rsidR="00817E61" w:rsidRPr="007724EA" w:rsidRDefault="00817E61" w:rsidP="00817E61">
      <w:pPr>
        <w:pStyle w:val="2c"/>
        <w:shd w:val="clear" w:color="auto" w:fill="auto"/>
        <w:spacing w:line="240" w:lineRule="auto"/>
        <w:ind w:right="20" w:firstLine="709"/>
        <w:jc w:val="both"/>
        <w:rPr>
          <w:sz w:val="20"/>
          <w:szCs w:val="20"/>
        </w:rPr>
      </w:pPr>
      <w:r w:rsidRPr="007724EA">
        <w:rPr>
          <w:sz w:val="20"/>
          <w:szCs w:val="20"/>
        </w:rPr>
        <w:t xml:space="preserve">2) Нагрудные знаки: «Почетный работник воспитания и просвещения Российской Федерации», «За милосердие и благотворительность», «Почетный работник общего образования Российской Федерации», «Отличник народного просвещения», «Отличник физической культуры», «медалью </w:t>
      </w:r>
      <w:proofErr w:type="spellStart"/>
      <w:r w:rsidRPr="007724EA">
        <w:rPr>
          <w:sz w:val="20"/>
          <w:szCs w:val="20"/>
        </w:rPr>
        <w:t>К.Д.Ушинского</w:t>
      </w:r>
      <w:proofErr w:type="spellEnd"/>
      <w:r w:rsidRPr="007724EA">
        <w:rPr>
          <w:sz w:val="20"/>
          <w:szCs w:val="20"/>
        </w:rPr>
        <w:t>» и другие, соответствующие профилю выполняемой работы, устанавливаются в размере до 20%;</w:t>
      </w:r>
    </w:p>
    <w:p w14:paraId="19CC89A2" w14:textId="77777777" w:rsidR="00817E61" w:rsidRPr="007724EA" w:rsidRDefault="00817E61" w:rsidP="00817E61">
      <w:pPr>
        <w:pStyle w:val="2c"/>
        <w:shd w:val="clear" w:color="auto" w:fill="auto"/>
        <w:spacing w:line="240" w:lineRule="auto"/>
        <w:ind w:right="20" w:firstLine="709"/>
        <w:jc w:val="both"/>
        <w:rPr>
          <w:sz w:val="20"/>
          <w:szCs w:val="20"/>
        </w:rPr>
      </w:pPr>
      <w:r w:rsidRPr="007724EA">
        <w:rPr>
          <w:sz w:val="20"/>
          <w:szCs w:val="20"/>
        </w:rPr>
        <w:t>3) Государственные награды: медаль ордена «За заслуги перед Отечеством» I, II степени, знак отличия «За безупречную службу» и другие государственные награды, устанавливаются в размере до 25%;</w:t>
      </w:r>
    </w:p>
    <w:p w14:paraId="56C8CAB7" w14:textId="77777777" w:rsidR="00817E61" w:rsidRPr="007724EA" w:rsidRDefault="00817E61" w:rsidP="00817E61">
      <w:pPr>
        <w:pStyle w:val="2c"/>
        <w:shd w:val="clear" w:color="auto" w:fill="auto"/>
        <w:spacing w:line="240" w:lineRule="auto"/>
        <w:ind w:right="20" w:firstLine="709"/>
        <w:jc w:val="both"/>
        <w:rPr>
          <w:sz w:val="20"/>
          <w:szCs w:val="20"/>
        </w:rPr>
      </w:pPr>
      <w:r w:rsidRPr="007724EA">
        <w:rPr>
          <w:sz w:val="20"/>
          <w:szCs w:val="20"/>
        </w:rPr>
        <w:t>4) Почетную грамоту Президента Российской Федерации, Министерства просвещения Российской Федерации, отраслевых Министерств РФ, устанавливаются в размере до 15%;</w:t>
      </w:r>
    </w:p>
    <w:p w14:paraId="7015B787" w14:textId="77777777" w:rsidR="00817E61" w:rsidRPr="007724EA" w:rsidRDefault="00817E61" w:rsidP="00817E61">
      <w:pPr>
        <w:pStyle w:val="2c"/>
        <w:shd w:val="clear" w:color="auto" w:fill="auto"/>
        <w:spacing w:line="240" w:lineRule="auto"/>
        <w:ind w:right="20" w:firstLine="709"/>
        <w:jc w:val="both"/>
        <w:rPr>
          <w:sz w:val="20"/>
          <w:szCs w:val="20"/>
        </w:rPr>
      </w:pPr>
      <w:r w:rsidRPr="007724EA">
        <w:rPr>
          <w:sz w:val="20"/>
          <w:szCs w:val="20"/>
        </w:rPr>
        <w:t>5) Знак отличия Министерства просвещения Российской Федерации «Отличник просвещения» устанавливается в размере от 25% до 50%.</w:t>
      </w:r>
    </w:p>
    <w:p w14:paraId="0C2EA936" w14:textId="77777777" w:rsidR="00817E61" w:rsidRPr="007724EA" w:rsidRDefault="00817E61" w:rsidP="00817E61">
      <w:pPr>
        <w:pStyle w:val="2c"/>
        <w:shd w:val="clear" w:color="auto" w:fill="auto"/>
        <w:spacing w:line="240" w:lineRule="auto"/>
        <w:ind w:right="20" w:firstLine="709"/>
        <w:jc w:val="both"/>
        <w:rPr>
          <w:sz w:val="20"/>
          <w:szCs w:val="20"/>
        </w:rPr>
      </w:pPr>
      <w:r w:rsidRPr="007724EA">
        <w:rPr>
          <w:sz w:val="20"/>
          <w:szCs w:val="20"/>
        </w:rPr>
        <w:t>6) Благодарность Министерства просвещения Российской Федерации устанавливается в размере от 5% до 10%.</w:t>
      </w:r>
    </w:p>
    <w:p w14:paraId="751E3722" w14:textId="77777777" w:rsidR="00817E61" w:rsidRPr="007724EA" w:rsidRDefault="00817E61" w:rsidP="00817E61">
      <w:pPr>
        <w:pStyle w:val="2c"/>
        <w:shd w:val="clear" w:color="auto" w:fill="auto"/>
        <w:spacing w:line="240" w:lineRule="auto"/>
        <w:ind w:right="20" w:firstLine="709"/>
        <w:jc w:val="both"/>
        <w:rPr>
          <w:sz w:val="20"/>
          <w:szCs w:val="20"/>
        </w:rPr>
      </w:pPr>
      <w:r w:rsidRPr="007724EA">
        <w:rPr>
          <w:sz w:val="20"/>
          <w:szCs w:val="20"/>
        </w:rPr>
        <w:t>20. При наличии у работника права на выплату надбавки по нескольким основаниям предусмотренным пунктом 19 надбавка устанавливается по одному из оснований по выбору и на основании письменного заявления работника.</w:t>
      </w:r>
    </w:p>
    <w:p w14:paraId="23360E3C" w14:textId="77777777" w:rsidR="00817E61" w:rsidRPr="007724EA" w:rsidRDefault="00817E61" w:rsidP="00817E61">
      <w:pPr>
        <w:pStyle w:val="2c"/>
        <w:shd w:val="clear" w:color="auto" w:fill="auto"/>
        <w:spacing w:line="240" w:lineRule="auto"/>
        <w:ind w:right="20" w:firstLine="709"/>
        <w:jc w:val="both"/>
        <w:rPr>
          <w:sz w:val="20"/>
          <w:szCs w:val="20"/>
        </w:rPr>
      </w:pPr>
      <w:r w:rsidRPr="007724EA">
        <w:rPr>
          <w:sz w:val="20"/>
          <w:szCs w:val="20"/>
        </w:rPr>
        <w:t>21. Надбавки, указанные в подпунктах 2-3 пункта 19, устанавливаются руководителям учреждений в конкретных размерах и на условиях, установленных в Положении о системе оплаты труда.</w:t>
      </w:r>
    </w:p>
    <w:p w14:paraId="6BCCE970" w14:textId="77777777" w:rsidR="00817E61" w:rsidRPr="007724EA" w:rsidRDefault="00817E61" w:rsidP="00817E61">
      <w:pPr>
        <w:pStyle w:val="2c"/>
        <w:shd w:val="clear" w:color="auto" w:fill="auto"/>
        <w:spacing w:line="240" w:lineRule="auto"/>
        <w:ind w:right="20" w:firstLine="709"/>
        <w:jc w:val="both"/>
        <w:rPr>
          <w:sz w:val="20"/>
          <w:szCs w:val="20"/>
        </w:rPr>
      </w:pPr>
      <w:r w:rsidRPr="007724EA">
        <w:rPr>
          <w:sz w:val="20"/>
          <w:szCs w:val="20"/>
        </w:rPr>
        <w:t xml:space="preserve">22. Надбавка за продолжительность непрерывной работы может быть предусмотрена и установлена работникам учреждений в порядке, условиях и размерах, определенных в Положении о системе оплате труда работников учреждения (при наличии целесообразности ее установления). </w:t>
      </w:r>
    </w:p>
    <w:p w14:paraId="2F245F21" w14:textId="77777777" w:rsidR="00817E61" w:rsidRPr="007724EA" w:rsidRDefault="00817E61" w:rsidP="00817E61">
      <w:pPr>
        <w:pStyle w:val="2c"/>
        <w:shd w:val="clear" w:color="auto" w:fill="auto"/>
        <w:spacing w:line="240" w:lineRule="auto"/>
        <w:ind w:right="20" w:firstLine="709"/>
        <w:jc w:val="both"/>
        <w:rPr>
          <w:sz w:val="20"/>
          <w:szCs w:val="20"/>
        </w:rPr>
      </w:pPr>
      <w:r w:rsidRPr="007724EA">
        <w:rPr>
          <w:sz w:val="20"/>
          <w:szCs w:val="20"/>
        </w:rPr>
        <w:t>23. Руководителям учреждений устанавливаются единовременные премиальные выплаты от должностного оклада:</w:t>
      </w:r>
    </w:p>
    <w:p w14:paraId="21624F21" w14:textId="77777777" w:rsidR="00817E61" w:rsidRPr="007724EA" w:rsidRDefault="00817E61" w:rsidP="00817E61">
      <w:pPr>
        <w:pStyle w:val="ConsPlusNormal"/>
        <w:ind w:firstLine="709"/>
        <w:jc w:val="both"/>
        <w:rPr>
          <w:rFonts w:ascii="Times New Roman" w:hAnsi="Times New Roman" w:cs="Times New Roman"/>
        </w:rPr>
      </w:pPr>
      <w:r w:rsidRPr="007724EA">
        <w:rPr>
          <w:rFonts w:ascii="Times New Roman" w:hAnsi="Times New Roman" w:cs="Times New Roman"/>
        </w:rPr>
        <w:t xml:space="preserve">1) за организацию и работу </w:t>
      </w:r>
      <w:r w:rsidRPr="007724EA">
        <w:rPr>
          <w:rFonts w:ascii="Times New Roman" w:hAnsi="Times New Roman" w:cs="Times New Roman"/>
          <w:iCs/>
        </w:rPr>
        <w:t>пункта проведения государственной итоговой аттестации (далее - ГИА) (апрель - сентябрь) от 5 до 20%;</w:t>
      </w:r>
    </w:p>
    <w:p w14:paraId="53826C2B" w14:textId="77777777" w:rsidR="00817E61" w:rsidRPr="007724EA" w:rsidRDefault="00817E61" w:rsidP="00817E61">
      <w:pPr>
        <w:pStyle w:val="ConsPlusNormal"/>
        <w:ind w:firstLine="709"/>
        <w:jc w:val="both"/>
        <w:rPr>
          <w:rFonts w:ascii="Times New Roman" w:hAnsi="Times New Roman" w:cs="Times New Roman"/>
          <w:iCs/>
        </w:rPr>
      </w:pPr>
      <w:r w:rsidRPr="007724EA">
        <w:rPr>
          <w:rFonts w:ascii="Times New Roman" w:hAnsi="Times New Roman" w:cs="Times New Roman"/>
          <w:iCs/>
        </w:rPr>
        <w:t>2) за содействие проведения ГИА (направление работников в качестве руководителей и организаторов пункта проведения экзаменов, членов государственной экзаменационной комиссии, технических специалистов, ассистентов и осуществление контроля за участием своих работников в проведении ГИА) до 20%;</w:t>
      </w:r>
    </w:p>
    <w:p w14:paraId="4D7C9CE4" w14:textId="77777777" w:rsidR="00817E61" w:rsidRPr="007724EA" w:rsidRDefault="00817E61" w:rsidP="00817E61">
      <w:pPr>
        <w:pStyle w:val="ConsPlusNormal"/>
        <w:ind w:firstLine="709"/>
        <w:jc w:val="both"/>
        <w:rPr>
          <w:rFonts w:ascii="Times New Roman" w:hAnsi="Times New Roman" w:cs="Times New Roman"/>
          <w:iCs/>
        </w:rPr>
      </w:pPr>
      <w:r w:rsidRPr="007724EA">
        <w:rPr>
          <w:rFonts w:ascii="Times New Roman" w:hAnsi="Times New Roman" w:cs="Times New Roman"/>
          <w:iCs/>
        </w:rPr>
        <w:t>3) за положительную динамику при проведении мониторинга реализации «дорожных карт», образовательными организациями, показывающими устойчиво низкие образовательные результаты и работающие в сложных социальных условиях до 20%;</w:t>
      </w:r>
    </w:p>
    <w:p w14:paraId="409BA68D" w14:textId="77777777" w:rsidR="00817E61" w:rsidRPr="007724EA" w:rsidRDefault="00817E61" w:rsidP="00817E61">
      <w:pPr>
        <w:pStyle w:val="ConsPlusNormal"/>
        <w:ind w:firstLine="709"/>
        <w:jc w:val="both"/>
        <w:rPr>
          <w:rFonts w:ascii="Times New Roman" w:hAnsi="Times New Roman" w:cs="Times New Roman"/>
        </w:rPr>
      </w:pPr>
      <w:r w:rsidRPr="007724EA">
        <w:rPr>
          <w:rFonts w:ascii="Times New Roman" w:hAnsi="Times New Roman" w:cs="Times New Roman"/>
          <w:iCs/>
        </w:rPr>
        <w:t>4) за качественное проведение мероприятий районного уровня до 20%;</w:t>
      </w:r>
    </w:p>
    <w:p w14:paraId="2E515341" w14:textId="77777777" w:rsidR="00817E61" w:rsidRPr="007724EA" w:rsidRDefault="00817E61" w:rsidP="00817E61">
      <w:pPr>
        <w:pStyle w:val="ConsPlusNormal"/>
        <w:ind w:firstLine="709"/>
        <w:rPr>
          <w:rFonts w:ascii="Times New Roman" w:hAnsi="Times New Roman" w:cs="Times New Roman"/>
        </w:rPr>
      </w:pPr>
      <w:r w:rsidRPr="007724EA">
        <w:rPr>
          <w:rFonts w:ascii="Times New Roman" w:hAnsi="Times New Roman" w:cs="Times New Roman"/>
        </w:rPr>
        <w:t>5) высокий рейтинг образовательного учреждения по итогам года (1 место 20%, 2 место -15%, 3 место – 10%).</w:t>
      </w:r>
    </w:p>
    <w:p w14:paraId="00F3AAE6" w14:textId="77777777" w:rsidR="00817E61" w:rsidRPr="007724EA" w:rsidRDefault="00817E61" w:rsidP="00817E61">
      <w:pPr>
        <w:pStyle w:val="ConsPlusNormal"/>
        <w:ind w:firstLine="567"/>
        <w:jc w:val="both"/>
        <w:rPr>
          <w:rFonts w:ascii="Times New Roman" w:hAnsi="Times New Roman" w:cs="Times New Roman"/>
        </w:rPr>
      </w:pPr>
      <w:r w:rsidRPr="007724EA">
        <w:rPr>
          <w:rFonts w:ascii="Times New Roman" w:hAnsi="Times New Roman" w:cs="Times New Roman"/>
        </w:rPr>
        <w:t>24. Руководителям общеобразовательных учреждений, имеющих дошкольные группы, устанавливаются выплаты за качественное создание условий организации образовательного процесса:</w:t>
      </w:r>
    </w:p>
    <w:p w14:paraId="1EEFFB92" w14:textId="77777777" w:rsidR="00817E61" w:rsidRPr="007724EA" w:rsidRDefault="00817E61" w:rsidP="00817E61">
      <w:pPr>
        <w:pStyle w:val="ConsPlusNormal"/>
        <w:ind w:firstLine="709"/>
        <w:jc w:val="both"/>
        <w:rPr>
          <w:rFonts w:ascii="Times New Roman" w:hAnsi="Times New Roman" w:cs="Times New Roman"/>
        </w:rPr>
      </w:pPr>
      <w:r w:rsidRPr="007724EA">
        <w:rPr>
          <w:rFonts w:ascii="Times New Roman" w:hAnsi="Times New Roman" w:cs="Times New Roman"/>
        </w:rPr>
        <w:t xml:space="preserve">1) в группах с численностью воспитанников до 20 человек – 5% </w:t>
      </w:r>
      <w:r w:rsidRPr="007724EA">
        <w:rPr>
          <w:rFonts w:ascii="Times New Roman" w:hAnsi="Times New Roman" w:cs="Times New Roman"/>
          <w:iCs/>
        </w:rPr>
        <w:t>от должностного оклада</w:t>
      </w:r>
      <w:r w:rsidRPr="007724EA">
        <w:rPr>
          <w:rFonts w:ascii="Times New Roman" w:hAnsi="Times New Roman" w:cs="Times New Roman"/>
        </w:rPr>
        <w:t>;</w:t>
      </w:r>
    </w:p>
    <w:p w14:paraId="7792C47D" w14:textId="77777777" w:rsidR="00817E61" w:rsidRPr="007724EA" w:rsidRDefault="00817E61" w:rsidP="00817E61">
      <w:pPr>
        <w:pStyle w:val="ConsPlusNormal"/>
        <w:ind w:firstLine="709"/>
        <w:jc w:val="both"/>
        <w:rPr>
          <w:rFonts w:ascii="Times New Roman" w:hAnsi="Times New Roman" w:cs="Times New Roman"/>
        </w:rPr>
      </w:pPr>
      <w:r w:rsidRPr="007724EA">
        <w:rPr>
          <w:rFonts w:ascii="Times New Roman" w:hAnsi="Times New Roman" w:cs="Times New Roman"/>
        </w:rPr>
        <w:t xml:space="preserve">2) в группах с численностью воспитанников свыше 20 человек – 10% </w:t>
      </w:r>
      <w:r w:rsidRPr="007724EA">
        <w:rPr>
          <w:rFonts w:ascii="Times New Roman" w:hAnsi="Times New Roman" w:cs="Times New Roman"/>
          <w:iCs/>
        </w:rPr>
        <w:t>от должностного оклада</w:t>
      </w:r>
      <w:r w:rsidRPr="007724EA">
        <w:rPr>
          <w:rFonts w:ascii="Times New Roman" w:hAnsi="Times New Roman" w:cs="Times New Roman"/>
        </w:rPr>
        <w:t>.</w:t>
      </w:r>
    </w:p>
    <w:p w14:paraId="5488DA72" w14:textId="77777777" w:rsidR="00817E61" w:rsidRPr="007724EA" w:rsidRDefault="00817E61" w:rsidP="00817E61">
      <w:pPr>
        <w:pStyle w:val="ConsPlusNormal"/>
        <w:ind w:firstLine="567"/>
        <w:jc w:val="both"/>
        <w:rPr>
          <w:rFonts w:ascii="Times New Roman" w:hAnsi="Times New Roman" w:cs="Times New Roman"/>
        </w:rPr>
      </w:pPr>
      <w:r w:rsidRPr="007724EA">
        <w:rPr>
          <w:rFonts w:ascii="Times New Roman" w:hAnsi="Times New Roman" w:cs="Times New Roman"/>
        </w:rPr>
        <w:t xml:space="preserve">25. Качественные показатели эффективности деятельности учреждения для установления </w:t>
      </w:r>
      <w:proofErr w:type="gramStart"/>
      <w:r w:rsidRPr="007724EA">
        <w:rPr>
          <w:rFonts w:ascii="Times New Roman" w:hAnsi="Times New Roman" w:cs="Times New Roman"/>
        </w:rPr>
        <w:t>надбавки  за</w:t>
      </w:r>
      <w:proofErr w:type="gramEnd"/>
      <w:r w:rsidRPr="007724EA">
        <w:rPr>
          <w:rFonts w:ascii="Times New Roman" w:hAnsi="Times New Roman" w:cs="Times New Roman"/>
        </w:rPr>
        <w:t xml:space="preserve"> качественные показатели эффективности руководителям:</w:t>
      </w:r>
    </w:p>
    <w:p w14:paraId="2131205B" w14:textId="77777777" w:rsidR="00817E61" w:rsidRPr="007724EA" w:rsidRDefault="00817E61" w:rsidP="00817E61">
      <w:pPr>
        <w:pStyle w:val="2c"/>
        <w:shd w:val="clear" w:color="auto" w:fill="auto"/>
        <w:spacing w:line="240" w:lineRule="auto"/>
        <w:ind w:right="20"/>
        <w:jc w:val="right"/>
        <w:rPr>
          <w:sz w:val="20"/>
          <w:szCs w:val="20"/>
          <w:lang w:eastAsia="ar-SA"/>
        </w:rPr>
      </w:pPr>
    </w:p>
    <w:p w14:paraId="74B30DD6" w14:textId="77777777" w:rsidR="00817E61" w:rsidRPr="007724EA" w:rsidRDefault="00817E61" w:rsidP="00817E61">
      <w:pPr>
        <w:spacing w:line="276" w:lineRule="auto"/>
        <w:ind w:firstLine="709"/>
        <w:jc w:val="right"/>
        <w:rPr>
          <w:sz w:val="20"/>
          <w:szCs w:val="20"/>
        </w:rPr>
      </w:pPr>
      <w:r w:rsidRPr="007724EA">
        <w:rPr>
          <w:sz w:val="20"/>
          <w:szCs w:val="20"/>
        </w:rPr>
        <w:t>Таблица 1</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18"/>
        <w:gridCol w:w="9"/>
        <w:gridCol w:w="2259"/>
        <w:gridCol w:w="9"/>
        <w:gridCol w:w="2826"/>
        <w:gridCol w:w="777"/>
        <w:gridCol w:w="791"/>
        <w:gridCol w:w="769"/>
      </w:tblGrid>
      <w:tr w:rsidR="00817E61" w:rsidRPr="007724EA" w14:paraId="479FB308" w14:textId="77777777" w:rsidTr="00817E61">
        <w:trPr>
          <w:jc w:val="center"/>
        </w:trPr>
        <w:tc>
          <w:tcPr>
            <w:tcW w:w="567" w:type="dxa"/>
            <w:vMerge w:val="restart"/>
          </w:tcPr>
          <w:p w14:paraId="1426AF39" w14:textId="77777777" w:rsidR="00817E61" w:rsidRPr="007724EA" w:rsidRDefault="00817E61" w:rsidP="00817E61">
            <w:pPr>
              <w:widowControl w:val="0"/>
              <w:autoSpaceDE w:val="0"/>
              <w:autoSpaceDN w:val="0"/>
              <w:jc w:val="center"/>
              <w:rPr>
                <w:sz w:val="20"/>
                <w:szCs w:val="20"/>
              </w:rPr>
            </w:pPr>
            <w:r w:rsidRPr="007724EA">
              <w:rPr>
                <w:sz w:val="20"/>
                <w:szCs w:val="20"/>
              </w:rPr>
              <w:t>N п/п</w:t>
            </w:r>
          </w:p>
        </w:tc>
        <w:tc>
          <w:tcPr>
            <w:tcW w:w="2118" w:type="dxa"/>
            <w:vMerge w:val="restart"/>
          </w:tcPr>
          <w:p w14:paraId="2B1CE783" w14:textId="77777777" w:rsidR="00817E61" w:rsidRPr="007724EA" w:rsidRDefault="00817E61" w:rsidP="00817E61">
            <w:pPr>
              <w:widowControl w:val="0"/>
              <w:autoSpaceDE w:val="0"/>
              <w:autoSpaceDN w:val="0"/>
              <w:jc w:val="center"/>
              <w:rPr>
                <w:sz w:val="20"/>
                <w:szCs w:val="20"/>
              </w:rPr>
            </w:pPr>
            <w:r w:rsidRPr="007724EA">
              <w:rPr>
                <w:sz w:val="20"/>
                <w:szCs w:val="20"/>
              </w:rPr>
              <w:t>Перечень критериев оценки эффективности</w:t>
            </w:r>
          </w:p>
        </w:tc>
        <w:tc>
          <w:tcPr>
            <w:tcW w:w="2268" w:type="dxa"/>
            <w:gridSpan w:val="2"/>
            <w:vMerge w:val="restart"/>
          </w:tcPr>
          <w:p w14:paraId="0EEA6336" w14:textId="77777777" w:rsidR="00817E61" w:rsidRPr="007724EA" w:rsidRDefault="00817E61" w:rsidP="00817E61">
            <w:pPr>
              <w:widowControl w:val="0"/>
              <w:autoSpaceDE w:val="0"/>
              <w:autoSpaceDN w:val="0"/>
              <w:jc w:val="center"/>
              <w:rPr>
                <w:sz w:val="20"/>
                <w:szCs w:val="20"/>
              </w:rPr>
            </w:pPr>
            <w:r w:rsidRPr="007724EA">
              <w:rPr>
                <w:sz w:val="20"/>
                <w:szCs w:val="20"/>
              </w:rPr>
              <w:t>Перечень показателей оценки эффективности</w:t>
            </w:r>
          </w:p>
        </w:tc>
        <w:tc>
          <w:tcPr>
            <w:tcW w:w="2835" w:type="dxa"/>
            <w:gridSpan w:val="2"/>
            <w:vMerge w:val="restart"/>
          </w:tcPr>
          <w:p w14:paraId="50ECC131" w14:textId="77777777" w:rsidR="00817E61" w:rsidRPr="007724EA" w:rsidRDefault="00817E61" w:rsidP="00817E61">
            <w:pPr>
              <w:widowControl w:val="0"/>
              <w:autoSpaceDE w:val="0"/>
              <w:autoSpaceDN w:val="0"/>
              <w:jc w:val="center"/>
              <w:rPr>
                <w:sz w:val="20"/>
                <w:szCs w:val="20"/>
              </w:rPr>
            </w:pPr>
            <w:r w:rsidRPr="007724EA">
              <w:rPr>
                <w:sz w:val="20"/>
                <w:szCs w:val="20"/>
              </w:rPr>
              <w:t>Значения показателей</w:t>
            </w:r>
          </w:p>
        </w:tc>
        <w:tc>
          <w:tcPr>
            <w:tcW w:w="2337" w:type="dxa"/>
            <w:gridSpan w:val="3"/>
          </w:tcPr>
          <w:p w14:paraId="25BC65F2" w14:textId="77777777" w:rsidR="00817E61" w:rsidRPr="007724EA" w:rsidRDefault="00817E61" w:rsidP="00817E61">
            <w:pPr>
              <w:widowControl w:val="0"/>
              <w:autoSpaceDE w:val="0"/>
              <w:autoSpaceDN w:val="0"/>
              <w:jc w:val="center"/>
              <w:rPr>
                <w:sz w:val="20"/>
                <w:szCs w:val="20"/>
              </w:rPr>
            </w:pPr>
            <w:r w:rsidRPr="007724EA">
              <w:rPr>
                <w:sz w:val="20"/>
                <w:szCs w:val="20"/>
              </w:rPr>
              <w:t>Размер стимулирующих выплат (% от должностного оклада) в зависимости от типа образовательного учреждения</w:t>
            </w:r>
          </w:p>
        </w:tc>
      </w:tr>
      <w:tr w:rsidR="00817E61" w:rsidRPr="007724EA" w14:paraId="59D6627A" w14:textId="77777777" w:rsidTr="00817E61">
        <w:trPr>
          <w:jc w:val="center"/>
        </w:trPr>
        <w:tc>
          <w:tcPr>
            <w:tcW w:w="567" w:type="dxa"/>
            <w:vMerge/>
          </w:tcPr>
          <w:p w14:paraId="54A403A2" w14:textId="77777777" w:rsidR="00817E61" w:rsidRPr="007724EA" w:rsidRDefault="00817E61" w:rsidP="00817E61">
            <w:pPr>
              <w:spacing w:after="1" w:line="0" w:lineRule="atLeast"/>
              <w:rPr>
                <w:rFonts w:eastAsia="Calibri"/>
                <w:sz w:val="20"/>
                <w:szCs w:val="20"/>
                <w:lang w:eastAsia="en-US"/>
              </w:rPr>
            </w:pPr>
          </w:p>
        </w:tc>
        <w:tc>
          <w:tcPr>
            <w:tcW w:w="2118" w:type="dxa"/>
            <w:vMerge/>
          </w:tcPr>
          <w:p w14:paraId="332C53DD" w14:textId="77777777" w:rsidR="00817E61" w:rsidRPr="007724EA" w:rsidRDefault="00817E61" w:rsidP="00817E61">
            <w:pPr>
              <w:spacing w:after="1" w:line="0" w:lineRule="atLeast"/>
              <w:rPr>
                <w:rFonts w:eastAsia="Calibri"/>
                <w:sz w:val="20"/>
                <w:szCs w:val="20"/>
                <w:lang w:eastAsia="en-US"/>
              </w:rPr>
            </w:pPr>
          </w:p>
        </w:tc>
        <w:tc>
          <w:tcPr>
            <w:tcW w:w="2268" w:type="dxa"/>
            <w:gridSpan w:val="2"/>
            <w:vMerge/>
          </w:tcPr>
          <w:p w14:paraId="469A2259" w14:textId="77777777" w:rsidR="00817E61" w:rsidRPr="007724EA" w:rsidRDefault="00817E61" w:rsidP="00817E61">
            <w:pPr>
              <w:spacing w:after="1" w:line="0" w:lineRule="atLeast"/>
              <w:rPr>
                <w:rFonts w:eastAsia="Calibri"/>
                <w:sz w:val="20"/>
                <w:szCs w:val="20"/>
                <w:lang w:eastAsia="en-US"/>
              </w:rPr>
            </w:pPr>
          </w:p>
        </w:tc>
        <w:tc>
          <w:tcPr>
            <w:tcW w:w="2835" w:type="dxa"/>
            <w:gridSpan w:val="2"/>
            <w:vMerge/>
          </w:tcPr>
          <w:p w14:paraId="22247ABD" w14:textId="77777777" w:rsidR="00817E61" w:rsidRPr="007724EA" w:rsidRDefault="00817E61" w:rsidP="00817E61">
            <w:pPr>
              <w:spacing w:after="1" w:line="0" w:lineRule="atLeast"/>
              <w:rPr>
                <w:rFonts w:eastAsia="Calibri"/>
                <w:sz w:val="20"/>
                <w:szCs w:val="20"/>
                <w:lang w:eastAsia="en-US"/>
              </w:rPr>
            </w:pPr>
          </w:p>
        </w:tc>
        <w:tc>
          <w:tcPr>
            <w:tcW w:w="777" w:type="dxa"/>
          </w:tcPr>
          <w:p w14:paraId="6C85664C" w14:textId="77777777" w:rsidR="00817E61" w:rsidRPr="007724EA" w:rsidRDefault="00817E61" w:rsidP="00817E61">
            <w:pPr>
              <w:widowControl w:val="0"/>
              <w:autoSpaceDE w:val="0"/>
              <w:autoSpaceDN w:val="0"/>
              <w:jc w:val="center"/>
              <w:rPr>
                <w:sz w:val="20"/>
                <w:szCs w:val="20"/>
              </w:rPr>
            </w:pPr>
            <w:r w:rsidRPr="007724EA">
              <w:rPr>
                <w:sz w:val="20"/>
                <w:szCs w:val="20"/>
              </w:rPr>
              <w:t>СОШ</w:t>
            </w:r>
          </w:p>
        </w:tc>
        <w:tc>
          <w:tcPr>
            <w:tcW w:w="791" w:type="dxa"/>
          </w:tcPr>
          <w:p w14:paraId="54B24FF1" w14:textId="77777777" w:rsidR="00817E61" w:rsidRPr="007724EA" w:rsidRDefault="00817E61" w:rsidP="00817E61">
            <w:pPr>
              <w:widowControl w:val="0"/>
              <w:autoSpaceDE w:val="0"/>
              <w:autoSpaceDN w:val="0"/>
              <w:jc w:val="center"/>
              <w:rPr>
                <w:sz w:val="20"/>
                <w:szCs w:val="20"/>
              </w:rPr>
            </w:pPr>
            <w:r w:rsidRPr="007724EA">
              <w:rPr>
                <w:sz w:val="20"/>
                <w:szCs w:val="20"/>
              </w:rPr>
              <w:t>ДОУ</w:t>
            </w:r>
          </w:p>
        </w:tc>
        <w:tc>
          <w:tcPr>
            <w:tcW w:w="769" w:type="dxa"/>
          </w:tcPr>
          <w:p w14:paraId="57B1C4C3" w14:textId="77777777" w:rsidR="00817E61" w:rsidRPr="007724EA" w:rsidRDefault="00817E61" w:rsidP="00817E61">
            <w:pPr>
              <w:widowControl w:val="0"/>
              <w:autoSpaceDE w:val="0"/>
              <w:autoSpaceDN w:val="0"/>
              <w:jc w:val="center"/>
              <w:rPr>
                <w:sz w:val="20"/>
                <w:szCs w:val="20"/>
              </w:rPr>
            </w:pPr>
            <w:r w:rsidRPr="007724EA">
              <w:rPr>
                <w:sz w:val="20"/>
                <w:szCs w:val="20"/>
              </w:rPr>
              <w:t>ДОД</w:t>
            </w:r>
          </w:p>
        </w:tc>
      </w:tr>
      <w:tr w:rsidR="00817E61" w:rsidRPr="007724EA" w14:paraId="21133D1A" w14:textId="77777777" w:rsidTr="00817E61">
        <w:trPr>
          <w:jc w:val="center"/>
        </w:trPr>
        <w:tc>
          <w:tcPr>
            <w:tcW w:w="567" w:type="dxa"/>
          </w:tcPr>
          <w:p w14:paraId="108CC2E8" w14:textId="77777777" w:rsidR="00817E61" w:rsidRPr="007724EA" w:rsidRDefault="00817E61" w:rsidP="00817E61">
            <w:pPr>
              <w:widowControl w:val="0"/>
              <w:autoSpaceDE w:val="0"/>
              <w:autoSpaceDN w:val="0"/>
              <w:rPr>
                <w:sz w:val="20"/>
                <w:szCs w:val="20"/>
              </w:rPr>
            </w:pPr>
            <w:r w:rsidRPr="007724EA">
              <w:rPr>
                <w:sz w:val="20"/>
                <w:szCs w:val="20"/>
              </w:rPr>
              <w:t>1</w:t>
            </w:r>
          </w:p>
        </w:tc>
        <w:tc>
          <w:tcPr>
            <w:tcW w:w="2118" w:type="dxa"/>
          </w:tcPr>
          <w:p w14:paraId="031DF6EE" w14:textId="77777777" w:rsidR="00817E61" w:rsidRPr="007724EA" w:rsidRDefault="00817E61" w:rsidP="00817E61">
            <w:pPr>
              <w:widowControl w:val="0"/>
              <w:autoSpaceDE w:val="0"/>
              <w:autoSpaceDN w:val="0"/>
              <w:jc w:val="both"/>
              <w:rPr>
                <w:sz w:val="20"/>
                <w:szCs w:val="20"/>
              </w:rPr>
            </w:pPr>
            <w:r w:rsidRPr="007724EA">
              <w:rPr>
                <w:sz w:val="20"/>
                <w:szCs w:val="20"/>
              </w:rPr>
              <w:t xml:space="preserve">Соответствие деятельности </w:t>
            </w:r>
            <w:r w:rsidRPr="007724EA">
              <w:rPr>
                <w:sz w:val="20"/>
                <w:szCs w:val="20"/>
              </w:rPr>
              <w:lastRenderedPageBreak/>
              <w:t>Учреждения требованиям законодательства в сфере образования</w:t>
            </w:r>
          </w:p>
        </w:tc>
        <w:tc>
          <w:tcPr>
            <w:tcW w:w="2268" w:type="dxa"/>
            <w:gridSpan w:val="2"/>
          </w:tcPr>
          <w:p w14:paraId="2F96C83A" w14:textId="77777777" w:rsidR="00817E61" w:rsidRPr="007724EA" w:rsidRDefault="00817E61" w:rsidP="00817E61">
            <w:pPr>
              <w:widowControl w:val="0"/>
              <w:autoSpaceDE w:val="0"/>
              <w:autoSpaceDN w:val="0"/>
              <w:jc w:val="both"/>
              <w:rPr>
                <w:sz w:val="20"/>
                <w:szCs w:val="20"/>
              </w:rPr>
            </w:pPr>
            <w:r w:rsidRPr="007724EA">
              <w:rPr>
                <w:sz w:val="20"/>
                <w:szCs w:val="20"/>
              </w:rPr>
              <w:lastRenderedPageBreak/>
              <w:t xml:space="preserve">отсутствие предписаний надзорных органов, </w:t>
            </w:r>
            <w:r w:rsidRPr="007724EA">
              <w:rPr>
                <w:sz w:val="20"/>
                <w:szCs w:val="20"/>
              </w:rPr>
              <w:lastRenderedPageBreak/>
              <w:t>объективных жалоб</w:t>
            </w:r>
          </w:p>
        </w:tc>
        <w:tc>
          <w:tcPr>
            <w:tcW w:w="2835" w:type="dxa"/>
            <w:gridSpan w:val="2"/>
          </w:tcPr>
          <w:p w14:paraId="468C22A7" w14:textId="77777777" w:rsidR="00817E61" w:rsidRPr="007724EA" w:rsidRDefault="00817E61" w:rsidP="00817E61">
            <w:pPr>
              <w:widowControl w:val="0"/>
              <w:autoSpaceDE w:val="0"/>
              <w:autoSpaceDN w:val="0"/>
              <w:jc w:val="both"/>
              <w:rPr>
                <w:sz w:val="20"/>
                <w:szCs w:val="20"/>
              </w:rPr>
            </w:pPr>
            <w:r w:rsidRPr="007724EA">
              <w:rPr>
                <w:sz w:val="20"/>
                <w:szCs w:val="20"/>
              </w:rPr>
              <w:lastRenderedPageBreak/>
              <w:t>отсутствие</w:t>
            </w:r>
          </w:p>
        </w:tc>
        <w:tc>
          <w:tcPr>
            <w:tcW w:w="777" w:type="dxa"/>
            <w:vAlign w:val="center"/>
          </w:tcPr>
          <w:p w14:paraId="091A3963" w14:textId="77777777" w:rsidR="00817E61" w:rsidRPr="007724EA" w:rsidRDefault="00817E61" w:rsidP="00817E61">
            <w:pPr>
              <w:widowControl w:val="0"/>
              <w:autoSpaceDE w:val="0"/>
              <w:autoSpaceDN w:val="0"/>
              <w:jc w:val="center"/>
              <w:rPr>
                <w:sz w:val="20"/>
                <w:szCs w:val="20"/>
              </w:rPr>
            </w:pPr>
            <w:r w:rsidRPr="007724EA">
              <w:rPr>
                <w:sz w:val="20"/>
                <w:szCs w:val="20"/>
              </w:rPr>
              <w:t>20</w:t>
            </w:r>
          </w:p>
        </w:tc>
        <w:tc>
          <w:tcPr>
            <w:tcW w:w="791" w:type="dxa"/>
            <w:vAlign w:val="center"/>
          </w:tcPr>
          <w:p w14:paraId="4E1840D6" w14:textId="77777777" w:rsidR="00817E61" w:rsidRPr="007724EA" w:rsidRDefault="00817E61" w:rsidP="00817E61">
            <w:pPr>
              <w:widowControl w:val="0"/>
              <w:autoSpaceDE w:val="0"/>
              <w:autoSpaceDN w:val="0"/>
              <w:jc w:val="center"/>
              <w:rPr>
                <w:sz w:val="20"/>
                <w:szCs w:val="20"/>
              </w:rPr>
            </w:pPr>
            <w:r w:rsidRPr="007724EA">
              <w:rPr>
                <w:sz w:val="20"/>
                <w:szCs w:val="20"/>
              </w:rPr>
              <w:t>20</w:t>
            </w:r>
          </w:p>
        </w:tc>
        <w:tc>
          <w:tcPr>
            <w:tcW w:w="769" w:type="dxa"/>
            <w:vAlign w:val="center"/>
          </w:tcPr>
          <w:p w14:paraId="137C4296" w14:textId="77777777" w:rsidR="00817E61" w:rsidRPr="007724EA" w:rsidRDefault="00817E61" w:rsidP="00817E61">
            <w:pPr>
              <w:widowControl w:val="0"/>
              <w:autoSpaceDE w:val="0"/>
              <w:autoSpaceDN w:val="0"/>
              <w:ind w:left="-1352" w:firstLine="1352"/>
              <w:jc w:val="center"/>
              <w:rPr>
                <w:sz w:val="20"/>
                <w:szCs w:val="20"/>
              </w:rPr>
            </w:pPr>
            <w:r w:rsidRPr="007724EA">
              <w:rPr>
                <w:sz w:val="20"/>
                <w:szCs w:val="20"/>
              </w:rPr>
              <w:t>20</w:t>
            </w:r>
          </w:p>
        </w:tc>
      </w:tr>
      <w:tr w:rsidR="00817E61" w:rsidRPr="007724EA" w14:paraId="70C38D5C" w14:textId="77777777" w:rsidTr="00817E61">
        <w:trPr>
          <w:jc w:val="center"/>
        </w:trPr>
        <w:tc>
          <w:tcPr>
            <w:tcW w:w="567" w:type="dxa"/>
            <w:vMerge w:val="restart"/>
            <w:tcBorders>
              <w:bottom w:val="nil"/>
            </w:tcBorders>
          </w:tcPr>
          <w:p w14:paraId="7A1BC24B" w14:textId="77777777" w:rsidR="00817E61" w:rsidRPr="007724EA" w:rsidRDefault="00817E61" w:rsidP="00817E61">
            <w:pPr>
              <w:widowControl w:val="0"/>
              <w:autoSpaceDE w:val="0"/>
              <w:autoSpaceDN w:val="0"/>
              <w:rPr>
                <w:sz w:val="20"/>
                <w:szCs w:val="20"/>
              </w:rPr>
            </w:pPr>
            <w:r w:rsidRPr="007724EA">
              <w:rPr>
                <w:sz w:val="20"/>
                <w:szCs w:val="20"/>
              </w:rPr>
              <w:t>2</w:t>
            </w:r>
          </w:p>
        </w:tc>
        <w:tc>
          <w:tcPr>
            <w:tcW w:w="2118" w:type="dxa"/>
            <w:vMerge w:val="restart"/>
            <w:tcBorders>
              <w:bottom w:val="nil"/>
            </w:tcBorders>
          </w:tcPr>
          <w:p w14:paraId="15F9ABC3" w14:textId="77777777" w:rsidR="00817E61" w:rsidRPr="007724EA" w:rsidRDefault="00817E61" w:rsidP="00817E61">
            <w:pPr>
              <w:widowControl w:val="0"/>
              <w:autoSpaceDE w:val="0"/>
              <w:autoSpaceDN w:val="0"/>
              <w:jc w:val="both"/>
              <w:rPr>
                <w:sz w:val="20"/>
                <w:szCs w:val="20"/>
              </w:rPr>
            </w:pPr>
            <w:r w:rsidRPr="007724EA">
              <w:rPr>
                <w:sz w:val="20"/>
                <w:szCs w:val="20"/>
              </w:rPr>
              <w:t>Эффективность организации образовательной деятельности</w:t>
            </w:r>
          </w:p>
        </w:tc>
        <w:tc>
          <w:tcPr>
            <w:tcW w:w="2268" w:type="dxa"/>
            <w:gridSpan w:val="2"/>
            <w:vMerge w:val="restart"/>
          </w:tcPr>
          <w:p w14:paraId="263F1CB3" w14:textId="77777777" w:rsidR="00817E61" w:rsidRPr="007724EA" w:rsidRDefault="00817E61" w:rsidP="00817E61">
            <w:pPr>
              <w:widowControl w:val="0"/>
              <w:autoSpaceDE w:val="0"/>
              <w:autoSpaceDN w:val="0"/>
              <w:jc w:val="both"/>
              <w:rPr>
                <w:sz w:val="20"/>
                <w:szCs w:val="20"/>
              </w:rPr>
            </w:pPr>
            <w:r w:rsidRPr="007724EA">
              <w:rPr>
                <w:sz w:val="20"/>
                <w:szCs w:val="20"/>
              </w:rPr>
              <w:t xml:space="preserve">динамика </w:t>
            </w:r>
            <w:proofErr w:type="gramStart"/>
            <w:r w:rsidRPr="007724EA">
              <w:rPr>
                <w:sz w:val="20"/>
                <w:szCs w:val="20"/>
              </w:rPr>
              <w:t>учебных результатов</w:t>
            </w:r>
            <w:proofErr w:type="gramEnd"/>
            <w:r w:rsidRPr="007724EA">
              <w:rPr>
                <w:sz w:val="20"/>
                <w:szCs w:val="20"/>
              </w:rPr>
              <w:t xml:space="preserve"> обучающихся (результатов итоговой аттестации, сводных данных успеваемости и качества знаний учащихся разных ступеней образования)</w:t>
            </w:r>
          </w:p>
        </w:tc>
        <w:tc>
          <w:tcPr>
            <w:tcW w:w="2835" w:type="dxa"/>
            <w:gridSpan w:val="2"/>
          </w:tcPr>
          <w:p w14:paraId="5E3CD618" w14:textId="77777777" w:rsidR="00817E61" w:rsidRPr="007724EA" w:rsidRDefault="00817E61" w:rsidP="00817E61">
            <w:pPr>
              <w:widowControl w:val="0"/>
              <w:autoSpaceDE w:val="0"/>
              <w:autoSpaceDN w:val="0"/>
              <w:jc w:val="both"/>
              <w:rPr>
                <w:sz w:val="20"/>
                <w:szCs w:val="20"/>
              </w:rPr>
            </w:pPr>
            <w:r w:rsidRPr="007724EA">
              <w:rPr>
                <w:sz w:val="20"/>
                <w:szCs w:val="20"/>
              </w:rPr>
              <w:t>результаты ГИА не ниже среднего по кластеру учреждений</w:t>
            </w:r>
          </w:p>
        </w:tc>
        <w:tc>
          <w:tcPr>
            <w:tcW w:w="777" w:type="dxa"/>
            <w:vAlign w:val="center"/>
          </w:tcPr>
          <w:p w14:paraId="5EEE331B" w14:textId="77777777" w:rsidR="00817E61" w:rsidRPr="007724EA" w:rsidRDefault="00817E61" w:rsidP="00817E61">
            <w:pPr>
              <w:widowControl w:val="0"/>
              <w:autoSpaceDE w:val="0"/>
              <w:autoSpaceDN w:val="0"/>
              <w:jc w:val="center"/>
              <w:rPr>
                <w:sz w:val="20"/>
                <w:szCs w:val="20"/>
              </w:rPr>
            </w:pPr>
            <w:r w:rsidRPr="007724EA">
              <w:rPr>
                <w:sz w:val="20"/>
                <w:szCs w:val="20"/>
              </w:rPr>
              <w:t>20</w:t>
            </w:r>
          </w:p>
        </w:tc>
        <w:tc>
          <w:tcPr>
            <w:tcW w:w="791" w:type="dxa"/>
            <w:vAlign w:val="center"/>
          </w:tcPr>
          <w:p w14:paraId="732B6B39" w14:textId="77777777" w:rsidR="00817E61" w:rsidRPr="007724EA" w:rsidRDefault="00817E61" w:rsidP="00817E61">
            <w:pPr>
              <w:widowControl w:val="0"/>
              <w:autoSpaceDE w:val="0"/>
              <w:autoSpaceDN w:val="0"/>
              <w:jc w:val="center"/>
              <w:rPr>
                <w:sz w:val="20"/>
                <w:szCs w:val="20"/>
              </w:rPr>
            </w:pPr>
            <w:r w:rsidRPr="007724EA">
              <w:rPr>
                <w:sz w:val="20"/>
                <w:szCs w:val="20"/>
              </w:rPr>
              <w:t>-</w:t>
            </w:r>
          </w:p>
        </w:tc>
        <w:tc>
          <w:tcPr>
            <w:tcW w:w="769" w:type="dxa"/>
            <w:vAlign w:val="center"/>
          </w:tcPr>
          <w:p w14:paraId="63BD506F" w14:textId="77777777" w:rsidR="00817E61" w:rsidRPr="007724EA" w:rsidRDefault="00817E61" w:rsidP="00817E61">
            <w:pPr>
              <w:widowControl w:val="0"/>
              <w:autoSpaceDE w:val="0"/>
              <w:autoSpaceDN w:val="0"/>
              <w:jc w:val="center"/>
              <w:rPr>
                <w:sz w:val="20"/>
                <w:szCs w:val="20"/>
              </w:rPr>
            </w:pPr>
            <w:r w:rsidRPr="007724EA">
              <w:rPr>
                <w:sz w:val="20"/>
                <w:szCs w:val="20"/>
              </w:rPr>
              <w:t>-</w:t>
            </w:r>
          </w:p>
        </w:tc>
      </w:tr>
      <w:tr w:rsidR="00817E61" w:rsidRPr="007724EA" w14:paraId="624C3458" w14:textId="77777777" w:rsidTr="00817E61">
        <w:trPr>
          <w:jc w:val="center"/>
        </w:trPr>
        <w:tc>
          <w:tcPr>
            <w:tcW w:w="567" w:type="dxa"/>
            <w:vMerge/>
            <w:tcBorders>
              <w:bottom w:val="nil"/>
            </w:tcBorders>
          </w:tcPr>
          <w:p w14:paraId="1912F6DD" w14:textId="77777777" w:rsidR="00817E61" w:rsidRPr="007724EA" w:rsidRDefault="00817E61" w:rsidP="00817E61">
            <w:pPr>
              <w:spacing w:after="1" w:line="0" w:lineRule="atLeast"/>
              <w:rPr>
                <w:rFonts w:eastAsia="Calibri"/>
                <w:sz w:val="20"/>
                <w:szCs w:val="20"/>
                <w:lang w:eastAsia="en-US"/>
              </w:rPr>
            </w:pPr>
          </w:p>
        </w:tc>
        <w:tc>
          <w:tcPr>
            <w:tcW w:w="2118" w:type="dxa"/>
            <w:vMerge/>
            <w:tcBorders>
              <w:bottom w:val="nil"/>
            </w:tcBorders>
          </w:tcPr>
          <w:p w14:paraId="07953A41" w14:textId="77777777" w:rsidR="00817E61" w:rsidRPr="007724EA" w:rsidRDefault="00817E61" w:rsidP="00817E61">
            <w:pPr>
              <w:spacing w:after="1" w:line="0" w:lineRule="atLeast"/>
              <w:rPr>
                <w:rFonts w:eastAsia="Calibri"/>
                <w:sz w:val="20"/>
                <w:szCs w:val="20"/>
                <w:lang w:eastAsia="en-US"/>
              </w:rPr>
            </w:pPr>
          </w:p>
        </w:tc>
        <w:tc>
          <w:tcPr>
            <w:tcW w:w="2268" w:type="dxa"/>
            <w:gridSpan w:val="2"/>
            <w:vMerge/>
          </w:tcPr>
          <w:p w14:paraId="02E88B69" w14:textId="77777777" w:rsidR="00817E61" w:rsidRPr="007724EA" w:rsidRDefault="00817E61" w:rsidP="00817E61">
            <w:pPr>
              <w:spacing w:after="1" w:line="0" w:lineRule="atLeast"/>
              <w:rPr>
                <w:rFonts w:eastAsia="Calibri"/>
                <w:sz w:val="20"/>
                <w:szCs w:val="20"/>
                <w:lang w:eastAsia="en-US"/>
              </w:rPr>
            </w:pPr>
          </w:p>
        </w:tc>
        <w:tc>
          <w:tcPr>
            <w:tcW w:w="2835" w:type="dxa"/>
            <w:gridSpan w:val="2"/>
          </w:tcPr>
          <w:p w14:paraId="2E38ECAC" w14:textId="77777777" w:rsidR="00817E61" w:rsidRPr="007724EA" w:rsidRDefault="00817E61" w:rsidP="00817E61">
            <w:pPr>
              <w:widowControl w:val="0"/>
              <w:autoSpaceDE w:val="0"/>
              <w:autoSpaceDN w:val="0"/>
              <w:jc w:val="both"/>
              <w:rPr>
                <w:sz w:val="20"/>
                <w:szCs w:val="20"/>
              </w:rPr>
            </w:pPr>
            <w:r w:rsidRPr="007724EA">
              <w:rPr>
                <w:sz w:val="20"/>
                <w:szCs w:val="20"/>
              </w:rPr>
              <w:t>удельный вес численности выпускников очной формы обучения, трудоустроившихся в течение одного года после окончания по полученной специальности, в общей их численности: не ниже 80%</w:t>
            </w:r>
          </w:p>
        </w:tc>
        <w:tc>
          <w:tcPr>
            <w:tcW w:w="777" w:type="dxa"/>
            <w:vAlign w:val="center"/>
          </w:tcPr>
          <w:p w14:paraId="58DC5ECC" w14:textId="77777777" w:rsidR="00817E61" w:rsidRPr="007724EA" w:rsidRDefault="00817E61" w:rsidP="00817E61">
            <w:pPr>
              <w:widowControl w:val="0"/>
              <w:autoSpaceDE w:val="0"/>
              <w:autoSpaceDN w:val="0"/>
              <w:jc w:val="center"/>
              <w:rPr>
                <w:sz w:val="20"/>
                <w:szCs w:val="20"/>
              </w:rPr>
            </w:pPr>
            <w:r w:rsidRPr="007724EA">
              <w:rPr>
                <w:sz w:val="20"/>
                <w:szCs w:val="20"/>
              </w:rPr>
              <w:t>-</w:t>
            </w:r>
          </w:p>
        </w:tc>
        <w:tc>
          <w:tcPr>
            <w:tcW w:w="791" w:type="dxa"/>
            <w:vAlign w:val="center"/>
          </w:tcPr>
          <w:p w14:paraId="192DA090" w14:textId="77777777" w:rsidR="00817E61" w:rsidRPr="007724EA" w:rsidRDefault="00817E61" w:rsidP="00817E61">
            <w:pPr>
              <w:widowControl w:val="0"/>
              <w:autoSpaceDE w:val="0"/>
              <w:autoSpaceDN w:val="0"/>
              <w:jc w:val="center"/>
              <w:rPr>
                <w:sz w:val="20"/>
                <w:szCs w:val="20"/>
              </w:rPr>
            </w:pPr>
            <w:r w:rsidRPr="007724EA">
              <w:rPr>
                <w:sz w:val="20"/>
                <w:szCs w:val="20"/>
              </w:rPr>
              <w:t>-</w:t>
            </w:r>
          </w:p>
        </w:tc>
        <w:tc>
          <w:tcPr>
            <w:tcW w:w="769" w:type="dxa"/>
            <w:vAlign w:val="center"/>
          </w:tcPr>
          <w:p w14:paraId="06756FBC" w14:textId="77777777" w:rsidR="00817E61" w:rsidRPr="007724EA" w:rsidRDefault="00817E61" w:rsidP="00817E61">
            <w:pPr>
              <w:widowControl w:val="0"/>
              <w:autoSpaceDE w:val="0"/>
              <w:autoSpaceDN w:val="0"/>
              <w:jc w:val="center"/>
              <w:rPr>
                <w:sz w:val="20"/>
                <w:szCs w:val="20"/>
              </w:rPr>
            </w:pPr>
            <w:r w:rsidRPr="007724EA">
              <w:rPr>
                <w:sz w:val="20"/>
                <w:szCs w:val="20"/>
              </w:rPr>
              <w:t>-</w:t>
            </w:r>
          </w:p>
        </w:tc>
      </w:tr>
      <w:tr w:rsidR="00817E61" w:rsidRPr="007724EA" w14:paraId="2B429CC7" w14:textId="77777777" w:rsidTr="00817E61">
        <w:trPr>
          <w:jc w:val="center"/>
        </w:trPr>
        <w:tc>
          <w:tcPr>
            <w:tcW w:w="567" w:type="dxa"/>
            <w:vMerge/>
            <w:tcBorders>
              <w:bottom w:val="nil"/>
            </w:tcBorders>
          </w:tcPr>
          <w:p w14:paraId="208104E3" w14:textId="77777777" w:rsidR="00817E61" w:rsidRPr="007724EA" w:rsidRDefault="00817E61" w:rsidP="00817E61">
            <w:pPr>
              <w:spacing w:after="1" w:line="0" w:lineRule="atLeast"/>
              <w:rPr>
                <w:rFonts w:eastAsia="Calibri"/>
                <w:sz w:val="20"/>
                <w:szCs w:val="20"/>
                <w:lang w:eastAsia="en-US"/>
              </w:rPr>
            </w:pPr>
          </w:p>
        </w:tc>
        <w:tc>
          <w:tcPr>
            <w:tcW w:w="2118" w:type="dxa"/>
            <w:vMerge/>
            <w:tcBorders>
              <w:bottom w:val="nil"/>
            </w:tcBorders>
          </w:tcPr>
          <w:p w14:paraId="10A5480B" w14:textId="77777777" w:rsidR="00817E61" w:rsidRPr="007724EA" w:rsidRDefault="00817E61" w:rsidP="00817E61">
            <w:pPr>
              <w:spacing w:after="1" w:line="0" w:lineRule="atLeast"/>
              <w:rPr>
                <w:rFonts w:eastAsia="Calibri"/>
                <w:sz w:val="20"/>
                <w:szCs w:val="20"/>
                <w:lang w:eastAsia="en-US"/>
              </w:rPr>
            </w:pPr>
          </w:p>
        </w:tc>
        <w:tc>
          <w:tcPr>
            <w:tcW w:w="2268" w:type="dxa"/>
            <w:gridSpan w:val="2"/>
            <w:vMerge/>
          </w:tcPr>
          <w:p w14:paraId="2FC97DBA" w14:textId="77777777" w:rsidR="00817E61" w:rsidRPr="007724EA" w:rsidRDefault="00817E61" w:rsidP="00817E61">
            <w:pPr>
              <w:spacing w:after="1" w:line="0" w:lineRule="atLeast"/>
              <w:rPr>
                <w:rFonts w:eastAsia="Calibri"/>
                <w:sz w:val="20"/>
                <w:szCs w:val="20"/>
                <w:lang w:eastAsia="en-US"/>
              </w:rPr>
            </w:pPr>
          </w:p>
        </w:tc>
        <w:tc>
          <w:tcPr>
            <w:tcW w:w="2835" w:type="dxa"/>
            <w:gridSpan w:val="2"/>
          </w:tcPr>
          <w:p w14:paraId="5FE91718" w14:textId="77777777" w:rsidR="00817E61" w:rsidRPr="007724EA" w:rsidRDefault="00817E61" w:rsidP="00817E61">
            <w:pPr>
              <w:widowControl w:val="0"/>
              <w:autoSpaceDE w:val="0"/>
              <w:autoSpaceDN w:val="0"/>
              <w:jc w:val="both"/>
              <w:rPr>
                <w:sz w:val="20"/>
                <w:szCs w:val="20"/>
              </w:rPr>
            </w:pPr>
            <w:r w:rsidRPr="007724EA">
              <w:rPr>
                <w:sz w:val="20"/>
                <w:szCs w:val="20"/>
              </w:rPr>
              <w:t>результаты государственной итоговой аттестации обучающихся в текущем году не ниже уровня прошлого года</w:t>
            </w:r>
          </w:p>
        </w:tc>
        <w:tc>
          <w:tcPr>
            <w:tcW w:w="777" w:type="dxa"/>
            <w:vAlign w:val="center"/>
          </w:tcPr>
          <w:p w14:paraId="0C27DB59" w14:textId="77777777" w:rsidR="00817E61" w:rsidRPr="007724EA" w:rsidRDefault="00817E61" w:rsidP="00817E61">
            <w:pPr>
              <w:widowControl w:val="0"/>
              <w:autoSpaceDE w:val="0"/>
              <w:autoSpaceDN w:val="0"/>
              <w:jc w:val="center"/>
              <w:rPr>
                <w:sz w:val="20"/>
                <w:szCs w:val="20"/>
              </w:rPr>
            </w:pPr>
            <w:r w:rsidRPr="007724EA">
              <w:rPr>
                <w:sz w:val="20"/>
                <w:szCs w:val="20"/>
              </w:rPr>
              <w:t>40</w:t>
            </w:r>
          </w:p>
        </w:tc>
        <w:tc>
          <w:tcPr>
            <w:tcW w:w="791" w:type="dxa"/>
            <w:vAlign w:val="center"/>
          </w:tcPr>
          <w:p w14:paraId="7016A0D3" w14:textId="77777777" w:rsidR="00817E61" w:rsidRPr="007724EA" w:rsidRDefault="00817E61" w:rsidP="00817E61">
            <w:pPr>
              <w:widowControl w:val="0"/>
              <w:autoSpaceDE w:val="0"/>
              <w:autoSpaceDN w:val="0"/>
              <w:jc w:val="center"/>
              <w:rPr>
                <w:sz w:val="20"/>
                <w:szCs w:val="20"/>
              </w:rPr>
            </w:pPr>
            <w:r w:rsidRPr="007724EA">
              <w:rPr>
                <w:sz w:val="20"/>
                <w:szCs w:val="20"/>
              </w:rPr>
              <w:t>-</w:t>
            </w:r>
          </w:p>
        </w:tc>
        <w:tc>
          <w:tcPr>
            <w:tcW w:w="769" w:type="dxa"/>
            <w:vAlign w:val="center"/>
          </w:tcPr>
          <w:p w14:paraId="2F24A109" w14:textId="77777777" w:rsidR="00817E61" w:rsidRPr="007724EA" w:rsidRDefault="00817E61" w:rsidP="00817E61">
            <w:pPr>
              <w:widowControl w:val="0"/>
              <w:autoSpaceDE w:val="0"/>
              <w:autoSpaceDN w:val="0"/>
              <w:jc w:val="center"/>
              <w:rPr>
                <w:sz w:val="20"/>
                <w:szCs w:val="20"/>
              </w:rPr>
            </w:pPr>
            <w:r w:rsidRPr="007724EA">
              <w:rPr>
                <w:sz w:val="20"/>
                <w:szCs w:val="20"/>
              </w:rPr>
              <w:t>-</w:t>
            </w:r>
          </w:p>
        </w:tc>
      </w:tr>
      <w:tr w:rsidR="00817E61" w:rsidRPr="007724EA" w14:paraId="7AFBDE65" w14:textId="77777777" w:rsidTr="00817E61">
        <w:trPr>
          <w:jc w:val="center"/>
        </w:trPr>
        <w:tc>
          <w:tcPr>
            <w:tcW w:w="567" w:type="dxa"/>
            <w:vMerge/>
            <w:tcBorders>
              <w:bottom w:val="nil"/>
            </w:tcBorders>
          </w:tcPr>
          <w:p w14:paraId="35855536" w14:textId="77777777" w:rsidR="00817E61" w:rsidRPr="007724EA" w:rsidRDefault="00817E61" w:rsidP="00817E61">
            <w:pPr>
              <w:spacing w:after="1" w:line="0" w:lineRule="atLeast"/>
              <w:rPr>
                <w:rFonts w:eastAsia="Calibri"/>
                <w:sz w:val="20"/>
                <w:szCs w:val="20"/>
                <w:lang w:eastAsia="en-US"/>
              </w:rPr>
            </w:pPr>
          </w:p>
        </w:tc>
        <w:tc>
          <w:tcPr>
            <w:tcW w:w="2118" w:type="dxa"/>
            <w:vMerge/>
            <w:tcBorders>
              <w:bottom w:val="nil"/>
            </w:tcBorders>
          </w:tcPr>
          <w:p w14:paraId="5722C711" w14:textId="77777777" w:rsidR="00817E61" w:rsidRPr="007724EA" w:rsidRDefault="00817E61" w:rsidP="00817E61">
            <w:pPr>
              <w:spacing w:after="1" w:line="0" w:lineRule="atLeast"/>
              <w:rPr>
                <w:rFonts w:eastAsia="Calibri"/>
                <w:sz w:val="20"/>
                <w:szCs w:val="20"/>
                <w:lang w:eastAsia="en-US"/>
              </w:rPr>
            </w:pPr>
          </w:p>
        </w:tc>
        <w:tc>
          <w:tcPr>
            <w:tcW w:w="2268" w:type="dxa"/>
            <w:gridSpan w:val="2"/>
            <w:vMerge w:val="restart"/>
          </w:tcPr>
          <w:p w14:paraId="6C3BB7D5" w14:textId="77777777" w:rsidR="00817E61" w:rsidRPr="007724EA" w:rsidRDefault="00817E61" w:rsidP="00817E61">
            <w:pPr>
              <w:widowControl w:val="0"/>
              <w:autoSpaceDE w:val="0"/>
              <w:autoSpaceDN w:val="0"/>
              <w:jc w:val="both"/>
              <w:rPr>
                <w:sz w:val="20"/>
                <w:szCs w:val="20"/>
              </w:rPr>
            </w:pPr>
            <w:r w:rsidRPr="007724EA">
              <w:rPr>
                <w:sz w:val="20"/>
                <w:szCs w:val="20"/>
              </w:rPr>
              <w:t xml:space="preserve">динамика </w:t>
            </w:r>
            <w:proofErr w:type="spellStart"/>
            <w:r w:rsidRPr="007724EA">
              <w:rPr>
                <w:sz w:val="20"/>
                <w:szCs w:val="20"/>
              </w:rPr>
              <w:t>внеучебных</w:t>
            </w:r>
            <w:proofErr w:type="spellEnd"/>
            <w:r w:rsidRPr="007724EA">
              <w:rPr>
                <w:sz w:val="20"/>
                <w:szCs w:val="20"/>
              </w:rPr>
              <w:t xml:space="preserve"> достижений обучающихся (участие во внутренних, внешних мероприятиях, конференциях, форумах и т.п.)</w:t>
            </w:r>
          </w:p>
        </w:tc>
        <w:tc>
          <w:tcPr>
            <w:tcW w:w="2835" w:type="dxa"/>
            <w:gridSpan w:val="2"/>
          </w:tcPr>
          <w:p w14:paraId="4A084C5B" w14:textId="77777777" w:rsidR="00817E61" w:rsidRPr="007724EA" w:rsidRDefault="00817E61" w:rsidP="00817E61">
            <w:pPr>
              <w:widowControl w:val="0"/>
              <w:autoSpaceDE w:val="0"/>
              <w:autoSpaceDN w:val="0"/>
              <w:jc w:val="both"/>
              <w:rPr>
                <w:sz w:val="20"/>
                <w:szCs w:val="20"/>
              </w:rPr>
            </w:pPr>
            <w:r w:rsidRPr="007724EA">
              <w:rPr>
                <w:sz w:val="20"/>
                <w:szCs w:val="20"/>
              </w:rPr>
              <w:t>наличие участников (лауреатов и победителей) олимпиад, конкурсов, конференций и пр.:</w:t>
            </w:r>
          </w:p>
        </w:tc>
        <w:tc>
          <w:tcPr>
            <w:tcW w:w="777" w:type="dxa"/>
            <w:vAlign w:val="center"/>
          </w:tcPr>
          <w:p w14:paraId="3B662124" w14:textId="77777777" w:rsidR="00817E61" w:rsidRPr="007724EA" w:rsidRDefault="00817E61" w:rsidP="00817E61">
            <w:pPr>
              <w:widowControl w:val="0"/>
              <w:autoSpaceDE w:val="0"/>
              <w:autoSpaceDN w:val="0"/>
              <w:jc w:val="center"/>
              <w:rPr>
                <w:sz w:val="20"/>
                <w:szCs w:val="20"/>
              </w:rPr>
            </w:pPr>
          </w:p>
        </w:tc>
        <w:tc>
          <w:tcPr>
            <w:tcW w:w="791" w:type="dxa"/>
            <w:vAlign w:val="center"/>
          </w:tcPr>
          <w:p w14:paraId="58123300" w14:textId="77777777" w:rsidR="00817E61" w:rsidRPr="007724EA" w:rsidRDefault="00817E61" w:rsidP="00817E61">
            <w:pPr>
              <w:widowControl w:val="0"/>
              <w:autoSpaceDE w:val="0"/>
              <w:autoSpaceDN w:val="0"/>
              <w:jc w:val="center"/>
              <w:rPr>
                <w:sz w:val="20"/>
                <w:szCs w:val="20"/>
              </w:rPr>
            </w:pPr>
          </w:p>
        </w:tc>
        <w:tc>
          <w:tcPr>
            <w:tcW w:w="769" w:type="dxa"/>
            <w:vAlign w:val="center"/>
          </w:tcPr>
          <w:p w14:paraId="4D3B676F" w14:textId="77777777" w:rsidR="00817E61" w:rsidRPr="007724EA" w:rsidRDefault="00817E61" w:rsidP="00817E61">
            <w:pPr>
              <w:widowControl w:val="0"/>
              <w:autoSpaceDE w:val="0"/>
              <w:autoSpaceDN w:val="0"/>
              <w:jc w:val="center"/>
              <w:rPr>
                <w:sz w:val="20"/>
                <w:szCs w:val="20"/>
              </w:rPr>
            </w:pPr>
          </w:p>
        </w:tc>
      </w:tr>
      <w:tr w:rsidR="00817E61" w:rsidRPr="007724EA" w14:paraId="1DBF2F85" w14:textId="77777777" w:rsidTr="00817E61">
        <w:trPr>
          <w:jc w:val="center"/>
        </w:trPr>
        <w:tc>
          <w:tcPr>
            <w:tcW w:w="567" w:type="dxa"/>
            <w:vMerge/>
            <w:tcBorders>
              <w:bottom w:val="nil"/>
            </w:tcBorders>
          </w:tcPr>
          <w:p w14:paraId="2B8FB710" w14:textId="77777777" w:rsidR="00817E61" w:rsidRPr="007724EA" w:rsidRDefault="00817E61" w:rsidP="00817E61">
            <w:pPr>
              <w:spacing w:after="1" w:line="0" w:lineRule="atLeast"/>
              <w:rPr>
                <w:rFonts w:eastAsia="Calibri"/>
                <w:sz w:val="20"/>
                <w:szCs w:val="20"/>
                <w:lang w:eastAsia="en-US"/>
              </w:rPr>
            </w:pPr>
          </w:p>
        </w:tc>
        <w:tc>
          <w:tcPr>
            <w:tcW w:w="2118" w:type="dxa"/>
            <w:vMerge/>
            <w:tcBorders>
              <w:bottom w:val="nil"/>
            </w:tcBorders>
          </w:tcPr>
          <w:p w14:paraId="436EA9B8" w14:textId="77777777" w:rsidR="00817E61" w:rsidRPr="007724EA" w:rsidRDefault="00817E61" w:rsidP="00817E61">
            <w:pPr>
              <w:spacing w:after="1" w:line="0" w:lineRule="atLeast"/>
              <w:rPr>
                <w:rFonts w:eastAsia="Calibri"/>
                <w:sz w:val="20"/>
                <w:szCs w:val="20"/>
                <w:lang w:eastAsia="en-US"/>
              </w:rPr>
            </w:pPr>
          </w:p>
        </w:tc>
        <w:tc>
          <w:tcPr>
            <w:tcW w:w="2268" w:type="dxa"/>
            <w:gridSpan w:val="2"/>
            <w:vMerge/>
          </w:tcPr>
          <w:p w14:paraId="0771C792" w14:textId="77777777" w:rsidR="00817E61" w:rsidRPr="007724EA" w:rsidRDefault="00817E61" w:rsidP="00817E61">
            <w:pPr>
              <w:spacing w:after="1" w:line="0" w:lineRule="atLeast"/>
              <w:rPr>
                <w:rFonts w:eastAsia="Calibri"/>
                <w:sz w:val="20"/>
                <w:szCs w:val="20"/>
                <w:lang w:eastAsia="en-US"/>
              </w:rPr>
            </w:pPr>
          </w:p>
        </w:tc>
        <w:tc>
          <w:tcPr>
            <w:tcW w:w="2835" w:type="dxa"/>
            <w:gridSpan w:val="2"/>
          </w:tcPr>
          <w:p w14:paraId="3301E9B5" w14:textId="77777777" w:rsidR="00817E61" w:rsidRPr="007724EA" w:rsidRDefault="00817E61" w:rsidP="00817E61">
            <w:pPr>
              <w:widowControl w:val="0"/>
              <w:autoSpaceDE w:val="0"/>
              <w:autoSpaceDN w:val="0"/>
              <w:jc w:val="both"/>
              <w:rPr>
                <w:sz w:val="20"/>
                <w:szCs w:val="20"/>
              </w:rPr>
            </w:pPr>
            <w:r w:rsidRPr="007724EA">
              <w:rPr>
                <w:sz w:val="20"/>
                <w:szCs w:val="20"/>
              </w:rPr>
              <w:t>международного уровня</w:t>
            </w:r>
          </w:p>
        </w:tc>
        <w:tc>
          <w:tcPr>
            <w:tcW w:w="777" w:type="dxa"/>
            <w:vAlign w:val="center"/>
          </w:tcPr>
          <w:p w14:paraId="6B6F8B09" w14:textId="77777777" w:rsidR="00817E61" w:rsidRPr="007724EA" w:rsidRDefault="00817E61" w:rsidP="00817E61">
            <w:pPr>
              <w:widowControl w:val="0"/>
              <w:autoSpaceDE w:val="0"/>
              <w:autoSpaceDN w:val="0"/>
              <w:jc w:val="center"/>
              <w:rPr>
                <w:sz w:val="20"/>
                <w:szCs w:val="20"/>
              </w:rPr>
            </w:pPr>
            <w:r w:rsidRPr="007724EA">
              <w:rPr>
                <w:sz w:val="20"/>
                <w:szCs w:val="20"/>
              </w:rPr>
              <w:t>7</w:t>
            </w:r>
          </w:p>
        </w:tc>
        <w:tc>
          <w:tcPr>
            <w:tcW w:w="791" w:type="dxa"/>
            <w:vAlign w:val="center"/>
          </w:tcPr>
          <w:p w14:paraId="3135C0A5" w14:textId="77777777" w:rsidR="00817E61" w:rsidRPr="007724EA" w:rsidRDefault="00817E61" w:rsidP="00817E61">
            <w:pPr>
              <w:widowControl w:val="0"/>
              <w:autoSpaceDE w:val="0"/>
              <w:autoSpaceDN w:val="0"/>
              <w:jc w:val="center"/>
              <w:rPr>
                <w:sz w:val="20"/>
                <w:szCs w:val="20"/>
              </w:rPr>
            </w:pPr>
          </w:p>
        </w:tc>
        <w:tc>
          <w:tcPr>
            <w:tcW w:w="769" w:type="dxa"/>
            <w:vAlign w:val="center"/>
          </w:tcPr>
          <w:p w14:paraId="762C54D4" w14:textId="77777777" w:rsidR="00817E61" w:rsidRPr="007724EA" w:rsidRDefault="00817E61" w:rsidP="00817E61">
            <w:pPr>
              <w:widowControl w:val="0"/>
              <w:autoSpaceDE w:val="0"/>
              <w:autoSpaceDN w:val="0"/>
              <w:jc w:val="center"/>
              <w:rPr>
                <w:sz w:val="20"/>
                <w:szCs w:val="20"/>
              </w:rPr>
            </w:pPr>
            <w:r w:rsidRPr="007724EA">
              <w:rPr>
                <w:sz w:val="20"/>
                <w:szCs w:val="20"/>
              </w:rPr>
              <w:t>13</w:t>
            </w:r>
          </w:p>
        </w:tc>
      </w:tr>
      <w:tr w:rsidR="00817E61" w:rsidRPr="007724EA" w14:paraId="22D6F834" w14:textId="77777777" w:rsidTr="00817E61">
        <w:trPr>
          <w:jc w:val="center"/>
        </w:trPr>
        <w:tc>
          <w:tcPr>
            <w:tcW w:w="567" w:type="dxa"/>
            <w:vMerge/>
            <w:tcBorders>
              <w:bottom w:val="nil"/>
            </w:tcBorders>
          </w:tcPr>
          <w:p w14:paraId="4A8EC760" w14:textId="77777777" w:rsidR="00817E61" w:rsidRPr="007724EA" w:rsidRDefault="00817E61" w:rsidP="00817E61">
            <w:pPr>
              <w:spacing w:after="1" w:line="0" w:lineRule="atLeast"/>
              <w:rPr>
                <w:rFonts w:eastAsia="Calibri"/>
                <w:sz w:val="20"/>
                <w:szCs w:val="20"/>
                <w:lang w:eastAsia="en-US"/>
              </w:rPr>
            </w:pPr>
          </w:p>
        </w:tc>
        <w:tc>
          <w:tcPr>
            <w:tcW w:w="2118" w:type="dxa"/>
            <w:vMerge/>
            <w:tcBorders>
              <w:bottom w:val="nil"/>
            </w:tcBorders>
          </w:tcPr>
          <w:p w14:paraId="62838158" w14:textId="77777777" w:rsidR="00817E61" w:rsidRPr="007724EA" w:rsidRDefault="00817E61" w:rsidP="00817E61">
            <w:pPr>
              <w:spacing w:after="1" w:line="0" w:lineRule="atLeast"/>
              <w:rPr>
                <w:rFonts w:eastAsia="Calibri"/>
                <w:sz w:val="20"/>
                <w:szCs w:val="20"/>
                <w:lang w:eastAsia="en-US"/>
              </w:rPr>
            </w:pPr>
          </w:p>
        </w:tc>
        <w:tc>
          <w:tcPr>
            <w:tcW w:w="2268" w:type="dxa"/>
            <w:gridSpan w:val="2"/>
            <w:vMerge/>
          </w:tcPr>
          <w:p w14:paraId="6A05F425" w14:textId="77777777" w:rsidR="00817E61" w:rsidRPr="007724EA" w:rsidRDefault="00817E61" w:rsidP="00817E61">
            <w:pPr>
              <w:spacing w:after="1" w:line="0" w:lineRule="atLeast"/>
              <w:rPr>
                <w:rFonts w:eastAsia="Calibri"/>
                <w:sz w:val="20"/>
                <w:szCs w:val="20"/>
                <w:lang w:eastAsia="en-US"/>
              </w:rPr>
            </w:pPr>
          </w:p>
        </w:tc>
        <w:tc>
          <w:tcPr>
            <w:tcW w:w="2835" w:type="dxa"/>
            <w:gridSpan w:val="2"/>
          </w:tcPr>
          <w:p w14:paraId="01740DDB" w14:textId="77777777" w:rsidR="00817E61" w:rsidRPr="007724EA" w:rsidRDefault="00817E61" w:rsidP="00817E61">
            <w:pPr>
              <w:widowControl w:val="0"/>
              <w:autoSpaceDE w:val="0"/>
              <w:autoSpaceDN w:val="0"/>
              <w:jc w:val="both"/>
              <w:rPr>
                <w:sz w:val="20"/>
                <w:szCs w:val="20"/>
              </w:rPr>
            </w:pPr>
            <w:r w:rsidRPr="007724EA">
              <w:rPr>
                <w:sz w:val="20"/>
                <w:szCs w:val="20"/>
              </w:rPr>
              <w:t>всероссийского уровня</w:t>
            </w:r>
          </w:p>
        </w:tc>
        <w:tc>
          <w:tcPr>
            <w:tcW w:w="777" w:type="dxa"/>
            <w:vAlign w:val="center"/>
          </w:tcPr>
          <w:p w14:paraId="5C4438F0" w14:textId="77777777" w:rsidR="00817E61" w:rsidRPr="007724EA" w:rsidRDefault="00817E61" w:rsidP="00817E61">
            <w:pPr>
              <w:widowControl w:val="0"/>
              <w:autoSpaceDE w:val="0"/>
              <w:autoSpaceDN w:val="0"/>
              <w:jc w:val="center"/>
              <w:rPr>
                <w:sz w:val="20"/>
                <w:szCs w:val="20"/>
              </w:rPr>
            </w:pPr>
            <w:r w:rsidRPr="007724EA">
              <w:rPr>
                <w:sz w:val="20"/>
                <w:szCs w:val="20"/>
              </w:rPr>
              <w:t>5</w:t>
            </w:r>
          </w:p>
        </w:tc>
        <w:tc>
          <w:tcPr>
            <w:tcW w:w="791" w:type="dxa"/>
            <w:vAlign w:val="center"/>
          </w:tcPr>
          <w:p w14:paraId="404939BD" w14:textId="77777777" w:rsidR="00817E61" w:rsidRPr="007724EA" w:rsidRDefault="00817E61" w:rsidP="00817E61">
            <w:pPr>
              <w:widowControl w:val="0"/>
              <w:autoSpaceDE w:val="0"/>
              <w:autoSpaceDN w:val="0"/>
              <w:jc w:val="center"/>
              <w:rPr>
                <w:sz w:val="20"/>
                <w:szCs w:val="20"/>
              </w:rPr>
            </w:pPr>
          </w:p>
        </w:tc>
        <w:tc>
          <w:tcPr>
            <w:tcW w:w="769" w:type="dxa"/>
            <w:vAlign w:val="center"/>
          </w:tcPr>
          <w:p w14:paraId="5438D1D7" w14:textId="77777777" w:rsidR="00817E61" w:rsidRPr="007724EA" w:rsidRDefault="00817E61" w:rsidP="00817E61">
            <w:pPr>
              <w:widowControl w:val="0"/>
              <w:autoSpaceDE w:val="0"/>
              <w:autoSpaceDN w:val="0"/>
              <w:jc w:val="center"/>
              <w:rPr>
                <w:sz w:val="20"/>
                <w:szCs w:val="20"/>
              </w:rPr>
            </w:pPr>
            <w:r w:rsidRPr="007724EA">
              <w:rPr>
                <w:sz w:val="20"/>
                <w:szCs w:val="20"/>
              </w:rPr>
              <w:t>10</w:t>
            </w:r>
          </w:p>
        </w:tc>
      </w:tr>
      <w:tr w:rsidR="00817E61" w:rsidRPr="007724EA" w14:paraId="1DD680D1" w14:textId="77777777" w:rsidTr="00817E61">
        <w:trPr>
          <w:jc w:val="center"/>
        </w:trPr>
        <w:tc>
          <w:tcPr>
            <w:tcW w:w="567" w:type="dxa"/>
            <w:vMerge/>
            <w:tcBorders>
              <w:bottom w:val="nil"/>
            </w:tcBorders>
          </w:tcPr>
          <w:p w14:paraId="2BFCA73A" w14:textId="77777777" w:rsidR="00817E61" w:rsidRPr="007724EA" w:rsidRDefault="00817E61" w:rsidP="00817E61">
            <w:pPr>
              <w:spacing w:after="1" w:line="0" w:lineRule="atLeast"/>
              <w:rPr>
                <w:rFonts w:eastAsia="Calibri"/>
                <w:sz w:val="20"/>
                <w:szCs w:val="20"/>
                <w:lang w:eastAsia="en-US"/>
              </w:rPr>
            </w:pPr>
          </w:p>
        </w:tc>
        <w:tc>
          <w:tcPr>
            <w:tcW w:w="2118" w:type="dxa"/>
            <w:vMerge/>
            <w:tcBorders>
              <w:bottom w:val="nil"/>
            </w:tcBorders>
          </w:tcPr>
          <w:p w14:paraId="16A828BA" w14:textId="77777777" w:rsidR="00817E61" w:rsidRPr="007724EA" w:rsidRDefault="00817E61" w:rsidP="00817E61">
            <w:pPr>
              <w:spacing w:after="1" w:line="0" w:lineRule="atLeast"/>
              <w:rPr>
                <w:rFonts w:eastAsia="Calibri"/>
                <w:sz w:val="20"/>
                <w:szCs w:val="20"/>
                <w:lang w:eastAsia="en-US"/>
              </w:rPr>
            </w:pPr>
          </w:p>
        </w:tc>
        <w:tc>
          <w:tcPr>
            <w:tcW w:w="2268" w:type="dxa"/>
            <w:gridSpan w:val="2"/>
            <w:vMerge/>
          </w:tcPr>
          <w:p w14:paraId="4C2F1414" w14:textId="77777777" w:rsidR="00817E61" w:rsidRPr="007724EA" w:rsidRDefault="00817E61" w:rsidP="00817E61">
            <w:pPr>
              <w:spacing w:after="1" w:line="0" w:lineRule="atLeast"/>
              <w:rPr>
                <w:rFonts w:eastAsia="Calibri"/>
                <w:sz w:val="20"/>
                <w:szCs w:val="20"/>
                <w:lang w:eastAsia="en-US"/>
              </w:rPr>
            </w:pPr>
          </w:p>
        </w:tc>
        <w:tc>
          <w:tcPr>
            <w:tcW w:w="2835" w:type="dxa"/>
            <w:gridSpan w:val="2"/>
          </w:tcPr>
          <w:p w14:paraId="4522190F" w14:textId="77777777" w:rsidR="00817E61" w:rsidRPr="007724EA" w:rsidRDefault="00817E61" w:rsidP="00817E61">
            <w:pPr>
              <w:widowControl w:val="0"/>
              <w:autoSpaceDE w:val="0"/>
              <w:autoSpaceDN w:val="0"/>
              <w:jc w:val="both"/>
              <w:rPr>
                <w:sz w:val="20"/>
                <w:szCs w:val="20"/>
              </w:rPr>
            </w:pPr>
            <w:r w:rsidRPr="007724EA">
              <w:rPr>
                <w:sz w:val="20"/>
                <w:szCs w:val="20"/>
              </w:rPr>
              <w:t>регионального уровня</w:t>
            </w:r>
          </w:p>
        </w:tc>
        <w:tc>
          <w:tcPr>
            <w:tcW w:w="777" w:type="dxa"/>
            <w:vAlign w:val="center"/>
          </w:tcPr>
          <w:p w14:paraId="48282D77" w14:textId="77777777" w:rsidR="00817E61" w:rsidRPr="007724EA" w:rsidRDefault="00817E61" w:rsidP="00817E61">
            <w:pPr>
              <w:widowControl w:val="0"/>
              <w:autoSpaceDE w:val="0"/>
              <w:autoSpaceDN w:val="0"/>
              <w:jc w:val="center"/>
              <w:rPr>
                <w:sz w:val="20"/>
                <w:szCs w:val="20"/>
              </w:rPr>
            </w:pPr>
            <w:r w:rsidRPr="007724EA">
              <w:rPr>
                <w:sz w:val="20"/>
                <w:szCs w:val="20"/>
              </w:rPr>
              <w:t>4</w:t>
            </w:r>
          </w:p>
        </w:tc>
        <w:tc>
          <w:tcPr>
            <w:tcW w:w="791" w:type="dxa"/>
            <w:vAlign w:val="center"/>
          </w:tcPr>
          <w:p w14:paraId="4864FFFA" w14:textId="77777777" w:rsidR="00817E61" w:rsidRPr="007724EA" w:rsidRDefault="00817E61" w:rsidP="00817E61">
            <w:pPr>
              <w:widowControl w:val="0"/>
              <w:autoSpaceDE w:val="0"/>
              <w:autoSpaceDN w:val="0"/>
              <w:jc w:val="center"/>
              <w:rPr>
                <w:sz w:val="20"/>
                <w:szCs w:val="20"/>
              </w:rPr>
            </w:pPr>
          </w:p>
        </w:tc>
        <w:tc>
          <w:tcPr>
            <w:tcW w:w="769" w:type="dxa"/>
            <w:vAlign w:val="center"/>
          </w:tcPr>
          <w:p w14:paraId="65BCFA2D" w14:textId="77777777" w:rsidR="00817E61" w:rsidRPr="007724EA" w:rsidRDefault="00817E61" w:rsidP="00817E61">
            <w:pPr>
              <w:widowControl w:val="0"/>
              <w:autoSpaceDE w:val="0"/>
              <w:autoSpaceDN w:val="0"/>
              <w:jc w:val="center"/>
              <w:rPr>
                <w:sz w:val="20"/>
                <w:szCs w:val="20"/>
              </w:rPr>
            </w:pPr>
            <w:r w:rsidRPr="007724EA">
              <w:rPr>
                <w:sz w:val="20"/>
                <w:szCs w:val="20"/>
              </w:rPr>
              <w:t>7</w:t>
            </w:r>
          </w:p>
        </w:tc>
      </w:tr>
      <w:tr w:rsidR="00817E61" w:rsidRPr="007724EA" w14:paraId="13C3238F" w14:textId="77777777" w:rsidTr="00817E61">
        <w:trPr>
          <w:jc w:val="center"/>
        </w:trPr>
        <w:tc>
          <w:tcPr>
            <w:tcW w:w="567" w:type="dxa"/>
            <w:vMerge/>
            <w:tcBorders>
              <w:bottom w:val="nil"/>
            </w:tcBorders>
          </w:tcPr>
          <w:p w14:paraId="49189E0D" w14:textId="77777777" w:rsidR="00817E61" w:rsidRPr="007724EA" w:rsidRDefault="00817E61" w:rsidP="00817E61">
            <w:pPr>
              <w:spacing w:after="1" w:line="0" w:lineRule="atLeast"/>
              <w:rPr>
                <w:rFonts w:eastAsia="Calibri"/>
                <w:sz w:val="20"/>
                <w:szCs w:val="20"/>
                <w:lang w:eastAsia="en-US"/>
              </w:rPr>
            </w:pPr>
          </w:p>
        </w:tc>
        <w:tc>
          <w:tcPr>
            <w:tcW w:w="2118" w:type="dxa"/>
            <w:vMerge/>
            <w:tcBorders>
              <w:bottom w:val="nil"/>
            </w:tcBorders>
          </w:tcPr>
          <w:p w14:paraId="5074478A" w14:textId="77777777" w:rsidR="00817E61" w:rsidRPr="007724EA" w:rsidRDefault="00817E61" w:rsidP="00817E61">
            <w:pPr>
              <w:spacing w:after="1" w:line="0" w:lineRule="atLeast"/>
              <w:rPr>
                <w:rFonts w:eastAsia="Calibri"/>
                <w:sz w:val="20"/>
                <w:szCs w:val="20"/>
                <w:lang w:eastAsia="en-US"/>
              </w:rPr>
            </w:pPr>
          </w:p>
        </w:tc>
        <w:tc>
          <w:tcPr>
            <w:tcW w:w="2268" w:type="dxa"/>
            <w:gridSpan w:val="2"/>
            <w:vMerge/>
          </w:tcPr>
          <w:p w14:paraId="17E96BC7" w14:textId="77777777" w:rsidR="00817E61" w:rsidRPr="007724EA" w:rsidRDefault="00817E61" w:rsidP="00817E61">
            <w:pPr>
              <w:spacing w:after="1" w:line="0" w:lineRule="atLeast"/>
              <w:rPr>
                <w:rFonts w:eastAsia="Calibri"/>
                <w:sz w:val="20"/>
                <w:szCs w:val="20"/>
                <w:lang w:eastAsia="en-US"/>
              </w:rPr>
            </w:pPr>
          </w:p>
        </w:tc>
        <w:tc>
          <w:tcPr>
            <w:tcW w:w="2835" w:type="dxa"/>
            <w:gridSpan w:val="2"/>
          </w:tcPr>
          <w:p w14:paraId="70D86152" w14:textId="77777777" w:rsidR="00817E61" w:rsidRPr="007724EA" w:rsidRDefault="00817E61" w:rsidP="00817E61">
            <w:pPr>
              <w:widowControl w:val="0"/>
              <w:autoSpaceDE w:val="0"/>
              <w:autoSpaceDN w:val="0"/>
              <w:jc w:val="both"/>
              <w:rPr>
                <w:sz w:val="20"/>
                <w:szCs w:val="20"/>
              </w:rPr>
            </w:pPr>
            <w:r w:rsidRPr="007724EA">
              <w:rPr>
                <w:sz w:val="20"/>
                <w:szCs w:val="20"/>
              </w:rPr>
              <w:t>муниципального уровня</w:t>
            </w:r>
          </w:p>
        </w:tc>
        <w:tc>
          <w:tcPr>
            <w:tcW w:w="777" w:type="dxa"/>
            <w:vAlign w:val="center"/>
          </w:tcPr>
          <w:p w14:paraId="381A7130" w14:textId="77777777" w:rsidR="00817E61" w:rsidRPr="007724EA" w:rsidRDefault="00817E61" w:rsidP="00817E61">
            <w:pPr>
              <w:widowControl w:val="0"/>
              <w:autoSpaceDE w:val="0"/>
              <w:autoSpaceDN w:val="0"/>
              <w:jc w:val="center"/>
              <w:rPr>
                <w:sz w:val="20"/>
                <w:szCs w:val="20"/>
              </w:rPr>
            </w:pPr>
            <w:r w:rsidRPr="007724EA">
              <w:rPr>
                <w:sz w:val="20"/>
                <w:szCs w:val="20"/>
              </w:rPr>
              <w:t>2</w:t>
            </w:r>
          </w:p>
        </w:tc>
        <w:tc>
          <w:tcPr>
            <w:tcW w:w="791" w:type="dxa"/>
            <w:vAlign w:val="center"/>
          </w:tcPr>
          <w:p w14:paraId="69751594" w14:textId="77777777" w:rsidR="00817E61" w:rsidRPr="007724EA" w:rsidRDefault="00817E61" w:rsidP="00817E61">
            <w:pPr>
              <w:widowControl w:val="0"/>
              <w:autoSpaceDE w:val="0"/>
              <w:autoSpaceDN w:val="0"/>
              <w:jc w:val="center"/>
              <w:rPr>
                <w:sz w:val="20"/>
                <w:szCs w:val="20"/>
              </w:rPr>
            </w:pPr>
          </w:p>
        </w:tc>
        <w:tc>
          <w:tcPr>
            <w:tcW w:w="769" w:type="dxa"/>
            <w:vAlign w:val="center"/>
          </w:tcPr>
          <w:p w14:paraId="4BC9B21F" w14:textId="77777777" w:rsidR="00817E61" w:rsidRPr="007724EA" w:rsidRDefault="00817E61" w:rsidP="00817E61">
            <w:pPr>
              <w:widowControl w:val="0"/>
              <w:autoSpaceDE w:val="0"/>
              <w:autoSpaceDN w:val="0"/>
              <w:jc w:val="center"/>
              <w:rPr>
                <w:sz w:val="20"/>
                <w:szCs w:val="20"/>
              </w:rPr>
            </w:pPr>
            <w:r w:rsidRPr="007724EA">
              <w:rPr>
                <w:sz w:val="20"/>
                <w:szCs w:val="20"/>
              </w:rPr>
              <w:t>4</w:t>
            </w:r>
          </w:p>
        </w:tc>
      </w:tr>
      <w:tr w:rsidR="00817E61" w:rsidRPr="007724EA" w14:paraId="6BA520BC" w14:textId="77777777" w:rsidTr="00817E61">
        <w:trPr>
          <w:jc w:val="center"/>
        </w:trPr>
        <w:tc>
          <w:tcPr>
            <w:tcW w:w="567" w:type="dxa"/>
            <w:vMerge/>
            <w:tcBorders>
              <w:bottom w:val="nil"/>
            </w:tcBorders>
          </w:tcPr>
          <w:p w14:paraId="4037E5B0" w14:textId="77777777" w:rsidR="00817E61" w:rsidRPr="007724EA" w:rsidRDefault="00817E61" w:rsidP="00817E61">
            <w:pPr>
              <w:spacing w:after="1" w:line="0" w:lineRule="atLeast"/>
              <w:rPr>
                <w:rFonts w:eastAsia="Calibri"/>
                <w:sz w:val="20"/>
                <w:szCs w:val="20"/>
                <w:lang w:eastAsia="en-US"/>
              </w:rPr>
            </w:pPr>
          </w:p>
        </w:tc>
        <w:tc>
          <w:tcPr>
            <w:tcW w:w="2118" w:type="dxa"/>
            <w:vMerge/>
            <w:tcBorders>
              <w:bottom w:val="nil"/>
            </w:tcBorders>
          </w:tcPr>
          <w:p w14:paraId="3B736861" w14:textId="77777777" w:rsidR="00817E61" w:rsidRPr="007724EA" w:rsidRDefault="00817E61" w:rsidP="00817E61">
            <w:pPr>
              <w:spacing w:after="1" w:line="0" w:lineRule="atLeast"/>
              <w:rPr>
                <w:rFonts w:eastAsia="Calibri"/>
                <w:sz w:val="20"/>
                <w:szCs w:val="20"/>
                <w:lang w:eastAsia="en-US"/>
              </w:rPr>
            </w:pPr>
          </w:p>
        </w:tc>
        <w:tc>
          <w:tcPr>
            <w:tcW w:w="2268" w:type="dxa"/>
            <w:gridSpan w:val="2"/>
            <w:vMerge w:val="restart"/>
          </w:tcPr>
          <w:p w14:paraId="55782A1A" w14:textId="77777777" w:rsidR="00817E61" w:rsidRPr="007724EA" w:rsidRDefault="00817E61" w:rsidP="00817E61">
            <w:pPr>
              <w:widowControl w:val="0"/>
              <w:autoSpaceDE w:val="0"/>
              <w:autoSpaceDN w:val="0"/>
              <w:jc w:val="both"/>
              <w:rPr>
                <w:sz w:val="20"/>
                <w:szCs w:val="20"/>
              </w:rPr>
            </w:pPr>
            <w:r w:rsidRPr="007724EA">
              <w:rPr>
                <w:sz w:val="20"/>
                <w:szCs w:val="20"/>
              </w:rPr>
              <w:t xml:space="preserve">качество </w:t>
            </w:r>
            <w:proofErr w:type="spellStart"/>
            <w:r w:rsidRPr="007724EA">
              <w:rPr>
                <w:sz w:val="20"/>
                <w:szCs w:val="20"/>
              </w:rPr>
              <w:t>профориентационной</w:t>
            </w:r>
            <w:proofErr w:type="spellEnd"/>
            <w:r w:rsidRPr="007724EA">
              <w:rPr>
                <w:sz w:val="20"/>
                <w:szCs w:val="20"/>
              </w:rPr>
              <w:t xml:space="preserve"> работы</w:t>
            </w:r>
          </w:p>
        </w:tc>
        <w:tc>
          <w:tcPr>
            <w:tcW w:w="2835" w:type="dxa"/>
            <w:gridSpan w:val="2"/>
          </w:tcPr>
          <w:p w14:paraId="7DF4119E" w14:textId="77777777" w:rsidR="00817E61" w:rsidRPr="007724EA" w:rsidRDefault="00817E61" w:rsidP="00817E61">
            <w:pPr>
              <w:widowControl w:val="0"/>
              <w:autoSpaceDE w:val="0"/>
              <w:autoSpaceDN w:val="0"/>
              <w:jc w:val="both"/>
              <w:rPr>
                <w:sz w:val="20"/>
                <w:szCs w:val="20"/>
              </w:rPr>
            </w:pPr>
            <w:r w:rsidRPr="007724EA">
              <w:rPr>
                <w:sz w:val="20"/>
                <w:szCs w:val="20"/>
              </w:rPr>
              <w:t>наличие конкурса при поступлении на очную форму обучения по программам СПО за счет областного средств бюджета Новосибирской области</w:t>
            </w:r>
          </w:p>
        </w:tc>
        <w:tc>
          <w:tcPr>
            <w:tcW w:w="777" w:type="dxa"/>
            <w:vAlign w:val="center"/>
          </w:tcPr>
          <w:p w14:paraId="1754C300" w14:textId="77777777" w:rsidR="00817E61" w:rsidRPr="007724EA" w:rsidRDefault="00817E61" w:rsidP="00817E61">
            <w:pPr>
              <w:widowControl w:val="0"/>
              <w:autoSpaceDE w:val="0"/>
              <w:autoSpaceDN w:val="0"/>
              <w:jc w:val="center"/>
              <w:rPr>
                <w:sz w:val="20"/>
                <w:szCs w:val="20"/>
              </w:rPr>
            </w:pPr>
            <w:r w:rsidRPr="007724EA">
              <w:rPr>
                <w:sz w:val="20"/>
                <w:szCs w:val="20"/>
              </w:rPr>
              <w:t>-</w:t>
            </w:r>
          </w:p>
        </w:tc>
        <w:tc>
          <w:tcPr>
            <w:tcW w:w="791" w:type="dxa"/>
            <w:vAlign w:val="center"/>
          </w:tcPr>
          <w:p w14:paraId="29C9A05B" w14:textId="77777777" w:rsidR="00817E61" w:rsidRPr="007724EA" w:rsidRDefault="00817E61" w:rsidP="00817E61">
            <w:pPr>
              <w:widowControl w:val="0"/>
              <w:autoSpaceDE w:val="0"/>
              <w:autoSpaceDN w:val="0"/>
              <w:jc w:val="center"/>
              <w:rPr>
                <w:sz w:val="20"/>
                <w:szCs w:val="20"/>
              </w:rPr>
            </w:pPr>
            <w:r w:rsidRPr="007724EA">
              <w:rPr>
                <w:sz w:val="20"/>
                <w:szCs w:val="20"/>
              </w:rPr>
              <w:t>-</w:t>
            </w:r>
          </w:p>
        </w:tc>
        <w:tc>
          <w:tcPr>
            <w:tcW w:w="769" w:type="dxa"/>
            <w:vAlign w:val="center"/>
          </w:tcPr>
          <w:p w14:paraId="3719963B" w14:textId="77777777" w:rsidR="00817E61" w:rsidRPr="007724EA" w:rsidRDefault="00817E61" w:rsidP="00817E61">
            <w:pPr>
              <w:widowControl w:val="0"/>
              <w:autoSpaceDE w:val="0"/>
              <w:autoSpaceDN w:val="0"/>
              <w:jc w:val="center"/>
              <w:rPr>
                <w:sz w:val="20"/>
                <w:szCs w:val="20"/>
              </w:rPr>
            </w:pPr>
            <w:r w:rsidRPr="007724EA">
              <w:rPr>
                <w:sz w:val="20"/>
                <w:szCs w:val="20"/>
              </w:rPr>
              <w:t>-</w:t>
            </w:r>
          </w:p>
        </w:tc>
      </w:tr>
      <w:tr w:rsidR="00817E61" w:rsidRPr="007724EA" w14:paraId="73C06AD1" w14:textId="77777777" w:rsidTr="00817E61">
        <w:trPr>
          <w:jc w:val="center"/>
        </w:trPr>
        <w:tc>
          <w:tcPr>
            <w:tcW w:w="567" w:type="dxa"/>
            <w:vMerge/>
            <w:tcBorders>
              <w:bottom w:val="nil"/>
            </w:tcBorders>
          </w:tcPr>
          <w:p w14:paraId="38E5BB31" w14:textId="77777777" w:rsidR="00817E61" w:rsidRPr="007724EA" w:rsidRDefault="00817E61" w:rsidP="00817E61">
            <w:pPr>
              <w:spacing w:after="1" w:line="0" w:lineRule="atLeast"/>
              <w:rPr>
                <w:rFonts w:eastAsia="Calibri"/>
                <w:sz w:val="20"/>
                <w:szCs w:val="20"/>
                <w:lang w:eastAsia="en-US"/>
              </w:rPr>
            </w:pPr>
          </w:p>
        </w:tc>
        <w:tc>
          <w:tcPr>
            <w:tcW w:w="2118" w:type="dxa"/>
            <w:vMerge/>
            <w:tcBorders>
              <w:bottom w:val="nil"/>
            </w:tcBorders>
          </w:tcPr>
          <w:p w14:paraId="604B1A0B" w14:textId="77777777" w:rsidR="00817E61" w:rsidRPr="007724EA" w:rsidRDefault="00817E61" w:rsidP="00817E61">
            <w:pPr>
              <w:spacing w:after="1" w:line="0" w:lineRule="atLeast"/>
              <w:rPr>
                <w:rFonts w:eastAsia="Calibri"/>
                <w:sz w:val="20"/>
                <w:szCs w:val="20"/>
                <w:lang w:eastAsia="en-US"/>
              </w:rPr>
            </w:pPr>
          </w:p>
        </w:tc>
        <w:tc>
          <w:tcPr>
            <w:tcW w:w="2268" w:type="dxa"/>
            <w:gridSpan w:val="2"/>
            <w:vMerge/>
          </w:tcPr>
          <w:p w14:paraId="3C3310A2" w14:textId="77777777" w:rsidR="00817E61" w:rsidRPr="007724EA" w:rsidRDefault="00817E61" w:rsidP="00817E61">
            <w:pPr>
              <w:spacing w:after="1" w:line="0" w:lineRule="atLeast"/>
              <w:rPr>
                <w:rFonts w:eastAsia="Calibri"/>
                <w:sz w:val="20"/>
                <w:szCs w:val="20"/>
                <w:lang w:eastAsia="en-US"/>
              </w:rPr>
            </w:pPr>
          </w:p>
        </w:tc>
        <w:tc>
          <w:tcPr>
            <w:tcW w:w="2835" w:type="dxa"/>
            <w:gridSpan w:val="2"/>
          </w:tcPr>
          <w:p w14:paraId="0E11DB44" w14:textId="77777777" w:rsidR="00817E61" w:rsidRPr="007724EA" w:rsidRDefault="00817E61" w:rsidP="00817E61">
            <w:pPr>
              <w:widowControl w:val="0"/>
              <w:autoSpaceDE w:val="0"/>
              <w:autoSpaceDN w:val="0"/>
              <w:jc w:val="both"/>
              <w:rPr>
                <w:sz w:val="20"/>
                <w:szCs w:val="20"/>
              </w:rPr>
            </w:pPr>
            <w:r w:rsidRPr="007724EA">
              <w:rPr>
                <w:sz w:val="20"/>
                <w:szCs w:val="20"/>
              </w:rPr>
              <w:t xml:space="preserve">наличие реализуемой модели </w:t>
            </w:r>
            <w:proofErr w:type="spellStart"/>
            <w:r w:rsidRPr="007724EA">
              <w:rPr>
                <w:sz w:val="20"/>
                <w:szCs w:val="20"/>
              </w:rPr>
              <w:t>профориентационного</w:t>
            </w:r>
            <w:proofErr w:type="spellEnd"/>
            <w:r w:rsidRPr="007724EA">
              <w:rPr>
                <w:sz w:val="20"/>
                <w:szCs w:val="20"/>
              </w:rPr>
              <w:t xml:space="preserve"> взаимодействия</w:t>
            </w:r>
          </w:p>
        </w:tc>
        <w:tc>
          <w:tcPr>
            <w:tcW w:w="777" w:type="dxa"/>
            <w:vAlign w:val="center"/>
          </w:tcPr>
          <w:p w14:paraId="5E156CF5" w14:textId="77777777" w:rsidR="00817E61" w:rsidRPr="007724EA" w:rsidRDefault="00817E61" w:rsidP="00817E61">
            <w:pPr>
              <w:widowControl w:val="0"/>
              <w:autoSpaceDE w:val="0"/>
              <w:autoSpaceDN w:val="0"/>
              <w:jc w:val="center"/>
              <w:rPr>
                <w:sz w:val="20"/>
                <w:szCs w:val="20"/>
              </w:rPr>
            </w:pPr>
            <w:r w:rsidRPr="007724EA">
              <w:rPr>
                <w:sz w:val="20"/>
                <w:szCs w:val="20"/>
              </w:rPr>
              <w:t>8</w:t>
            </w:r>
          </w:p>
        </w:tc>
        <w:tc>
          <w:tcPr>
            <w:tcW w:w="791" w:type="dxa"/>
            <w:vAlign w:val="center"/>
          </w:tcPr>
          <w:p w14:paraId="7701E81D" w14:textId="77777777" w:rsidR="00817E61" w:rsidRPr="007724EA" w:rsidRDefault="00817E61" w:rsidP="00817E61">
            <w:pPr>
              <w:widowControl w:val="0"/>
              <w:autoSpaceDE w:val="0"/>
              <w:autoSpaceDN w:val="0"/>
              <w:jc w:val="center"/>
              <w:rPr>
                <w:sz w:val="20"/>
                <w:szCs w:val="20"/>
              </w:rPr>
            </w:pPr>
            <w:r w:rsidRPr="007724EA">
              <w:rPr>
                <w:sz w:val="20"/>
                <w:szCs w:val="20"/>
              </w:rPr>
              <w:t>-</w:t>
            </w:r>
          </w:p>
        </w:tc>
        <w:tc>
          <w:tcPr>
            <w:tcW w:w="769" w:type="dxa"/>
            <w:vAlign w:val="center"/>
          </w:tcPr>
          <w:p w14:paraId="1F329D11" w14:textId="77777777" w:rsidR="00817E61" w:rsidRPr="007724EA" w:rsidRDefault="00817E61" w:rsidP="00817E61">
            <w:pPr>
              <w:widowControl w:val="0"/>
              <w:autoSpaceDE w:val="0"/>
              <w:autoSpaceDN w:val="0"/>
              <w:jc w:val="center"/>
              <w:rPr>
                <w:sz w:val="20"/>
                <w:szCs w:val="20"/>
              </w:rPr>
            </w:pPr>
            <w:r w:rsidRPr="007724EA">
              <w:rPr>
                <w:sz w:val="20"/>
                <w:szCs w:val="20"/>
              </w:rPr>
              <w:t>8</w:t>
            </w:r>
          </w:p>
        </w:tc>
      </w:tr>
      <w:tr w:rsidR="00817E61" w:rsidRPr="007724EA" w14:paraId="4DF73D09" w14:textId="77777777" w:rsidTr="00817E61">
        <w:trPr>
          <w:jc w:val="center"/>
        </w:trPr>
        <w:tc>
          <w:tcPr>
            <w:tcW w:w="567" w:type="dxa"/>
            <w:vMerge w:val="restart"/>
            <w:tcBorders>
              <w:top w:val="nil"/>
            </w:tcBorders>
          </w:tcPr>
          <w:p w14:paraId="37CEC55E" w14:textId="77777777" w:rsidR="00817E61" w:rsidRPr="007724EA" w:rsidRDefault="00817E61" w:rsidP="00817E61">
            <w:pPr>
              <w:widowControl w:val="0"/>
              <w:autoSpaceDE w:val="0"/>
              <w:autoSpaceDN w:val="0"/>
              <w:rPr>
                <w:sz w:val="20"/>
                <w:szCs w:val="20"/>
              </w:rPr>
            </w:pPr>
          </w:p>
        </w:tc>
        <w:tc>
          <w:tcPr>
            <w:tcW w:w="2118" w:type="dxa"/>
            <w:vMerge w:val="restart"/>
            <w:tcBorders>
              <w:top w:val="nil"/>
            </w:tcBorders>
          </w:tcPr>
          <w:p w14:paraId="1276814A" w14:textId="77777777" w:rsidR="00817E61" w:rsidRPr="007724EA" w:rsidRDefault="00817E61" w:rsidP="00817E61">
            <w:pPr>
              <w:widowControl w:val="0"/>
              <w:autoSpaceDE w:val="0"/>
              <w:autoSpaceDN w:val="0"/>
              <w:rPr>
                <w:sz w:val="20"/>
                <w:szCs w:val="20"/>
              </w:rPr>
            </w:pPr>
          </w:p>
        </w:tc>
        <w:tc>
          <w:tcPr>
            <w:tcW w:w="2268" w:type="dxa"/>
            <w:gridSpan w:val="2"/>
            <w:vMerge w:val="restart"/>
          </w:tcPr>
          <w:p w14:paraId="674ABB10" w14:textId="77777777" w:rsidR="00817E61" w:rsidRPr="007724EA" w:rsidRDefault="00817E61" w:rsidP="00817E61">
            <w:pPr>
              <w:widowControl w:val="0"/>
              <w:autoSpaceDE w:val="0"/>
              <w:autoSpaceDN w:val="0"/>
              <w:jc w:val="both"/>
              <w:rPr>
                <w:sz w:val="20"/>
                <w:szCs w:val="20"/>
              </w:rPr>
            </w:pPr>
            <w:r w:rsidRPr="007724EA">
              <w:rPr>
                <w:sz w:val="20"/>
                <w:szCs w:val="20"/>
              </w:rPr>
              <w:t>реализация социокультурных проектов</w:t>
            </w:r>
          </w:p>
        </w:tc>
        <w:tc>
          <w:tcPr>
            <w:tcW w:w="2835" w:type="dxa"/>
            <w:gridSpan w:val="2"/>
          </w:tcPr>
          <w:p w14:paraId="38F74415" w14:textId="77777777" w:rsidR="00817E61" w:rsidRPr="007724EA" w:rsidRDefault="00817E61" w:rsidP="00817E61">
            <w:pPr>
              <w:widowControl w:val="0"/>
              <w:autoSpaceDE w:val="0"/>
              <w:autoSpaceDN w:val="0"/>
              <w:jc w:val="both"/>
              <w:rPr>
                <w:sz w:val="20"/>
                <w:szCs w:val="20"/>
              </w:rPr>
            </w:pPr>
            <w:r w:rsidRPr="007724EA">
              <w:rPr>
                <w:sz w:val="20"/>
                <w:szCs w:val="20"/>
              </w:rPr>
              <w:t>наличие реализуемых социокультурных проектов (школьный музей, театр, социальные проекты, научное общество студентов (учащихся) и др.):</w:t>
            </w:r>
          </w:p>
        </w:tc>
        <w:tc>
          <w:tcPr>
            <w:tcW w:w="777" w:type="dxa"/>
            <w:vAlign w:val="center"/>
          </w:tcPr>
          <w:p w14:paraId="00FBA95B" w14:textId="77777777" w:rsidR="00817E61" w:rsidRPr="007724EA" w:rsidRDefault="00817E61" w:rsidP="00817E61">
            <w:pPr>
              <w:widowControl w:val="0"/>
              <w:autoSpaceDE w:val="0"/>
              <w:autoSpaceDN w:val="0"/>
              <w:jc w:val="center"/>
              <w:rPr>
                <w:sz w:val="20"/>
                <w:szCs w:val="20"/>
              </w:rPr>
            </w:pPr>
          </w:p>
        </w:tc>
        <w:tc>
          <w:tcPr>
            <w:tcW w:w="791" w:type="dxa"/>
            <w:vAlign w:val="center"/>
          </w:tcPr>
          <w:p w14:paraId="519CC5B9" w14:textId="77777777" w:rsidR="00817E61" w:rsidRPr="007724EA" w:rsidRDefault="00817E61" w:rsidP="00817E61">
            <w:pPr>
              <w:widowControl w:val="0"/>
              <w:autoSpaceDE w:val="0"/>
              <w:autoSpaceDN w:val="0"/>
              <w:jc w:val="center"/>
              <w:rPr>
                <w:sz w:val="20"/>
                <w:szCs w:val="20"/>
              </w:rPr>
            </w:pPr>
          </w:p>
        </w:tc>
        <w:tc>
          <w:tcPr>
            <w:tcW w:w="769" w:type="dxa"/>
            <w:vAlign w:val="center"/>
          </w:tcPr>
          <w:p w14:paraId="065A36DC" w14:textId="77777777" w:rsidR="00817E61" w:rsidRPr="007724EA" w:rsidRDefault="00817E61" w:rsidP="00817E61">
            <w:pPr>
              <w:widowControl w:val="0"/>
              <w:autoSpaceDE w:val="0"/>
              <w:autoSpaceDN w:val="0"/>
              <w:jc w:val="center"/>
              <w:rPr>
                <w:sz w:val="20"/>
                <w:szCs w:val="20"/>
              </w:rPr>
            </w:pPr>
          </w:p>
        </w:tc>
      </w:tr>
      <w:tr w:rsidR="00817E61" w:rsidRPr="007724EA" w14:paraId="355A4AD3" w14:textId="77777777" w:rsidTr="00817E61">
        <w:trPr>
          <w:trHeight w:val="83"/>
          <w:jc w:val="center"/>
        </w:trPr>
        <w:tc>
          <w:tcPr>
            <w:tcW w:w="567" w:type="dxa"/>
            <w:vMerge/>
            <w:tcBorders>
              <w:top w:val="nil"/>
            </w:tcBorders>
          </w:tcPr>
          <w:p w14:paraId="20ED5511" w14:textId="77777777" w:rsidR="00817E61" w:rsidRPr="007724EA" w:rsidRDefault="00817E61" w:rsidP="00817E61">
            <w:pPr>
              <w:spacing w:after="1" w:line="0" w:lineRule="atLeast"/>
              <w:rPr>
                <w:rFonts w:eastAsia="Calibri"/>
                <w:sz w:val="20"/>
                <w:szCs w:val="20"/>
                <w:lang w:eastAsia="en-US"/>
              </w:rPr>
            </w:pPr>
          </w:p>
        </w:tc>
        <w:tc>
          <w:tcPr>
            <w:tcW w:w="2118" w:type="dxa"/>
            <w:vMerge/>
            <w:tcBorders>
              <w:top w:val="nil"/>
            </w:tcBorders>
          </w:tcPr>
          <w:p w14:paraId="4BE53C00" w14:textId="77777777" w:rsidR="00817E61" w:rsidRPr="007724EA" w:rsidRDefault="00817E61" w:rsidP="00817E61">
            <w:pPr>
              <w:spacing w:after="1" w:line="0" w:lineRule="atLeast"/>
              <w:rPr>
                <w:rFonts w:eastAsia="Calibri"/>
                <w:sz w:val="20"/>
                <w:szCs w:val="20"/>
                <w:lang w:eastAsia="en-US"/>
              </w:rPr>
            </w:pPr>
          </w:p>
        </w:tc>
        <w:tc>
          <w:tcPr>
            <w:tcW w:w="2268" w:type="dxa"/>
            <w:gridSpan w:val="2"/>
            <w:vMerge/>
          </w:tcPr>
          <w:p w14:paraId="343BA923" w14:textId="77777777" w:rsidR="00817E61" w:rsidRPr="007724EA" w:rsidRDefault="00817E61" w:rsidP="00817E61">
            <w:pPr>
              <w:spacing w:after="1" w:line="0" w:lineRule="atLeast"/>
              <w:rPr>
                <w:rFonts w:eastAsia="Calibri"/>
                <w:sz w:val="20"/>
                <w:szCs w:val="20"/>
                <w:lang w:eastAsia="en-US"/>
              </w:rPr>
            </w:pPr>
          </w:p>
        </w:tc>
        <w:tc>
          <w:tcPr>
            <w:tcW w:w="2835" w:type="dxa"/>
            <w:gridSpan w:val="2"/>
          </w:tcPr>
          <w:p w14:paraId="6FD47516" w14:textId="77777777" w:rsidR="00817E61" w:rsidRPr="007724EA" w:rsidRDefault="00817E61" w:rsidP="00817E61">
            <w:pPr>
              <w:widowControl w:val="0"/>
              <w:autoSpaceDE w:val="0"/>
              <w:autoSpaceDN w:val="0"/>
              <w:jc w:val="both"/>
              <w:rPr>
                <w:sz w:val="20"/>
                <w:szCs w:val="20"/>
              </w:rPr>
            </w:pPr>
            <w:r w:rsidRPr="007724EA">
              <w:rPr>
                <w:sz w:val="20"/>
                <w:szCs w:val="20"/>
              </w:rPr>
              <w:t>международного уровня</w:t>
            </w:r>
          </w:p>
        </w:tc>
        <w:tc>
          <w:tcPr>
            <w:tcW w:w="777" w:type="dxa"/>
            <w:vAlign w:val="center"/>
          </w:tcPr>
          <w:p w14:paraId="449CB0DF" w14:textId="77777777" w:rsidR="00817E61" w:rsidRPr="007724EA" w:rsidRDefault="00817E61" w:rsidP="00817E61">
            <w:pPr>
              <w:widowControl w:val="0"/>
              <w:autoSpaceDE w:val="0"/>
              <w:autoSpaceDN w:val="0"/>
              <w:jc w:val="center"/>
              <w:rPr>
                <w:sz w:val="20"/>
                <w:szCs w:val="20"/>
              </w:rPr>
            </w:pPr>
            <w:r w:rsidRPr="007724EA">
              <w:rPr>
                <w:sz w:val="20"/>
                <w:szCs w:val="20"/>
              </w:rPr>
              <w:t>5</w:t>
            </w:r>
          </w:p>
        </w:tc>
        <w:tc>
          <w:tcPr>
            <w:tcW w:w="791" w:type="dxa"/>
            <w:vAlign w:val="center"/>
          </w:tcPr>
          <w:p w14:paraId="4A3A39CC" w14:textId="77777777" w:rsidR="00817E61" w:rsidRPr="007724EA" w:rsidRDefault="00817E61" w:rsidP="00817E61">
            <w:pPr>
              <w:widowControl w:val="0"/>
              <w:autoSpaceDE w:val="0"/>
              <w:autoSpaceDN w:val="0"/>
              <w:jc w:val="center"/>
              <w:rPr>
                <w:sz w:val="20"/>
                <w:szCs w:val="20"/>
              </w:rPr>
            </w:pPr>
            <w:r w:rsidRPr="007724EA">
              <w:rPr>
                <w:sz w:val="20"/>
                <w:szCs w:val="20"/>
              </w:rPr>
              <w:t>20</w:t>
            </w:r>
          </w:p>
        </w:tc>
        <w:tc>
          <w:tcPr>
            <w:tcW w:w="769" w:type="dxa"/>
            <w:vAlign w:val="center"/>
          </w:tcPr>
          <w:p w14:paraId="36C81855" w14:textId="77777777" w:rsidR="00817E61" w:rsidRPr="007724EA" w:rsidRDefault="00817E61" w:rsidP="00817E61">
            <w:pPr>
              <w:widowControl w:val="0"/>
              <w:autoSpaceDE w:val="0"/>
              <w:autoSpaceDN w:val="0"/>
              <w:jc w:val="center"/>
              <w:rPr>
                <w:sz w:val="20"/>
                <w:szCs w:val="20"/>
              </w:rPr>
            </w:pPr>
            <w:r w:rsidRPr="007724EA">
              <w:rPr>
                <w:sz w:val="20"/>
                <w:szCs w:val="20"/>
              </w:rPr>
              <w:t>10</w:t>
            </w:r>
          </w:p>
        </w:tc>
      </w:tr>
      <w:tr w:rsidR="00817E61" w:rsidRPr="007724EA" w14:paraId="615AD8A7" w14:textId="77777777" w:rsidTr="00817E61">
        <w:trPr>
          <w:trHeight w:val="189"/>
          <w:jc w:val="center"/>
        </w:trPr>
        <w:tc>
          <w:tcPr>
            <w:tcW w:w="567" w:type="dxa"/>
            <w:vMerge/>
            <w:tcBorders>
              <w:top w:val="nil"/>
            </w:tcBorders>
          </w:tcPr>
          <w:p w14:paraId="63F5413D" w14:textId="77777777" w:rsidR="00817E61" w:rsidRPr="007724EA" w:rsidRDefault="00817E61" w:rsidP="00817E61">
            <w:pPr>
              <w:spacing w:after="1" w:line="0" w:lineRule="atLeast"/>
              <w:rPr>
                <w:rFonts w:eastAsia="Calibri"/>
                <w:sz w:val="20"/>
                <w:szCs w:val="20"/>
                <w:lang w:eastAsia="en-US"/>
              </w:rPr>
            </w:pPr>
          </w:p>
        </w:tc>
        <w:tc>
          <w:tcPr>
            <w:tcW w:w="2118" w:type="dxa"/>
            <w:vMerge/>
            <w:tcBorders>
              <w:top w:val="nil"/>
            </w:tcBorders>
          </w:tcPr>
          <w:p w14:paraId="52D4B107" w14:textId="77777777" w:rsidR="00817E61" w:rsidRPr="007724EA" w:rsidRDefault="00817E61" w:rsidP="00817E61">
            <w:pPr>
              <w:spacing w:after="1" w:line="0" w:lineRule="atLeast"/>
              <w:rPr>
                <w:rFonts w:eastAsia="Calibri"/>
                <w:sz w:val="20"/>
                <w:szCs w:val="20"/>
                <w:lang w:eastAsia="en-US"/>
              </w:rPr>
            </w:pPr>
          </w:p>
        </w:tc>
        <w:tc>
          <w:tcPr>
            <w:tcW w:w="2268" w:type="dxa"/>
            <w:gridSpan w:val="2"/>
            <w:vMerge/>
          </w:tcPr>
          <w:p w14:paraId="44983AA6" w14:textId="77777777" w:rsidR="00817E61" w:rsidRPr="007724EA" w:rsidRDefault="00817E61" w:rsidP="00817E61">
            <w:pPr>
              <w:spacing w:after="1" w:line="0" w:lineRule="atLeast"/>
              <w:rPr>
                <w:rFonts w:eastAsia="Calibri"/>
                <w:sz w:val="20"/>
                <w:szCs w:val="20"/>
                <w:lang w:eastAsia="en-US"/>
              </w:rPr>
            </w:pPr>
          </w:p>
        </w:tc>
        <w:tc>
          <w:tcPr>
            <w:tcW w:w="2835" w:type="dxa"/>
            <w:gridSpan w:val="2"/>
          </w:tcPr>
          <w:p w14:paraId="1F0EDBBB" w14:textId="77777777" w:rsidR="00817E61" w:rsidRPr="007724EA" w:rsidRDefault="00817E61" w:rsidP="00817E61">
            <w:pPr>
              <w:widowControl w:val="0"/>
              <w:autoSpaceDE w:val="0"/>
              <w:autoSpaceDN w:val="0"/>
              <w:jc w:val="both"/>
              <w:rPr>
                <w:sz w:val="20"/>
                <w:szCs w:val="20"/>
              </w:rPr>
            </w:pPr>
            <w:r w:rsidRPr="007724EA">
              <w:rPr>
                <w:sz w:val="20"/>
                <w:szCs w:val="20"/>
              </w:rPr>
              <w:t>всероссийского уровня</w:t>
            </w:r>
          </w:p>
        </w:tc>
        <w:tc>
          <w:tcPr>
            <w:tcW w:w="777" w:type="dxa"/>
            <w:vAlign w:val="center"/>
          </w:tcPr>
          <w:p w14:paraId="18105E37" w14:textId="77777777" w:rsidR="00817E61" w:rsidRPr="007724EA" w:rsidRDefault="00817E61" w:rsidP="00817E61">
            <w:pPr>
              <w:widowControl w:val="0"/>
              <w:autoSpaceDE w:val="0"/>
              <w:autoSpaceDN w:val="0"/>
              <w:jc w:val="center"/>
              <w:rPr>
                <w:sz w:val="20"/>
                <w:szCs w:val="20"/>
              </w:rPr>
            </w:pPr>
            <w:r w:rsidRPr="007724EA">
              <w:rPr>
                <w:sz w:val="20"/>
                <w:szCs w:val="20"/>
              </w:rPr>
              <w:t>5</w:t>
            </w:r>
          </w:p>
        </w:tc>
        <w:tc>
          <w:tcPr>
            <w:tcW w:w="791" w:type="dxa"/>
            <w:vAlign w:val="center"/>
          </w:tcPr>
          <w:p w14:paraId="46FB302F" w14:textId="77777777" w:rsidR="00817E61" w:rsidRPr="007724EA" w:rsidRDefault="00817E61" w:rsidP="00817E61">
            <w:pPr>
              <w:widowControl w:val="0"/>
              <w:autoSpaceDE w:val="0"/>
              <w:autoSpaceDN w:val="0"/>
              <w:jc w:val="center"/>
              <w:rPr>
                <w:sz w:val="20"/>
                <w:szCs w:val="20"/>
              </w:rPr>
            </w:pPr>
            <w:r w:rsidRPr="007724EA">
              <w:rPr>
                <w:sz w:val="20"/>
                <w:szCs w:val="20"/>
              </w:rPr>
              <w:t>15</w:t>
            </w:r>
          </w:p>
        </w:tc>
        <w:tc>
          <w:tcPr>
            <w:tcW w:w="769" w:type="dxa"/>
            <w:vAlign w:val="center"/>
          </w:tcPr>
          <w:p w14:paraId="2D744A80" w14:textId="77777777" w:rsidR="00817E61" w:rsidRPr="007724EA" w:rsidRDefault="00817E61" w:rsidP="00817E61">
            <w:pPr>
              <w:widowControl w:val="0"/>
              <w:autoSpaceDE w:val="0"/>
              <w:autoSpaceDN w:val="0"/>
              <w:jc w:val="center"/>
              <w:rPr>
                <w:sz w:val="20"/>
                <w:szCs w:val="20"/>
              </w:rPr>
            </w:pPr>
            <w:r w:rsidRPr="007724EA">
              <w:rPr>
                <w:sz w:val="20"/>
                <w:szCs w:val="20"/>
              </w:rPr>
              <w:t>10</w:t>
            </w:r>
          </w:p>
        </w:tc>
      </w:tr>
      <w:tr w:rsidR="00817E61" w:rsidRPr="007724EA" w14:paraId="31F2F7C2" w14:textId="77777777" w:rsidTr="00817E61">
        <w:trPr>
          <w:jc w:val="center"/>
        </w:trPr>
        <w:tc>
          <w:tcPr>
            <w:tcW w:w="567" w:type="dxa"/>
            <w:vMerge/>
            <w:tcBorders>
              <w:top w:val="nil"/>
            </w:tcBorders>
          </w:tcPr>
          <w:p w14:paraId="75367BCC" w14:textId="77777777" w:rsidR="00817E61" w:rsidRPr="007724EA" w:rsidRDefault="00817E61" w:rsidP="00817E61">
            <w:pPr>
              <w:spacing w:after="1" w:line="0" w:lineRule="atLeast"/>
              <w:rPr>
                <w:rFonts w:eastAsia="Calibri"/>
                <w:sz w:val="20"/>
                <w:szCs w:val="20"/>
                <w:lang w:eastAsia="en-US"/>
              </w:rPr>
            </w:pPr>
          </w:p>
        </w:tc>
        <w:tc>
          <w:tcPr>
            <w:tcW w:w="2118" w:type="dxa"/>
            <w:vMerge/>
            <w:tcBorders>
              <w:top w:val="nil"/>
            </w:tcBorders>
          </w:tcPr>
          <w:p w14:paraId="463827FC" w14:textId="77777777" w:rsidR="00817E61" w:rsidRPr="007724EA" w:rsidRDefault="00817E61" w:rsidP="00817E61">
            <w:pPr>
              <w:spacing w:after="1" w:line="0" w:lineRule="atLeast"/>
              <w:rPr>
                <w:rFonts w:eastAsia="Calibri"/>
                <w:sz w:val="20"/>
                <w:szCs w:val="20"/>
                <w:lang w:eastAsia="en-US"/>
              </w:rPr>
            </w:pPr>
          </w:p>
        </w:tc>
        <w:tc>
          <w:tcPr>
            <w:tcW w:w="2268" w:type="dxa"/>
            <w:gridSpan w:val="2"/>
            <w:vMerge/>
          </w:tcPr>
          <w:p w14:paraId="7362D785" w14:textId="77777777" w:rsidR="00817E61" w:rsidRPr="007724EA" w:rsidRDefault="00817E61" w:rsidP="00817E61">
            <w:pPr>
              <w:spacing w:after="1" w:line="0" w:lineRule="atLeast"/>
              <w:rPr>
                <w:rFonts w:eastAsia="Calibri"/>
                <w:sz w:val="20"/>
                <w:szCs w:val="20"/>
                <w:lang w:eastAsia="en-US"/>
              </w:rPr>
            </w:pPr>
          </w:p>
        </w:tc>
        <w:tc>
          <w:tcPr>
            <w:tcW w:w="2835" w:type="dxa"/>
            <w:gridSpan w:val="2"/>
          </w:tcPr>
          <w:p w14:paraId="31F2F584" w14:textId="77777777" w:rsidR="00817E61" w:rsidRPr="007724EA" w:rsidRDefault="00817E61" w:rsidP="00817E61">
            <w:pPr>
              <w:widowControl w:val="0"/>
              <w:autoSpaceDE w:val="0"/>
              <w:autoSpaceDN w:val="0"/>
              <w:jc w:val="both"/>
              <w:rPr>
                <w:sz w:val="20"/>
                <w:szCs w:val="20"/>
              </w:rPr>
            </w:pPr>
            <w:r w:rsidRPr="007724EA">
              <w:rPr>
                <w:sz w:val="20"/>
                <w:szCs w:val="20"/>
              </w:rPr>
              <w:t>регионального уровня</w:t>
            </w:r>
          </w:p>
        </w:tc>
        <w:tc>
          <w:tcPr>
            <w:tcW w:w="777" w:type="dxa"/>
            <w:vAlign w:val="center"/>
          </w:tcPr>
          <w:p w14:paraId="50C18784" w14:textId="77777777" w:rsidR="00817E61" w:rsidRPr="007724EA" w:rsidRDefault="00817E61" w:rsidP="00817E61">
            <w:pPr>
              <w:widowControl w:val="0"/>
              <w:autoSpaceDE w:val="0"/>
              <w:autoSpaceDN w:val="0"/>
              <w:jc w:val="center"/>
              <w:rPr>
                <w:sz w:val="20"/>
                <w:szCs w:val="20"/>
              </w:rPr>
            </w:pPr>
            <w:r w:rsidRPr="007724EA">
              <w:rPr>
                <w:sz w:val="20"/>
                <w:szCs w:val="20"/>
              </w:rPr>
              <w:t>4</w:t>
            </w:r>
          </w:p>
        </w:tc>
        <w:tc>
          <w:tcPr>
            <w:tcW w:w="791" w:type="dxa"/>
            <w:vAlign w:val="center"/>
          </w:tcPr>
          <w:p w14:paraId="2B78C67E" w14:textId="77777777" w:rsidR="00817E61" w:rsidRPr="007724EA" w:rsidRDefault="00817E61" w:rsidP="00817E61">
            <w:pPr>
              <w:widowControl w:val="0"/>
              <w:autoSpaceDE w:val="0"/>
              <w:autoSpaceDN w:val="0"/>
              <w:jc w:val="center"/>
              <w:rPr>
                <w:sz w:val="20"/>
                <w:szCs w:val="20"/>
              </w:rPr>
            </w:pPr>
            <w:r w:rsidRPr="007724EA">
              <w:rPr>
                <w:sz w:val="20"/>
                <w:szCs w:val="20"/>
              </w:rPr>
              <w:t>10</w:t>
            </w:r>
          </w:p>
        </w:tc>
        <w:tc>
          <w:tcPr>
            <w:tcW w:w="769" w:type="dxa"/>
            <w:vAlign w:val="center"/>
          </w:tcPr>
          <w:p w14:paraId="5363AD0F" w14:textId="77777777" w:rsidR="00817E61" w:rsidRPr="007724EA" w:rsidRDefault="00817E61" w:rsidP="00817E61">
            <w:pPr>
              <w:widowControl w:val="0"/>
              <w:autoSpaceDE w:val="0"/>
              <w:autoSpaceDN w:val="0"/>
              <w:jc w:val="center"/>
              <w:rPr>
                <w:sz w:val="20"/>
                <w:szCs w:val="20"/>
              </w:rPr>
            </w:pPr>
            <w:r w:rsidRPr="007724EA">
              <w:rPr>
                <w:sz w:val="20"/>
                <w:szCs w:val="20"/>
              </w:rPr>
              <w:t>7</w:t>
            </w:r>
          </w:p>
        </w:tc>
      </w:tr>
      <w:tr w:rsidR="00817E61" w:rsidRPr="007724EA" w14:paraId="787B1C34" w14:textId="77777777" w:rsidTr="00817E61">
        <w:trPr>
          <w:jc w:val="center"/>
        </w:trPr>
        <w:tc>
          <w:tcPr>
            <w:tcW w:w="567" w:type="dxa"/>
            <w:vMerge/>
            <w:tcBorders>
              <w:top w:val="nil"/>
            </w:tcBorders>
          </w:tcPr>
          <w:p w14:paraId="5117A91D" w14:textId="77777777" w:rsidR="00817E61" w:rsidRPr="007724EA" w:rsidRDefault="00817E61" w:rsidP="00817E61">
            <w:pPr>
              <w:spacing w:after="1" w:line="0" w:lineRule="atLeast"/>
              <w:rPr>
                <w:rFonts w:eastAsia="Calibri"/>
                <w:sz w:val="20"/>
                <w:szCs w:val="20"/>
                <w:lang w:eastAsia="en-US"/>
              </w:rPr>
            </w:pPr>
          </w:p>
        </w:tc>
        <w:tc>
          <w:tcPr>
            <w:tcW w:w="2118" w:type="dxa"/>
            <w:vMerge/>
            <w:tcBorders>
              <w:top w:val="nil"/>
            </w:tcBorders>
          </w:tcPr>
          <w:p w14:paraId="13BF9CFF" w14:textId="77777777" w:rsidR="00817E61" w:rsidRPr="007724EA" w:rsidRDefault="00817E61" w:rsidP="00817E61">
            <w:pPr>
              <w:spacing w:after="1" w:line="0" w:lineRule="atLeast"/>
              <w:rPr>
                <w:rFonts w:eastAsia="Calibri"/>
                <w:sz w:val="20"/>
                <w:szCs w:val="20"/>
                <w:lang w:eastAsia="en-US"/>
              </w:rPr>
            </w:pPr>
          </w:p>
        </w:tc>
        <w:tc>
          <w:tcPr>
            <w:tcW w:w="2268" w:type="dxa"/>
            <w:gridSpan w:val="2"/>
            <w:vMerge/>
          </w:tcPr>
          <w:p w14:paraId="38F6A5D9" w14:textId="77777777" w:rsidR="00817E61" w:rsidRPr="007724EA" w:rsidRDefault="00817E61" w:rsidP="00817E61">
            <w:pPr>
              <w:spacing w:after="1" w:line="0" w:lineRule="atLeast"/>
              <w:rPr>
                <w:rFonts w:eastAsia="Calibri"/>
                <w:sz w:val="20"/>
                <w:szCs w:val="20"/>
                <w:lang w:eastAsia="en-US"/>
              </w:rPr>
            </w:pPr>
          </w:p>
        </w:tc>
        <w:tc>
          <w:tcPr>
            <w:tcW w:w="2835" w:type="dxa"/>
            <w:gridSpan w:val="2"/>
          </w:tcPr>
          <w:p w14:paraId="69454D0C" w14:textId="77777777" w:rsidR="00817E61" w:rsidRPr="007724EA" w:rsidRDefault="00817E61" w:rsidP="00817E61">
            <w:pPr>
              <w:widowControl w:val="0"/>
              <w:autoSpaceDE w:val="0"/>
              <w:autoSpaceDN w:val="0"/>
              <w:jc w:val="both"/>
              <w:rPr>
                <w:sz w:val="20"/>
                <w:szCs w:val="20"/>
              </w:rPr>
            </w:pPr>
            <w:r w:rsidRPr="007724EA">
              <w:rPr>
                <w:sz w:val="20"/>
                <w:szCs w:val="20"/>
              </w:rPr>
              <w:t>муниципального уровня</w:t>
            </w:r>
          </w:p>
        </w:tc>
        <w:tc>
          <w:tcPr>
            <w:tcW w:w="777" w:type="dxa"/>
            <w:vAlign w:val="center"/>
          </w:tcPr>
          <w:p w14:paraId="22A9AFAF" w14:textId="77777777" w:rsidR="00817E61" w:rsidRPr="007724EA" w:rsidRDefault="00817E61" w:rsidP="00817E61">
            <w:pPr>
              <w:widowControl w:val="0"/>
              <w:autoSpaceDE w:val="0"/>
              <w:autoSpaceDN w:val="0"/>
              <w:jc w:val="center"/>
              <w:rPr>
                <w:sz w:val="20"/>
                <w:szCs w:val="20"/>
              </w:rPr>
            </w:pPr>
            <w:r w:rsidRPr="007724EA">
              <w:rPr>
                <w:sz w:val="20"/>
                <w:szCs w:val="20"/>
              </w:rPr>
              <w:t>3</w:t>
            </w:r>
          </w:p>
        </w:tc>
        <w:tc>
          <w:tcPr>
            <w:tcW w:w="791" w:type="dxa"/>
            <w:vAlign w:val="center"/>
          </w:tcPr>
          <w:p w14:paraId="62C59CBF" w14:textId="77777777" w:rsidR="00817E61" w:rsidRPr="007724EA" w:rsidRDefault="00817E61" w:rsidP="00817E61">
            <w:pPr>
              <w:widowControl w:val="0"/>
              <w:autoSpaceDE w:val="0"/>
              <w:autoSpaceDN w:val="0"/>
              <w:jc w:val="center"/>
              <w:rPr>
                <w:sz w:val="20"/>
                <w:szCs w:val="20"/>
              </w:rPr>
            </w:pPr>
            <w:r w:rsidRPr="007724EA">
              <w:rPr>
                <w:sz w:val="20"/>
                <w:szCs w:val="20"/>
              </w:rPr>
              <w:t>7</w:t>
            </w:r>
          </w:p>
        </w:tc>
        <w:tc>
          <w:tcPr>
            <w:tcW w:w="769" w:type="dxa"/>
            <w:vAlign w:val="center"/>
          </w:tcPr>
          <w:p w14:paraId="521B32DD" w14:textId="77777777" w:rsidR="00817E61" w:rsidRPr="007724EA" w:rsidRDefault="00817E61" w:rsidP="00817E61">
            <w:pPr>
              <w:widowControl w:val="0"/>
              <w:autoSpaceDE w:val="0"/>
              <w:autoSpaceDN w:val="0"/>
              <w:jc w:val="center"/>
              <w:rPr>
                <w:sz w:val="20"/>
                <w:szCs w:val="20"/>
              </w:rPr>
            </w:pPr>
            <w:r w:rsidRPr="007724EA">
              <w:rPr>
                <w:sz w:val="20"/>
                <w:szCs w:val="20"/>
              </w:rPr>
              <w:t>6</w:t>
            </w:r>
          </w:p>
        </w:tc>
      </w:tr>
      <w:tr w:rsidR="00817E61" w:rsidRPr="007724EA" w14:paraId="4F1C60E1" w14:textId="77777777" w:rsidTr="00817E61">
        <w:trPr>
          <w:jc w:val="center"/>
        </w:trPr>
        <w:tc>
          <w:tcPr>
            <w:tcW w:w="567" w:type="dxa"/>
            <w:vMerge/>
            <w:tcBorders>
              <w:top w:val="nil"/>
            </w:tcBorders>
          </w:tcPr>
          <w:p w14:paraId="25F5E184" w14:textId="77777777" w:rsidR="00817E61" w:rsidRPr="007724EA" w:rsidRDefault="00817E61" w:rsidP="00817E61">
            <w:pPr>
              <w:spacing w:after="1" w:line="0" w:lineRule="atLeast"/>
              <w:rPr>
                <w:rFonts w:eastAsia="Calibri"/>
                <w:sz w:val="20"/>
                <w:szCs w:val="20"/>
                <w:lang w:eastAsia="en-US"/>
              </w:rPr>
            </w:pPr>
          </w:p>
        </w:tc>
        <w:tc>
          <w:tcPr>
            <w:tcW w:w="2118" w:type="dxa"/>
            <w:vMerge/>
            <w:tcBorders>
              <w:top w:val="nil"/>
            </w:tcBorders>
          </w:tcPr>
          <w:p w14:paraId="64D94AB6" w14:textId="77777777" w:rsidR="00817E61" w:rsidRPr="007724EA" w:rsidRDefault="00817E61" w:rsidP="00817E61">
            <w:pPr>
              <w:spacing w:after="1" w:line="0" w:lineRule="atLeast"/>
              <w:rPr>
                <w:rFonts w:eastAsia="Calibri"/>
                <w:sz w:val="20"/>
                <w:szCs w:val="20"/>
                <w:lang w:eastAsia="en-US"/>
              </w:rPr>
            </w:pPr>
          </w:p>
        </w:tc>
        <w:tc>
          <w:tcPr>
            <w:tcW w:w="2268" w:type="dxa"/>
            <w:gridSpan w:val="2"/>
            <w:vMerge/>
          </w:tcPr>
          <w:p w14:paraId="7F140613" w14:textId="77777777" w:rsidR="00817E61" w:rsidRPr="007724EA" w:rsidRDefault="00817E61" w:rsidP="00817E61">
            <w:pPr>
              <w:spacing w:after="1" w:line="0" w:lineRule="atLeast"/>
              <w:rPr>
                <w:rFonts w:eastAsia="Calibri"/>
                <w:sz w:val="20"/>
                <w:szCs w:val="20"/>
                <w:lang w:eastAsia="en-US"/>
              </w:rPr>
            </w:pPr>
          </w:p>
        </w:tc>
        <w:tc>
          <w:tcPr>
            <w:tcW w:w="2835" w:type="dxa"/>
            <w:gridSpan w:val="2"/>
            <w:tcBorders>
              <w:bottom w:val="single" w:sz="4" w:space="0" w:color="auto"/>
            </w:tcBorders>
          </w:tcPr>
          <w:p w14:paraId="3E39FE90" w14:textId="77777777" w:rsidR="00817E61" w:rsidRPr="007724EA" w:rsidRDefault="00817E61" w:rsidP="00817E61">
            <w:pPr>
              <w:widowControl w:val="0"/>
              <w:autoSpaceDE w:val="0"/>
              <w:autoSpaceDN w:val="0"/>
              <w:jc w:val="both"/>
              <w:rPr>
                <w:sz w:val="20"/>
                <w:szCs w:val="20"/>
              </w:rPr>
            </w:pPr>
            <w:r w:rsidRPr="007724EA">
              <w:rPr>
                <w:sz w:val="20"/>
                <w:szCs w:val="20"/>
              </w:rPr>
              <w:t>уровня учреждения</w:t>
            </w:r>
          </w:p>
        </w:tc>
        <w:tc>
          <w:tcPr>
            <w:tcW w:w="777" w:type="dxa"/>
            <w:tcBorders>
              <w:bottom w:val="single" w:sz="4" w:space="0" w:color="auto"/>
            </w:tcBorders>
            <w:vAlign w:val="center"/>
          </w:tcPr>
          <w:p w14:paraId="51E7B74C" w14:textId="77777777" w:rsidR="00817E61" w:rsidRPr="007724EA" w:rsidRDefault="00817E61" w:rsidP="00817E61">
            <w:pPr>
              <w:widowControl w:val="0"/>
              <w:autoSpaceDE w:val="0"/>
              <w:autoSpaceDN w:val="0"/>
              <w:jc w:val="center"/>
              <w:rPr>
                <w:sz w:val="20"/>
                <w:szCs w:val="20"/>
              </w:rPr>
            </w:pPr>
            <w:r w:rsidRPr="007724EA">
              <w:rPr>
                <w:sz w:val="20"/>
                <w:szCs w:val="20"/>
              </w:rPr>
              <w:t>2</w:t>
            </w:r>
          </w:p>
        </w:tc>
        <w:tc>
          <w:tcPr>
            <w:tcW w:w="791" w:type="dxa"/>
            <w:tcBorders>
              <w:bottom w:val="single" w:sz="4" w:space="0" w:color="auto"/>
            </w:tcBorders>
            <w:vAlign w:val="center"/>
          </w:tcPr>
          <w:p w14:paraId="416FC869" w14:textId="77777777" w:rsidR="00817E61" w:rsidRPr="007724EA" w:rsidRDefault="00817E61" w:rsidP="00817E61">
            <w:pPr>
              <w:widowControl w:val="0"/>
              <w:autoSpaceDE w:val="0"/>
              <w:autoSpaceDN w:val="0"/>
              <w:jc w:val="center"/>
              <w:rPr>
                <w:sz w:val="20"/>
                <w:szCs w:val="20"/>
              </w:rPr>
            </w:pPr>
            <w:r w:rsidRPr="007724EA">
              <w:rPr>
                <w:sz w:val="20"/>
                <w:szCs w:val="20"/>
              </w:rPr>
              <w:t>3</w:t>
            </w:r>
          </w:p>
        </w:tc>
        <w:tc>
          <w:tcPr>
            <w:tcW w:w="769" w:type="dxa"/>
            <w:tcBorders>
              <w:bottom w:val="single" w:sz="4" w:space="0" w:color="auto"/>
            </w:tcBorders>
            <w:vAlign w:val="center"/>
          </w:tcPr>
          <w:p w14:paraId="786829E6" w14:textId="77777777" w:rsidR="00817E61" w:rsidRPr="007724EA" w:rsidRDefault="00817E61" w:rsidP="00817E61">
            <w:pPr>
              <w:widowControl w:val="0"/>
              <w:autoSpaceDE w:val="0"/>
              <w:autoSpaceDN w:val="0"/>
              <w:jc w:val="center"/>
              <w:rPr>
                <w:sz w:val="20"/>
                <w:szCs w:val="20"/>
              </w:rPr>
            </w:pPr>
            <w:r w:rsidRPr="007724EA">
              <w:rPr>
                <w:sz w:val="20"/>
                <w:szCs w:val="20"/>
              </w:rPr>
              <w:t>5</w:t>
            </w:r>
          </w:p>
        </w:tc>
      </w:tr>
      <w:tr w:rsidR="00817E61" w:rsidRPr="007724EA" w14:paraId="2CAB8329" w14:textId="77777777" w:rsidTr="00817E61">
        <w:trPr>
          <w:jc w:val="center"/>
        </w:trPr>
        <w:tc>
          <w:tcPr>
            <w:tcW w:w="567" w:type="dxa"/>
            <w:vMerge/>
            <w:tcBorders>
              <w:top w:val="nil"/>
            </w:tcBorders>
          </w:tcPr>
          <w:p w14:paraId="0EBD6930" w14:textId="77777777" w:rsidR="00817E61" w:rsidRPr="007724EA" w:rsidRDefault="00817E61" w:rsidP="00817E61">
            <w:pPr>
              <w:spacing w:after="1" w:line="0" w:lineRule="atLeast"/>
              <w:rPr>
                <w:rFonts w:eastAsia="Calibri"/>
                <w:sz w:val="20"/>
                <w:szCs w:val="20"/>
                <w:lang w:eastAsia="en-US"/>
              </w:rPr>
            </w:pPr>
          </w:p>
        </w:tc>
        <w:tc>
          <w:tcPr>
            <w:tcW w:w="2118" w:type="dxa"/>
            <w:vMerge/>
            <w:tcBorders>
              <w:top w:val="nil"/>
            </w:tcBorders>
          </w:tcPr>
          <w:p w14:paraId="13791AED" w14:textId="77777777" w:rsidR="00817E61" w:rsidRPr="007724EA" w:rsidRDefault="00817E61" w:rsidP="00817E61">
            <w:pPr>
              <w:spacing w:after="1" w:line="0" w:lineRule="atLeast"/>
              <w:rPr>
                <w:rFonts w:eastAsia="Calibri"/>
                <w:sz w:val="20"/>
                <w:szCs w:val="20"/>
                <w:lang w:eastAsia="en-US"/>
              </w:rPr>
            </w:pPr>
          </w:p>
        </w:tc>
        <w:tc>
          <w:tcPr>
            <w:tcW w:w="2268" w:type="dxa"/>
            <w:gridSpan w:val="2"/>
          </w:tcPr>
          <w:p w14:paraId="280AAA53" w14:textId="77777777" w:rsidR="00817E61" w:rsidRPr="007724EA" w:rsidRDefault="00817E61" w:rsidP="00817E61">
            <w:pPr>
              <w:widowControl w:val="0"/>
              <w:autoSpaceDE w:val="0"/>
              <w:autoSpaceDN w:val="0"/>
              <w:jc w:val="both"/>
              <w:rPr>
                <w:sz w:val="20"/>
                <w:szCs w:val="20"/>
              </w:rPr>
            </w:pPr>
            <w:r w:rsidRPr="007724EA">
              <w:rPr>
                <w:sz w:val="20"/>
                <w:szCs w:val="20"/>
              </w:rPr>
              <w:t xml:space="preserve">правонарушения, совершенные </w:t>
            </w:r>
            <w:r w:rsidRPr="007724EA">
              <w:rPr>
                <w:sz w:val="20"/>
                <w:szCs w:val="20"/>
              </w:rPr>
              <w:lastRenderedPageBreak/>
              <w:t>обучающимися</w:t>
            </w:r>
          </w:p>
        </w:tc>
        <w:tc>
          <w:tcPr>
            <w:tcW w:w="2835" w:type="dxa"/>
            <w:gridSpan w:val="2"/>
          </w:tcPr>
          <w:p w14:paraId="3C34FCC8" w14:textId="77777777" w:rsidR="00817E61" w:rsidRPr="007724EA" w:rsidRDefault="00817E61" w:rsidP="00817E61">
            <w:pPr>
              <w:widowControl w:val="0"/>
              <w:autoSpaceDE w:val="0"/>
              <w:autoSpaceDN w:val="0"/>
              <w:jc w:val="both"/>
              <w:rPr>
                <w:sz w:val="20"/>
                <w:szCs w:val="20"/>
              </w:rPr>
            </w:pPr>
            <w:r w:rsidRPr="007724EA">
              <w:rPr>
                <w:sz w:val="20"/>
                <w:szCs w:val="20"/>
              </w:rPr>
              <w:lastRenderedPageBreak/>
              <w:t>отсутствие</w:t>
            </w:r>
          </w:p>
        </w:tc>
        <w:tc>
          <w:tcPr>
            <w:tcW w:w="777" w:type="dxa"/>
            <w:vAlign w:val="center"/>
          </w:tcPr>
          <w:p w14:paraId="57D25B33" w14:textId="77777777" w:rsidR="00817E61" w:rsidRPr="007724EA" w:rsidRDefault="00817E61" w:rsidP="00817E61">
            <w:pPr>
              <w:widowControl w:val="0"/>
              <w:autoSpaceDE w:val="0"/>
              <w:autoSpaceDN w:val="0"/>
              <w:jc w:val="center"/>
              <w:rPr>
                <w:sz w:val="20"/>
                <w:szCs w:val="20"/>
              </w:rPr>
            </w:pPr>
            <w:r w:rsidRPr="007724EA">
              <w:rPr>
                <w:sz w:val="20"/>
                <w:szCs w:val="20"/>
              </w:rPr>
              <w:t>11</w:t>
            </w:r>
          </w:p>
        </w:tc>
        <w:tc>
          <w:tcPr>
            <w:tcW w:w="791" w:type="dxa"/>
            <w:vAlign w:val="center"/>
          </w:tcPr>
          <w:p w14:paraId="3C018580" w14:textId="77777777" w:rsidR="00817E61" w:rsidRPr="007724EA" w:rsidRDefault="00817E61" w:rsidP="00817E61">
            <w:pPr>
              <w:widowControl w:val="0"/>
              <w:autoSpaceDE w:val="0"/>
              <w:autoSpaceDN w:val="0"/>
              <w:jc w:val="center"/>
              <w:rPr>
                <w:sz w:val="20"/>
                <w:szCs w:val="20"/>
              </w:rPr>
            </w:pPr>
            <w:r w:rsidRPr="007724EA">
              <w:rPr>
                <w:sz w:val="20"/>
                <w:szCs w:val="20"/>
              </w:rPr>
              <w:t>-</w:t>
            </w:r>
          </w:p>
        </w:tc>
        <w:tc>
          <w:tcPr>
            <w:tcW w:w="769" w:type="dxa"/>
            <w:vAlign w:val="center"/>
          </w:tcPr>
          <w:p w14:paraId="216B4E67" w14:textId="77777777" w:rsidR="00817E61" w:rsidRPr="007724EA" w:rsidRDefault="00817E61" w:rsidP="00817E61">
            <w:pPr>
              <w:widowControl w:val="0"/>
              <w:autoSpaceDE w:val="0"/>
              <w:autoSpaceDN w:val="0"/>
              <w:jc w:val="center"/>
              <w:rPr>
                <w:sz w:val="20"/>
                <w:szCs w:val="20"/>
              </w:rPr>
            </w:pPr>
            <w:r w:rsidRPr="007724EA">
              <w:rPr>
                <w:sz w:val="20"/>
                <w:szCs w:val="20"/>
              </w:rPr>
              <w:t>-</w:t>
            </w:r>
          </w:p>
        </w:tc>
      </w:tr>
      <w:tr w:rsidR="00817E61" w:rsidRPr="007724EA" w14:paraId="0036FEC0" w14:textId="77777777" w:rsidTr="00817E61">
        <w:trPr>
          <w:trHeight w:val="141"/>
          <w:jc w:val="center"/>
        </w:trPr>
        <w:tc>
          <w:tcPr>
            <w:tcW w:w="567" w:type="dxa"/>
            <w:vMerge/>
            <w:tcBorders>
              <w:top w:val="nil"/>
            </w:tcBorders>
          </w:tcPr>
          <w:p w14:paraId="4AD38925" w14:textId="77777777" w:rsidR="00817E61" w:rsidRPr="007724EA" w:rsidRDefault="00817E61" w:rsidP="00817E61">
            <w:pPr>
              <w:spacing w:after="1" w:line="0" w:lineRule="atLeast"/>
              <w:rPr>
                <w:rFonts w:eastAsia="Calibri"/>
                <w:sz w:val="20"/>
                <w:szCs w:val="20"/>
                <w:lang w:eastAsia="en-US"/>
              </w:rPr>
            </w:pPr>
          </w:p>
        </w:tc>
        <w:tc>
          <w:tcPr>
            <w:tcW w:w="2118" w:type="dxa"/>
            <w:vMerge/>
            <w:tcBorders>
              <w:top w:val="nil"/>
            </w:tcBorders>
          </w:tcPr>
          <w:p w14:paraId="304134B2" w14:textId="77777777" w:rsidR="00817E61" w:rsidRPr="007724EA" w:rsidRDefault="00817E61" w:rsidP="00817E61">
            <w:pPr>
              <w:spacing w:after="1" w:line="0" w:lineRule="atLeast"/>
              <w:rPr>
                <w:rFonts w:eastAsia="Calibri"/>
                <w:sz w:val="20"/>
                <w:szCs w:val="20"/>
                <w:lang w:eastAsia="en-US"/>
              </w:rPr>
            </w:pPr>
          </w:p>
        </w:tc>
        <w:tc>
          <w:tcPr>
            <w:tcW w:w="2268" w:type="dxa"/>
            <w:gridSpan w:val="2"/>
            <w:vMerge w:val="restart"/>
          </w:tcPr>
          <w:p w14:paraId="508F6BDA" w14:textId="77777777" w:rsidR="00817E61" w:rsidRPr="007724EA" w:rsidRDefault="00817E61" w:rsidP="00817E61">
            <w:pPr>
              <w:widowControl w:val="0"/>
              <w:autoSpaceDE w:val="0"/>
              <w:autoSpaceDN w:val="0"/>
              <w:jc w:val="both"/>
              <w:rPr>
                <w:sz w:val="20"/>
                <w:szCs w:val="20"/>
              </w:rPr>
            </w:pPr>
            <w:r w:rsidRPr="007724EA">
              <w:rPr>
                <w:sz w:val="20"/>
                <w:szCs w:val="20"/>
              </w:rPr>
              <w:t>сохранность контингента</w:t>
            </w:r>
          </w:p>
        </w:tc>
        <w:tc>
          <w:tcPr>
            <w:tcW w:w="2835" w:type="dxa"/>
            <w:gridSpan w:val="2"/>
            <w:tcBorders>
              <w:bottom w:val="single" w:sz="4" w:space="0" w:color="auto"/>
            </w:tcBorders>
          </w:tcPr>
          <w:p w14:paraId="29296635" w14:textId="77777777" w:rsidR="00817E61" w:rsidRPr="007724EA" w:rsidRDefault="00817E61" w:rsidP="00817E61">
            <w:pPr>
              <w:widowControl w:val="0"/>
              <w:autoSpaceDE w:val="0"/>
              <w:autoSpaceDN w:val="0"/>
              <w:jc w:val="both"/>
              <w:rPr>
                <w:sz w:val="20"/>
                <w:szCs w:val="20"/>
              </w:rPr>
            </w:pPr>
            <w:r w:rsidRPr="007724EA">
              <w:rPr>
                <w:sz w:val="20"/>
                <w:szCs w:val="20"/>
              </w:rPr>
              <w:t>от 99 до 100</w:t>
            </w:r>
          </w:p>
        </w:tc>
        <w:tc>
          <w:tcPr>
            <w:tcW w:w="777" w:type="dxa"/>
            <w:tcBorders>
              <w:bottom w:val="single" w:sz="4" w:space="0" w:color="auto"/>
            </w:tcBorders>
            <w:vAlign w:val="center"/>
          </w:tcPr>
          <w:p w14:paraId="3442DB31" w14:textId="77777777" w:rsidR="00817E61" w:rsidRPr="007724EA" w:rsidRDefault="00817E61" w:rsidP="00817E61">
            <w:pPr>
              <w:widowControl w:val="0"/>
              <w:autoSpaceDE w:val="0"/>
              <w:autoSpaceDN w:val="0"/>
              <w:jc w:val="center"/>
              <w:rPr>
                <w:sz w:val="20"/>
                <w:szCs w:val="20"/>
              </w:rPr>
            </w:pPr>
            <w:r w:rsidRPr="007724EA">
              <w:rPr>
                <w:sz w:val="20"/>
                <w:szCs w:val="20"/>
              </w:rPr>
              <w:t>12</w:t>
            </w:r>
          </w:p>
        </w:tc>
        <w:tc>
          <w:tcPr>
            <w:tcW w:w="791" w:type="dxa"/>
            <w:tcBorders>
              <w:bottom w:val="single" w:sz="4" w:space="0" w:color="auto"/>
            </w:tcBorders>
            <w:vAlign w:val="center"/>
          </w:tcPr>
          <w:p w14:paraId="03DFBBC6" w14:textId="77777777" w:rsidR="00817E61" w:rsidRPr="007724EA" w:rsidRDefault="00817E61" w:rsidP="00817E61">
            <w:pPr>
              <w:widowControl w:val="0"/>
              <w:autoSpaceDE w:val="0"/>
              <w:autoSpaceDN w:val="0"/>
              <w:jc w:val="center"/>
              <w:rPr>
                <w:sz w:val="20"/>
                <w:szCs w:val="20"/>
              </w:rPr>
            </w:pPr>
            <w:r w:rsidRPr="007724EA">
              <w:rPr>
                <w:sz w:val="20"/>
                <w:szCs w:val="20"/>
              </w:rPr>
              <w:t>37</w:t>
            </w:r>
          </w:p>
        </w:tc>
        <w:tc>
          <w:tcPr>
            <w:tcW w:w="769" w:type="dxa"/>
            <w:tcBorders>
              <w:bottom w:val="single" w:sz="4" w:space="0" w:color="auto"/>
            </w:tcBorders>
            <w:vAlign w:val="center"/>
          </w:tcPr>
          <w:p w14:paraId="39334DA8" w14:textId="77777777" w:rsidR="00817E61" w:rsidRPr="007724EA" w:rsidRDefault="00817E61" w:rsidP="00817E61">
            <w:pPr>
              <w:widowControl w:val="0"/>
              <w:autoSpaceDE w:val="0"/>
              <w:autoSpaceDN w:val="0"/>
              <w:jc w:val="center"/>
              <w:rPr>
                <w:sz w:val="20"/>
                <w:szCs w:val="20"/>
              </w:rPr>
            </w:pPr>
            <w:r w:rsidRPr="007724EA">
              <w:rPr>
                <w:sz w:val="20"/>
                <w:szCs w:val="20"/>
              </w:rPr>
              <w:t>37</w:t>
            </w:r>
          </w:p>
        </w:tc>
      </w:tr>
      <w:tr w:rsidR="00817E61" w:rsidRPr="007724EA" w14:paraId="4D534E7B" w14:textId="77777777" w:rsidTr="00817E61">
        <w:tblPrEx>
          <w:tblBorders>
            <w:insideH w:val="nil"/>
          </w:tblBorders>
        </w:tblPrEx>
        <w:trPr>
          <w:trHeight w:val="257"/>
          <w:jc w:val="center"/>
        </w:trPr>
        <w:tc>
          <w:tcPr>
            <w:tcW w:w="567" w:type="dxa"/>
            <w:vMerge/>
            <w:tcBorders>
              <w:top w:val="nil"/>
            </w:tcBorders>
          </w:tcPr>
          <w:p w14:paraId="58D7C19F" w14:textId="77777777" w:rsidR="00817E61" w:rsidRPr="007724EA" w:rsidRDefault="00817E61" w:rsidP="00817E61">
            <w:pPr>
              <w:spacing w:after="1" w:line="0" w:lineRule="atLeast"/>
              <w:rPr>
                <w:rFonts w:eastAsia="Calibri"/>
                <w:sz w:val="20"/>
                <w:szCs w:val="20"/>
                <w:lang w:eastAsia="en-US"/>
              </w:rPr>
            </w:pPr>
          </w:p>
        </w:tc>
        <w:tc>
          <w:tcPr>
            <w:tcW w:w="2118" w:type="dxa"/>
            <w:vMerge/>
            <w:tcBorders>
              <w:top w:val="nil"/>
            </w:tcBorders>
          </w:tcPr>
          <w:p w14:paraId="682BE19A" w14:textId="77777777" w:rsidR="00817E61" w:rsidRPr="007724EA" w:rsidRDefault="00817E61" w:rsidP="00817E61">
            <w:pPr>
              <w:spacing w:after="1" w:line="0" w:lineRule="atLeast"/>
              <w:rPr>
                <w:rFonts w:eastAsia="Calibri"/>
                <w:sz w:val="20"/>
                <w:szCs w:val="20"/>
                <w:lang w:eastAsia="en-US"/>
              </w:rPr>
            </w:pPr>
          </w:p>
        </w:tc>
        <w:tc>
          <w:tcPr>
            <w:tcW w:w="2268" w:type="dxa"/>
            <w:gridSpan w:val="2"/>
            <w:vMerge/>
          </w:tcPr>
          <w:p w14:paraId="767ACE4C" w14:textId="77777777" w:rsidR="00817E61" w:rsidRPr="007724EA" w:rsidRDefault="00817E61" w:rsidP="00817E61">
            <w:pPr>
              <w:spacing w:after="1" w:line="0" w:lineRule="atLeast"/>
              <w:rPr>
                <w:rFonts w:eastAsia="Calibri"/>
                <w:sz w:val="20"/>
                <w:szCs w:val="20"/>
                <w:lang w:eastAsia="en-US"/>
              </w:rPr>
            </w:pPr>
          </w:p>
        </w:tc>
        <w:tc>
          <w:tcPr>
            <w:tcW w:w="2835" w:type="dxa"/>
            <w:gridSpan w:val="2"/>
            <w:tcBorders>
              <w:top w:val="single" w:sz="4" w:space="0" w:color="auto"/>
              <w:bottom w:val="single" w:sz="4" w:space="0" w:color="auto"/>
            </w:tcBorders>
          </w:tcPr>
          <w:p w14:paraId="60493564" w14:textId="77777777" w:rsidR="00817E61" w:rsidRPr="007724EA" w:rsidRDefault="00817E61" w:rsidP="00817E61">
            <w:pPr>
              <w:widowControl w:val="0"/>
              <w:autoSpaceDE w:val="0"/>
              <w:autoSpaceDN w:val="0"/>
              <w:jc w:val="both"/>
              <w:rPr>
                <w:sz w:val="20"/>
                <w:szCs w:val="20"/>
              </w:rPr>
            </w:pPr>
            <w:r w:rsidRPr="007724EA">
              <w:rPr>
                <w:sz w:val="20"/>
                <w:szCs w:val="20"/>
              </w:rPr>
              <w:t>от 95 до 98</w:t>
            </w:r>
          </w:p>
        </w:tc>
        <w:tc>
          <w:tcPr>
            <w:tcW w:w="777" w:type="dxa"/>
            <w:tcBorders>
              <w:top w:val="single" w:sz="4" w:space="0" w:color="auto"/>
              <w:bottom w:val="single" w:sz="4" w:space="0" w:color="auto"/>
            </w:tcBorders>
            <w:vAlign w:val="center"/>
          </w:tcPr>
          <w:p w14:paraId="739219DD" w14:textId="77777777" w:rsidR="00817E61" w:rsidRPr="007724EA" w:rsidRDefault="00817E61" w:rsidP="00817E61">
            <w:pPr>
              <w:widowControl w:val="0"/>
              <w:autoSpaceDE w:val="0"/>
              <w:autoSpaceDN w:val="0"/>
              <w:jc w:val="center"/>
              <w:rPr>
                <w:sz w:val="20"/>
                <w:szCs w:val="20"/>
              </w:rPr>
            </w:pPr>
            <w:r w:rsidRPr="007724EA">
              <w:rPr>
                <w:sz w:val="20"/>
                <w:szCs w:val="20"/>
              </w:rPr>
              <w:t>10</w:t>
            </w:r>
          </w:p>
        </w:tc>
        <w:tc>
          <w:tcPr>
            <w:tcW w:w="791" w:type="dxa"/>
            <w:tcBorders>
              <w:top w:val="single" w:sz="4" w:space="0" w:color="auto"/>
              <w:bottom w:val="single" w:sz="4" w:space="0" w:color="auto"/>
            </w:tcBorders>
            <w:vAlign w:val="center"/>
          </w:tcPr>
          <w:p w14:paraId="46F719A3" w14:textId="77777777" w:rsidR="00817E61" w:rsidRPr="007724EA" w:rsidRDefault="00817E61" w:rsidP="00817E61">
            <w:pPr>
              <w:widowControl w:val="0"/>
              <w:autoSpaceDE w:val="0"/>
              <w:autoSpaceDN w:val="0"/>
              <w:jc w:val="center"/>
              <w:rPr>
                <w:sz w:val="20"/>
                <w:szCs w:val="20"/>
              </w:rPr>
            </w:pPr>
            <w:r w:rsidRPr="007724EA">
              <w:rPr>
                <w:sz w:val="20"/>
                <w:szCs w:val="20"/>
              </w:rPr>
              <w:t>32</w:t>
            </w:r>
          </w:p>
        </w:tc>
        <w:tc>
          <w:tcPr>
            <w:tcW w:w="769" w:type="dxa"/>
            <w:tcBorders>
              <w:top w:val="single" w:sz="4" w:space="0" w:color="auto"/>
              <w:bottom w:val="single" w:sz="4" w:space="0" w:color="auto"/>
            </w:tcBorders>
            <w:vAlign w:val="center"/>
          </w:tcPr>
          <w:p w14:paraId="109F60DA" w14:textId="77777777" w:rsidR="00817E61" w:rsidRPr="007724EA" w:rsidRDefault="00817E61" w:rsidP="00817E61">
            <w:pPr>
              <w:widowControl w:val="0"/>
              <w:autoSpaceDE w:val="0"/>
              <w:autoSpaceDN w:val="0"/>
              <w:jc w:val="center"/>
              <w:rPr>
                <w:sz w:val="20"/>
                <w:szCs w:val="20"/>
              </w:rPr>
            </w:pPr>
            <w:r w:rsidRPr="007724EA">
              <w:rPr>
                <w:sz w:val="20"/>
                <w:szCs w:val="20"/>
              </w:rPr>
              <w:t>32</w:t>
            </w:r>
          </w:p>
        </w:tc>
      </w:tr>
      <w:tr w:rsidR="00817E61" w:rsidRPr="007724EA" w14:paraId="005CC432" w14:textId="77777777" w:rsidTr="00817E61">
        <w:trPr>
          <w:trHeight w:val="55"/>
          <w:jc w:val="center"/>
        </w:trPr>
        <w:tc>
          <w:tcPr>
            <w:tcW w:w="567" w:type="dxa"/>
            <w:vMerge/>
            <w:tcBorders>
              <w:top w:val="nil"/>
            </w:tcBorders>
          </w:tcPr>
          <w:p w14:paraId="0FF6A2DF" w14:textId="77777777" w:rsidR="00817E61" w:rsidRPr="007724EA" w:rsidRDefault="00817E61" w:rsidP="00817E61">
            <w:pPr>
              <w:spacing w:after="1" w:line="0" w:lineRule="atLeast"/>
              <w:rPr>
                <w:rFonts w:eastAsia="Calibri"/>
                <w:sz w:val="20"/>
                <w:szCs w:val="20"/>
                <w:lang w:eastAsia="en-US"/>
              </w:rPr>
            </w:pPr>
          </w:p>
        </w:tc>
        <w:tc>
          <w:tcPr>
            <w:tcW w:w="2118" w:type="dxa"/>
            <w:vMerge/>
            <w:tcBorders>
              <w:top w:val="nil"/>
            </w:tcBorders>
          </w:tcPr>
          <w:p w14:paraId="03D304DB" w14:textId="77777777" w:rsidR="00817E61" w:rsidRPr="007724EA" w:rsidRDefault="00817E61" w:rsidP="00817E61">
            <w:pPr>
              <w:spacing w:after="1" w:line="0" w:lineRule="atLeast"/>
              <w:rPr>
                <w:rFonts w:eastAsia="Calibri"/>
                <w:sz w:val="20"/>
                <w:szCs w:val="20"/>
                <w:lang w:eastAsia="en-US"/>
              </w:rPr>
            </w:pPr>
          </w:p>
        </w:tc>
        <w:tc>
          <w:tcPr>
            <w:tcW w:w="2268" w:type="dxa"/>
            <w:gridSpan w:val="2"/>
            <w:vMerge/>
          </w:tcPr>
          <w:p w14:paraId="516DEFBE" w14:textId="77777777" w:rsidR="00817E61" w:rsidRPr="007724EA" w:rsidRDefault="00817E61" w:rsidP="00817E61">
            <w:pPr>
              <w:spacing w:after="1" w:line="0" w:lineRule="atLeast"/>
              <w:rPr>
                <w:rFonts w:eastAsia="Calibri"/>
                <w:sz w:val="20"/>
                <w:szCs w:val="20"/>
                <w:lang w:eastAsia="en-US"/>
              </w:rPr>
            </w:pPr>
          </w:p>
        </w:tc>
        <w:tc>
          <w:tcPr>
            <w:tcW w:w="2835" w:type="dxa"/>
            <w:gridSpan w:val="2"/>
            <w:tcBorders>
              <w:top w:val="single" w:sz="4" w:space="0" w:color="auto"/>
            </w:tcBorders>
          </w:tcPr>
          <w:p w14:paraId="01932FFB" w14:textId="77777777" w:rsidR="00817E61" w:rsidRPr="007724EA" w:rsidRDefault="00817E61" w:rsidP="00817E61">
            <w:pPr>
              <w:widowControl w:val="0"/>
              <w:autoSpaceDE w:val="0"/>
              <w:autoSpaceDN w:val="0"/>
              <w:jc w:val="both"/>
              <w:rPr>
                <w:sz w:val="20"/>
                <w:szCs w:val="20"/>
              </w:rPr>
            </w:pPr>
            <w:r w:rsidRPr="007724EA">
              <w:rPr>
                <w:sz w:val="20"/>
                <w:szCs w:val="20"/>
              </w:rPr>
              <w:t>от 90 до 94</w:t>
            </w:r>
          </w:p>
        </w:tc>
        <w:tc>
          <w:tcPr>
            <w:tcW w:w="777" w:type="dxa"/>
            <w:tcBorders>
              <w:top w:val="single" w:sz="4" w:space="0" w:color="auto"/>
            </w:tcBorders>
            <w:vAlign w:val="center"/>
          </w:tcPr>
          <w:p w14:paraId="06A46F80" w14:textId="77777777" w:rsidR="00817E61" w:rsidRPr="007724EA" w:rsidRDefault="00817E61" w:rsidP="00817E61">
            <w:pPr>
              <w:widowControl w:val="0"/>
              <w:autoSpaceDE w:val="0"/>
              <w:autoSpaceDN w:val="0"/>
              <w:jc w:val="center"/>
              <w:rPr>
                <w:sz w:val="20"/>
                <w:szCs w:val="20"/>
              </w:rPr>
            </w:pPr>
            <w:r w:rsidRPr="007724EA">
              <w:rPr>
                <w:sz w:val="20"/>
                <w:szCs w:val="20"/>
              </w:rPr>
              <w:t>8</w:t>
            </w:r>
          </w:p>
        </w:tc>
        <w:tc>
          <w:tcPr>
            <w:tcW w:w="791" w:type="dxa"/>
            <w:tcBorders>
              <w:top w:val="single" w:sz="4" w:space="0" w:color="auto"/>
            </w:tcBorders>
            <w:vAlign w:val="center"/>
          </w:tcPr>
          <w:p w14:paraId="6D5647A2" w14:textId="77777777" w:rsidR="00817E61" w:rsidRPr="007724EA" w:rsidRDefault="00817E61" w:rsidP="00817E61">
            <w:pPr>
              <w:widowControl w:val="0"/>
              <w:autoSpaceDE w:val="0"/>
              <w:autoSpaceDN w:val="0"/>
              <w:jc w:val="center"/>
              <w:rPr>
                <w:sz w:val="20"/>
                <w:szCs w:val="20"/>
              </w:rPr>
            </w:pPr>
            <w:r w:rsidRPr="007724EA">
              <w:rPr>
                <w:sz w:val="20"/>
                <w:szCs w:val="20"/>
              </w:rPr>
              <w:t>29</w:t>
            </w:r>
          </w:p>
        </w:tc>
        <w:tc>
          <w:tcPr>
            <w:tcW w:w="769" w:type="dxa"/>
            <w:tcBorders>
              <w:top w:val="single" w:sz="4" w:space="0" w:color="auto"/>
            </w:tcBorders>
            <w:vAlign w:val="center"/>
          </w:tcPr>
          <w:p w14:paraId="2206F7CA" w14:textId="77777777" w:rsidR="00817E61" w:rsidRPr="007724EA" w:rsidRDefault="00817E61" w:rsidP="00817E61">
            <w:pPr>
              <w:widowControl w:val="0"/>
              <w:autoSpaceDE w:val="0"/>
              <w:autoSpaceDN w:val="0"/>
              <w:jc w:val="center"/>
              <w:rPr>
                <w:sz w:val="20"/>
                <w:szCs w:val="20"/>
              </w:rPr>
            </w:pPr>
            <w:r w:rsidRPr="007724EA">
              <w:rPr>
                <w:sz w:val="20"/>
                <w:szCs w:val="20"/>
              </w:rPr>
              <w:t>29</w:t>
            </w:r>
          </w:p>
        </w:tc>
      </w:tr>
      <w:tr w:rsidR="00817E61" w:rsidRPr="007724EA" w14:paraId="5F98D7B5" w14:textId="77777777" w:rsidTr="00817E61">
        <w:trPr>
          <w:jc w:val="center"/>
        </w:trPr>
        <w:tc>
          <w:tcPr>
            <w:tcW w:w="567" w:type="dxa"/>
            <w:vMerge/>
            <w:tcBorders>
              <w:top w:val="nil"/>
            </w:tcBorders>
          </w:tcPr>
          <w:p w14:paraId="01DF7468" w14:textId="77777777" w:rsidR="00817E61" w:rsidRPr="007724EA" w:rsidRDefault="00817E61" w:rsidP="00817E61">
            <w:pPr>
              <w:spacing w:after="1" w:line="0" w:lineRule="atLeast"/>
              <w:rPr>
                <w:rFonts w:eastAsia="Calibri"/>
                <w:sz w:val="20"/>
                <w:szCs w:val="20"/>
                <w:lang w:eastAsia="en-US"/>
              </w:rPr>
            </w:pPr>
          </w:p>
        </w:tc>
        <w:tc>
          <w:tcPr>
            <w:tcW w:w="2118" w:type="dxa"/>
            <w:vMerge/>
            <w:tcBorders>
              <w:top w:val="nil"/>
            </w:tcBorders>
          </w:tcPr>
          <w:p w14:paraId="74815CC5" w14:textId="77777777" w:rsidR="00817E61" w:rsidRPr="007724EA" w:rsidRDefault="00817E61" w:rsidP="00817E61">
            <w:pPr>
              <w:spacing w:after="1" w:line="0" w:lineRule="atLeast"/>
              <w:rPr>
                <w:rFonts w:eastAsia="Calibri"/>
                <w:sz w:val="20"/>
                <w:szCs w:val="20"/>
                <w:lang w:eastAsia="en-US"/>
              </w:rPr>
            </w:pPr>
          </w:p>
        </w:tc>
        <w:tc>
          <w:tcPr>
            <w:tcW w:w="2268" w:type="dxa"/>
            <w:gridSpan w:val="2"/>
          </w:tcPr>
          <w:p w14:paraId="21D0F97A" w14:textId="77777777" w:rsidR="00817E61" w:rsidRPr="007724EA" w:rsidRDefault="00817E61" w:rsidP="00817E61">
            <w:pPr>
              <w:widowControl w:val="0"/>
              <w:autoSpaceDE w:val="0"/>
              <w:autoSpaceDN w:val="0"/>
              <w:jc w:val="both"/>
              <w:rPr>
                <w:sz w:val="20"/>
                <w:szCs w:val="20"/>
              </w:rPr>
            </w:pPr>
            <w:r w:rsidRPr="007724EA">
              <w:rPr>
                <w:sz w:val="20"/>
                <w:szCs w:val="20"/>
              </w:rPr>
              <w:t>создание условий для реализации различных моделей внеурочной занятости, дополнительного образования обучающихся, в том числе партнерство с учреждениями дополнительного образования, культуры, спорта, молодежной политики, предприятий</w:t>
            </w:r>
          </w:p>
        </w:tc>
        <w:tc>
          <w:tcPr>
            <w:tcW w:w="2835" w:type="dxa"/>
            <w:gridSpan w:val="2"/>
          </w:tcPr>
          <w:p w14:paraId="68FF83FA" w14:textId="77777777" w:rsidR="00817E61" w:rsidRPr="007724EA" w:rsidRDefault="00817E61" w:rsidP="00817E61">
            <w:pPr>
              <w:widowControl w:val="0"/>
              <w:autoSpaceDE w:val="0"/>
              <w:autoSpaceDN w:val="0"/>
              <w:jc w:val="both"/>
              <w:rPr>
                <w:sz w:val="20"/>
                <w:szCs w:val="20"/>
              </w:rPr>
            </w:pPr>
            <w:r w:rsidRPr="007724EA">
              <w:rPr>
                <w:sz w:val="20"/>
                <w:szCs w:val="20"/>
              </w:rPr>
              <w:t>наличие</w:t>
            </w:r>
          </w:p>
        </w:tc>
        <w:tc>
          <w:tcPr>
            <w:tcW w:w="777" w:type="dxa"/>
            <w:vAlign w:val="center"/>
          </w:tcPr>
          <w:p w14:paraId="2D76F2AD" w14:textId="77777777" w:rsidR="00817E61" w:rsidRPr="007724EA" w:rsidRDefault="00817E61" w:rsidP="00817E61">
            <w:pPr>
              <w:widowControl w:val="0"/>
              <w:autoSpaceDE w:val="0"/>
              <w:autoSpaceDN w:val="0"/>
              <w:jc w:val="center"/>
              <w:rPr>
                <w:sz w:val="20"/>
                <w:szCs w:val="20"/>
              </w:rPr>
            </w:pPr>
            <w:r w:rsidRPr="007724EA">
              <w:rPr>
                <w:sz w:val="20"/>
                <w:szCs w:val="20"/>
              </w:rPr>
              <w:t>12</w:t>
            </w:r>
          </w:p>
        </w:tc>
        <w:tc>
          <w:tcPr>
            <w:tcW w:w="791" w:type="dxa"/>
            <w:vAlign w:val="center"/>
          </w:tcPr>
          <w:p w14:paraId="47489D0E" w14:textId="77777777" w:rsidR="00817E61" w:rsidRPr="007724EA" w:rsidRDefault="00817E61" w:rsidP="00817E61">
            <w:pPr>
              <w:widowControl w:val="0"/>
              <w:autoSpaceDE w:val="0"/>
              <w:autoSpaceDN w:val="0"/>
              <w:jc w:val="center"/>
              <w:rPr>
                <w:sz w:val="20"/>
                <w:szCs w:val="20"/>
              </w:rPr>
            </w:pPr>
            <w:r w:rsidRPr="007724EA">
              <w:rPr>
                <w:sz w:val="20"/>
                <w:szCs w:val="20"/>
              </w:rPr>
              <w:t>37</w:t>
            </w:r>
          </w:p>
        </w:tc>
        <w:tc>
          <w:tcPr>
            <w:tcW w:w="769" w:type="dxa"/>
            <w:vAlign w:val="center"/>
          </w:tcPr>
          <w:p w14:paraId="47BE037E" w14:textId="77777777" w:rsidR="00817E61" w:rsidRPr="007724EA" w:rsidRDefault="00817E61" w:rsidP="00817E61">
            <w:pPr>
              <w:widowControl w:val="0"/>
              <w:autoSpaceDE w:val="0"/>
              <w:autoSpaceDN w:val="0"/>
              <w:jc w:val="center"/>
              <w:rPr>
                <w:sz w:val="20"/>
                <w:szCs w:val="20"/>
              </w:rPr>
            </w:pPr>
            <w:r w:rsidRPr="007724EA">
              <w:rPr>
                <w:sz w:val="20"/>
                <w:szCs w:val="20"/>
              </w:rPr>
              <w:t>23</w:t>
            </w:r>
          </w:p>
        </w:tc>
      </w:tr>
      <w:tr w:rsidR="00817E61" w:rsidRPr="007724EA" w14:paraId="366A0B9E" w14:textId="77777777" w:rsidTr="00817E61">
        <w:trPr>
          <w:jc w:val="center"/>
        </w:trPr>
        <w:tc>
          <w:tcPr>
            <w:tcW w:w="567" w:type="dxa"/>
            <w:vMerge/>
            <w:tcBorders>
              <w:top w:val="nil"/>
            </w:tcBorders>
          </w:tcPr>
          <w:p w14:paraId="059819EB" w14:textId="77777777" w:rsidR="00817E61" w:rsidRPr="007724EA" w:rsidRDefault="00817E61" w:rsidP="00817E61">
            <w:pPr>
              <w:spacing w:after="1" w:line="0" w:lineRule="atLeast"/>
              <w:rPr>
                <w:rFonts w:eastAsia="Calibri"/>
                <w:sz w:val="20"/>
                <w:szCs w:val="20"/>
                <w:lang w:eastAsia="en-US"/>
              </w:rPr>
            </w:pPr>
          </w:p>
        </w:tc>
        <w:tc>
          <w:tcPr>
            <w:tcW w:w="2118" w:type="dxa"/>
            <w:vMerge/>
            <w:tcBorders>
              <w:top w:val="nil"/>
            </w:tcBorders>
          </w:tcPr>
          <w:p w14:paraId="3726F3B6" w14:textId="77777777" w:rsidR="00817E61" w:rsidRPr="007724EA" w:rsidRDefault="00817E61" w:rsidP="00817E61">
            <w:pPr>
              <w:spacing w:after="1" w:line="0" w:lineRule="atLeast"/>
              <w:rPr>
                <w:rFonts w:eastAsia="Calibri"/>
                <w:sz w:val="20"/>
                <w:szCs w:val="20"/>
                <w:lang w:eastAsia="en-US"/>
              </w:rPr>
            </w:pPr>
          </w:p>
        </w:tc>
        <w:tc>
          <w:tcPr>
            <w:tcW w:w="2268" w:type="dxa"/>
            <w:gridSpan w:val="2"/>
          </w:tcPr>
          <w:p w14:paraId="6C604E74" w14:textId="77777777" w:rsidR="00817E61" w:rsidRPr="007724EA" w:rsidRDefault="00817E61" w:rsidP="00817E61">
            <w:pPr>
              <w:widowControl w:val="0"/>
              <w:autoSpaceDE w:val="0"/>
              <w:autoSpaceDN w:val="0"/>
              <w:jc w:val="both"/>
              <w:rPr>
                <w:sz w:val="20"/>
                <w:szCs w:val="20"/>
              </w:rPr>
            </w:pPr>
            <w:r w:rsidRPr="007724EA">
              <w:rPr>
                <w:sz w:val="20"/>
                <w:szCs w:val="20"/>
              </w:rPr>
              <w:t>создание условий для индивидуализации образования, в том числе для обучающихся с ОВЗ и инвалидов</w:t>
            </w:r>
          </w:p>
        </w:tc>
        <w:tc>
          <w:tcPr>
            <w:tcW w:w="2835" w:type="dxa"/>
            <w:gridSpan w:val="2"/>
          </w:tcPr>
          <w:p w14:paraId="45AEA0F7" w14:textId="77777777" w:rsidR="00817E61" w:rsidRPr="007724EA" w:rsidRDefault="00817E61" w:rsidP="00817E61">
            <w:pPr>
              <w:widowControl w:val="0"/>
              <w:autoSpaceDE w:val="0"/>
              <w:autoSpaceDN w:val="0"/>
              <w:jc w:val="both"/>
              <w:rPr>
                <w:sz w:val="20"/>
                <w:szCs w:val="20"/>
              </w:rPr>
            </w:pPr>
            <w:r w:rsidRPr="007724EA">
              <w:rPr>
                <w:sz w:val="20"/>
                <w:szCs w:val="20"/>
              </w:rPr>
              <w:t>наличие</w:t>
            </w:r>
          </w:p>
        </w:tc>
        <w:tc>
          <w:tcPr>
            <w:tcW w:w="777" w:type="dxa"/>
            <w:vAlign w:val="center"/>
          </w:tcPr>
          <w:p w14:paraId="57620210" w14:textId="77777777" w:rsidR="00817E61" w:rsidRPr="007724EA" w:rsidRDefault="00817E61" w:rsidP="00817E61">
            <w:pPr>
              <w:widowControl w:val="0"/>
              <w:autoSpaceDE w:val="0"/>
              <w:autoSpaceDN w:val="0"/>
              <w:jc w:val="center"/>
              <w:rPr>
                <w:sz w:val="20"/>
                <w:szCs w:val="20"/>
              </w:rPr>
            </w:pPr>
            <w:r w:rsidRPr="007724EA">
              <w:rPr>
                <w:sz w:val="20"/>
                <w:szCs w:val="20"/>
              </w:rPr>
              <w:t>16</w:t>
            </w:r>
          </w:p>
        </w:tc>
        <w:tc>
          <w:tcPr>
            <w:tcW w:w="791" w:type="dxa"/>
            <w:vAlign w:val="center"/>
          </w:tcPr>
          <w:p w14:paraId="65F613F3" w14:textId="77777777" w:rsidR="00817E61" w:rsidRPr="007724EA" w:rsidRDefault="00817E61" w:rsidP="00817E61">
            <w:pPr>
              <w:widowControl w:val="0"/>
              <w:autoSpaceDE w:val="0"/>
              <w:autoSpaceDN w:val="0"/>
              <w:jc w:val="center"/>
              <w:rPr>
                <w:sz w:val="20"/>
                <w:szCs w:val="20"/>
              </w:rPr>
            </w:pPr>
            <w:r w:rsidRPr="007724EA">
              <w:rPr>
                <w:sz w:val="20"/>
                <w:szCs w:val="20"/>
              </w:rPr>
              <w:t>21</w:t>
            </w:r>
          </w:p>
        </w:tc>
        <w:tc>
          <w:tcPr>
            <w:tcW w:w="769" w:type="dxa"/>
            <w:vAlign w:val="center"/>
          </w:tcPr>
          <w:p w14:paraId="2C683FF3" w14:textId="77777777" w:rsidR="00817E61" w:rsidRPr="007724EA" w:rsidRDefault="00817E61" w:rsidP="00817E61">
            <w:pPr>
              <w:widowControl w:val="0"/>
              <w:autoSpaceDE w:val="0"/>
              <w:autoSpaceDN w:val="0"/>
              <w:jc w:val="center"/>
              <w:rPr>
                <w:sz w:val="20"/>
                <w:szCs w:val="20"/>
              </w:rPr>
            </w:pPr>
            <w:r w:rsidRPr="007724EA">
              <w:rPr>
                <w:sz w:val="20"/>
                <w:szCs w:val="20"/>
              </w:rPr>
              <w:t>16</w:t>
            </w:r>
          </w:p>
        </w:tc>
      </w:tr>
      <w:tr w:rsidR="00817E61" w:rsidRPr="007724EA" w14:paraId="060F3E7E" w14:textId="77777777" w:rsidTr="00817E61">
        <w:trPr>
          <w:jc w:val="center"/>
        </w:trPr>
        <w:tc>
          <w:tcPr>
            <w:tcW w:w="567" w:type="dxa"/>
            <w:vMerge/>
            <w:tcBorders>
              <w:top w:val="nil"/>
            </w:tcBorders>
          </w:tcPr>
          <w:p w14:paraId="1D4C8B09" w14:textId="77777777" w:rsidR="00817E61" w:rsidRPr="007724EA" w:rsidRDefault="00817E61" w:rsidP="00817E61">
            <w:pPr>
              <w:spacing w:after="1" w:line="0" w:lineRule="atLeast"/>
              <w:rPr>
                <w:rFonts w:eastAsia="Calibri"/>
                <w:sz w:val="20"/>
                <w:szCs w:val="20"/>
                <w:lang w:eastAsia="en-US"/>
              </w:rPr>
            </w:pPr>
          </w:p>
        </w:tc>
        <w:tc>
          <w:tcPr>
            <w:tcW w:w="2118" w:type="dxa"/>
            <w:vMerge/>
            <w:tcBorders>
              <w:top w:val="nil"/>
            </w:tcBorders>
          </w:tcPr>
          <w:p w14:paraId="1C7E9B8F" w14:textId="77777777" w:rsidR="00817E61" w:rsidRPr="007724EA" w:rsidRDefault="00817E61" w:rsidP="00817E61">
            <w:pPr>
              <w:spacing w:after="1" w:line="0" w:lineRule="atLeast"/>
              <w:rPr>
                <w:rFonts w:eastAsia="Calibri"/>
                <w:sz w:val="20"/>
                <w:szCs w:val="20"/>
                <w:lang w:eastAsia="en-US"/>
              </w:rPr>
            </w:pPr>
          </w:p>
        </w:tc>
        <w:tc>
          <w:tcPr>
            <w:tcW w:w="2268" w:type="dxa"/>
            <w:gridSpan w:val="2"/>
          </w:tcPr>
          <w:p w14:paraId="402274C5" w14:textId="77777777" w:rsidR="00817E61" w:rsidRPr="007724EA" w:rsidRDefault="00817E61" w:rsidP="00817E61">
            <w:pPr>
              <w:widowControl w:val="0"/>
              <w:autoSpaceDE w:val="0"/>
              <w:autoSpaceDN w:val="0"/>
              <w:jc w:val="both"/>
              <w:rPr>
                <w:sz w:val="20"/>
                <w:szCs w:val="20"/>
              </w:rPr>
            </w:pPr>
            <w:r w:rsidRPr="007724EA">
              <w:rPr>
                <w:sz w:val="20"/>
                <w:szCs w:val="20"/>
              </w:rPr>
              <w:t>наличие положительной динамики результатов мониторинга здоровья обучающихся</w:t>
            </w:r>
          </w:p>
        </w:tc>
        <w:tc>
          <w:tcPr>
            <w:tcW w:w="2835" w:type="dxa"/>
            <w:gridSpan w:val="2"/>
          </w:tcPr>
          <w:p w14:paraId="04E68FC6" w14:textId="77777777" w:rsidR="00817E61" w:rsidRPr="007724EA" w:rsidRDefault="00817E61" w:rsidP="00817E61">
            <w:pPr>
              <w:widowControl w:val="0"/>
              <w:autoSpaceDE w:val="0"/>
              <w:autoSpaceDN w:val="0"/>
              <w:jc w:val="both"/>
              <w:rPr>
                <w:sz w:val="20"/>
                <w:szCs w:val="20"/>
              </w:rPr>
            </w:pPr>
            <w:r w:rsidRPr="007724EA">
              <w:rPr>
                <w:sz w:val="20"/>
                <w:szCs w:val="20"/>
              </w:rPr>
              <w:t>наличие</w:t>
            </w:r>
          </w:p>
        </w:tc>
        <w:tc>
          <w:tcPr>
            <w:tcW w:w="777" w:type="dxa"/>
            <w:vAlign w:val="center"/>
          </w:tcPr>
          <w:p w14:paraId="1C26491E" w14:textId="77777777" w:rsidR="00817E61" w:rsidRPr="007724EA" w:rsidRDefault="00817E61" w:rsidP="00817E61">
            <w:pPr>
              <w:widowControl w:val="0"/>
              <w:autoSpaceDE w:val="0"/>
              <w:autoSpaceDN w:val="0"/>
              <w:jc w:val="center"/>
              <w:rPr>
                <w:sz w:val="20"/>
                <w:szCs w:val="20"/>
              </w:rPr>
            </w:pPr>
            <w:r w:rsidRPr="007724EA">
              <w:rPr>
                <w:sz w:val="20"/>
                <w:szCs w:val="20"/>
              </w:rPr>
              <w:t>5</w:t>
            </w:r>
          </w:p>
        </w:tc>
        <w:tc>
          <w:tcPr>
            <w:tcW w:w="791" w:type="dxa"/>
            <w:vAlign w:val="center"/>
          </w:tcPr>
          <w:p w14:paraId="03CFC17E" w14:textId="77777777" w:rsidR="00817E61" w:rsidRPr="007724EA" w:rsidRDefault="00817E61" w:rsidP="00817E61">
            <w:pPr>
              <w:widowControl w:val="0"/>
              <w:autoSpaceDE w:val="0"/>
              <w:autoSpaceDN w:val="0"/>
              <w:jc w:val="center"/>
              <w:rPr>
                <w:sz w:val="20"/>
                <w:szCs w:val="20"/>
              </w:rPr>
            </w:pPr>
            <w:r w:rsidRPr="007724EA">
              <w:rPr>
                <w:sz w:val="20"/>
                <w:szCs w:val="20"/>
              </w:rPr>
              <w:t>7</w:t>
            </w:r>
          </w:p>
        </w:tc>
        <w:tc>
          <w:tcPr>
            <w:tcW w:w="769" w:type="dxa"/>
            <w:vAlign w:val="center"/>
          </w:tcPr>
          <w:p w14:paraId="543EBE16" w14:textId="77777777" w:rsidR="00817E61" w:rsidRPr="007724EA" w:rsidRDefault="00817E61" w:rsidP="00817E61">
            <w:pPr>
              <w:widowControl w:val="0"/>
              <w:autoSpaceDE w:val="0"/>
              <w:autoSpaceDN w:val="0"/>
              <w:jc w:val="center"/>
              <w:rPr>
                <w:sz w:val="20"/>
                <w:szCs w:val="20"/>
              </w:rPr>
            </w:pPr>
            <w:r w:rsidRPr="007724EA">
              <w:rPr>
                <w:sz w:val="20"/>
                <w:szCs w:val="20"/>
              </w:rPr>
              <w:t>5</w:t>
            </w:r>
          </w:p>
        </w:tc>
      </w:tr>
      <w:tr w:rsidR="00817E61" w:rsidRPr="007724EA" w14:paraId="333FFAEF" w14:textId="77777777" w:rsidTr="00817E61">
        <w:trPr>
          <w:jc w:val="center"/>
        </w:trPr>
        <w:tc>
          <w:tcPr>
            <w:tcW w:w="567" w:type="dxa"/>
            <w:vMerge w:val="restart"/>
          </w:tcPr>
          <w:p w14:paraId="11DD1BDA" w14:textId="77777777" w:rsidR="00817E61" w:rsidRPr="007724EA" w:rsidRDefault="00817E61" w:rsidP="00817E61">
            <w:pPr>
              <w:widowControl w:val="0"/>
              <w:autoSpaceDE w:val="0"/>
              <w:autoSpaceDN w:val="0"/>
              <w:rPr>
                <w:sz w:val="20"/>
                <w:szCs w:val="20"/>
              </w:rPr>
            </w:pPr>
            <w:r w:rsidRPr="007724EA">
              <w:rPr>
                <w:sz w:val="20"/>
                <w:szCs w:val="20"/>
              </w:rPr>
              <w:t>3</w:t>
            </w:r>
          </w:p>
        </w:tc>
        <w:tc>
          <w:tcPr>
            <w:tcW w:w="2118" w:type="dxa"/>
            <w:vMerge w:val="restart"/>
          </w:tcPr>
          <w:p w14:paraId="6A8236E3" w14:textId="77777777" w:rsidR="00817E61" w:rsidRPr="007724EA" w:rsidRDefault="00817E61" w:rsidP="00817E61">
            <w:pPr>
              <w:widowControl w:val="0"/>
              <w:autoSpaceDE w:val="0"/>
              <w:autoSpaceDN w:val="0"/>
              <w:jc w:val="both"/>
              <w:rPr>
                <w:sz w:val="20"/>
                <w:szCs w:val="20"/>
              </w:rPr>
            </w:pPr>
            <w:r w:rsidRPr="007724EA">
              <w:rPr>
                <w:sz w:val="20"/>
                <w:szCs w:val="20"/>
              </w:rPr>
              <w:t>Повышение качества кадрового обеспечения образовательного процесса</w:t>
            </w:r>
          </w:p>
        </w:tc>
        <w:tc>
          <w:tcPr>
            <w:tcW w:w="2268" w:type="dxa"/>
            <w:gridSpan w:val="2"/>
          </w:tcPr>
          <w:p w14:paraId="20808140" w14:textId="77777777" w:rsidR="00817E61" w:rsidRPr="007724EA" w:rsidRDefault="00817E61" w:rsidP="00817E61">
            <w:pPr>
              <w:widowControl w:val="0"/>
              <w:autoSpaceDE w:val="0"/>
              <w:autoSpaceDN w:val="0"/>
              <w:jc w:val="both"/>
              <w:rPr>
                <w:sz w:val="20"/>
                <w:szCs w:val="20"/>
              </w:rPr>
            </w:pPr>
            <w:r w:rsidRPr="007724EA">
              <w:rPr>
                <w:sz w:val="20"/>
                <w:szCs w:val="20"/>
              </w:rPr>
              <w:t>создание условий для профессионального роста педагогических работников</w:t>
            </w:r>
          </w:p>
        </w:tc>
        <w:tc>
          <w:tcPr>
            <w:tcW w:w="2835" w:type="dxa"/>
            <w:gridSpan w:val="2"/>
          </w:tcPr>
          <w:p w14:paraId="7CEB4578" w14:textId="77777777" w:rsidR="00817E61" w:rsidRPr="007724EA" w:rsidRDefault="00817E61" w:rsidP="00817E61">
            <w:pPr>
              <w:widowControl w:val="0"/>
              <w:autoSpaceDE w:val="0"/>
              <w:autoSpaceDN w:val="0"/>
              <w:jc w:val="both"/>
              <w:rPr>
                <w:sz w:val="20"/>
                <w:szCs w:val="20"/>
              </w:rPr>
            </w:pPr>
            <w:r w:rsidRPr="007724EA">
              <w:rPr>
                <w:sz w:val="20"/>
                <w:szCs w:val="20"/>
              </w:rPr>
              <w:t>удельный вес численности штатных педагогических работников, которым при прохождении аттестации присвоена I или высшая квалификационная категория, от общей численности штатных педагогических работников, подлежащих аттестации, не менее 65%</w:t>
            </w:r>
          </w:p>
        </w:tc>
        <w:tc>
          <w:tcPr>
            <w:tcW w:w="777" w:type="dxa"/>
            <w:vAlign w:val="center"/>
          </w:tcPr>
          <w:p w14:paraId="68D508E6" w14:textId="77777777" w:rsidR="00817E61" w:rsidRPr="007724EA" w:rsidRDefault="00817E61" w:rsidP="00817E61">
            <w:pPr>
              <w:widowControl w:val="0"/>
              <w:autoSpaceDE w:val="0"/>
              <w:autoSpaceDN w:val="0"/>
              <w:jc w:val="center"/>
              <w:rPr>
                <w:sz w:val="20"/>
                <w:szCs w:val="20"/>
              </w:rPr>
            </w:pPr>
            <w:r w:rsidRPr="007724EA">
              <w:rPr>
                <w:sz w:val="20"/>
                <w:szCs w:val="20"/>
              </w:rPr>
              <w:t>8</w:t>
            </w:r>
          </w:p>
        </w:tc>
        <w:tc>
          <w:tcPr>
            <w:tcW w:w="791" w:type="dxa"/>
            <w:vAlign w:val="center"/>
          </w:tcPr>
          <w:p w14:paraId="4FC34695" w14:textId="77777777" w:rsidR="00817E61" w:rsidRPr="007724EA" w:rsidRDefault="00817E61" w:rsidP="00817E61">
            <w:pPr>
              <w:widowControl w:val="0"/>
              <w:autoSpaceDE w:val="0"/>
              <w:autoSpaceDN w:val="0"/>
              <w:jc w:val="center"/>
              <w:rPr>
                <w:sz w:val="20"/>
                <w:szCs w:val="20"/>
              </w:rPr>
            </w:pPr>
            <w:r w:rsidRPr="007724EA">
              <w:rPr>
                <w:sz w:val="20"/>
                <w:szCs w:val="20"/>
              </w:rPr>
              <w:t>12</w:t>
            </w:r>
          </w:p>
        </w:tc>
        <w:tc>
          <w:tcPr>
            <w:tcW w:w="769" w:type="dxa"/>
            <w:vAlign w:val="center"/>
          </w:tcPr>
          <w:p w14:paraId="1177929B" w14:textId="77777777" w:rsidR="00817E61" w:rsidRPr="007724EA" w:rsidRDefault="00817E61" w:rsidP="00817E61">
            <w:pPr>
              <w:widowControl w:val="0"/>
              <w:autoSpaceDE w:val="0"/>
              <w:autoSpaceDN w:val="0"/>
              <w:jc w:val="center"/>
              <w:rPr>
                <w:sz w:val="20"/>
                <w:szCs w:val="20"/>
              </w:rPr>
            </w:pPr>
            <w:r w:rsidRPr="007724EA">
              <w:rPr>
                <w:sz w:val="20"/>
                <w:szCs w:val="20"/>
              </w:rPr>
              <w:t>8</w:t>
            </w:r>
          </w:p>
        </w:tc>
      </w:tr>
      <w:tr w:rsidR="00817E61" w:rsidRPr="007724EA" w14:paraId="39AA9649" w14:textId="77777777" w:rsidTr="00817E61">
        <w:trPr>
          <w:jc w:val="center"/>
        </w:trPr>
        <w:tc>
          <w:tcPr>
            <w:tcW w:w="567" w:type="dxa"/>
            <w:vMerge/>
          </w:tcPr>
          <w:p w14:paraId="388A6643" w14:textId="77777777" w:rsidR="00817E61" w:rsidRPr="007724EA" w:rsidRDefault="00817E61" w:rsidP="00817E61">
            <w:pPr>
              <w:spacing w:after="1" w:line="0" w:lineRule="atLeast"/>
              <w:rPr>
                <w:rFonts w:eastAsia="Calibri"/>
                <w:sz w:val="20"/>
                <w:szCs w:val="20"/>
                <w:lang w:eastAsia="en-US"/>
              </w:rPr>
            </w:pPr>
          </w:p>
        </w:tc>
        <w:tc>
          <w:tcPr>
            <w:tcW w:w="2118" w:type="dxa"/>
            <w:vMerge/>
          </w:tcPr>
          <w:p w14:paraId="3081DE19" w14:textId="77777777" w:rsidR="00817E61" w:rsidRPr="007724EA" w:rsidRDefault="00817E61" w:rsidP="00817E61">
            <w:pPr>
              <w:spacing w:after="1" w:line="0" w:lineRule="atLeast"/>
              <w:rPr>
                <w:rFonts w:eastAsia="Calibri"/>
                <w:sz w:val="20"/>
                <w:szCs w:val="20"/>
                <w:lang w:eastAsia="en-US"/>
              </w:rPr>
            </w:pPr>
          </w:p>
        </w:tc>
        <w:tc>
          <w:tcPr>
            <w:tcW w:w="2268" w:type="dxa"/>
            <w:gridSpan w:val="2"/>
          </w:tcPr>
          <w:p w14:paraId="0132430C" w14:textId="77777777" w:rsidR="00817E61" w:rsidRPr="007724EA" w:rsidRDefault="00817E61" w:rsidP="00817E61">
            <w:pPr>
              <w:widowControl w:val="0"/>
              <w:autoSpaceDE w:val="0"/>
              <w:autoSpaceDN w:val="0"/>
              <w:jc w:val="both"/>
              <w:rPr>
                <w:sz w:val="20"/>
                <w:szCs w:val="20"/>
              </w:rPr>
            </w:pPr>
            <w:r w:rsidRPr="007724EA">
              <w:rPr>
                <w:sz w:val="20"/>
                <w:szCs w:val="20"/>
              </w:rPr>
              <w:t>положительная (устойчивая) динамика системного привлечения молодых педагогических работников</w:t>
            </w:r>
          </w:p>
        </w:tc>
        <w:tc>
          <w:tcPr>
            <w:tcW w:w="2835" w:type="dxa"/>
            <w:gridSpan w:val="2"/>
          </w:tcPr>
          <w:p w14:paraId="0042CE4C" w14:textId="77777777" w:rsidR="00817E61" w:rsidRPr="007724EA" w:rsidRDefault="00817E61" w:rsidP="00817E61">
            <w:pPr>
              <w:widowControl w:val="0"/>
              <w:autoSpaceDE w:val="0"/>
              <w:autoSpaceDN w:val="0"/>
              <w:jc w:val="both"/>
              <w:rPr>
                <w:sz w:val="20"/>
                <w:szCs w:val="20"/>
              </w:rPr>
            </w:pPr>
            <w:r w:rsidRPr="007724EA">
              <w:rPr>
                <w:sz w:val="20"/>
                <w:szCs w:val="20"/>
              </w:rPr>
              <w:t>доля педагогических работников Учреждения в возрасте до 35 лет от общей численности штатных педагогических работников не менее 23%</w:t>
            </w:r>
          </w:p>
        </w:tc>
        <w:tc>
          <w:tcPr>
            <w:tcW w:w="777" w:type="dxa"/>
            <w:vAlign w:val="center"/>
          </w:tcPr>
          <w:p w14:paraId="1DF0F029" w14:textId="77777777" w:rsidR="00817E61" w:rsidRPr="007724EA" w:rsidRDefault="00817E61" w:rsidP="00817E61">
            <w:pPr>
              <w:widowControl w:val="0"/>
              <w:autoSpaceDE w:val="0"/>
              <w:autoSpaceDN w:val="0"/>
              <w:jc w:val="center"/>
              <w:rPr>
                <w:sz w:val="20"/>
                <w:szCs w:val="20"/>
              </w:rPr>
            </w:pPr>
            <w:r w:rsidRPr="007724EA">
              <w:rPr>
                <w:sz w:val="20"/>
                <w:szCs w:val="20"/>
              </w:rPr>
              <w:t>7</w:t>
            </w:r>
          </w:p>
        </w:tc>
        <w:tc>
          <w:tcPr>
            <w:tcW w:w="791" w:type="dxa"/>
            <w:vAlign w:val="center"/>
          </w:tcPr>
          <w:p w14:paraId="3F3A1CDD" w14:textId="77777777" w:rsidR="00817E61" w:rsidRPr="007724EA" w:rsidRDefault="00817E61" w:rsidP="00817E61">
            <w:pPr>
              <w:widowControl w:val="0"/>
              <w:autoSpaceDE w:val="0"/>
              <w:autoSpaceDN w:val="0"/>
              <w:jc w:val="center"/>
              <w:rPr>
                <w:sz w:val="20"/>
                <w:szCs w:val="20"/>
              </w:rPr>
            </w:pPr>
            <w:r w:rsidRPr="007724EA">
              <w:rPr>
                <w:sz w:val="20"/>
                <w:szCs w:val="20"/>
              </w:rPr>
              <w:t>7</w:t>
            </w:r>
          </w:p>
        </w:tc>
        <w:tc>
          <w:tcPr>
            <w:tcW w:w="769" w:type="dxa"/>
            <w:vAlign w:val="center"/>
          </w:tcPr>
          <w:p w14:paraId="33720EB2" w14:textId="77777777" w:rsidR="00817E61" w:rsidRPr="007724EA" w:rsidRDefault="00817E61" w:rsidP="00817E61">
            <w:pPr>
              <w:widowControl w:val="0"/>
              <w:autoSpaceDE w:val="0"/>
              <w:autoSpaceDN w:val="0"/>
              <w:jc w:val="center"/>
              <w:rPr>
                <w:sz w:val="20"/>
                <w:szCs w:val="20"/>
              </w:rPr>
            </w:pPr>
            <w:r w:rsidRPr="007724EA">
              <w:rPr>
                <w:sz w:val="20"/>
                <w:szCs w:val="20"/>
              </w:rPr>
              <w:t>7</w:t>
            </w:r>
          </w:p>
        </w:tc>
      </w:tr>
      <w:tr w:rsidR="00817E61" w:rsidRPr="007724EA" w14:paraId="481E8855" w14:textId="77777777" w:rsidTr="00817E61">
        <w:trPr>
          <w:jc w:val="center"/>
        </w:trPr>
        <w:tc>
          <w:tcPr>
            <w:tcW w:w="567" w:type="dxa"/>
            <w:vMerge/>
          </w:tcPr>
          <w:p w14:paraId="60543D44" w14:textId="77777777" w:rsidR="00817E61" w:rsidRPr="007724EA" w:rsidRDefault="00817E61" w:rsidP="00817E61">
            <w:pPr>
              <w:spacing w:after="1" w:line="0" w:lineRule="atLeast"/>
              <w:rPr>
                <w:rFonts w:eastAsia="Calibri"/>
                <w:sz w:val="20"/>
                <w:szCs w:val="20"/>
                <w:lang w:eastAsia="en-US"/>
              </w:rPr>
            </w:pPr>
          </w:p>
        </w:tc>
        <w:tc>
          <w:tcPr>
            <w:tcW w:w="2118" w:type="dxa"/>
            <w:vMerge/>
          </w:tcPr>
          <w:p w14:paraId="1ABF563D" w14:textId="77777777" w:rsidR="00817E61" w:rsidRPr="007724EA" w:rsidRDefault="00817E61" w:rsidP="00817E61">
            <w:pPr>
              <w:spacing w:after="1" w:line="0" w:lineRule="atLeast"/>
              <w:rPr>
                <w:rFonts w:eastAsia="Calibri"/>
                <w:sz w:val="20"/>
                <w:szCs w:val="20"/>
                <w:lang w:eastAsia="en-US"/>
              </w:rPr>
            </w:pPr>
          </w:p>
        </w:tc>
        <w:tc>
          <w:tcPr>
            <w:tcW w:w="2268" w:type="dxa"/>
            <w:gridSpan w:val="2"/>
          </w:tcPr>
          <w:p w14:paraId="395C114A" w14:textId="77777777" w:rsidR="00817E61" w:rsidRPr="007724EA" w:rsidRDefault="00817E61" w:rsidP="00817E61">
            <w:pPr>
              <w:widowControl w:val="0"/>
              <w:autoSpaceDE w:val="0"/>
              <w:autoSpaceDN w:val="0"/>
              <w:jc w:val="both"/>
              <w:rPr>
                <w:sz w:val="20"/>
                <w:szCs w:val="20"/>
              </w:rPr>
            </w:pPr>
            <w:r w:rsidRPr="007724EA">
              <w:rPr>
                <w:sz w:val="20"/>
                <w:szCs w:val="20"/>
              </w:rPr>
              <w:t xml:space="preserve">обеспечение своевременного повышения квалификации и профессиональной переподготовки работников образовательного учреждения в соответствии с направлениями модернизации </w:t>
            </w:r>
            <w:r w:rsidRPr="007724EA">
              <w:rPr>
                <w:sz w:val="20"/>
                <w:szCs w:val="20"/>
              </w:rPr>
              <w:lastRenderedPageBreak/>
              <w:t>образования</w:t>
            </w:r>
          </w:p>
        </w:tc>
        <w:tc>
          <w:tcPr>
            <w:tcW w:w="2835" w:type="dxa"/>
            <w:gridSpan w:val="2"/>
          </w:tcPr>
          <w:p w14:paraId="1C102764" w14:textId="77777777" w:rsidR="00817E61" w:rsidRPr="007724EA" w:rsidRDefault="00817E61" w:rsidP="00817E61">
            <w:pPr>
              <w:widowControl w:val="0"/>
              <w:autoSpaceDE w:val="0"/>
              <w:autoSpaceDN w:val="0"/>
              <w:jc w:val="both"/>
              <w:rPr>
                <w:sz w:val="20"/>
                <w:szCs w:val="20"/>
              </w:rPr>
            </w:pPr>
            <w:r w:rsidRPr="007724EA">
              <w:rPr>
                <w:sz w:val="20"/>
                <w:szCs w:val="20"/>
              </w:rPr>
              <w:lastRenderedPageBreak/>
              <w:t>100% работников образовательного учреждения обеспечены своевременным повышением квалификации и профессиональной переподготовки работников образовательного учреждения в соответствии с направлениями модернизации образования</w:t>
            </w:r>
          </w:p>
        </w:tc>
        <w:tc>
          <w:tcPr>
            <w:tcW w:w="777" w:type="dxa"/>
            <w:vAlign w:val="center"/>
          </w:tcPr>
          <w:p w14:paraId="32C3E332" w14:textId="77777777" w:rsidR="00817E61" w:rsidRPr="007724EA" w:rsidRDefault="00817E61" w:rsidP="00817E61">
            <w:pPr>
              <w:widowControl w:val="0"/>
              <w:autoSpaceDE w:val="0"/>
              <w:autoSpaceDN w:val="0"/>
              <w:jc w:val="center"/>
              <w:rPr>
                <w:sz w:val="20"/>
                <w:szCs w:val="20"/>
              </w:rPr>
            </w:pPr>
            <w:r w:rsidRPr="007724EA">
              <w:rPr>
                <w:sz w:val="20"/>
                <w:szCs w:val="20"/>
              </w:rPr>
              <w:t>15</w:t>
            </w:r>
          </w:p>
        </w:tc>
        <w:tc>
          <w:tcPr>
            <w:tcW w:w="791" w:type="dxa"/>
            <w:vAlign w:val="center"/>
          </w:tcPr>
          <w:p w14:paraId="1FEFD407" w14:textId="77777777" w:rsidR="00817E61" w:rsidRPr="007724EA" w:rsidRDefault="00817E61" w:rsidP="00817E61">
            <w:pPr>
              <w:widowControl w:val="0"/>
              <w:autoSpaceDE w:val="0"/>
              <w:autoSpaceDN w:val="0"/>
              <w:jc w:val="center"/>
              <w:rPr>
                <w:sz w:val="20"/>
                <w:szCs w:val="20"/>
              </w:rPr>
            </w:pPr>
            <w:r w:rsidRPr="007724EA">
              <w:rPr>
                <w:sz w:val="20"/>
                <w:szCs w:val="20"/>
              </w:rPr>
              <w:t>15</w:t>
            </w:r>
          </w:p>
        </w:tc>
        <w:tc>
          <w:tcPr>
            <w:tcW w:w="769" w:type="dxa"/>
            <w:vAlign w:val="center"/>
          </w:tcPr>
          <w:p w14:paraId="4EA5C25F" w14:textId="77777777" w:rsidR="00817E61" w:rsidRPr="007724EA" w:rsidRDefault="00817E61" w:rsidP="00817E61">
            <w:pPr>
              <w:widowControl w:val="0"/>
              <w:autoSpaceDE w:val="0"/>
              <w:autoSpaceDN w:val="0"/>
              <w:jc w:val="center"/>
              <w:rPr>
                <w:sz w:val="20"/>
                <w:szCs w:val="20"/>
              </w:rPr>
            </w:pPr>
            <w:r w:rsidRPr="007724EA">
              <w:rPr>
                <w:sz w:val="20"/>
                <w:szCs w:val="20"/>
              </w:rPr>
              <w:t>15</w:t>
            </w:r>
          </w:p>
        </w:tc>
      </w:tr>
      <w:tr w:rsidR="00817E61" w:rsidRPr="007724EA" w14:paraId="798570A8" w14:textId="77777777" w:rsidTr="00817E61">
        <w:trPr>
          <w:jc w:val="center"/>
        </w:trPr>
        <w:tc>
          <w:tcPr>
            <w:tcW w:w="567" w:type="dxa"/>
            <w:vMerge/>
          </w:tcPr>
          <w:p w14:paraId="56610C34" w14:textId="77777777" w:rsidR="00817E61" w:rsidRPr="007724EA" w:rsidRDefault="00817E61" w:rsidP="00817E61">
            <w:pPr>
              <w:spacing w:after="1" w:line="0" w:lineRule="atLeast"/>
              <w:rPr>
                <w:rFonts w:eastAsia="Calibri"/>
                <w:sz w:val="20"/>
                <w:szCs w:val="20"/>
                <w:lang w:eastAsia="en-US"/>
              </w:rPr>
            </w:pPr>
          </w:p>
        </w:tc>
        <w:tc>
          <w:tcPr>
            <w:tcW w:w="2118" w:type="dxa"/>
            <w:vMerge/>
          </w:tcPr>
          <w:p w14:paraId="641E133C" w14:textId="77777777" w:rsidR="00817E61" w:rsidRPr="007724EA" w:rsidRDefault="00817E61" w:rsidP="00817E61">
            <w:pPr>
              <w:spacing w:after="1" w:line="0" w:lineRule="atLeast"/>
              <w:rPr>
                <w:rFonts w:eastAsia="Calibri"/>
                <w:sz w:val="20"/>
                <w:szCs w:val="20"/>
                <w:lang w:eastAsia="en-US"/>
              </w:rPr>
            </w:pPr>
          </w:p>
        </w:tc>
        <w:tc>
          <w:tcPr>
            <w:tcW w:w="2268" w:type="dxa"/>
            <w:gridSpan w:val="2"/>
          </w:tcPr>
          <w:p w14:paraId="70D4D7A9" w14:textId="77777777" w:rsidR="00817E61" w:rsidRPr="007724EA" w:rsidRDefault="00817E61" w:rsidP="00817E61">
            <w:pPr>
              <w:widowControl w:val="0"/>
              <w:autoSpaceDE w:val="0"/>
              <w:autoSpaceDN w:val="0"/>
              <w:jc w:val="both"/>
              <w:rPr>
                <w:sz w:val="20"/>
                <w:szCs w:val="20"/>
              </w:rPr>
            </w:pPr>
            <w:r w:rsidRPr="007724EA">
              <w:rPr>
                <w:sz w:val="20"/>
                <w:szCs w:val="20"/>
              </w:rPr>
              <w:t xml:space="preserve">участие работников образовательного учреждения в работе экспериментальных, инновационных, </w:t>
            </w:r>
            <w:proofErr w:type="spellStart"/>
            <w:r w:rsidRPr="007724EA">
              <w:rPr>
                <w:sz w:val="20"/>
                <w:szCs w:val="20"/>
              </w:rPr>
              <w:t>стажировочных</w:t>
            </w:r>
            <w:proofErr w:type="spellEnd"/>
            <w:r w:rsidRPr="007724EA">
              <w:rPr>
                <w:sz w:val="20"/>
                <w:szCs w:val="20"/>
              </w:rPr>
              <w:t xml:space="preserve"> площадок, проектах разного уровня, конкурсах профессионального мастерства, в реализации проекта "Интерактивное министерство"</w:t>
            </w:r>
          </w:p>
        </w:tc>
        <w:tc>
          <w:tcPr>
            <w:tcW w:w="2835" w:type="dxa"/>
            <w:gridSpan w:val="2"/>
          </w:tcPr>
          <w:p w14:paraId="306259B1" w14:textId="77777777" w:rsidR="00817E61" w:rsidRPr="007724EA" w:rsidRDefault="00817E61" w:rsidP="00817E61">
            <w:pPr>
              <w:widowControl w:val="0"/>
              <w:autoSpaceDE w:val="0"/>
              <w:autoSpaceDN w:val="0"/>
              <w:jc w:val="both"/>
              <w:rPr>
                <w:sz w:val="20"/>
                <w:szCs w:val="20"/>
              </w:rPr>
            </w:pPr>
            <w:r w:rsidRPr="007724EA">
              <w:rPr>
                <w:sz w:val="20"/>
                <w:szCs w:val="20"/>
              </w:rPr>
              <w:t xml:space="preserve">наличие работников образовательного учреждения, участвующих в работе экспериментальных, инновационных, </w:t>
            </w:r>
            <w:proofErr w:type="spellStart"/>
            <w:r w:rsidRPr="007724EA">
              <w:rPr>
                <w:sz w:val="20"/>
                <w:szCs w:val="20"/>
              </w:rPr>
              <w:t>стажировочных</w:t>
            </w:r>
            <w:proofErr w:type="spellEnd"/>
            <w:r w:rsidRPr="007724EA">
              <w:rPr>
                <w:sz w:val="20"/>
                <w:szCs w:val="20"/>
              </w:rPr>
              <w:t xml:space="preserve"> площадок, проектах разного уровня, конкурсах профессионального мастерства, в реализации проекта "Интерактивное министерство"</w:t>
            </w:r>
          </w:p>
        </w:tc>
        <w:tc>
          <w:tcPr>
            <w:tcW w:w="777" w:type="dxa"/>
            <w:vAlign w:val="center"/>
          </w:tcPr>
          <w:p w14:paraId="4817B956" w14:textId="77777777" w:rsidR="00817E61" w:rsidRPr="007724EA" w:rsidRDefault="00817E61" w:rsidP="00817E61">
            <w:pPr>
              <w:widowControl w:val="0"/>
              <w:autoSpaceDE w:val="0"/>
              <w:autoSpaceDN w:val="0"/>
              <w:jc w:val="center"/>
              <w:rPr>
                <w:sz w:val="20"/>
                <w:szCs w:val="20"/>
              </w:rPr>
            </w:pPr>
            <w:r w:rsidRPr="007724EA">
              <w:rPr>
                <w:sz w:val="20"/>
                <w:szCs w:val="20"/>
              </w:rPr>
              <w:t>10</w:t>
            </w:r>
          </w:p>
        </w:tc>
        <w:tc>
          <w:tcPr>
            <w:tcW w:w="791" w:type="dxa"/>
            <w:vAlign w:val="center"/>
          </w:tcPr>
          <w:p w14:paraId="512DF082" w14:textId="77777777" w:rsidR="00817E61" w:rsidRPr="007724EA" w:rsidRDefault="00817E61" w:rsidP="00817E61">
            <w:pPr>
              <w:widowControl w:val="0"/>
              <w:autoSpaceDE w:val="0"/>
              <w:autoSpaceDN w:val="0"/>
              <w:jc w:val="center"/>
              <w:rPr>
                <w:sz w:val="20"/>
                <w:szCs w:val="20"/>
              </w:rPr>
            </w:pPr>
            <w:r w:rsidRPr="007724EA">
              <w:rPr>
                <w:sz w:val="20"/>
                <w:szCs w:val="20"/>
              </w:rPr>
              <w:t>10</w:t>
            </w:r>
          </w:p>
        </w:tc>
        <w:tc>
          <w:tcPr>
            <w:tcW w:w="769" w:type="dxa"/>
            <w:vAlign w:val="center"/>
          </w:tcPr>
          <w:p w14:paraId="6A708404" w14:textId="77777777" w:rsidR="00817E61" w:rsidRPr="007724EA" w:rsidRDefault="00817E61" w:rsidP="00817E61">
            <w:pPr>
              <w:widowControl w:val="0"/>
              <w:autoSpaceDE w:val="0"/>
              <w:autoSpaceDN w:val="0"/>
              <w:jc w:val="center"/>
              <w:rPr>
                <w:sz w:val="20"/>
                <w:szCs w:val="20"/>
              </w:rPr>
            </w:pPr>
            <w:r w:rsidRPr="007724EA">
              <w:rPr>
                <w:sz w:val="20"/>
                <w:szCs w:val="20"/>
              </w:rPr>
              <w:t>10</w:t>
            </w:r>
          </w:p>
        </w:tc>
      </w:tr>
      <w:tr w:rsidR="00817E61" w:rsidRPr="007724EA" w14:paraId="489ED76C" w14:textId="77777777" w:rsidTr="00817E61">
        <w:trPr>
          <w:jc w:val="center"/>
        </w:trPr>
        <w:tc>
          <w:tcPr>
            <w:tcW w:w="567" w:type="dxa"/>
            <w:vMerge w:val="restart"/>
          </w:tcPr>
          <w:p w14:paraId="0F3FC9C1" w14:textId="77777777" w:rsidR="00817E61" w:rsidRPr="007724EA" w:rsidRDefault="00817E61" w:rsidP="00817E61">
            <w:pPr>
              <w:widowControl w:val="0"/>
              <w:autoSpaceDE w:val="0"/>
              <w:autoSpaceDN w:val="0"/>
              <w:rPr>
                <w:sz w:val="20"/>
                <w:szCs w:val="20"/>
              </w:rPr>
            </w:pPr>
            <w:r w:rsidRPr="007724EA">
              <w:rPr>
                <w:sz w:val="20"/>
                <w:szCs w:val="20"/>
              </w:rPr>
              <w:t>4</w:t>
            </w:r>
          </w:p>
        </w:tc>
        <w:tc>
          <w:tcPr>
            <w:tcW w:w="2118" w:type="dxa"/>
            <w:vMerge w:val="restart"/>
          </w:tcPr>
          <w:p w14:paraId="1D2BBA2C" w14:textId="77777777" w:rsidR="00817E61" w:rsidRPr="007724EA" w:rsidRDefault="00817E61" w:rsidP="00817E61">
            <w:pPr>
              <w:widowControl w:val="0"/>
              <w:autoSpaceDE w:val="0"/>
              <w:autoSpaceDN w:val="0"/>
              <w:jc w:val="both"/>
              <w:rPr>
                <w:sz w:val="20"/>
                <w:szCs w:val="20"/>
              </w:rPr>
            </w:pPr>
            <w:r w:rsidRPr="007724EA">
              <w:rPr>
                <w:sz w:val="20"/>
                <w:szCs w:val="20"/>
              </w:rPr>
              <w:t>Создание комфортных условий для участников образовательных отношений</w:t>
            </w:r>
          </w:p>
        </w:tc>
        <w:tc>
          <w:tcPr>
            <w:tcW w:w="2268" w:type="dxa"/>
            <w:gridSpan w:val="2"/>
            <w:vMerge w:val="restart"/>
          </w:tcPr>
          <w:p w14:paraId="3191E148" w14:textId="77777777" w:rsidR="00817E61" w:rsidRPr="007724EA" w:rsidRDefault="00817E61" w:rsidP="00817E61">
            <w:pPr>
              <w:widowControl w:val="0"/>
              <w:autoSpaceDE w:val="0"/>
              <w:autoSpaceDN w:val="0"/>
              <w:jc w:val="both"/>
              <w:rPr>
                <w:sz w:val="20"/>
                <w:szCs w:val="20"/>
              </w:rPr>
            </w:pPr>
            <w:r w:rsidRPr="007724EA">
              <w:rPr>
                <w:sz w:val="20"/>
                <w:szCs w:val="20"/>
              </w:rPr>
              <w:t>обеспечение психологического комфорта и безопасных условий профессиональной деятельности педагогических кадров</w:t>
            </w:r>
          </w:p>
        </w:tc>
        <w:tc>
          <w:tcPr>
            <w:tcW w:w="2835" w:type="dxa"/>
            <w:gridSpan w:val="2"/>
          </w:tcPr>
          <w:p w14:paraId="447C62F2" w14:textId="77777777" w:rsidR="00817E61" w:rsidRPr="007724EA" w:rsidRDefault="00817E61" w:rsidP="00817E61">
            <w:pPr>
              <w:widowControl w:val="0"/>
              <w:autoSpaceDE w:val="0"/>
              <w:autoSpaceDN w:val="0"/>
              <w:jc w:val="both"/>
              <w:rPr>
                <w:sz w:val="20"/>
                <w:szCs w:val="20"/>
              </w:rPr>
            </w:pPr>
            <w:r w:rsidRPr="007724EA">
              <w:rPr>
                <w:sz w:val="20"/>
                <w:szCs w:val="20"/>
              </w:rPr>
              <w:t>отсутствие производственного травматизма и профессиональных заболеваний</w:t>
            </w:r>
          </w:p>
        </w:tc>
        <w:tc>
          <w:tcPr>
            <w:tcW w:w="777" w:type="dxa"/>
            <w:vAlign w:val="center"/>
          </w:tcPr>
          <w:p w14:paraId="72ECA4F1" w14:textId="77777777" w:rsidR="00817E61" w:rsidRPr="007724EA" w:rsidRDefault="00817E61" w:rsidP="00817E61">
            <w:pPr>
              <w:widowControl w:val="0"/>
              <w:autoSpaceDE w:val="0"/>
              <w:autoSpaceDN w:val="0"/>
              <w:jc w:val="center"/>
              <w:rPr>
                <w:sz w:val="20"/>
                <w:szCs w:val="20"/>
              </w:rPr>
            </w:pPr>
            <w:r w:rsidRPr="007724EA">
              <w:rPr>
                <w:sz w:val="20"/>
                <w:szCs w:val="20"/>
              </w:rPr>
              <w:t>4</w:t>
            </w:r>
          </w:p>
        </w:tc>
        <w:tc>
          <w:tcPr>
            <w:tcW w:w="791" w:type="dxa"/>
            <w:vAlign w:val="center"/>
          </w:tcPr>
          <w:p w14:paraId="7B80B93E" w14:textId="77777777" w:rsidR="00817E61" w:rsidRPr="007724EA" w:rsidRDefault="00817E61" w:rsidP="00817E61">
            <w:pPr>
              <w:widowControl w:val="0"/>
              <w:autoSpaceDE w:val="0"/>
              <w:autoSpaceDN w:val="0"/>
              <w:jc w:val="center"/>
              <w:rPr>
                <w:sz w:val="20"/>
                <w:szCs w:val="20"/>
              </w:rPr>
            </w:pPr>
            <w:r w:rsidRPr="007724EA">
              <w:rPr>
                <w:sz w:val="20"/>
                <w:szCs w:val="20"/>
              </w:rPr>
              <w:t>4</w:t>
            </w:r>
          </w:p>
        </w:tc>
        <w:tc>
          <w:tcPr>
            <w:tcW w:w="769" w:type="dxa"/>
            <w:vAlign w:val="center"/>
          </w:tcPr>
          <w:p w14:paraId="144F7DEE" w14:textId="77777777" w:rsidR="00817E61" w:rsidRPr="007724EA" w:rsidRDefault="00817E61" w:rsidP="00817E61">
            <w:pPr>
              <w:widowControl w:val="0"/>
              <w:autoSpaceDE w:val="0"/>
              <w:autoSpaceDN w:val="0"/>
              <w:jc w:val="center"/>
              <w:rPr>
                <w:sz w:val="20"/>
                <w:szCs w:val="20"/>
              </w:rPr>
            </w:pPr>
            <w:r w:rsidRPr="007724EA">
              <w:rPr>
                <w:sz w:val="20"/>
                <w:szCs w:val="20"/>
              </w:rPr>
              <w:t>4</w:t>
            </w:r>
          </w:p>
        </w:tc>
      </w:tr>
      <w:tr w:rsidR="00817E61" w:rsidRPr="007724EA" w14:paraId="3B05DCE2" w14:textId="77777777" w:rsidTr="00817E61">
        <w:trPr>
          <w:jc w:val="center"/>
        </w:trPr>
        <w:tc>
          <w:tcPr>
            <w:tcW w:w="567" w:type="dxa"/>
            <w:vMerge/>
          </w:tcPr>
          <w:p w14:paraId="10BB1A69" w14:textId="77777777" w:rsidR="00817E61" w:rsidRPr="007724EA" w:rsidRDefault="00817E61" w:rsidP="00817E61">
            <w:pPr>
              <w:spacing w:after="1" w:line="0" w:lineRule="atLeast"/>
              <w:rPr>
                <w:rFonts w:eastAsia="Calibri"/>
                <w:sz w:val="20"/>
                <w:szCs w:val="20"/>
                <w:lang w:eastAsia="en-US"/>
              </w:rPr>
            </w:pPr>
          </w:p>
        </w:tc>
        <w:tc>
          <w:tcPr>
            <w:tcW w:w="2118" w:type="dxa"/>
            <w:vMerge/>
          </w:tcPr>
          <w:p w14:paraId="74F0EF41" w14:textId="77777777" w:rsidR="00817E61" w:rsidRPr="007724EA" w:rsidRDefault="00817E61" w:rsidP="00817E61">
            <w:pPr>
              <w:spacing w:after="1" w:line="0" w:lineRule="atLeast"/>
              <w:rPr>
                <w:rFonts w:eastAsia="Calibri"/>
                <w:sz w:val="20"/>
                <w:szCs w:val="20"/>
                <w:lang w:eastAsia="en-US"/>
              </w:rPr>
            </w:pPr>
          </w:p>
        </w:tc>
        <w:tc>
          <w:tcPr>
            <w:tcW w:w="2268" w:type="dxa"/>
            <w:gridSpan w:val="2"/>
            <w:vMerge/>
          </w:tcPr>
          <w:p w14:paraId="5A178AE5" w14:textId="77777777" w:rsidR="00817E61" w:rsidRPr="007724EA" w:rsidRDefault="00817E61" w:rsidP="00817E61">
            <w:pPr>
              <w:spacing w:after="1" w:line="0" w:lineRule="atLeast"/>
              <w:rPr>
                <w:rFonts w:eastAsia="Calibri"/>
                <w:sz w:val="20"/>
                <w:szCs w:val="20"/>
                <w:lang w:eastAsia="en-US"/>
              </w:rPr>
            </w:pPr>
          </w:p>
        </w:tc>
        <w:tc>
          <w:tcPr>
            <w:tcW w:w="2835" w:type="dxa"/>
            <w:gridSpan w:val="2"/>
          </w:tcPr>
          <w:p w14:paraId="54385DD0" w14:textId="77777777" w:rsidR="00817E61" w:rsidRPr="007724EA" w:rsidRDefault="00817E61" w:rsidP="00817E61">
            <w:pPr>
              <w:widowControl w:val="0"/>
              <w:autoSpaceDE w:val="0"/>
              <w:autoSpaceDN w:val="0"/>
              <w:jc w:val="both"/>
              <w:rPr>
                <w:sz w:val="20"/>
                <w:szCs w:val="20"/>
              </w:rPr>
            </w:pPr>
            <w:r w:rsidRPr="007724EA">
              <w:rPr>
                <w:sz w:val="20"/>
                <w:szCs w:val="20"/>
              </w:rPr>
              <w:t>отсутствие обоснованных жалоб со стороны работников Учреждения</w:t>
            </w:r>
          </w:p>
        </w:tc>
        <w:tc>
          <w:tcPr>
            <w:tcW w:w="777" w:type="dxa"/>
            <w:vAlign w:val="center"/>
          </w:tcPr>
          <w:p w14:paraId="1173E09D" w14:textId="77777777" w:rsidR="00817E61" w:rsidRPr="007724EA" w:rsidRDefault="00817E61" w:rsidP="00817E61">
            <w:pPr>
              <w:widowControl w:val="0"/>
              <w:autoSpaceDE w:val="0"/>
              <w:autoSpaceDN w:val="0"/>
              <w:jc w:val="center"/>
              <w:rPr>
                <w:sz w:val="20"/>
                <w:szCs w:val="20"/>
              </w:rPr>
            </w:pPr>
            <w:r w:rsidRPr="007724EA">
              <w:rPr>
                <w:sz w:val="20"/>
                <w:szCs w:val="20"/>
              </w:rPr>
              <w:t>4</w:t>
            </w:r>
          </w:p>
        </w:tc>
        <w:tc>
          <w:tcPr>
            <w:tcW w:w="791" w:type="dxa"/>
            <w:vAlign w:val="center"/>
          </w:tcPr>
          <w:p w14:paraId="257C97AA" w14:textId="77777777" w:rsidR="00817E61" w:rsidRPr="007724EA" w:rsidRDefault="00817E61" w:rsidP="00817E61">
            <w:pPr>
              <w:widowControl w:val="0"/>
              <w:autoSpaceDE w:val="0"/>
              <w:autoSpaceDN w:val="0"/>
              <w:jc w:val="center"/>
              <w:rPr>
                <w:sz w:val="20"/>
                <w:szCs w:val="20"/>
              </w:rPr>
            </w:pPr>
            <w:r w:rsidRPr="007724EA">
              <w:rPr>
                <w:sz w:val="20"/>
                <w:szCs w:val="20"/>
              </w:rPr>
              <w:t>4</w:t>
            </w:r>
          </w:p>
        </w:tc>
        <w:tc>
          <w:tcPr>
            <w:tcW w:w="769" w:type="dxa"/>
            <w:vAlign w:val="center"/>
          </w:tcPr>
          <w:p w14:paraId="37D32A2D" w14:textId="77777777" w:rsidR="00817E61" w:rsidRPr="007724EA" w:rsidRDefault="00817E61" w:rsidP="00817E61">
            <w:pPr>
              <w:widowControl w:val="0"/>
              <w:autoSpaceDE w:val="0"/>
              <w:autoSpaceDN w:val="0"/>
              <w:jc w:val="center"/>
              <w:rPr>
                <w:sz w:val="20"/>
                <w:szCs w:val="20"/>
              </w:rPr>
            </w:pPr>
            <w:r w:rsidRPr="007724EA">
              <w:rPr>
                <w:sz w:val="20"/>
                <w:szCs w:val="20"/>
              </w:rPr>
              <w:t>4</w:t>
            </w:r>
          </w:p>
        </w:tc>
      </w:tr>
      <w:tr w:rsidR="00817E61" w:rsidRPr="007724EA" w14:paraId="4B3E7A21" w14:textId="77777777" w:rsidTr="00817E61">
        <w:trPr>
          <w:jc w:val="center"/>
        </w:trPr>
        <w:tc>
          <w:tcPr>
            <w:tcW w:w="567" w:type="dxa"/>
            <w:vMerge/>
          </w:tcPr>
          <w:p w14:paraId="6AF7B074" w14:textId="77777777" w:rsidR="00817E61" w:rsidRPr="007724EA" w:rsidRDefault="00817E61" w:rsidP="00817E61">
            <w:pPr>
              <w:spacing w:after="1" w:line="0" w:lineRule="atLeast"/>
              <w:rPr>
                <w:rFonts w:eastAsia="Calibri"/>
                <w:sz w:val="20"/>
                <w:szCs w:val="20"/>
                <w:lang w:eastAsia="en-US"/>
              </w:rPr>
            </w:pPr>
          </w:p>
        </w:tc>
        <w:tc>
          <w:tcPr>
            <w:tcW w:w="2118" w:type="dxa"/>
            <w:vMerge/>
          </w:tcPr>
          <w:p w14:paraId="3B3930A0" w14:textId="77777777" w:rsidR="00817E61" w:rsidRPr="007724EA" w:rsidRDefault="00817E61" w:rsidP="00817E61">
            <w:pPr>
              <w:spacing w:after="1" w:line="0" w:lineRule="atLeast"/>
              <w:rPr>
                <w:rFonts w:eastAsia="Calibri"/>
                <w:sz w:val="20"/>
                <w:szCs w:val="20"/>
                <w:lang w:eastAsia="en-US"/>
              </w:rPr>
            </w:pPr>
          </w:p>
        </w:tc>
        <w:tc>
          <w:tcPr>
            <w:tcW w:w="2268" w:type="dxa"/>
            <w:gridSpan w:val="2"/>
          </w:tcPr>
          <w:p w14:paraId="1C0B45EA" w14:textId="77777777" w:rsidR="00817E61" w:rsidRPr="007724EA" w:rsidRDefault="00817E61" w:rsidP="00817E61">
            <w:pPr>
              <w:widowControl w:val="0"/>
              <w:autoSpaceDE w:val="0"/>
              <w:autoSpaceDN w:val="0"/>
              <w:jc w:val="both"/>
              <w:rPr>
                <w:sz w:val="20"/>
                <w:szCs w:val="20"/>
              </w:rPr>
            </w:pPr>
            <w:r w:rsidRPr="007724EA">
              <w:rPr>
                <w:sz w:val="20"/>
                <w:szCs w:val="20"/>
              </w:rPr>
              <w:t>повышение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нормативными правовыми актами Губернатора Новосибирской области и Правительства Новосибирской области</w:t>
            </w:r>
          </w:p>
        </w:tc>
        <w:tc>
          <w:tcPr>
            <w:tcW w:w="2835" w:type="dxa"/>
            <w:gridSpan w:val="2"/>
          </w:tcPr>
          <w:p w14:paraId="7785E909" w14:textId="77777777" w:rsidR="00817E61" w:rsidRPr="007724EA" w:rsidRDefault="00817E61" w:rsidP="00817E61">
            <w:pPr>
              <w:widowControl w:val="0"/>
              <w:autoSpaceDE w:val="0"/>
              <w:autoSpaceDN w:val="0"/>
              <w:jc w:val="both"/>
              <w:rPr>
                <w:sz w:val="20"/>
                <w:szCs w:val="20"/>
              </w:rPr>
            </w:pPr>
            <w:r w:rsidRPr="007724EA">
              <w:rPr>
                <w:sz w:val="20"/>
                <w:szCs w:val="20"/>
              </w:rPr>
              <w:t>есть</w:t>
            </w:r>
          </w:p>
        </w:tc>
        <w:tc>
          <w:tcPr>
            <w:tcW w:w="777" w:type="dxa"/>
            <w:vAlign w:val="center"/>
          </w:tcPr>
          <w:p w14:paraId="674A05F6" w14:textId="77777777" w:rsidR="00817E61" w:rsidRPr="007724EA" w:rsidRDefault="00817E61" w:rsidP="00817E61">
            <w:pPr>
              <w:widowControl w:val="0"/>
              <w:autoSpaceDE w:val="0"/>
              <w:autoSpaceDN w:val="0"/>
              <w:jc w:val="center"/>
              <w:rPr>
                <w:sz w:val="20"/>
                <w:szCs w:val="20"/>
              </w:rPr>
            </w:pPr>
            <w:r w:rsidRPr="007724EA">
              <w:rPr>
                <w:sz w:val="20"/>
                <w:szCs w:val="20"/>
              </w:rPr>
              <w:t>7</w:t>
            </w:r>
          </w:p>
        </w:tc>
        <w:tc>
          <w:tcPr>
            <w:tcW w:w="791" w:type="dxa"/>
            <w:vAlign w:val="center"/>
          </w:tcPr>
          <w:p w14:paraId="1DD3ACC6" w14:textId="77777777" w:rsidR="00817E61" w:rsidRPr="007724EA" w:rsidRDefault="00817E61" w:rsidP="00817E61">
            <w:pPr>
              <w:widowControl w:val="0"/>
              <w:autoSpaceDE w:val="0"/>
              <w:autoSpaceDN w:val="0"/>
              <w:jc w:val="center"/>
              <w:rPr>
                <w:sz w:val="20"/>
                <w:szCs w:val="20"/>
              </w:rPr>
            </w:pPr>
            <w:r w:rsidRPr="007724EA">
              <w:rPr>
                <w:sz w:val="20"/>
                <w:szCs w:val="20"/>
              </w:rPr>
              <w:t>7</w:t>
            </w:r>
          </w:p>
        </w:tc>
        <w:tc>
          <w:tcPr>
            <w:tcW w:w="769" w:type="dxa"/>
            <w:vAlign w:val="center"/>
          </w:tcPr>
          <w:p w14:paraId="5C97EBD0" w14:textId="77777777" w:rsidR="00817E61" w:rsidRPr="007724EA" w:rsidRDefault="00817E61" w:rsidP="00817E61">
            <w:pPr>
              <w:widowControl w:val="0"/>
              <w:autoSpaceDE w:val="0"/>
              <w:autoSpaceDN w:val="0"/>
              <w:jc w:val="center"/>
              <w:rPr>
                <w:sz w:val="20"/>
                <w:szCs w:val="20"/>
              </w:rPr>
            </w:pPr>
            <w:r w:rsidRPr="007724EA">
              <w:rPr>
                <w:sz w:val="20"/>
                <w:szCs w:val="20"/>
              </w:rPr>
              <w:t>7</w:t>
            </w:r>
          </w:p>
        </w:tc>
      </w:tr>
      <w:tr w:rsidR="00817E61" w:rsidRPr="007724EA" w14:paraId="5F0A2292" w14:textId="77777777" w:rsidTr="00817E61">
        <w:trPr>
          <w:jc w:val="center"/>
        </w:trPr>
        <w:tc>
          <w:tcPr>
            <w:tcW w:w="567" w:type="dxa"/>
            <w:vMerge/>
          </w:tcPr>
          <w:p w14:paraId="36E02F96" w14:textId="77777777" w:rsidR="00817E61" w:rsidRPr="007724EA" w:rsidRDefault="00817E61" w:rsidP="00817E61">
            <w:pPr>
              <w:spacing w:after="1" w:line="0" w:lineRule="atLeast"/>
              <w:rPr>
                <w:rFonts w:eastAsia="Calibri"/>
                <w:sz w:val="20"/>
                <w:szCs w:val="20"/>
                <w:lang w:eastAsia="en-US"/>
              </w:rPr>
            </w:pPr>
          </w:p>
        </w:tc>
        <w:tc>
          <w:tcPr>
            <w:tcW w:w="2118" w:type="dxa"/>
            <w:vMerge/>
          </w:tcPr>
          <w:p w14:paraId="518E6109" w14:textId="77777777" w:rsidR="00817E61" w:rsidRPr="007724EA" w:rsidRDefault="00817E61" w:rsidP="00817E61">
            <w:pPr>
              <w:spacing w:after="1" w:line="0" w:lineRule="atLeast"/>
              <w:rPr>
                <w:rFonts w:eastAsia="Calibri"/>
                <w:sz w:val="20"/>
                <w:szCs w:val="20"/>
                <w:lang w:eastAsia="en-US"/>
              </w:rPr>
            </w:pPr>
          </w:p>
        </w:tc>
        <w:tc>
          <w:tcPr>
            <w:tcW w:w="2268" w:type="dxa"/>
            <w:gridSpan w:val="2"/>
          </w:tcPr>
          <w:p w14:paraId="5E2D846A" w14:textId="77777777" w:rsidR="00817E61" w:rsidRPr="007724EA" w:rsidRDefault="00817E61" w:rsidP="00817E61">
            <w:pPr>
              <w:widowControl w:val="0"/>
              <w:autoSpaceDE w:val="0"/>
              <w:autoSpaceDN w:val="0"/>
              <w:jc w:val="both"/>
              <w:rPr>
                <w:sz w:val="20"/>
                <w:szCs w:val="20"/>
              </w:rPr>
            </w:pPr>
            <w:r w:rsidRPr="007724EA">
              <w:rPr>
                <w:sz w:val="20"/>
                <w:szCs w:val="20"/>
              </w:rPr>
              <w:t xml:space="preserve">сохранение достигнутого соотношения между уровнем оплаты труда отдельных категорий работников </w:t>
            </w:r>
            <w:hyperlink w:anchor="P259" w:history="1">
              <w:r w:rsidRPr="007724EA">
                <w:rPr>
                  <w:sz w:val="20"/>
                  <w:szCs w:val="20"/>
                </w:rPr>
                <w:t>&lt;**&gt;</w:t>
              </w:r>
            </w:hyperlink>
            <w:r w:rsidRPr="007724EA">
              <w:rPr>
                <w:sz w:val="20"/>
                <w:szCs w:val="20"/>
              </w:rPr>
              <w:t xml:space="preserve"> и уровнем средней заработной платы в Новосибирской области</w:t>
            </w:r>
          </w:p>
        </w:tc>
        <w:tc>
          <w:tcPr>
            <w:tcW w:w="2835" w:type="dxa"/>
            <w:gridSpan w:val="2"/>
          </w:tcPr>
          <w:p w14:paraId="133DB0CD" w14:textId="77777777" w:rsidR="00817E61" w:rsidRPr="007724EA" w:rsidRDefault="00817E61" w:rsidP="00817E61">
            <w:pPr>
              <w:widowControl w:val="0"/>
              <w:autoSpaceDE w:val="0"/>
              <w:autoSpaceDN w:val="0"/>
              <w:jc w:val="both"/>
              <w:rPr>
                <w:sz w:val="20"/>
                <w:szCs w:val="20"/>
              </w:rPr>
            </w:pPr>
            <w:r w:rsidRPr="007724EA">
              <w:rPr>
                <w:sz w:val="20"/>
                <w:szCs w:val="20"/>
              </w:rPr>
              <w:t>да</w:t>
            </w:r>
          </w:p>
        </w:tc>
        <w:tc>
          <w:tcPr>
            <w:tcW w:w="777" w:type="dxa"/>
            <w:vAlign w:val="center"/>
          </w:tcPr>
          <w:p w14:paraId="40B4573A" w14:textId="77777777" w:rsidR="00817E61" w:rsidRPr="007724EA" w:rsidRDefault="00817E61" w:rsidP="00817E61">
            <w:pPr>
              <w:widowControl w:val="0"/>
              <w:autoSpaceDE w:val="0"/>
              <w:autoSpaceDN w:val="0"/>
              <w:jc w:val="center"/>
              <w:rPr>
                <w:sz w:val="20"/>
                <w:szCs w:val="20"/>
              </w:rPr>
            </w:pPr>
            <w:r w:rsidRPr="007724EA">
              <w:rPr>
                <w:sz w:val="20"/>
                <w:szCs w:val="20"/>
              </w:rPr>
              <w:t>8</w:t>
            </w:r>
          </w:p>
        </w:tc>
        <w:tc>
          <w:tcPr>
            <w:tcW w:w="791" w:type="dxa"/>
            <w:vAlign w:val="center"/>
          </w:tcPr>
          <w:p w14:paraId="61833318" w14:textId="77777777" w:rsidR="00817E61" w:rsidRPr="007724EA" w:rsidRDefault="00817E61" w:rsidP="00817E61">
            <w:pPr>
              <w:widowControl w:val="0"/>
              <w:autoSpaceDE w:val="0"/>
              <w:autoSpaceDN w:val="0"/>
              <w:jc w:val="center"/>
              <w:rPr>
                <w:sz w:val="20"/>
                <w:szCs w:val="20"/>
              </w:rPr>
            </w:pPr>
            <w:r w:rsidRPr="007724EA">
              <w:rPr>
                <w:sz w:val="20"/>
                <w:szCs w:val="20"/>
              </w:rPr>
              <w:t>8</w:t>
            </w:r>
          </w:p>
        </w:tc>
        <w:tc>
          <w:tcPr>
            <w:tcW w:w="769" w:type="dxa"/>
            <w:vAlign w:val="center"/>
          </w:tcPr>
          <w:p w14:paraId="014C168F" w14:textId="77777777" w:rsidR="00817E61" w:rsidRPr="007724EA" w:rsidRDefault="00817E61" w:rsidP="00817E61">
            <w:pPr>
              <w:widowControl w:val="0"/>
              <w:autoSpaceDE w:val="0"/>
              <w:autoSpaceDN w:val="0"/>
              <w:jc w:val="center"/>
              <w:rPr>
                <w:sz w:val="20"/>
                <w:szCs w:val="20"/>
              </w:rPr>
            </w:pPr>
            <w:r w:rsidRPr="007724EA">
              <w:rPr>
                <w:sz w:val="20"/>
                <w:szCs w:val="20"/>
              </w:rPr>
              <w:t>8</w:t>
            </w:r>
          </w:p>
        </w:tc>
      </w:tr>
      <w:tr w:rsidR="00817E61" w:rsidRPr="007724EA" w14:paraId="6C760B1D" w14:textId="77777777" w:rsidTr="00817E61">
        <w:trPr>
          <w:jc w:val="center"/>
        </w:trPr>
        <w:tc>
          <w:tcPr>
            <w:tcW w:w="567" w:type="dxa"/>
            <w:vMerge/>
          </w:tcPr>
          <w:p w14:paraId="22DD24D7" w14:textId="77777777" w:rsidR="00817E61" w:rsidRPr="007724EA" w:rsidRDefault="00817E61" w:rsidP="00817E61">
            <w:pPr>
              <w:spacing w:after="1" w:line="0" w:lineRule="atLeast"/>
              <w:rPr>
                <w:rFonts w:eastAsia="Calibri"/>
                <w:sz w:val="20"/>
                <w:szCs w:val="20"/>
                <w:lang w:eastAsia="en-US"/>
              </w:rPr>
            </w:pPr>
          </w:p>
        </w:tc>
        <w:tc>
          <w:tcPr>
            <w:tcW w:w="2118" w:type="dxa"/>
            <w:vMerge/>
          </w:tcPr>
          <w:p w14:paraId="18DB1D55" w14:textId="77777777" w:rsidR="00817E61" w:rsidRPr="007724EA" w:rsidRDefault="00817E61" w:rsidP="00817E61">
            <w:pPr>
              <w:spacing w:after="1" w:line="0" w:lineRule="atLeast"/>
              <w:rPr>
                <w:rFonts w:eastAsia="Calibri"/>
                <w:sz w:val="20"/>
                <w:szCs w:val="20"/>
                <w:lang w:eastAsia="en-US"/>
              </w:rPr>
            </w:pPr>
          </w:p>
        </w:tc>
        <w:tc>
          <w:tcPr>
            <w:tcW w:w="2268" w:type="dxa"/>
            <w:gridSpan w:val="2"/>
          </w:tcPr>
          <w:p w14:paraId="2900F576" w14:textId="77777777" w:rsidR="00817E61" w:rsidRPr="007724EA" w:rsidRDefault="00817E61" w:rsidP="00817E61">
            <w:pPr>
              <w:widowControl w:val="0"/>
              <w:autoSpaceDE w:val="0"/>
              <w:autoSpaceDN w:val="0"/>
              <w:jc w:val="both"/>
              <w:rPr>
                <w:sz w:val="20"/>
                <w:szCs w:val="20"/>
              </w:rPr>
            </w:pPr>
            <w:r w:rsidRPr="007724EA">
              <w:rPr>
                <w:sz w:val="20"/>
                <w:szCs w:val="20"/>
              </w:rPr>
              <w:t>отсутствие обоснованных жалоб со стороны родителей (законных представителей) обучающихся</w:t>
            </w:r>
          </w:p>
        </w:tc>
        <w:tc>
          <w:tcPr>
            <w:tcW w:w="2835" w:type="dxa"/>
            <w:gridSpan w:val="2"/>
          </w:tcPr>
          <w:p w14:paraId="24D57075" w14:textId="77777777" w:rsidR="00817E61" w:rsidRPr="007724EA" w:rsidRDefault="00817E61" w:rsidP="00817E61">
            <w:pPr>
              <w:widowControl w:val="0"/>
              <w:autoSpaceDE w:val="0"/>
              <w:autoSpaceDN w:val="0"/>
              <w:jc w:val="both"/>
              <w:rPr>
                <w:sz w:val="20"/>
                <w:szCs w:val="20"/>
              </w:rPr>
            </w:pPr>
            <w:r w:rsidRPr="007724EA">
              <w:rPr>
                <w:sz w:val="20"/>
                <w:szCs w:val="20"/>
              </w:rPr>
              <w:t>да</w:t>
            </w:r>
          </w:p>
        </w:tc>
        <w:tc>
          <w:tcPr>
            <w:tcW w:w="777" w:type="dxa"/>
            <w:vAlign w:val="center"/>
          </w:tcPr>
          <w:p w14:paraId="2B480203" w14:textId="77777777" w:rsidR="00817E61" w:rsidRPr="007724EA" w:rsidRDefault="00817E61" w:rsidP="00817E61">
            <w:pPr>
              <w:widowControl w:val="0"/>
              <w:autoSpaceDE w:val="0"/>
              <w:autoSpaceDN w:val="0"/>
              <w:jc w:val="center"/>
              <w:rPr>
                <w:sz w:val="20"/>
                <w:szCs w:val="20"/>
              </w:rPr>
            </w:pPr>
            <w:r w:rsidRPr="007724EA">
              <w:rPr>
                <w:sz w:val="20"/>
                <w:szCs w:val="20"/>
              </w:rPr>
              <w:t>16</w:t>
            </w:r>
          </w:p>
        </w:tc>
        <w:tc>
          <w:tcPr>
            <w:tcW w:w="791" w:type="dxa"/>
            <w:vAlign w:val="center"/>
          </w:tcPr>
          <w:p w14:paraId="0481E7D6" w14:textId="77777777" w:rsidR="00817E61" w:rsidRPr="007724EA" w:rsidRDefault="00817E61" w:rsidP="00817E61">
            <w:pPr>
              <w:widowControl w:val="0"/>
              <w:autoSpaceDE w:val="0"/>
              <w:autoSpaceDN w:val="0"/>
              <w:jc w:val="center"/>
              <w:rPr>
                <w:sz w:val="20"/>
                <w:szCs w:val="20"/>
              </w:rPr>
            </w:pPr>
            <w:r w:rsidRPr="007724EA">
              <w:rPr>
                <w:sz w:val="20"/>
                <w:szCs w:val="20"/>
              </w:rPr>
              <w:t>16</w:t>
            </w:r>
          </w:p>
        </w:tc>
        <w:tc>
          <w:tcPr>
            <w:tcW w:w="769" w:type="dxa"/>
            <w:vAlign w:val="center"/>
          </w:tcPr>
          <w:p w14:paraId="06A7BFCF" w14:textId="77777777" w:rsidR="00817E61" w:rsidRPr="007724EA" w:rsidRDefault="00817E61" w:rsidP="00817E61">
            <w:pPr>
              <w:widowControl w:val="0"/>
              <w:autoSpaceDE w:val="0"/>
              <w:autoSpaceDN w:val="0"/>
              <w:jc w:val="center"/>
              <w:rPr>
                <w:sz w:val="20"/>
                <w:szCs w:val="20"/>
              </w:rPr>
            </w:pPr>
            <w:r w:rsidRPr="007724EA">
              <w:rPr>
                <w:sz w:val="20"/>
                <w:szCs w:val="20"/>
              </w:rPr>
              <w:t>16</w:t>
            </w:r>
          </w:p>
        </w:tc>
      </w:tr>
      <w:tr w:rsidR="00817E61" w:rsidRPr="007724EA" w14:paraId="2D4056D8" w14:textId="77777777" w:rsidTr="00817E61">
        <w:trPr>
          <w:jc w:val="center"/>
        </w:trPr>
        <w:tc>
          <w:tcPr>
            <w:tcW w:w="567" w:type="dxa"/>
            <w:vMerge/>
          </w:tcPr>
          <w:p w14:paraId="07954A1B" w14:textId="77777777" w:rsidR="00817E61" w:rsidRPr="007724EA" w:rsidRDefault="00817E61" w:rsidP="00817E61">
            <w:pPr>
              <w:spacing w:after="1" w:line="0" w:lineRule="atLeast"/>
              <w:rPr>
                <w:rFonts w:eastAsia="Calibri"/>
                <w:sz w:val="20"/>
                <w:szCs w:val="20"/>
                <w:lang w:eastAsia="en-US"/>
              </w:rPr>
            </w:pPr>
          </w:p>
        </w:tc>
        <w:tc>
          <w:tcPr>
            <w:tcW w:w="2118" w:type="dxa"/>
            <w:vMerge/>
          </w:tcPr>
          <w:p w14:paraId="054896F3" w14:textId="77777777" w:rsidR="00817E61" w:rsidRPr="007724EA" w:rsidRDefault="00817E61" w:rsidP="00817E61">
            <w:pPr>
              <w:spacing w:after="1" w:line="0" w:lineRule="atLeast"/>
              <w:rPr>
                <w:rFonts w:eastAsia="Calibri"/>
                <w:sz w:val="20"/>
                <w:szCs w:val="20"/>
                <w:lang w:eastAsia="en-US"/>
              </w:rPr>
            </w:pPr>
          </w:p>
        </w:tc>
        <w:tc>
          <w:tcPr>
            <w:tcW w:w="2268" w:type="dxa"/>
            <w:gridSpan w:val="2"/>
          </w:tcPr>
          <w:p w14:paraId="4CD3910A" w14:textId="77777777" w:rsidR="00817E61" w:rsidRPr="007724EA" w:rsidRDefault="00817E61" w:rsidP="00817E61">
            <w:pPr>
              <w:widowControl w:val="0"/>
              <w:autoSpaceDE w:val="0"/>
              <w:autoSpaceDN w:val="0"/>
              <w:jc w:val="both"/>
              <w:rPr>
                <w:sz w:val="20"/>
                <w:szCs w:val="20"/>
              </w:rPr>
            </w:pPr>
            <w:r w:rsidRPr="007724EA">
              <w:rPr>
                <w:sz w:val="20"/>
                <w:szCs w:val="20"/>
              </w:rPr>
              <w:t>своевременная подготовка учреждения к новому учебному году</w:t>
            </w:r>
          </w:p>
        </w:tc>
        <w:tc>
          <w:tcPr>
            <w:tcW w:w="2835" w:type="dxa"/>
            <w:gridSpan w:val="2"/>
          </w:tcPr>
          <w:p w14:paraId="6B6FFF47" w14:textId="77777777" w:rsidR="00817E61" w:rsidRPr="007724EA" w:rsidRDefault="00817E61" w:rsidP="00817E61">
            <w:pPr>
              <w:widowControl w:val="0"/>
              <w:autoSpaceDE w:val="0"/>
              <w:autoSpaceDN w:val="0"/>
              <w:jc w:val="both"/>
              <w:rPr>
                <w:sz w:val="20"/>
                <w:szCs w:val="20"/>
              </w:rPr>
            </w:pPr>
            <w:r w:rsidRPr="007724EA">
              <w:rPr>
                <w:sz w:val="20"/>
                <w:szCs w:val="20"/>
              </w:rPr>
              <w:t>наличие</w:t>
            </w:r>
          </w:p>
        </w:tc>
        <w:tc>
          <w:tcPr>
            <w:tcW w:w="777" w:type="dxa"/>
            <w:vAlign w:val="center"/>
          </w:tcPr>
          <w:p w14:paraId="42A12E0B" w14:textId="77777777" w:rsidR="00817E61" w:rsidRPr="007724EA" w:rsidRDefault="00817E61" w:rsidP="00817E61">
            <w:pPr>
              <w:widowControl w:val="0"/>
              <w:autoSpaceDE w:val="0"/>
              <w:autoSpaceDN w:val="0"/>
              <w:jc w:val="center"/>
              <w:rPr>
                <w:sz w:val="20"/>
                <w:szCs w:val="20"/>
              </w:rPr>
            </w:pPr>
            <w:r w:rsidRPr="007724EA">
              <w:rPr>
                <w:sz w:val="20"/>
                <w:szCs w:val="20"/>
              </w:rPr>
              <w:t>8</w:t>
            </w:r>
          </w:p>
        </w:tc>
        <w:tc>
          <w:tcPr>
            <w:tcW w:w="791" w:type="dxa"/>
            <w:vAlign w:val="center"/>
          </w:tcPr>
          <w:p w14:paraId="3C704186" w14:textId="77777777" w:rsidR="00817E61" w:rsidRPr="007724EA" w:rsidRDefault="00817E61" w:rsidP="00817E61">
            <w:pPr>
              <w:widowControl w:val="0"/>
              <w:autoSpaceDE w:val="0"/>
              <w:autoSpaceDN w:val="0"/>
              <w:jc w:val="center"/>
              <w:rPr>
                <w:sz w:val="20"/>
                <w:szCs w:val="20"/>
              </w:rPr>
            </w:pPr>
            <w:r w:rsidRPr="007724EA">
              <w:rPr>
                <w:sz w:val="20"/>
                <w:szCs w:val="20"/>
              </w:rPr>
              <w:t>8</w:t>
            </w:r>
          </w:p>
        </w:tc>
        <w:tc>
          <w:tcPr>
            <w:tcW w:w="769" w:type="dxa"/>
            <w:vAlign w:val="center"/>
          </w:tcPr>
          <w:p w14:paraId="398E903D" w14:textId="77777777" w:rsidR="00817E61" w:rsidRPr="007724EA" w:rsidRDefault="00817E61" w:rsidP="00817E61">
            <w:pPr>
              <w:widowControl w:val="0"/>
              <w:autoSpaceDE w:val="0"/>
              <w:autoSpaceDN w:val="0"/>
              <w:jc w:val="center"/>
              <w:rPr>
                <w:sz w:val="20"/>
                <w:szCs w:val="20"/>
              </w:rPr>
            </w:pPr>
            <w:r w:rsidRPr="007724EA">
              <w:rPr>
                <w:sz w:val="20"/>
                <w:szCs w:val="20"/>
              </w:rPr>
              <w:t>8</w:t>
            </w:r>
          </w:p>
        </w:tc>
      </w:tr>
      <w:tr w:rsidR="00817E61" w:rsidRPr="007724EA" w14:paraId="7E1DBE91" w14:textId="77777777" w:rsidTr="00817E61">
        <w:trPr>
          <w:jc w:val="center"/>
        </w:trPr>
        <w:tc>
          <w:tcPr>
            <w:tcW w:w="567" w:type="dxa"/>
            <w:vMerge w:val="restart"/>
          </w:tcPr>
          <w:p w14:paraId="1850586A" w14:textId="77777777" w:rsidR="00817E61" w:rsidRPr="007724EA" w:rsidRDefault="00817E61" w:rsidP="00817E61">
            <w:pPr>
              <w:widowControl w:val="0"/>
              <w:autoSpaceDE w:val="0"/>
              <w:autoSpaceDN w:val="0"/>
              <w:rPr>
                <w:sz w:val="20"/>
                <w:szCs w:val="20"/>
              </w:rPr>
            </w:pPr>
            <w:r w:rsidRPr="007724EA">
              <w:rPr>
                <w:sz w:val="20"/>
                <w:szCs w:val="20"/>
              </w:rPr>
              <w:lastRenderedPageBreak/>
              <w:t>5</w:t>
            </w:r>
          </w:p>
        </w:tc>
        <w:tc>
          <w:tcPr>
            <w:tcW w:w="2118" w:type="dxa"/>
            <w:vMerge w:val="restart"/>
          </w:tcPr>
          <w:p w14:paraId="5D5C99F8" w14:textId="77777777" w:rsidR="00817E61" w:rsidRPr="007724EA" w:rsidRDefault="00817E61" w:rsidP="00817E61">
            <w:pPr>
              <w:widowControl w:val="0"/>
              <w:autoSpaceDE w:val="0"/>
              <w:autoSpaceDN w:val="0"/>
              <w:jc w:val="both"/>
              <w:rPr>
                <w:sz w:val="20"/>
                <w:szCs w:val="20"/>
              </w:rPr>
            </w:pPr>
            <w:r w:rsidRPr="007724EA">
              <w:rPr>
                <w:sz w:val="20"/>
                <w:szCs w:val="20"/>
              </w:rPr>
              <w:t>Повышение открытости и демократизации управления образовательным учреждением</w:t>
            </w:r>
          </w:p>
        </w:tc>
        <w:tc>
          <w:tcPr>
            <w:tcW w:w="2268" w:type="dxa"/>
            <w:gridSpan w:val="2"/>
            <w:vMerge w:val="restart"/>
          </w:tcPr>
          <w:p w14:paraId="448BB987" w14:textId="77777777" w:rsidR="00817E61" w:rsidRPr="007724EA" w:rsidRDefault="00817E61" w:rsidP="00817E61">
            <w:pPr>
              <w:widowControl w:val="0"/>
              <w:autoSpaceDE w:val="0"/>
              <w:autoSpaceDN w:val="0"/>
              <w:jc w:val="both"/>
              <w:rPr>
                <w:sz w:val="20"/>
                <w:szCs w:val="20"/>
              </w:rPr>
            </w:pPr>
            <w:r w:rsidRPr="007724EA">
              <w:rPr>
                <w:sz w:val="20"/>
                <w:szCs w:val="20"/>
              </w:rPr>
              <w:t>функционирование системы государственно-общественного управления</w:t>
            </w:r>
          </w:p>
        </w:tc>
        <w:tc>
          <w:tcPr>
            <w:tcW w:w="2835" w:type="dxa"/>
            <w:gridSpan w:val="2"/>
          </w:tcPr>
          <w:p w14:paraId="3F59423D" w14:textId="77777777" w:rsidR="00817E61" w:rsidRPr="007724EA" w:rsidRDefault="00817E61" w:rsidP="00817E61">
            <w:pPr>
              <w:widowControl w:val="0"/>
              <w:autoSpaceDE w:val="0"/>
              <w:autoSpaceDN w:val="0"/>
              <w:jc w:val="both"/>
              <w:rPr>
                <w:sz w:val="20"/>
                <w:szCs w:val="20"/>
              </w:rPr>
            </w:pPr>
            <w:r w:rsidRPr="007724EA">
              <w:rPr>
                <w:sz w:val="20"/>
                <w:szCs w:val="20"/>
              </w:rPr>
              <w:t>наличие в Учреждении:</w:t>
            </w:r>
          </w:p>
        </w:tc>
        <w:tc>
          <w:tcPr>
            <w:tcW w:w="777" w:type="dxa"/>
            <w:vAlign w:val="center"/>
          </w:tcPr>
          <w:p w14:paraId="5E4F01F7" w14:textId="77777777" w:rsidR="00817E61" w:rsidRPr="007724EA" w:rsidRDefault="00817E61" w:rsidP="00817E61">
            <w:pPr>
              <w:widowControl w:val="0"/>
              <w:autoSpaceDE w:val="0"/>
              <w:autoSpaceDN w:val="0"/>
              <w:jc w:val="center"/>
              <w:rPr>
                <w:sz w:val="20"/>
                <w:szCs w:val="20"/>
              </w:rPr>
            </w:pPr>
          </w:p>
        </w:tc>
        <w:tc>
          <w:tcPr>
            <w:tcW w:w="791" w:type="dxa"/>
            <w:vAlign w:val="center"/>
          </w:tcPr>
          <w:p w14:paraId="180B3879" w14:textId="77777777" w:rsidR="00817E61" w:rsidRPr="007724EA" w:rsidRDefault="00817E61" w:rsidP="00817E61">
            <w:pPr>
              <w:widowControl w:val="0"/>
              <w:autoSpaceDE w:val="0"/>
              <w:autoSpaceDN w:val="0"/>
              <w:jc w:val="center"/>
              <w:rPr>
                <w:sz w:val="20"/>
                <w:szCs w:val="20"/>
              </w:rPr>
            </w:pPr>
          </w:p>
        </w:tc>
        <w:tc>
          <w:tcPr>
            <w:tcW w:w="769" w:type="dxa"/>
            <w:vAlign w:val="center"/>
          </w:tcPr>
          <w:p w14:paraId="01824856" w14:textId="77777777" w:rsidR="00817E61" w:rsidRPr="007724EA" w:rsidRDefault="00817E61" w:rsidP="00817E61">
            <w:pPr>
              <w:widowControl w:val="0"/>
              <w:autoSpaceDE w:val="0"/>
              <w:autoSpaceDN w:val="0"/>
              <w:jc w:val="center"/>
              <w:rPr>
                <w:sz w:val="20"/>
                <w:szCs w:val="20"/>
              </w:rPr>
            </w:pPr>
          </w:p>
        </w:tc>
      </w:tr>
      <w:tr w:rsidR="00817E61" w:rsidRPr="007724EA" w14:paraId="4764C255" w14:textId="77777777" w:rsidTr="00817E61">
        <w:trPr>
          <w:jc w:val="center"/>
        </w:trPr>
        <w:tc>
          <w:tcPr>
            <w:tcW w:w="567" w:type="dxa"/>
            <w:vMerge/>
          </w:tcPr>
          <w:p w14:paraId="5624AAC6" w14:textId="77777777" w:rsidR="00817E61" w:rsidRPr="007724EA" w:rsidRDefault="00817E61" w:rsidP="00817E61">
            <w:pPr>
              <w:spacing w:after="1" w:line="0" w:lineRule="atLeast"/>
              <w:rPr>
                <w:rFonts w:eastAsia="Calibri"/>
                <w:sz w:val="20"/>
                <w:szCs w:val="20"/>
                <w:lang w:eastAsia="en-US"/>
              </w:rPr>
            </w:pPr>
          </w:p>
        </w:tc>
        <w:tc>
          <w:tcPr>
            <w:tcW w:w="2118" w:type="dxa"/>
            <w:vMerge/>
          </w:tcPr>
          <w:p w14:paraId="57B85B19" w14:textId="77777777" w:rsidR="00817E61" w:rsidRPr="007724EA" w:rsidRDefault="00817E61" w:rsidP="00817E61">
            <w:pPr>
              <w:spacing w:after="1" w:line="0" w:lineRule="atLeast"/>
              <w:rPr>
                <w:rFonts w:eastAsia="Calibri"/>
                <w:sz w:val="20"/>
                <w:szCs w:val="20"/>
                <w:lang w:eastAsia="en-US"/>
              </w:rPr>
            </w:pPr>
          </w:p>
        </w:tc>
        <w:tc>
          <w:tcPr>
            <w:tcW w:w="2268" w:type="dxa"/>
            <w:gridSpan w:val="2"/>
            <w:vMerge/>
          </w:tcPr>
          <w:p w14:paraId="568BC0DF" w14:textId="77777777" w:rsidR="00817E61" w:rsidRPr="007724EA" w:rsidRDefault="00817E61" w:rsidP="00817E61">
            <w:pPr>
              <w:spacing w:after="1" w:line="0" w:lineRule="atLeast"/>
              <w:rPr>
                <w:rFonts w:eastAsia="Calibri"/>
                <w:sz w:val="20"/>
                <w:szCs w:val="20"/>
                <w:lang w:eastAsia="en-US"/>
              </w:rPr>
            </w:pPr>
          </w:p>
        </w:tc>
        <w:tc>
          <w:tcPr>
            <w:tcW w:w="2835" w:type="dxa"/>
            <w:gridSpan w:val="2"/>
          </w:tcPr>
          <w:p w14:paraId="4A730F57" w14:textId="77777777" w:rsidR="00817E61" w:rsidRPr="007724EA" w:rsidRDefault="00817E61" w:rsidP="00817E61">
            <w:pPr>
              <w:widowControl w:val="0"/>
              <w:autoSpaceDE w:val="0"/>
              <w:autoSpaceDN w:val="0"/>
              <w:jc w:val="both"/>
              <w:rPr>
                <w:sz w:val="20"/>
                <w:szCs w:val="20"/>
              </w:rPr>
            </w:pPr>
            <w:r w:rsidRPr="007724EA">
              <w:rPr>
                <w:sz w:val="20"/>
                <w:szCs w:val="20"/>
              </w:rPr>
              <w:t>реализованных Учреждением эффективных управленческих решений, принятых с участием органов государственно-общественного управления по: (по развитию материально-технической базы, стимулированию персонала и т.д.)</w:t>
            </w:r>
          </w:p>
        </w:tc>
        <w:tc>
          <w:tcPr>
            <w:tcW w:w="777" w:type="dxa"/>
            <w:vAlign w:val="center"/>
          </w:tcPr>
          <w:p w14:paraId="3B205EC3" w14:textId="77777777" w:rsidR="00817E61" w:rsidRPr="007724EA" w:rsidRDefault="00817E61" w:rsidP="00817E61">
            <w:pPr>
              <w:widowControl w:val="0"/>
              <w:autoSpaceDE w:val="0"/>
              <w:autoSpaceDN w:val="0"/>
              <w:jc w:val="center"/>
              <w:rPr>
                <w:sz w:val="20"/>
                <w:szCs w:val="20"/>
              </w:rPr>
            </w:pPr>
            <w:r w:rsidRPr="007724EA">
              <w:rPr>
                <w:sz w:val="20"/>
                <w:szCs w:val="20"/>
              </w:rPr>
              <w:t>15</w:t>
            </w:r>
          </w:p>
        </w:tc>
        <w:tc>
          <w:tcPr>
            <w:tcW w:w="791" w:type="dxa"/>
            <w:vAlign w:val="center"/>
          </w:tcPr>
          <w:p w14:paraId="63E036BB" w14:textId="77777777" w:rsidR="00817E61" w:rsidRPr="007724EA" w:rsidRDefault="00817E61" w:rsidP="00817E61">
            <w:pPr>
              <w:widowControl w:val="0"/>
              <w:autoSpaceDE w:val="0"/>
              <w:autoSpaceDN w:val="0"/>
              <w:jc w:val="center"/>
              <w:rPr>
                <w:sz w:val="20"/>
                <w:szCs w:val="20"/>
              </w:rPr>
            </w:pPr>
            <w:r w:rsidRPr="007724EA">
              <w:rPr>
                <w:sz w:val="20"/>
                <w:szCs w:val="20"/>
              </w:rPr>
              <w:t>15</w:t>
            </w:r>
          </w:p>
        </w:tc>
        <w:tc>
          <w:tcPr>
            <w:tcW w:w="769" w:type="dxa"/>
            <w:vAlign w:val="center"/>
          </w:tcPr>
          <w:p w14:paraId="2BA0803F" w14:textId="77777777" w:rsidR="00817E61" w:rsidRPr="007724EA" w:rsidRDefault="00817E61" w:rsidP="00817E61">
            <w:pPr>
              <w:widowControl w:val="0"/>
              <w:autoSpaceDE w:val="0"/>
              <w:autoSpaceDN w:val="0"/>
              <w:jc w:val="center"/>
              <w:rPr>
                <w:strike/>
                <w:sz w:val="20"/>
                <w:szCs w:val="20"/>
              </w:rPr>
            </w:pPr>
            <w:r w:rsidRPr="007724EA">
              <w:rPr>
                <w:sz w:val="20"/>
                <w:szCs w:val="20"/>
              </w:rPr>
              <w:t>15</w:t>
            </w:r>
          </w:p>
        </w:tc>
      </w:tr>
      <w:tr w:rsidR="00817E61" w:rsidRPr="007724EA" w14:paraId="0687C453" w14:textId="77777777" w:rsidTr="00817E61">
        <w:trPr>
          <w:jc w:val="center"/>
        </w:trPr>
        <w:tc>
          <w:tcPr>
            <w:tcW w:w="567" w:type="dxa"/>
            <w:vMerge/>
          </w:tcPr>
          <w:p w14:paraId="7F8021B9" w14:textId="77777777" w:rsidR="00817E61" w:rsidRPr="007724EA" w:rsidRDefault="00817E61" w:rsidP="00817E61">
            <w:pPr>
              <w:spacing w:after="1" w:line="0" w:lineRule="atLeast"/>
              <w:rPr>
                <w:rFonts w:eastAsia="Calibri"/>
                <w:sz w:val="20"/>
                <w:szCs w:val="20"/>
                <w:lang w:eastAsia="en-US"/>
              </w:rPr>
            </w:pPr>
          </w:p>
        </w:tc>
        <w:tc>
          <w:tcPr>
            <w:tcW w:w="2118" w:type="dxa"/>
            <w:vMerge/>
          </w:tcPr>
          <w:p w14:paraId="719AB728" w14:textId="77777777" w:rsidR="00817E61" w:rsidRPr="007724EA" w:rsidRDefault="00817E61" w:rsidP="00817E61">
            <w:pPr>
              <w:spacing w:after="1" w:line="0" w:lineRule="atLeast"/>
              <w:rPr>
                <w:rFonts w:eastAsia="Calibri"/>
                <w:sz w:val="20"/>
                <w:szCs w:val="20"/>
                <w:lang w:eastAsia="en-US"/>
              </w:rPr>
            </w:pPr>
          </w:p>
        </w:tc>
        <w:tc>
          <w:tcPr>
            <w:tcW w:w="2268" w:type="dxa"/>
            <w:gridSpan w:val="2"/>
            <w:vMerge/>
          </w:tcPr>
          <w:p w14:paraId="57716A99" w14:textId="77777777" w:rsidR="00817E61" w:rsidRPr="007724EA" w:rsidRDefault="00817E61" w:rsidP="00817E61">
            <w:pPr>
              <w:spacing w:after="1" w:line="0" w:lineRule="atLeast"/>
              <w:rPr>
                <w:rFonts w:eastAsia="Calibri"/>
                <w:sz w:val="20"/>
                <w:szCs w:val="20"/>
                <w:lang w:eastAsia="en-US"/>
              </w:rPr>
            </w:pPr>
          </w:p>
        </w:tc>
        <w:tc>
          <w:tcPr>
            <w:tcW w:w="2835" w:type="dxa"/>
            <w:gridSpan w:val="2"/>
          </w:tcPr>
          <w:p w14:paraId="35134D2B" w14:textId="77777777" w:rsidR="00817E61" w:rsidRPr="007724EA" w:rsidRDefault="00817E61" w:rsidP="00817E61">
            <w:pPr>
              <w:widowControl w:val="0"/>
              <w:autoSpaceDE w:val="0"/>
              <w:autoSpaceDN w:val="0"/>
              <w:jc w:val="both"/>
              <w:rPr>
                <w:sz w:val="20"/>
                <w:szCs w:val="20"/>
              </w:rPr>
            </w:pPr>
            <w:r w:rsidRPr="007724EA">
              <w:rPr>
                <w:sz w:val="20"/>
                <w:szCs w:val="20"/>
              </w:rPr>
              <w:t>положительная динамика результативности по итогам процедур независимой оценки качества образования, опросов всех участников образовательных отношений</w:t>
            </w:r>
          </w:p>
        </w:tc>
        <w:tc>
          <w:tcPr>
            <w:tcW w:w="777" w:type="dxa"/>
            <w:vAlign w:val="center"/>
          </w:tcPr>
          <w:p w14:paraId="40843F71" w14:textId="77777777" w:rsidR="00817E61" w:rsidRPr="007724EA" w:rsidRDefault="00817E61" w:rsidP="00817E61">
            <w:pPr>
              <w:widowControl w:val="0"/>
              <w:autoSpaceDE w:val="0"/>
              <w:autoSpaceDN w:val="0"/>
              <w:jc w:val="center"/>
              <w:rPr>
                <w:sz w:val="20"/>
                <w:szCs w:val="20"/>
              </w:rPr>
            </w:pPr>
            <w:r w:rsidRPr="007724EA">
              <w:rPr>
                <w:sz w:val="20"/>
                <w:szCs w:val="20"/>
              </w:rPr>
              <w:t>27</w:t>
            </w:r>
          </w:p>
        </w:tc>
        <w:tc>
          <w:tcPr>
            <w:tcW w:w="791" w:type="dxa"/>
            <w:vAlign w:val="center"/>
          </w:tcPr>
          <w:p w14:paraId="2C829D35" w14:textId="77777777" w:rsidR="00817E61" w:rsidRPr="007724EA" w:rsidRDefault="00817E61" w:rsidP="00817E61">
            <w:pPr>
              <w:widowControl w:val="0"/>
              <w:autoSpaceDE w:val="0"/>
              <w:autoSpaceDN w:val="0"/>
              <w:jc w:val="center"/>
              <w:rPr>
                <w:sz w:val="20"/>
                <w:szCs w:val="20"/>
              </w:rPr>
            </w:pPr>
            <w:r w:rsidRPr="007724EA">
              <w:rPr>
                <w:sz w:val="20"/>
                <w:szCs w:val="20"/>
              </w:rPr>
              <w:t>27</w:t>
            </w:r>
          </w:p>
        </w:tc>
        <w:tc>
          <w:tcPr>
            <w:tcW w:w="769" w:type="dxa"/>
            <w:vAlign w:val="center"/>
          </w:tcPr>
          <w:p w14:paraId="29D5B4D9" w14:textId="77777777" w:rsidR="00817E61" w:rsidRPr="007724EA" w:rsidRDefault="00817E61" w:rsidP="00817E61">
            <w:pPr>
              <w:widowControl w:val="0"/>
              <w:autoSpaceDE w:val="0"/>
              <w:autoSpaceDN w:val="0"/>
              <w:jc w:val="center"/>
              <w:rPr>
                <w:sz w:val="20"/>
                <w:szCs w:val="20"/>
              </w:rPr>
            </w:pPr>
            <w:r w:rsidRPr="007724EA">
              <w:rPr>
                <w:sz w:val="20"/>
                <w:szCs w:val="20"/>
              </w:rPr>
              <w:t>27</w:t>
            </w:r>
          </w:p>
        </w:tc>
      </w:tr>
      <w:tr w:rsidR="00817E61" w:rsidRPr="007724EA" w14:paraId="2F751226" w14:textId="77777777" w:rsidTr="00817E61">
        <w:trPr>
          <w:jc w:val="center"/>
        </w:trPr>
        <w:tc>
          <w:tcPr>
            <w:tcW w:w="567" w:type="dxa"/>
          </w:tcPr>
          <w:p w14:paraId="21834F50" w14:textId="77777777" w:rsidR="00817E61" w:rsidRPr="007724EA" w:rsidRDefault="00817E61" w:rsidP="00817E61">
            <w:pPr>
              <w:widowControl w:val="0"/>
              <w:autoSpaceDE w:val="0"/>
              <w:autoSpaceDN w:val="0"/>
              <w:rPr>
                <w:sz w:val="20"/>
                <w:szCs w:val="20"/>
              </w:rPr>
            </w:pPr>
            <w:r w:rsidRPr="007724EA">
              <w:rPr>
                <w:sz w:val="20"/>
                <w:szCs w:val="20"/>
              </w:rPr>
              <w:t>6</w:t>
            </w:r>
          </w:p>
        </w:tc>
        <w:tc>
          <w:tcPr>
            <w:tcW w:w="2127" w:type="dxa"/>
            <w:gridSpan w:val="2"/>
          </w:tcPr>
          <w:p w14:paraId="45867B84" w14:textId="77777777" w:rsidR="00817E61" w:rsidRPr="007724EA" w:rsidRDefault="00817E61" w:rsidP="00817E61">
            <w:pPr>
              <w:widowControl w:val="0"/>
              <w:autoSpaceDE w:val="0"/>
              <w:autoSpaceDN w:val="0"/>
              <w:jc w:val="both"/>
              <w:rPr>
                <w:sz w:val="20"/>
                <w:szCs w:val="20"/>
              </w:rPr>
            </w:pPr>
            <w:r w:rsidRPr="007724EA">
              <w:rPr>
                <w:sz w:val="20"/>
                <w:szCs w:val="20"/>
              </w:rPr>
              <w:t>Соответствие деятельности Учреждения требованиям законодательства РФ</w:t>
            </w:r>
          </w:p>
        </w:tc>
        <w:tc>
          <w:tcPr>
            <w:tcW w:w="2268" w:type="dxa"/>
            <w:gridSpan w:val="2"/>
          </w:tcPr>
          <w:p w14:paraId="533D4D6B" w14:textId="77777777" w:rsidR="00817E61" w:rsidRPr="007724EA" w:rsidRDefault="00817E61" w:rsidP="00817E61">
            <w:pPr>
              <w:widowControl w:val="0"/>
              <w:autoSpaceDE w:val="0"/>
              <w:autoSpaceDN w:val="0"/>
              <w:jc w:val="both"/>
              <w:rPr>
                <w:sz w:val="20"/>
                <w:szCs w:val="20"/>
              </w:rPr>
            </w:pPr>
            <w:r w:rsidRPr="007724EA">
              <w:rPr>
                <w:sz w:val="20"/>
                <w:szCs w:val="20"/>
              </w:rPr>
              <w:t>отсутствие на первое число месяца непогашенной (неурегулированной) просроченной кредиторской задолженности по государственным контрактам (договорам) на закупку товаров, работ, услуг для обеспечения государственных нужд и / или иным контрактам (договорам), возникшей в результате действий (бездействия) руководителя учреждения</w:t>
            </w:r>
          </w:p>
        </w:tc>
        <w:tc>
          <w:tcPr>
            <w:tcW w:w="2826" w:type="dxa"/>
            <w:vAlign w:val="center"/>
          </w:tcPr>
          <w:p w14:paraId="71CFF33C" w14:textId="77777777" w:rsidR="00817E61" w:rsidRPr="007724EA" w:rsidRDefault="00817E61" w:rsidP="00817E61">
            <w:pPr>
              <w:widowControl w:val="0"/>
              <w:autoSpaceDE w:val="0"/>
              <w:autoSpaceDN w:val="0"/>
              <w:jc w:val="both"/>
              <w:rPr>
                <w:sz w:val="20"/>
                <w:szCs w:val="20"/>
              </w:rPr>
            </w:pPr>
            <w:r w:rsidRPr="007724EA">
              <w:rPr>
                <w:sz w:val="20"/>
                <w:szCs w:val="20"/>
              </w:rPr>
              <w:t>отсутствие</w:t>
            </w:r>
          </w:p>
        </w:tc>
        <w:tc>
          <w:tcPr>
            <w:tcW w:w="777" w:type="dxa"/>
            <w:vAlign w:val="center"/>
          </w:tcPr>
          <w:p w14:paraId="51B33E2E" w14:textId="77777777" w:rsidR="00817E61" w:rsidRPr="007724EA" w:rsidRDefault="00817E61" w:rsidP="00817E61">
            <w:pPr>
              <w:widowControl w:val="0"/>
              <w:autoSpaceDE w:val="0"/>
              <w:autoSpaceDN w:val="0"/>
              <w:jc w:val="center"/>
              <w:rPr>
                <w:sz w:val="20"/>
                <w:szCs w:val="20"/>
              </w:rPr>
            </w:pPr>
            <w:r w:rsidRPr="007724EA">
              <w:rPr>
                <w:sz w:val="20"/>
                <w:szCs w:val="20"/>
              </w:rPr>
              <w:t>5</w:t>
            </w:r>
          </w:p>
        </w:tc>
        <w:tc>
          <w:tcPr>
            <w:tcW w:w="791" w:type="dxa"/>
            <w:vAlign w:val="center"/>
          </w:tcPr>
          <w:p w14:paraId="64654E70" w14:textId="77777777" w:rsidR="00817E61" w:rsidRPr="007724EA" w:rsidRDefault="00817E61" w:rsidP="00817E61">
            <w:pPr>
              <w:widowControl w:val="0"/>
              <w:autoSpaceDE w:val="0"/>
              <w:autoSpaceDN w:val="0"/>
              <w:jc w:val="center"/>
              <w:rPr>
                <w:sz w:val="20"/>
                <w:szCs w:val="20"/>
              </w:rPr>
            </w:pPr>
            <w:r w:rsidRPr="007724EA">
              <w:rPr>
                <w:sz w:val="20"/>
                <w:szCs w:val="20"/>
              </w:rPr>
              <w:t>5</w:t>
            </w:r>
          </w:p>
        </w:tc>
        <w:tc>
          <w:tcPr>
            <w:tcW w:w="769" w:type="dxa"/>
            <w:vAlign w:val="center"/>
          </w:tcPr>
          <w:p w14:paraId="1D7F15D3" w14:textId="77777777" w:rsidR="00817E61" w:rsidRPr="007724EA" w:rsidRDefault="00817E61" w:rsidP="00817E61">
            <w:pPr>
              <w:widowControl w:val="0"/>
              <w:autoSpaceDE w:val="0"/>
              <w:autoSpaceDN w:val="0"/>
              <w:jc w:val="center"/>
              <w:rPr>
                <w:sz w:val="20"/>
                <w:szCs w:val="20"/>
              </w:rPr>
            </w:pPr>
            <w:r w:rsidRPr="007724EA">
              <w:rPr>
                <w:sz w:val="20"/>
                <w:szCs w:val="20"/>
              </w:rPr>
              <w:t>5</w:t>
            </w:r>
          </w:p>
        </w:tc>
      </w:tr>
      <w:tr w:rsidR="00817E61" w:rsidRPr="007724EA" w14:paraId="7B7D5669" w14:textId="77777777" w:rsidTr="00817E61">
        <w:trPr>
          <w:jc w:val="center"/>
        </w:trPr>
        <w:tc>
          <w:tcPr>
            <w:tcW w:w="567" w:type="dxa"/>
          </w:tcPr>
          <w:p w14:paraId="3946151F" w14:textId="77777777" w:rsidR="00817E61" w:rsidRPr="007724EA" w:rsidRDefault="00817E61" w:rsidP="00817E61">
            <w:pPr>
              <w:widowControl w:val="0"/>
              <w:autoSpaceDE w:val="0"/>
              <w:autoSpaceDN w:val="0"/>
              <w:rPr>
                <w:sz w:val="20"/>
                <w:szCs w:val="20"/>
              </w:rPr>
            </w:pPr>
            <w:r w:rsidRPr="007724EA">
              <w:rPr>
                <w:sz w:val="20"/>
                <w:szCs w:val="20"/>
              </w:rPr>
              <w:t>7</w:t>
            </w:r>
          </w:p>
        </w:tc>
        <w:tc>
          <w:tcPr>
            <w:tcW w:w="7221" w:type="dxa"/>
            <w:gridSpan w:val="5"/>
          </w:tcPr>
          <w:p w14:paraId="50A50D85" w14:textId="77777777" w:rsidR="00817E61" w:rsidRPr="007724EA" w:rsidRDefault="00817E61" w:rsidP="00817E61">
            <w:pPr>
              <w:widowControl w:val="0"/>
              <w:autoSpaceDE w:val="0"/>
              <w:autoSpaceDN w:val="0"/>
              <w:jc w:val="both"/>
              <w:rPr>
                <w:sz w:val="20"/>
                <w:szCs w:val="20"/>
              </w:rPr>
            </w:pPr>
            <w:r w:rsidRPr="007724EA">
              <w:rPr>
                <w:sz w:val="20"/>
                <w:szCs w:val="20"/>
              </w:rPr>
              <w:t>Выполнение квоты по приему на работу инвалидов (для учреждений с численностью 35 человек и более)</w:t>
            </w:r>
          </w:p>
        </w:tc>
        <w:tc>
          <w:tcPr>
            <w:tcW w:w="777" w:type="dxa"/>
            <w:vAlign w:val="center"/>
          </w:tcPr>
          <w:p w14:paraId="67047730" w14:textId="77777777" w:rsidR="00817E61" w:rsidRPr="007724EA" w:rsidRDefault="00817E61" w:rsidP="00817E61">
            <w:pPr>
              <w:widowControl w:val="0"/>
              <w:autoSpaceDE w:val="0"/>
              <w:autoSpaceDN w:val="0"/>
              <w:jc w:val="center"/>
              <w:rPr>
                <w:sz w:val="20"/>
                <w:szCs w:val="20"/>
              </w:rPr>
            </w:pPr>
            <w:r w:rsidRPr="007724EA">
              <w:rPr>
                <w:sz w:val="20"/>
                <w:szCs w:val="20"/>
              </w:rPr>
              <w:t>5</w:t>
            </w:r>
          </w:p>
        </w:tc>
        <w:tc>
          <w:tcPr>
            <w:tcW w:w="791" w:type="dxa"/>
            <w:vAlign w:val="center"/>
          </w:tcPr>
          <w:p w14:paraId="315D5E68" w14:textId="77777777" w:rsidR="00817E61" w:rsidRPr="007724EA" w:rsidRDefault="00817E61" w:rsidP="00817E61">
            <w:pPr>
              <w:widowControl w:val="0"/>
              <w:autoSpaceDE w:val="0"/>
              <w:autoSpaceDN w:val="0"/>
              <w:jc w:val="center"/>
              <w:rPr>
                <w:sz w:val="20"/>
                <w:szCs w:val="20"/>
              </w:rPr>
            </w:pPr>
            <w:r w:rsidRPr="007724EA">
              <w:rPr>
                <w:sz w:val="20"/>
                <w:szCs w:val="20"/>
              </w:rPr>
              <w:t>5</w:t>
            </w:r>
          </w:p>
        </w:tc>
        <w:tc>
          <w:tcPr>
            <w:tcW w:w="769" w:type="dxa"/>
            <w:vAlign w:val="center"/>
          </w:tcPr>
          <w:p w14:paraId="65FB79D2" w14:textId="77777777" w:rsidR="00817E61" w:rsidRPr="007724EA" w:rsidRDefault="00817E61" w:rsidP="00817E61">
            <w:pPr>
              <w:widowControl w:val="0"/>
              <w:autoSpaceDE w:val="0"/>
              <w:autoSpaceDN w:val="0"/>
              <w:jc w:val="center"/>
              <w:rPr>
                <w:sz w:val="20"/>
                <w:szCs w:val="20"/>
              </w:rPr>
            </w:pPr>
            <w:r w:rsidRPr="007724EA">
              <w:rPr>
                <w:sz w:val="20"/>
                <w:szCs w:val="20"/>
              </w:rPr>
              <w:t>5</w:t>
            </w:r>
          </w:p>
        </w:tc>
      </w:tr>
      <w:tr w:rsidR="00817E61" w:rsidRPr="007724EA" w14:paraId="66CC7896" w14:textId="77777777" w:rsidTr="00817E61">
        <w:trPr>
          <w:jc w:val="center"/>
        </w:trPr>
        <w:tc>
          <w:tcPr>
            <w:tcW w:w="567" w:type="dxa"/>
          </w:tcPr>
          <w:p w14:paraId="1268F448" w14:textId="77777777" w:rsidR="00817E61" w:rsidRPr="007724EA" w:rsidRDefault="00817E61" w:rsidP="00817E61">
            <w:pPr>
              <w:widowControl w:val="0"/>
              <w:autoSpaceDE w:val="0"/>
              <w:autoSpaceDN w:val="0"/>
              <w:rPr>
                <w:sz w:val="20"/>
                <w:szCs w:val="20"/>
              </w:rPr>
            </w:pPr>
            <w:r w:rsidRPr="007724EA">
              <w:rPr>
                <w:sz w:val="20"/>
                <w:szCs w:val="20"/>
              </w:rPr>
              <w:t>8</w:t>
            </w:r>
          </w:p>
        </w:tc>
        <w:tc>
          <w:tcPr>
            <w:tcW w:w="7221" w:type="dxa"/>
            <w:gridSpan w:val="5"/>
          </w:tcPr>
          <w:p w14:paraId="5F7024A1" w14:textId="77777777" w:rsidR="00817E61" w:rsidRPr="007724EA" w:rsidRDefault="00817E61" w:rsidP="00817E61">
            <w:pPr>
              <w:widowControl w:val="0"/>
              <w:autoSpaceDE w:val="0"/>
              <w:autoSpaceDN w:val="0"/>
              <w:jc w:val="both"/>
              <w:rPr>
                <w:sz w:val="20"/>
                <w:szCs w:val="20"/>
              </w:rPr>
            </w:pPr>
            <w:r w:rsidRPr="007724EA">
              <w:rPr>
                <w:sz w:val="20"/>
                <w:szCs w:val="20"/>
              </w:rPr>
              <w:t>Осуществление социального партнерства между работодателем и работниками (наличие своевременного заключенного коллективного договора, участие коллектива в культурно-оздоровительных мероприятиях, наличие системы управления охраной труда в учреждении)</w:t>
            </w:r>
          </w:p>
        </w:tc>
        <w:tc>
          <w:tcPr>
            <w:tcW w:w="777" w:type="dxa"/>
            <w:vAlign w:val="center"/>
          </w:tcPr>
          <w:p w14:paraId="6C3A1059" w14:textId="77777777" w:rsidR="00817E61" w:rsidRPr="007724EA" w:rsidRDefault="00817E61" w:rsidP="00817E61">
            <w:pPr>
              <w:widowControl w:val="0"/>
              <w:autoSpaceDE w:val="0"/>
              <w:autoSpaceDN w:val="0"/>
              <w:jc w:val="center"/>
              <w:rPr>
                <w:sz w:val="20"/>
                <w:szCs w:val="20"/>
              </w:rPr>
            </w:pPr>
            <w:r w:rsidRPr="007724EA">
              <w:rPr>
                <w:sz w:val="20"/>
                <w:szCs w:val="20"/>
              </w:rPr>
              <w:t>5</w:t>
            </w:r>
          </w:p>
        </w:tc>
        <w:tc>
          <w:tcPr>
            <w:tcW w:w="791" w:type="dxa"/>
            <w:vAlign w:val="center"/>
          </w:tcPr>
          <w:p w14:paraId="0A921AB3" w14:textId="77777777" w:rsidR="00817E61" w:rsidRPr="007724EA" w:rsidRDefault="00817E61" w:rsidP="00817E61">
            <w:pPr>
              <w:widowControl w:val="0"/>
              <w:autoSpaceDE w:val="0"/>
              <w:autoSpaceDN w:val="0"/>
              <w:jc w:val="center"/>
              <w:rPr>
                <w:sz w:val="20"/>
                <w:szCs w:val="20"/>
              </w:rPr>
            </w:pPr>
            <w:r w:rsidRPr="007724EA">
              <w:rPr>
                <w:sz w:val="20"/>
                <w:szCs w:val="20"/>
              </w:rPr>
              <w:t>5</w:t>
            </w:r>
          </w:p>
        </w:tc>
        <w:tc>
          <w:tcPr>
            <w:tcW w:w="769" w:type="dxa"/>
            <w:vAlign w:val="center"/>
          </w:tcPr>
          <w:p w14:paraId="2216FBF4" w14:textId="77777777" w:rsidR="00817E61" w:rsidRPr="007724EA" w:rsidRDefault="00817E61" w:rsidP="00817E61">
            <w:pPr>
              <w:widowControl w:val="0"/>
              <w:autoSpaceDE w:val="0"/>
              <w:autoSpaceDN w:val="0"/>
              <w:jc w:val="center"/>
              <w:rPr>
                <w:sz w:val="20"/>
                <w:szCs w:val="20"/>
              </w:rPr>
            </w:pPr>
            <w:r w:rsidRPr="007724EA">
              <w:rPr>
                <w:sz w:val="20"/>
                <w:szCs w:val="20"/>
              </w:rPr>
              <w:t>5</w:t>
            </w:r>
          </w:p>
        </w:tc>
      </w:tr>
      <w:tr w:rsidR="00817E61" w:rsidRPr="007724EA" w14:paraId="22D37187" w14:textId="77777777" w:rsidTr="00817E61">
        <w:trPr>
          <w:jc w:val="center"/>
        </w:trPr>
        <w:tc>
          <w:tcPr>
            <w:tcW w:w="7788" w:type="dxa"/>
            <w:gridSpan w:val="6"/>
          </w:tcPr>
          <w:p w14:paraId="4D3AEE21" w14:textId="77777777" w:rsidR="00817E61" w:rsidRPr="007724EA" w:rsidRDefault="00817E61" w:rsidP="00817E61">
            <w:pPr>
              <w:widowControl w:val="0"/>
              <w:autoSpaceDE w:val="0"/>
              <w:autoSpaceDN w:val="0"/>
              <w:jc w:val="right"/>
              <w:rPr>
                <w:sz w:val="20"/>
                <w:szCs w:val="20"/>
              </w:rPr>
            </w:pPr>
          </w:p>
          <w:p w14:paraId="68CE4772" w14:textId="77777777" w:rsidR="00817E61" w:rsidRPr="007724EA" w:rsidRDefault="00817E61" w:rsidP="00817E61">
            <w:pPr>
              <w:widowControl w:val="0"/>
              <w:autoSpaceDE w:val="0"/>
              <w:autoSpaceDN w:val="0"/>
              <w:jc w:val="right"/>
              <w:rPr>
                <w:sz w:val="20"/>
                <w:szCs w:val="20"/>
              </w:rPr>
            </w:pPr>
            <w:r w:rsidRPr="007724EA">
              <w:rPr>
                <w:sz w:val="20"/>
                <w:szCs w:val="20"/>
              </w:rPr>
              <w:t>ИТОГО:</w:t>
            </w:r>
          </w:p>
        </w:tc>
        <w:tc>
          <w:tcPr>
            <w:tcW w:w="777" w:type="dxa"/>
          </w:tcPr>
          <w:p w14:paraId="4C97C9FD" w14:textId="77777777" w:rsidR="00817E61" w:rsidRPr="007724EA" w:rsidRDefault="00817E61" w:rsidP="00817E61">
            <w:pPr>
              <w:widowControl w:val="0"/>
              <w:autoSpaceDE w:val="0"/>
              <w:autoSpaceDN w:val="0"/>
              <w:rPr>
                <w:sz w:val="20"/>
                <w:szCs w:val="20"/>
              </w:rPr>
            </w:pPr>
            <w:r w:rsidRPr="007724EA">
              <w:rPr>
                <w:sz w:val="20"/>
                <w:szCs w:val="20"/>
              </w:rPr>
              <w:t>до 325</w:t>
            </w:r>
          </w:p>
        </w:tc>
        <w:tc>
          <w:tcPr>
            <w:tcW w:w="791" w:type="dxa"/>
          </w:tcPr>
          <w:p w14:paraId="762CC620" w14:textId="77777777" w:rsidR="00817E61" w:rsidRPr="007724EA" w:rsidRDefault="00817E61" w:rsidP="00817E61">
            <w:pPr>
              <w:widowControl w:val="0"/>
              <w:autoSpaceDE w:val="0"/>
              <w:autoSpaceDN w:val="0"/>
              <w:rPr>
                <w:sz w:val="20"/>
                <w:szCs w:val="20"/>
              </w:rPr>
            </w:pPr>
            <w:r w:rsidRPr="007724EA">
              <w:rPr>
                <w:sz w:val="20"/>
                <w:szCs w:val="20"/>
              </w:rPr>
              <w:t>до 325</w:t>
            </w:r>
          </w:p>
        </w:tc>
        <w:tc>
          <w:tcPr>
            <w:tcW w:w="769" w:type="dxa"/>
          </w:tcPr>
          <w:p w14:paraId="2EB9A3F3" w14:textId="77777777" w:rsidR="00817E61" w:rsidRPr="007724EA" w:rsidRDefault="00817E61" w:rsidP="00817E61">
            <w:pPr>
              <w:widowControl w:val="0"/>
              <w:autoSpaceDE w:val="0"/>
              <w:autoSpaceDN w:val="0"/>
              <w:rPr>
                <w:sz w:val="20"/>
                <w:szCs w:val="20"/>
              </w:rPr>
            </w:pPr>
            <w:r w:rsidRPr="007724EA">
              <w:rPr>
                <w:sz w:val="20"/>
                <w:szCs w:val="20"/>
              </w:rPr>
              <w:t>до 325</w:t>
            </w:r>
          </w:p>
        </w:tc>
      </w:tr>
      <w:tr w:rsidR="00817E61" w:rsidRPr="007724EA" w14:paraId="1DF26B6D" w14:textId="77777777" w:rsidTr="00817E61">
        <w:trPr>
          <w:jc w:val="center"/>
        </w:trPr>
        <w:tc>
          <w:tcPr>
            <w:tcW w:w="10125" w:type="dxa"/>
            <w:gridSpan w:val="9"/>
            <w:vAlign w:val="bottom"/>
          </w:tcPr>
          <w:p w14:paraId="24B71020" w14:textId="77777777" w:rsidR="00817E61" w:rsidRPr="007724EA" w:rsidRDefault="00817E61" w:rsidP="00817E61">
            <w:pPr>
              <w:widowControl w:val="0"/>
              <w:autoSpaceDE w:val="0"/>
              <w:autoSpaceDN w:val="0"/>
              <w:jc w:val="both"/>
              <w:outlineLvl w:val="1"/>
              <w:rPr>
                <w:sz w:val="20"/>
                <w:szCs w:val="20"/>
              </w:rPr>
            </w:pPr>
            <w:r w:rsidRPr="007724EA">
              <w:rPr>
                <w:sz w:val="20"/>
                <w:szCs w:val="20"/>
              </w:rPr>
              <w:t>Показатель, характеризующий результаты финансово-хозяйственной деятельности (% устанавливается от объема внебюджетных средств, поступивших на расчетный счет Учреждения, за исключением средств от сдачи в аренду помещений, и выплачивается из внебюджетных средств Учреждения)</w:t>
            </w:r>
          </w:p>
        </w:tc>
      </w:tr>
      <w:tr w:rsidR="00817E61" w:rsidRPr="007724EA" w14:paraId="3ABB3A47" w14:textId="77777777" w:rsidTr="00817E61">
        <w:trPr>
          <w:jc w:val="center"/>
        </w:trPr>
        <w:tc>
          <w:tcPr>
            <w:tcW w:w="567" w:type="dxa"/>
            <w:vMerge w:val="restart"/>
          </w:tcPr>
          <w:p w14:paraId="780FF93B" w14:textId="77777777" w:rsidR="00817E61" w:rsidRPr="007724EA" w:rsidRDefault="00817E61" w:rsidP="00817E61">
            <w:pPr>
              <w:widowControl w:val="0"/>
              <w:autoSpaceDE w:val="0"/>
              <w:autoSpaceDN w:val="0"/>
              <w:rPr>
                <w:sz w:val="20"/>
                <w:szCs w:val="20"/>
              </w:rPr>
            </w:pPr>
            <w:r w:rsidRPr="007724EA">
              <w:rPr>
                <w:sz w:val="20"/>
                <w:szCs w:val="20"/>
              </w:rPr>
              <w:t>9</w:t>
            </w:r>
          </w:p>
        </w:tc>
        <w:tc>
          <w:tcPr>
            <w:tcW w:w="7221" w:type="dxa"/>
            <w:gridSpan w:val="5"/>
          </w:tcPr>
          <w:p w14:paraId="17D934F6" w14:textId="77777777" w:rsidR="00817E61" w:rsidRPr="007724EA" w:rsidRDefault="00817E61" w:rsidP="00817E61">
            <w:pPr>
              <w:widowControl w:val="0"/>
              <w:autoSpaceDE w:val="0"/>
              <w:autoSpaceDN w:val="0"/>
              <w:jc w:val="both"/>
              <w:rPr>
                <w:sz w:val="20"/>
                <w:szCs w:val="20"/>
              </w:rPr>
            </w:pPr>
            <w:r w:rsidRPr="007724EA">
              <w:rPr>
                <w:sz w:val="20"/>
                <w:szCs w:val="20"/>
              </w:rPr>
              <w:t>Результаты финансово-хозяйственной деятельности</w:t>
            </w:r>
          </w:p>
        </w:tc>
        <w:tc>
          <w:tcPr>
            <w:tcW w:w="2337" w:type="dxa"/>
            <w:gridSpan w:val="3"/>
            <w:vAlign w:val="bottom"/>
          </w:tcPr>
          <w:p w14:paraId="02D183D5" w14:textId="77777777" w:rsidR="00817E61" w:rsidRPr="007724EA" w:rsidRDefault="00817E61" w:rsidP="00817E61">
            <w:pPr>
              <w:widowControl w:val="0"/>
              <w:autoSpaceDE w:val="0"/>
              <w:autoSpaceDN w:val="0"/>
              <w:jc w:val="center"/>
              <w:rPr>
                <w:sz w:val="20"/>
                <w:szCs w:val="20"/>
              </w:rPr>
            </w:pPr>
            <w:r w:rsidRPr="007724EA">
              <w:rPr>
                <w:sz w:val="20"/>
                <w:szCs w:val="20"/>
              </w:rPr>
              <w:t>3,0</w:t>
            </w:r>
          </w:p>
        </w:tc>
      </w:tr>
      <w:tr w:rsidR="00817E61" w:rsidRPr="007724EA" w14:paraId="12293E7C" w14:textId="77777777" w:rsidTr="00817E61">
        <w:trPr>
          <w:jc w:val="center"/>
        </w:trPr>
        <w:tc>
          <w:tcPr>
            <w:tcW w:w="567" w:type="dxa"/>
            <w:vMerge/>
          </w:tcPr>
          <w:p w14:paraId="3BB77C9A" w14:textId="77777777" w:rsidR="00817E61" w:rsidRPr="007724EA" w:rsidRDefault="00817E61" w:rsidP="00817E61">
            <w:pPr>
              <w:spacing w:after="1" w:line="0" w:lineRule="atLeast"/>
              <w:rPr>
                <w:rFonts w:eastAsia="Calibri"/>
                <w:sz w:val="20"/>
                <w:szCs w:val="20"/>
                <w:lang w:eastAsia="en-US"/>
              </w:rPr>
            </w:pPr>
          </w:p>
        </w:tc>
        <w:tc>
          <w:tcPr>
            <w:tcW w:w="4386" w:type="dxa"/>
            <w:gridSpan w:val="3"/>
            <w:vMerge w:val="restart"/>
          </w:tcPr>
          <w:p w14:paraId="09340361" w14:textId="77777777" w:rsidR="00817E61" w:rsidRPr="007724EA" w:rsidRDefault="00817E61" w:rsidP="00817E61">
            <w:pPr>
              <w:widowControl w:val="0"/>
              <w:autoSpaceDE w:val="0"/>
              <w:autoSpaceDN w:val="0"/>
              <w:jc w:val="both"/>
              <w:rPr>
                <w:sz w:val="20"/>
                <w:szCs w:val="20"/>
              </w:rPr>
            </w:pPr>
            <w:r w:rsidRPr="007724EA">
              <w:rPr>
                <w:sz w:val="20"/>
                <w:szCs w:val="20"/>
              </w:rPr>
              <w:t>Объем средств, полученных за отчетный квартал от оказания платных услуг и реализации продукции собственного производства (за вычетом уплаченных налогов), тыс. руб.</w:t>
            </w:r>
          </w:p>
        </w:tc>
        <w:tc>
          <w:tcPr>
            <w:tcW w:w="2835" w:type="dxa"/>
            <w:gridSpan w:val="2"/>
            <w:tcBorders>
              <w:bottom w:val="single" w:sz="4" w:space="0" w:color="auto"/>
            </w:tcBorders>
          </w:tcPr>
          <w:p w14:paraId="2B725524" w14:textId="77777777" w:rsidR="00817E61" w:rsidRPr="007724EA" w:rsidRDefault="00817E61" w:rsidP="00817E61">
            <w:pPr>
              <w:widowControl w:val="0"/>
              <w:autoSpaceDE w:val="0"/>
              <w:autoSpaceDN w:val="0"/>
              <w:jc w:val="both"/>
              <w:rPr>
                <w:sz w:val="20"/>
                <w:szCs w:val="20"/>
              </w:rPr>
            </w:pPr>
            <w:r w:rsidRPr="007724EA">
              <w:rPr>
                <w:sz w:val="20"/>
                <w:szCs w:val="20"/>
              </w:rPr>
              <w:t>до 750,00</w:t>
            </w:r>
          </w:p>
        </w:tc>
        <w:tc>
          <w:tcPr>
            <w:tcW w:w="2337" w:type="dxa"/>
            <w:gridSpan w:val="3"/>
            <w:tcBorders>
              <w:bottom w:val="single" w:sz="4" w:space="0" w:color="auto"/>
            </w:tcBorders>
            <w:vAlign w:val="bottom"/>
          </w:tcPr>
          <w:p w14:paraId="5C3902B2" w14:textId="77777777" w:rsidR="00817E61" w:rsidRPr="007724EA" w:rsidRDefault="00817E61" w:rsidP="00817E61">
            <w:pPr>
              <w:widowControl w:val="0"/>
              <w:autoSpaceDE w:val="0"/>
              <w:autoSpaceDN w:val="0"/>
              <w:jc w:val="center"/>
              <w:rPr>
                <w:sz w:val="20"/>
                <w:szCs w:val="20"/>
              </w:rPr>
            </w:pPr>
            <w:r w:rsidRPr="007724EA">
              <w:rPr>
                <w:sz w:val="20"/>
                <w:szCs w:val="20"/>
              </w:rPr>
              <w:t>3,0</w:t>
            </w:r>
          </w:p>
        </w:tc>
      </w:tr>
      <w:tr w:rsidR="00817E61" w:rsidRPr="007724EA" w14:paraId="6ED059F4" w14:textId="77777777" w:rsidTr="00817E61">
        <w:tblPrEx>
          <w:tblBorders>
            <w:insideH w:val="nil"/>
          </w:tblBorders>
        </w:tblPrEx>
        <w:trPr>
          <w:jc w:val="center"/>
        </w:trPr>
        <w:tc>
          <w:tcPr>
            <w:tcW w:w="567" w:type="dxa"/>
            <w:vMerge/>
          </w:tcPr>
          <w:p w14:paraId="534ECA07" w14:textId="77777777" w:rsidR="00817E61" w:rsidRPr="007724EA" w:rsidRDefault="00817E61" w:rsidP="00817E61">
            <w:pPr>
              <w:spacing w:after="1" w:line="0" w:lineRule="atLeast"/>
              <w:rPr>
                <w:rFonts w:eastAsia="Calibri"/>
                <w:sz w:val="20"/>
                <w:szCs w:val="20"/>
                <w:lang w:eastAsia="en-US"/>
              </w:rPr>
            </w:pPr>
          </w:p>
        </w:tc>
        <w:tc>
          <w:tcPr>
            <w:tcW w:w="4386" w:type="dxa"/>
            <w:gridSpan w:val="3"/>
            <w:vMerge/>
          </w:tcPr>
          <w:p w14:paraId="10A9441D" w14:textId="77777777" w:rsidR="00817E61" w:rsidRPr="007724EA" w:rsidRDefault="00817E61" w:rsidP="00817E61">
            <w:pPr>
              <w:spacing w:after="1" w:line="0" w:lineRule="atLeast"/>
              <w:rPr>
                <w:rFonts w:eastAsia="Calibri"/>
                <w:sz w:val="20"/>
                <w:szCs w:val="20"/>
                <w:lang w:eastAsia="en-US"/>
              </w:rPr>
            </w:pPr>
          </w:p>
        </w:tc>
        <w:tc>
          <w:tcPr>
            <w:tcW w:w="2835" w:type="dxa"/>
            <w:gridSpan w:val="2"/>
            <w:tcBorders>
              <w:top w:val="single" w:sz="4" w:space="0" w:color="auto"/>
              <w:bottom w:val="single" w:sz="4" w:space="0" w:color="auto"/>
            </w:tcBorders>
          </w:tcPr>
          <w:p w14:paraId="48A6D0A5" w14:textId="77777777" w:rsidR="00817E61" w:rsidRPr="007724EA" w:rsidRDefault="00817E61" w:rsidP="00817E61">
            <w:pPr>
              <w:widowControl w:val="0"/>
              <w:autoSpaceDE w:val="0"/>
              <w:autoSpaceDN w:val="0"/>
              <w:jc w:val="both"/>
              <w:rPr>
                <w:sz w:val="20"/>
                <w:szCs w:val="20"/>
              </w:rPr>
            </w:pPr>
            <w:r w:rsidRPr="007724EA">
              <w:rPr>
                <w:sz w:val="20"/>
                <w:szCs w:val="20"/>
              </w:rPr>
              <w:t>от 750,00 до 1 349,99</w:t>
            </w:r>
          </w:p>
        </w:tc>
        <w:tc>
          <w:tcPr>
            <w:tcW w:w="2337" w:type="dxa"/>
            <w:gridSpan w:val="3"/>
            <w:tcBorders>
              <w:top w:val="single" w:sz="4" w:space="0" w:color="auto"/>
              <w:bottom w:val="single" w:sz="4" w:space="0" w:color="auto"/>
            </w:tcBorders>
          </w:tcPr>
          <w:p w14:paraId="429F280D" w14:textId="77777777" w:rsidR="00817E61" w:rsidRPr="007724EA" w:rsidRDefault="00817E61" w:rsidP="00817E61">
            <w:pPr>
              <w:widowControl w:val="0"/>
              <w:autoSpaceDE w:val="0"/>
              <w:autoSpaceDN w:val="0"/>
              <w:jc w:val="center"/>
              <w:rPr>
                <w:sz w:val="20"/>
                <w:szCs w:val="20"/>
              </w:rPr>
            </w:pPr>
            <w:r w:rsidRPr="007724EA">
              <w:rPr>
                <w:sz w:val="20"/>
                <w:szCs w:val="20"/>
              </w:rPr>
              <w:t>2,5</w:t>
            </w:r>
          </w:p>
        </w:tc>
      </w:tr>
      <w:tr w:rsidR="00817E61" w:rsidRPr="007724EA" w14:paraId="5F8F6FFC" w14:textId="77777777" w:rsidTr="00817E61">
        <w:tblPrEx>
          <w:tblBorders>
            <w:insideH w:val="nil"/>
          </w:tblBorders>
        </w:tblPrEx>
        <w:trPr>
          <w:jc w:val="center"/>
        </w:trPr>
        <w:tc>
          <w:tcPr>
            <w:tcW w:w="567" w:type="dxa"/>
            <w:vMerge/>
          </w:tcPr>
          <w:p w14:paraId="4A17E0AC" w14:textId="77777777" w:rsidR="00817E61" w:rsidRPr="007724EA" w:rsidRDefault="00817E61" w:rsidP="00817E61">
            <w:pPr>
              <w:spacing w:after="1" w:line="0" w:lineRule="atLeast"/>
              <w:rPr>
                <w:rFonts w:eastAsia="Calibri"/>
                <w:sz w:val="20"/>
                <w:szCs w:val="20"/>
                <w:lang w:eastAsia="en-US"/>
              </w:rPr>
            </w:pPr>
          </w:p>
        </w:tc>
        <w:tc>
          <w:tcPr>
            <w:tcW w:w="4386" w:type="dxa"/>
            <w:gridSpan w:val="3"/>
            <w:vMerge/>
          </w:tcPr>
          <w:p w14:paraId="11130A38" w14:textId="77777777" w:rsidR="00817E61" w:rsidRPr="007724EA" w:rsidRDefault="00817E61" w:rsidP="00817E61">
            <w:pPr>
              <w:spacing w:after="1" w:line="0" w:lineRule="atLeast"/>
              <w:rPr>
                <w:rFonts w:eastAsia="Calibri"/>
                <w:sz w:val="20"/>
                <w:szCs w:val="20"/>
                <w:lang w:eastAsia="en-US"/>
              </w:rPr>
            </w:pPr>
          </w:p>
        </w:tc>
        <w:tc>
          <w:tcPr>
            <w:tcW w:w="2835" w:type="dxa"/>
            <w:gridSpan w:val="2"/>
            <w:tcBorders>
              <w:top w:val="single" w:sz="4" w:space="0" w:color="auto"/>
              <w:bottom w:val="single" w:sz="4" w:space="0" w:color="auto"/>
            </w:tcBorders>
          </w:tcPr>
          <w:p w14:paraId="227BB0C1" w14:textId="77777777" w:rsidR="00817E61" w:rsidRPr="007724EA" w:rsidRDefault="00817E61" w:rsidP="00817E61">
            <w:pPr>
              <w:widowControl w:val="0"/>
              <w:autoSpaceDE w:val="0"/>
              <w:autoSpaceDN w:val="0"/>
              <w:jc w:val="both"/>
              <w:rPr>
                <w:sz w:val="20"/>
                <w:szCs w:val="20"/>
              </w:rPr>
            </w:pPr>
            <w:r w:rsidRPr="007724EA">
              <w:rPr>
                <w:sz w:val="20"/>
                <w:szCs w:val="20"/>
              </w:rPr>
              <w:t>от 1 350,00 до 2 549,99</w:t>
            </w:r>
          </w:p>
        </w:tc>
        <w:tc>
          <w:tcPr>
            <w:tcW w:w="2337" w:type="dxa"/>
            <w:gridSpan w:val="3"/>
            <w:tcBorders>
              <w:top w:val="single" w:sz="4" w:space="0" w:color="auto"/>
              <w:bottom w:val="single" w:sz="4" w:space="0" w:color="auto"/>
            </w:tcBorders>
          </w:tcPr>
          <w:p w14:paraId="7E38AE9B" w14:textId="77777777" w:rsidR="00817E61" w:rsidRPr="007724EA" w:rsidRDefault="00817E61" w:rsidP="00817E61">
            <w:pPr>
              <w:widowControl w:val="0"/>
              <w:autoSpaceDE w:val="0"/>
              <w:autoSpaceDN w:val="0"/>
              <w:jc w:val="center"/>
              <w:rPr>
                <w:sz w:val="20"/>
                <w:szCs w:val="20"/>
              </w:rPr>
            </w:pPr>
            <w:r w:rsidRPr="007724EA">
              <w:rPr>
                <w:sz w:val="20"/>
                <w:szCs w:val="20"/>
              </w:rPr>
              <w:t>2,0</w:t>
            </w:r>
          </w:p>
        </w:tc>
      </w:tr>
      <w:tr w:rsidR="00817E61" w:rsidRPr="007724EA" w14:paraId="6D057DEF" w14:textId="77777777" w:rsidTr="00817E61">
        <w:tblPrEx>
          <w:tblBorders>
            <w:insideH w:val="nil"/>
          </w:tblBorders>
        </w:tblPrEx>
        <w:trPr>
          <w:jc w:val="center"/>
        </w:trPr>
        <w:tc>
          <w:tcPr>
            <w:tcW w:w="567" w:type="dxa"/>
            <w:vMerge/>
          </w:tcPr>
          <w:p w14:paraId="1CC8042B" w14:textId="77777777" w:rsidR="00817E61" w:rsidRPr="007724EA" w:rsidRDefault="00817E61" w:rsidP="00817E61">
            <w:pPr>
              <w:spacing w:after="1" w:line="0" w:lineRule="atLeast"/>
              <w:rPr>
                <w:rFonts w:eastAsia="Calibri"/>
                <w:sz w:val="20"/>
                <w:szCs w:val="20"/>
                <w:lang w:eastAsia="en-US"/>
              </w:rPr>
            </w:pPr>
          </w:p>
        </w:tc>
        <w:tc>
          <w:tcPr>
            <w:tcW w:w="4386" w:type="dxa"/>
            <w:gridSpan w:val="3"/>
            <w:vMerge/>
          </w:tcPr>
          <w:p w14:paraId="4054B57F" w14:textId="77777777" w:rsidR="00817E61" w:rsidRPr="007724EA" w:rsidRDefault="00817E61" w:rsidP="00817E61">
            <w:pPr>
              <w:spacing w:after="1" w:line="0" w:lineRule="atLeast"/>
              <w:rPr>
                <w:rFonts w:eastAsia="Calibri"/>
                <w:sz w:val="20"/>
                <w:szCs w:val="20"/>
                <w:lang w:eastAsia="en-US"/>
              </w:rPr>
            </w:pPr>
          </w:p>
        </w:tc>
        <w:tc>
          <w:tcPr>
            <w:tcW w:w="2835" w:type="dxa"/>
            <w:gridSpan w:val="2"/>
            <w:tcBorders>
              <w:top w:val="single" w:sz="4" w:space="0" w:color="auto"/>
              <w:bottom w:val="single" w:sz="4" w:space="0" w:color="auto"/>
            </w:tcBorders>
          </w:tcPr>
          <w:p w14:paraId="0CC394BE" w14:textId="77777777" w:rsidR="00817E61" w:rsidRPr="007724EA" w:rsidRDefault="00817E61" w:rsidP="00817E61">
            <w:pPr>
              <w:widowControl w:val="0"/>
              <w:autoSpaceDE w:val="0"/>
              <w:autoSpaceDN w:val="0"/>
              <w:jc w:val="both"/>
              <w:rPr>
                <w:sz w:val="20"/>
                <w:szCs w:val="20"/>
              </w:rPr>
            </w:pPr>
            <w:r w:rsidRPr="007724EA">
              <w:rPr>
                <w:sz w:val="20"/>
                <w:szCs w:val="20"/>
              </w:rPr>
              <w:t>от 2 550,00 до 5 000,00</w:t>
            </w:r>
          </w:p>
        </w:tc>
        <w:tc>
          <w:tcPr>
            <w:tcW w:w="2337" w:type="dxa"/>
            <w:gridSpan w:val="3"/>
            <w:tcBorders>
              <w:top w:val="single" w:sz="4" w:space="0" w:color="auto"/>
              <w:bottom w:val="single" w:sz="4" w:space="0" w:color="auto"/>
            </w:tcBorders>
          </w:tcPr>
          <w:p w14:paraId="462DFB10" w14:textId="77777777" w:rsidR="00817E61" w:rsidRPr="007724EA" w:rsidRDefault="00817E61" w:rsidP="00817E61">
            <w:pPr>
              <w:widowControl w:val="0"/>
              <w:autoSpaceDE w:val="0"/>
              <w:autoSpaceDN w:val="0"/>
              <w:jc w:val="center"/>
              <w:rPr>
                <w:sz w:val="20"/>
                <w:szCs w:val="20"/>
              </w:rPr>
            </w:pPr>
            <w:r w:rsidRPr="007724EA">
              <w:rPr>
                <w:sz w:val="20"/>
                <w:szCs w:val="20"/>
              </w:rPr>
              <w:t>1,5</w:t>
            </w:r>
          </w:p>
        </w:tc>
      </w:tr>
      <w:tr w:rsidR="00817E61" w:rsidRPr="007724EA" w14:paraId="1D3DFAEF" w14:textId="77777777" w:rsidTr="00817E61">
        <w:tblPrEx>
          <w:tblBorders>
            <w:insideH w:val="nil"/>
          </w:tblBorders>
        </w:tblPrEx>
        <w:trPr>
          <w:jc w:val="center"/>
        </w:trPr>
        <w:tc>
          <w:tcPr>
            <w:tcW w:w="567" w:type="dxa"/>
            <w:vMerge/>
          </w:tcPr>
          <w:p w14:paraId="06BD33F6" w14:textId="77777777" w:rsidR="00817E61" w:rsidRPr="007724EA" w:rsidRDefault="00817E61" w:rsidP="00817E61">
            <w:pPr>
              <w:spacing w:after="1" w:line="0" w:lineRule="atLeast"/>
              <w:rPr>
                <w:rFonts w:eastAsia="Calibri"/>
                <w:sz w:val="20"/>
                <w:szCs w:val="20"/>
                <w:lang w:eastAsia="en-US"/>
              </w:rPr>
            </w:pPr>
          </w:p>
        </w:tc>
        <w:tc>
          <w:tcPr>
            <w:tcW w:w="4386" w:type="dxa"/>
            <w:gridSpan w:val="3"/>
            <w:vMerge/>
          </w:tcPr>
          <w:p w14:paraId="237F1AD8" w14:textId="77777777" w:rsidR="00817E61" w:rsidRPr="007724EA" w:rsidRDefault="00817E61" w:rsidP="00817E61">
            <w:pPr>
              <w:spacing w:after="1" w:line="0" w:lineRule="atLeast"/>
              <w:rPr>
                <w:rFonts w:eastAsia="Calibri"/>
                <w:sz w:val="20"/>
                <w:szCs w:val="20"/>
                <w:lang w:eastAsia="en-US"/>
              </w:rPr>
            </w:pPr>
          </w:p>
        </w:tc>
        <w:tc>
          <w:tcPr>
            <w:tcW w:w="2835" w:type="dxa"/>
            <w:gridSpan w:val="2"/>
            <w:tcBorders>
              <w:top w:val="single" w:sz="4" w:space="0" w:color="auto"/>
              <w:bottom w:val="single" w:sz="4" w:space="0" w:color="auto"/>
            </w:tcBorders>
          </w:tcPr>
          <w:p w14:paraId="5E3585F7" w14:textId="77777777" w:rsidR="00817E61" w:rsidRPr="007724EA" w:rsidRDefault="00817E61" w:rsidP="00817E61">
            <w:pPr>
              <w:widowControl w:val="0"/>
              <w:autoSpaceDE w:val="0"/>
              <w:autoSpaceDN w:val="0"/>
              <w:jc w:val="both"/>
              <w:rPr>
                <w:sz w:val="20"/>
                <w:szCs w:val="20"/>
              </w:rPr>
            </w:pPr>
            <w:r w:rsidRPr="007724EA">
              <w:rPr>
                <w:sz w:val="20"/>
                <w:szCs w:val="20"/>
              </w:rPr>
              <w:t>от 5 000,00</w:t>
            </w:r>
          </w:p>
        </w:tc>
        <w:tc>
          <w:tcPr>
            <w:tcW w:w="2337" w:type="dxa"/>
            <w:gridSpan w:val="3"/>
            <w:tcBorders>
              <w:top w:val="single" w:sz="4" w:space="0" w:color="auto"/>
              <w:bottom w:val="single" w:sz="4" w:space="0" w:color="auto"/>
            </w:tcBorders>
          </w:tcPr>
          <w:p w14:paraId="46614918" w14:textId="77777777" w:rsidR="00817E61" w:rsidRPr="007724EA" w:rsidRDefault="00817E61" w:rsidP="00817E61">
            <w:pPr>
              <w:widowControl w:val="0"/>
              <w:autoSpaceDE w:val="0"/>
              <w:autoSpaceDN w:val="0"/>
              <w:jc w:val="center"/>
              <w:rPr>
                <w:sz w:val="20"/>
                <w:szCs w:val="20"/>
              </w:rPr>
            </w:pPr>
            <w:r w:rsidRPr="007724EA">
              <w:rPr>
                <w:sz w:val="20"/>
                <w:szCs w:val="20"/>
              </w:rPr>
              <w:t>1,0</w:t>
            </w:r>
          </w:p>
        </w:tc>
      </w:tr>
    </w:tbl>
    <w:p w14:paraId="6DD054CD" w14:textId="77777777" w:rsidR="00817E61" w:rsidRPr="007724EA" w:rsidRDefault="00817E61" w:rsidP="00817E61">
      <w:pPr>
        <w:widowControl w:val="0"/>
        <w:autoSpaceDE w:val="0"/>
        <w:autoSpaceDN w:val="0"/>
        <w:jc w:val="both"/>
        <w:rPr>
          <w:sz w:val="20"/>
          <w:szCs w:val="20"/>
        </w:rPr>
      </w:pPr>
      <w:r w:rsidRPr="007724EA">
        <w:rPr>
          <w:sz w:val="20"/>
          <w:szCs w:val="20"/>
        </w:rPr>
        <w:t>--------------------------------</w:t>
      </w:r>
    </w:p>
    <w:p w14:paraId="6C521C3B" w14:textId="77777777" w:rsidR="00817E61" w:rsidRPr="007724EA" w:rsidRDefault="00817E61" w:rsidP="00817E61">
      <w:pPr>
        <w:widowControl w:val="0"/>
        <w:autoSpaceDE w:val="0"/>
        <w:autoSpaceDN w:val="0"/>
        <w:spacing w:before="220"/>
        <w:jc w:val="both"/>
        <w:rPr>
          <w:sz w:val="20"/>
          <w:szCs w:val="20"/>
        </w:rPr>
      </w:pPr>
      <w:bookmarkStart w:id="13" w:name="P258"/>
      <w:bookmarkStart w:id="14" w:name="P259"/>
      <w:bookmarkEnd w:id="13"/>
      <w:bookmarkEnd w:id="14"/>
      <w:r w:rsidRPr="007724EA">
        <w:rPr>
          <w:sz w:val="20"/>
          <w:szCs w:val="20"/>
        </w:rPr>
        <w:t xml:space="preserve">&lt;**&gt; Работники учреждения, отнесенные к категориям работников, определенным Указами Президента Российской Федерации от 07.05.2012 </w:t>
      </w:r>
      <w:hyperlink r:id="rId15" w:history="1">
        <w:r w:rsidRPr="007724EA">
          <w:rPr>
            <w:sz w:val="20"/>
            <w:szCs w:val="20"/>
          </w:rPr>
          <w:t>№ 597</w:t>
        </w:r>
      </w:hyperlink>
      <w:r w:rsidRPr="007724EA">
        <w:rPr>
          <w:sz w:val="20"/>
          <w:szCs w:val="20"/>
        </w:rPr>
        <w:t xml:space="preserve"> «О мероприятиях по реализации государственной социальной политики», от 01.06.2012 </w:t>
      </w:r>
      <w:hyperlink r:id="rId16" w:history="1">
        <w:r w:rsidRPr="007724EA">
          <w:rPr>
            <w:sz w:val="20"/>
            <w:szCs w:val="20"/>
          </w:rPr>
          <w:t>№ 761</w:t>
        </w:r>
      </w:hyperlink>
      <w:r w:rsidRPr="007724EA">
        <w:rPr>
          <w:sz w:val="20"/>
          <w:szCs w:val="20"/>
        </w:rPr>
        <w:t xml:space="preserve"> «О Национальной стратегии действий в интересах детей на 2012 - 2017 годы», от 28.12.2012 </w:t>
      </w:r>
      <w:hyperlink r:id="rId17" w:history="1">
        <w:r w:rsidRPr="007724EA">
          <w:rPr>
            <w:sz w:val="20"/>
            <w:szCs w:val="20"/>
          </w:rPr>
          <w:t>№ 1688</w:t>
        </w:r>
      </w:hyperlink>
      <w:r w:rsidRPr="007724E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w:t>
      </w:r>
    </w:p>
    <w:p w14:paraId="2511E2AB" w14:textId="77777777" w:rsidR="00817E61" w:rsidRPr="007724EA" w:rsidRDefault="00817E61" w:rsidP="00817E61">
      <w:pPr>
        <w:widowControl w:val="0"/>
        <w:autoSpaceDE w:val="0"/>
        <w:autoSpaceDN w:val="0"/>
        <w:jc w:val="right"/>
        <w:outlineLvl w:val="0"/>
        <w:rPr>
          <w:sz w:val="20"/>
          <w:szCs w:val="20"/>
        </w:rPr>
      </w:pPr>
      <w:r w:rsidRPr="007724EA">
        <w:rPr>
          <w:sz w:val="20"/>
          <w:szCs w:val="20"/>
        </w:rPr>
        <w:t>Таблица 2</w:t>
      </w:r>
    </w:p>
    <w:p w14:paraId="3A318EDE" w14:textId="77777777" w:rsidR="00817E61" w:rsidRPr="007724EA" w:rsidRDefault="00817E61" w:rsidP="00817E61">
      <w:pPr>
        <w:widowControl w:val="0"/>
        <w:autoSpaceDE w:val="0"/>
        <w:autoSpaceDN w:val="0"/>
        <w:jc w:val="both"/>
        <w:rPr>
          <w:sz w:val="20"/>
          <w:szCs w:val="20"/>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190"/>
        <w:gridCol w:w="3118"/>
        <w:gridCol w:w="851"/>
        <w:gridCol w:w="1559"/>
        <w:gridCol w:w="425"/>
        <w:gridCol w:w="1134"/>
      </w:tblGrid>
      <w:tr w:rsidR="00817E61" w:rsidRPr="007724EA" w14:paraId="5D804BE3" w14:textId="77777777" w:rsidTr="00817E61">
        <w:trPr>
          <w:trHeight w:val="973"/>
        </w:trPr>
        <w:tc>
          <w:tcPr>
            <w:tcW w:w="566" w:type="dxa"/>
            <w:vAlign w:val="center"/>
          </w:tcPr>
          <w:p w14:paraId="1A429ED6" w14:textId="77777777" w:rsidR="00817E61" w:rsidRPr="007724EA" w:rsidRDefault="00817E61" w:rsidP="00817E61">
            <w:pPr>
              <w:widowControl w:val="0"/>
              <w:autoSpaceDE w:val="0"/>
              <w:autoSpaceDN w:val="0"/>
              <w:jc w:val="center"/>
              <w:rPr>
                <w:sz w:val="20"/>
                <w:szCs w:val="20"/>
              </w:rPr>
            </w:pPr>
            <w:r w:rsidRPr="007724EA">
              <w:rPr>
                <w:sz w:val="20"/>
                <w:szCs w:val="20"/>
              </w:rPr>
              <w:t>N п/п</w:t>
            </w:r>
          </w:p>
        </w:tc>
        <w:tc>
          <w:tcPr>
            <w:tcW w:w="2190" w:type="dxa"/>
            <w:vAlign w:val="center"/>
          </w:tcPr>
          <w:p w14:paraId="08D43676" w14:textId="77777777" w:rsidR="00817E61" w:rsidRPr="007724EA" w:rsidRDefault="00817E61" w:rsidP="00817E61">
            <w:pPr>
              <w:widowControl w:val="0"/>
              <w:autoSpaceDE w:val="0"/>
              <w:autoSpaceDN w:val="0"/>
              <w:jc w:val="center"/>
              <w:rPr>
                <w:sz w:val="20"/>
                <w:szCs w:val="20"/>
              </w:rPr>
            </w:pPr>
            <w:r w:rsidRPr="007724EA">
              <w:rPr>
                <w:sz w:val="20"/>
                <w:szCs w:val="20"/>
              </w:rPr>
              <w:t>Перечень критериев оценки эффективности</w:t>
            </w:r>
          </w:p>
        </w:tc>
        <w:tc>
          <w:tcPr>
            <w:tcW w:w="3969" w:type="dxa"/>
            <w:gridSpan w:val="2"/>
            <w:vAlign w:val="center"/>
          </w:tcPr>
          <w:p w14:paraId="503A019E" w14:textId="77777777" w:rsidR="00817E61" w:rsidRPr="007724EA" w:rsidRDefault="00817E61" w:rsidP="00817E61">
            <w:pPr>
              <w:widowControl w:val="0"/>
              <w:autoSpaceDE w:val="0"/>
              <w:autoSpaceDN w:val="0"/>
              <w:jc w:val="center"/>
              <w:rPr>
                <w:sz w:val="20"/>
                <w:szCs w:val="20"/>
              </w:rPr>
            </w:pPr>
            <w:r w:rsidRPr="007724EA">
              <w:rPr>
                <w:sz w:val="20"/>
                <w:szCs w:val="20"/>
              </w:rPr>
              <w:t>Перечень показателей оценки эффективности</w:t>
            </w:r>
          </w:p>
        </w:tc>
        <w:tc>
          <w:tcPr>
            <w:tcW w:w="1559" w:type="dxa"/>
            <w:vAlign w:val="center"/>
          </w:tcPr>
          <w:p w14:paraId="5C5CDF71" w14:textId="77777777" w:rsidR="00817E61" w:rsidRPr="007724EA" w:rsidRDefault="00817E61" w:rsidP="00817E61">
            <w:pPr>
              <w:widowControl w:val="0"/>
              <w:autoSpaceDE w:val="0"/>
              <w:autoSpaceDN w:val="0"/>
              <w:jc w:val="center"/>
              <w:rPr>
                <w:sz w:val="20"/>
                <w:szCs w:val="20"/>
              </w:rPr>
            </w:pPr>
            <w:r w:rsidRPr="007724EA">
              <w:rPr>
                <w:sz w:val="20"/>
                <w:szCs w:val="20"/>
              </w:rPr>
              <w:t>Критерий выполнения показателей</w:t>
            </w:r>
          </w:p>
        </w:tc>
        <w:tc>
          <w:tcPr>
            <w:tcW w:w="1559" w:type="dxa"/>
            <w:gridSpan w:val="2"/>
            <w:vAlign w:val="center"/>
          </w:tcPr>
          <w:p w14:paraId="71F4D21B" w14:textId="77777777" w:rsidR="00817E61" w:rsidRPr="007724EA" w:rsidRDefault="00817E61" w:rsidP="00817E61">
            <w:pPr>
              <w:widowControl w:val="0"/>
              <w:autoSpaceDE w:val="0"/>
              <w:autoSpaceDN w:val="0"/>
              <w:jc w:val="center"/>
              <w:rPr>
                <w:sz w:val="20"/>
                <w:szCs w:val="20"/>
              </w:rPr>
            </w:pPr>
            <w:r w:rsidRPr="007724EA">
              <w:rPr>
                <w:sz w:val="20"/>
                <w:szCs w:val="20"/>
              </w:rPr>
              <w:t xml:space="preserve">Размер стимулирующих выплат (% от должностного оклада) </w:t>
            </w:r>
          </w:p>
          <w:p w14:paraId="582D50C4" w14:textId="77777777" w:rsidR="00817E61" w:rsidRPr="007724EA" w:rsidRDefault="00817E61" w:rsidP="00817E61">
            <w:pPr>
              <w:widowControl w:val="0"/>
              <w:autoSpaceDE w:val="0"/>
              <w:autoSpaceDN w:val="0"/>
              <w:jc w:val="center"/>
              <w:rPr>
                <w:sz w:val="20"/>
                <w:szCs w:val="20"/>
              </w:rPr>
            </w:pPr>
            <w:r w:rsidRPr="007724EA">
              <w:rPr>
                <w:sz w:val="20"/>
                <w:szCs w:val="20"/>
              </w:rPr>
              <w:t>в МКУ ДПО ИМЦ</w:t>
            </w:r>
          </w:p>
        </w:tc>
      </w:tr>
      <w:tr w:rsidR="00817E61" w:rsidRPr="007724EA" w14:paraId="047EA031" w14:textId="77777777" w:rsidTr="00817E61">
        <w:tc>
          <w:tcPr>
            <w:tcW w:w="566" w:type="dxa"/>
          </w:tcPr>
          <w:p w14:paraId="1DEC37C2" w14:textId="77777777" w:rsidR="00817E61" w:rsidRPr="007724EA" w:rsidRDefault="00817E61" w:rsidP="00817E61">
            <w:pPr>
              <w:widowControl w:val="0"/>
              <w:autoSpaceDE w:val="0"/>
              <w:autoSpaceDN w:val="0"/>
              <w:rPr>
                <w:sz w:val="20"/>
                <w:szCs w:val="20"/>
              </w:rPr>
            </w:pPr>
            <w:r w:rsidRPr="007724EA">
              <w:rPr>
                <w:sz w:val="20"/>
                <w:szCs w:val="20"/>
              </w:rPr>
              <w:t>1</w:t>
            </w:r>
          </w:p>
        </w:tc>
        <w:tc>
          <w:tcPr>
            <w:tcW w:w="2190" w:type="dxa"/>
          </w:tcPr>
          <w:p w14:paraId="0A23BD5C" w14:textId="77777777" w:rsidR="00817E61" w:rsidRPr="007724EA" w:rsidRDefault="00817E61" w:rsidP="00817E61">
            <w:pPr>
              <w:widowControl w:val="0"/>
              <w:autoSpaceDE w:val="0"/>
              <w:autoSpaceDN w:val="0"/>
              <w:jc w:val="both"/>
              <w:rPr>
                <w:sz w:val="20"/>
                <w:szCs w:val="20"/>
              </w:rPr>
            </w:pPr>
            <w:r w:rsidRPr="007724EA">
              <w:rPr>
                <w:sz w:val="20"/>
                <w:szCs w:val="20"/>
              </w:rPr>
              <w:t>Выполнение за отчетный период согласованного плана мероприятий в рамках государственного задания (бюджетной сметы)</w:t>
            </w:r>
          </w:p>
        </w:tc>
        <w:tc>
          <w:tcPr>
            <w:tcW w:w="3969" w:type="dxa"/>
            <w:gridSpan w:val="2"/>
          </w:tcPr>
          <w:p w14:paraId="18242886" w14:textId="77777777" w:rsidR="00817E61" w:rsidRPr="007724EA" w:rsidRDefault="00817E61" w:rsidP="00817E61">
            <w:pPr>
              <w:widowControl w:val="0"/>
              <w:autoSpaceDE w:val="0"/>
              <w:autoSpaceDN w:val="0"/>
              <w:jc w:val="both"/>
              <w:rPr>
                <w:sz w:val="20"/>
                <w:szCs w:val="20"/>
              </w:rPr>
            </w:pPr>
            <w:r w:rsidRPr="007724EA">
              <w:rPr>
                <w:sz w:val="20"/>
                <w:szCs w:val="20"/>
              </w:rPr>
              <w:t>Соответствие планового и фактического объема государственной услуги (работы) и выполнение целевых показателей государственного задания (бюджетной сметы)</w:t>
            </w:r>
          </w:p>
        </w:tc>
        <w:tc>
          <w:tcPr>
            <w:tcW w:w="1559" w:type="dxa"/>
          </w:tcPr>
          <w:p w14:paraId="3E3355B3" w14:textId="77777777" w:rsidR="00817E61" w:rsidRPr="007724EA" w:rsidRDefault="00817E61" w:rsidP="00817E61">
            <w:pPr>
              <w:widowControl w:val="0"/>
              <w:autoSpaceDE w:val="0"/>
              <w:autoSpaceDN w:val="0"/>
              <w:rPr>
                <w:sz w:val="20"/>
                <w:szCs w:val="20"/>
              </w:rPr>
            </w:pPr>
            <w:r w:rsidRPr="007724EA">
              <w:rPr>
                <w:sz w:val="20"/>
                <w:szCs w:val="20"/>
              </w:rPr>
              <w:t>соответствие</w:t>
            </w:r>
          </w:p>
        </w:tc>
        <w:tc>
          <w:tcPr>
            <w:tcW w:w="1559" w:type="dxa"/>
            <w:gridSpan w:val="2"/>
          </w:tcPr>
          <w:p w14:paraId="526B96A2" w14:textId="77777777" w:rsidR="00817E61" w:rsidRPr="007724EA" w:rsidRDefault="00817E61" w:rsidP="00817E61">
            <w:pPr>
              <w:widowControl w:val="0"/>
              <w:autoSpaceDE w:val="0"/>
              <w:autoSpaceDN w:val="0"/>
              <w:jc w:val="center"/>
              <w:rPr>
                <w:sz w:val="20"/>
                <w:szCs w:val="20"/>
              </w:rPr>
            </w:pPr>
            <w:r w:rsidRPr="007724EA">
              <w:rPr>
                <w:sz w:val="20"/>
                <w:szCs w:val="20"/>
              </w:rPr>
              <w:t>82</w:t>
            </w:r>
          </w:p>
        </w:tc>
      </w:tr>
      <w:tr w:rsidR="00817E61" w:rsidRPr="007724EA" w14:paraId="18B45A9F" w14:textId="77777777" w:rsidTr="00817E61">
        <w:tc>
          <w:tcPr>
            <w:tcW w:w="566" w:type="dxa"/>
            <w:vMerge w:val="restart"/>
          </w:tcPr>
          <w:p w14:paraId="08D43B64" w14:textId="77777777" w:rsidR="00817E61" w:rsidRPr="007724EA" w:rsidRDefault="00817E61" w:rsidP="00817E61">
            <w:pPr>
              <w:widowControl w:val="0"/>
              <w:autoSpaceDE w:val="0"/>
              <w:autoSpaceDN w:val="0"/>
              <w:rPr>
                <w:sz w:val="20"/>
                <w:szCs w:val="20"/>
              </w:rPr>
            </w:pPr>
            <w:r w:rsidRPr="007724EA">
              <w:rPr>
                <w:sz w:val="20"/>
                <w:szCs w:val="20"/>
              </w:rPr>
              <w:t>2</w:t>
            </w:r>
          </w:p>
        </w:tc>
        <w:tc>
          <w:tcPr>
            <w:tcW w:w="2190" w:type="dxa"/>
            <w:vMerge w:val="restart"/>
          </w:tcPr>
          <w:p w14:paraId="50F718A9" w14:textId="77777777" w:rsidR="00817E61" w:rsidRPr="007724EA" w:rsidRDefault="00817E61" w:rsidP="00817E61">
            <w:pPr>
              <w:widowControl w:val="0"/>
              <w:autoSpaceDE w:val="0"/>
              <w:autoSpaceDN w:val="0"/>
              <w:jc w:val="both"/>
              <w:rPr>
                <w:sz w:val="20"/>
                <w:szCs w:val="20"/>
              </w:rPr>
            </w:pPr>
            <w:r w:rsidRPr="007724EA">
              <w:rPr>
                <w:sz w:val="20"/>
                <w:szCs w:val="20"/>
              </w:rPr>
              <w:t>Эффективность предоставляемых Учреждением услуг (работ)</w:t>
            </w:r>
          </w:p>
        </w:tc>
        <w:tc>
          <w:tcPr>
            <w:tcW w:w="3969" w:type="dxa"/>
            <w:gridSpan w:val="2"/>
          </w:tcPr>
          <w:p w14:paraId="3279E11D" w14:textId="77777777" w:rsidR="00817E61" w:rsidRPr="007724EA" w:rsidRDefault="00817E61" w:rsidP="00817E61">
            <w:pPr>
              <w:widowControl w:val="0"/>
              <w:autoSpaceDE w:val="0"/>
              <w:autoSpaceDN w:val="0"/>
              <w:jc w:val="both"/>
              <w:rPr>
                <w:sz w:val="20"/>
                <w:szCs w:val="20"/>
              </w:rPr>
            </w:pPr>
            <w:r w:rsidRPr="007724EA">
              <w:rPr>
                <w:sz w:val="20"/>
                <w:szCs w:val="20"/>
              </w:rPr>
              <w:t>Отсутствие объективных жалоб на качество предоставляемых услуг (работ)</w:t>
            </w:r>
          </w:p>
        </w:tc>
        <w:tc>
          <w:tcPr>
            <w:tcW w:w="1559" w:type="dxa"/>
          </w:tcPr>
          <w:p w14:paraId="08BDE796" w14:textId="77777777" w:rsidR="00817E61" w:rsidRPr="007724EA" w:rsidRDefault="00817E61" w:rsidP="00817E61">
            <w:pPr>
              <w:widowControl w:val="0"/>
              <w:autoSpaceDE w:val="0"/>
              <w:autoSpaceDN w:val="0"/>
              <w:rPr>
                <w:sz w:val="20"/>
                <w:szCs w:val="20"/>
              </w:rPr>
            </w:pPr>
            <w:r w:rsidRPr="007724EA">
              <w:rPr>
                <w:sz w:val="20"/>
                <w:szCs w:val="20"/>
              </w:rPr>
              <w:t>отсутствие</w:t>
            </w:r>
          </w:p>
        </w:tc>
        <w:tc>
          <w:tcPr>
            <w:tcW w:w="1559" w:type="dxa"/>
            <w:gridSpan w:val="2"/>
          </w:tcPr>
          <w:p w14:paraId="786A14FE" w14:textId="77777777" w:rsidR="00817E61" w:rsidRPr="007724EA" w:rsidRDefault="00817E61" w:rsidP="00817E61">
            <w:pPr>
              <w:widowControl w:val="0"/>
              <w:autoSpaceDE w:val="0"/>
              <w:autoSpaceDN w:val="0"/>
              <w:jc w:val="center"/>
              <w:rPr>
                <w:sz w:val="20"/>
                <w:szCs w:val="20"/>
              </w:rPr>
            </w:pPr>
            <w:r w:rsidRPr="007724EA">
              <w:rPr>
                <w:sz w:val="20"/>
                <w:szCs w:val="20"/>
              </w:rPr>
              <w:t>37</w:t>
            </w:r>
          </w:p>
        </w:tc>
      </w:tr>
      <w:tr w:rsidR="00817E61" w:rsidRPr="007724EA" w14:paraId="6A8037BB" w14:textId="77777777" w:rsidTr="00817E61">
        <w:tc>
          <w:tcPr>
            <w:tcW w:w="566" w:type="dxa"/>
            <w:vMerge/>
          </w:tcPr>
          <w:p w14:paraId="5A055376" w14:textId="77777777" w:rsidR="00817E61" w:rsidRPr="007724EA" w:rsidRDefault="00817E61" w:rsidP="00817E61">
            <w:pPr>
              <w:spacing w:after="1" w:line="0" w:lineRule="atLeast"/>
              <w:rPr>
                <w:rFonts w:eastAsia="Calibri"/>
                <w:sz w:val="20"/>
                <w:szCs w:val="20"/>
                <w:lang w:eastAsia="en-US"/>
              </w:rPr>
            </w:pPr>
          </w:p>
        </w:tc>
        <w:tc>
          <w:tcPr>
            <w:tcW w:w="2190" w:type="dxa"/>
            <w:vMerge/>
          </w:tcPr>
          <w:p w14:paraId="195FBD92" w14:textId="77777777" w:rsidR="00817E61" w:rsidRPr="007724EA" w:rsidRDefault="00817E61" w:rsidP="00817E61">
            <w:pPr>
              <w:spacing w:after="1" w:line="0" w:lineRule="atLeast"/>
              <w:rPr>
                <w:rFonts w:eastAsia="Calibri"/>
                <w:sz w:val="20"/>
                <w:szCs w:val="20"/>
                <w:lang w:eastAsia="en-US"/>
              </w:rPr>
            </w:pPr>
          </w:p>
        </w:tc>
        <w:tc>
          <w:tcPr>
            <w:tcW w:w="3969" w:type="dxa"/>
            <w:gridSpan w:val="2"/>
          </w:tcPr>
          <w:p w14:paraId="08F84C81" w14:textId="77777777" w:rsidR="00817E61" w:rsidRPr="007724EA" w:rsidRDefault="00817E61" w:rsidP="00817E61">
            <w:pPr>
              <w:widowControl w:val="0"/>
              <w:autoSpaceDE w:val="0"/>
              <w:autoSpaceDN w:val="0"/>
              <w:jc w:val="both"/>
              <w:rPr>
                <w:sz w:val="20"/>
                <w:szCs w:val="20"/>
              </w:rPr>
            </w:pPr>
            <w:r w:rsidRPr="007724EA">
              <w:rPr>
                <w:sz w:val="20"/>
                <w:szCs w:val="20"/>
              </w:rPr>
              <w:t>Организация инновационной экспериментальной деятельности Учреждения: эксперимент, апробация. Участие в конкурсах, грантах, программах, проектах и т.д.</w:t>
            </w:r>
          </w:p>
        </w:tc>
        <w:tc>
          <w:tcPr>
            <w:tcW w:w="1559" w:type="dxa"/>
          </w:tcPr>
          <w:p w14:paraId="389BA8C3" w14:textId="77777777" w:rsidR="00817E61" w:rsidRPr="007724EA" w:rsidRDefault="00817E61" w:rsidP="00817E61">
            <w:pPr>
              <w:widowControl w:val="0"/>
              <w:autoSpaceDE w:val="0"/>
              <w:autoSpaceDN w:val="0"/>
              <w:rPr>
                <w:sz w:val="20"/>
                <w:szCs w:val="20"/>
              </w:rPr>
            </w:pPr>
            <w:r w:rsidRPr="007724EA">
              <w:rPr>
                <w:sz w:val="20"/>
                <w:szCs w:val="20"/>
              </w:rPr>
              <w:t>наличие</w:t>
            </w:r>
          </w:p>
        </w:tc>
        <w:tc>
          <w:tcPr>
            <w:tcW w:w="1559" w:type="dxa"/>
            <w:gridSpan w:val="2"/>
          </w:tcPr>
          <w:p w14:paraId="46A607A6" w14:textId="77777777" w:rsidR="00817E61" w:rsidRPr="007724EA" w:rsidRDefault="00817E61" w:rsidP="00817E61">
            <w:pPr>
              <w:widowControl w:val="0"/>
              <w:autoSpaceDE w:val="0"/>
              <w:autoSpaceDN w:val="0"/>
              <w:jc w:val="center"/>
              <w:rPr>
                <w:sz w:val="20"/>
                <w:szCs w:val="20"/>
              </w:rPr>
            </w:pPr>
            <w:r w:rsidRPr="007724EA">
              <w:rPr>
                <w:sz w:val="20"/>
                <w:szCs w:val="20"/>
              </w:rPr>
              <w:t>40</w:t>
            </w:r>
          </w:p>
        </w:tc>
      </w:tr>
      <w:tr w:rsidR="00817E61" w:rsidRPr="007724EA" w14:paraId="233E7D37" w14:textId="77777777" w:rsidTr="00817E61">
        <w:tc>
          <w:tcPr>
            <w:tcW w:w="566" w:type="dxa"/>
            <w:vMerge/>
          </w:tcPr>
          <w:p w14:paraId="53E6E543" w14:textId="77777777" w:rsidR="00817E61" w:rsidRPr="007724EA" w:rsidRDefault="00817E61" w:rsidP="00817E61">
            <w:pPr>
              <w:spacing w:after="1" w:line="0" w:lineRule="atLeast"/>
              <w:rPr>
                <w:rFonts w:eastAsia="Calibri"/>
                <w:sz w:val="20"/>
                <w:szCs w:val="20"/>
                <w:lang w:eastAsia="en-US"/>
              </w:rPr>
            </w:pPr>
          </w:p>
        </w:tc>
        <w:tc>
          <w:tcPr>
            <w:tcW w:w="2190" w:type="dxa"/>
            <w:vMerge/>
          </w:tcPr>
          <w:p w14:paraId="5BF61D7F" w14:textId="77777777" w:rsidR="00817E61" w:rsidRPr="007724EA" w:rsidRDefault="00817E61" w:rsidP="00817E61">
            <w:pPr>
              <w:spacing w:after="1" w:line="0" w:lineRule="atLeast"/>
              <w:rPr>
                <w:rFonts w:eastAsia="Calibri"/>
                <w:sz w:val="20"/>
                <w:szCs w:val="20"/>
                <w:lang w:eastAsia="en-US"/>
              </w:rPr>
            </w:pPr>
          </w:p>
        </w:tc>
        <w:tc>
          <w:tcPr>
            <w:tcW w:w="3969" w:type="dxa"/>
            <w:gridSpan w:val="2"/>
          </w:tcPr>
          <w:p w14:paraId="0BD66908" w14:textId="77777777" w:rsidR="00817E61" w:rsidRPr="007724EA" w:rsidRDefault="00817E61" w:rsidP="00817E61">
            <w:pPr>
              <w:widowControl w:val="0"/>
              <w:autoSpaceDE w:val="0"/>
              <w:autoSpaceDN w:val="0"/>
              <w:jc w:val="both"/>
              <w:rPr>
                <w:sz w:val="20"/>
                <w:szCs w:val="20"/>
              </w:rPr>
            </w:pPr>
            <w:r w:rsidRPr="007724EA">
              <w:rPr>
                <w:sz w:val="20"/>
                <w:szCs w:val="20"/>
              </w:rPr>
              <w:t>Отсутствие замечаний по исполнению запросов и поручений Министерства в части уставной деятельности Учреждения</w:t>
            </w:r>
          </w:p>
        </w:tc>
        <w:tc>
          <w:tcPr>
            <w:tcW w:w="1559" w:type="dxa"/>
          </w:tcPr>
          <w:p w14:paraId="3B880DDB" w14:textId="77777777" w:rsidR="00817E61" w:rsidRPr="007724EA" w:rsidRDefault="00817E61" w:rsidP="00817E61">
            <w:pPr>
              <w:widowControl w:val="0"/>
              <w:autoSpaceDE w:val="0"/>
              <w:autoSpaceDN w:val="0"/>
              <w:rPr>
                <w:sz w:val="20"/>
                <w:szCs w:val="20"/>
              </w:rPr>
            </w:pPr>
            <w:r w:rsidRPr="007724EA">
              <w:rPr>
                <w:sz w:val="20"/>
                <w:szCs w:val="20"/>
              </w:rPr>
              <w:t>отсутствие</w:t>
            </w:r>
          </w:p>
        </w:tc>
        <w:tc>
          <w:tcPr>
            <w:tcW w:w="1559" w:type="dxa"/>
            <w:gridSpan w:val="2"/>
          </w:tcPr>
          <w:p w14:paraId="6D885C01" w14:textId="77777777" w:rsidR="00817E61" w:rsidRPr="007724EA" w:rsidRDefault="00817E61" w:rsidP="00817E61">
            <w:pPr>
              <w:widowControl w:val="0"/>
              <w:autoSpaceDE w:val="0"/>
              <w:autoSpaceDN w:val="0"/>
              <w:jc w:val="center"/>
              <w:rPr>
                <w:sz w:val="20"/>
                <w:szCs w:val="20"/>
              </w:rPr>
            </w:pPr>
            <w:r w:rsidRPr="007724EA">
              <w:rPr>
                <w:sz w:val="20"/>
                <w:szCs w:val="20"/>
              </w:rPr>
              <w:t>17</w:t>
            </w:r>
          </w:p>
        </w:tc>
      </w:tr>
      <w:tr w:rsidR="00817E61" w:rsidRPr="007724EA" w14:paraId="300CC246" w14:textId="77777777" w:rsidTr="00817E61">
        <w:tc>
          <w:tcPr>
            <w:tcW w:w="566" w:type="dxa"/>
            <w:vMerge w:val="restart"/>
          </w:tcPr>
          <w:p w14:paraId="2F565B5B" w14:textId="77777777" w:rsidR="00817E61" w:rsidRPr="007724EA" w:rsidRDefault="00817E61" w:rsidP="00817E61">
            <w:pPr>
              <w:widowControl w:val="0"/>
              <w:autoSpaceDE w:val="0"/>
              <w:autoSpaceDN w:val="0"/>
              <w:rPr>
                <w:sz w:val="20"/>
                <w:szCs w:val="20"/>
              </w:rPr>
            </w:pPr>
            <w:r w:rsidRPr="007724EA">
              <w:rPr>
                <w:sz w:val="20"/>
                <w:szCs w:val="20"/>
              </w:rPr>
              <w:t>3</w:t>
            </w:r>
          </w:p>
        </w:tc>
        <w:tc>
          <w:tcPr>
            <w:tcW w:w="2190" w:type="dxa"/>
            <w:vMerge w:val="restart"/>
          </w:tcPr>
          <w:p w14:paraId="1EFB8AA0" w14:textId="77777777" w:rsidR="00817E61" w:rsidRPr="007724EA" w:rsidRDefault="00817E61" w:rsidP="00817E61">
            <w:pPr>
              <w:widowControl w:val="0"/>
              <w:autoSpaceDE w:val="0"/>
              <w:autoSpaceDN w:val="0"/>
              <w:jc w:val="both"/>
              <w:rPr>
                <w:sz w:val="20"/>
                <w:szCs w:val="20"/>
              </w:rPr>
            </w:pPr>
            <w:r w:rsidRPr="007724EA">
              <w:rPr>
                <w:sz w:val="20"/>
                <w:szCs w:val="20"/>
              </w:rPr>
              <w:t>Соответствие деятельности Учреждения требованиям законодательства РФ</w:t>
            </w:r>
          </w:p>
        </w:tc>
        <w:tc>
          <w:tcPr>
            <w:tcW w:w="3969" w:type="dxa"/>
            <w:gridSpan w:val="2"/>
          </w:tcPr>
          <w:p w14:paraId="3301EA6D" w14:textId="77777777" w:rsidR="00817E61" w:rsidRPr="007724EA" w:rsidRDefault="00817E61" w:rsidP="00817E61">
            <w:pPr>
              <w:widowControl w:val="0"/>
              <w:autoSpaceDE w:val="0"/>
              <w:autoSpaceDN w:val="0"/>
              <w:jc w:val="both"/>
              <w:rPr>
                <w:sz w:val="20"/>
                <w:szCs w:val="20"/>
              </w:rPr>
            </w:pPr>
            <w:r w:rsidRPr="007724EA">
              <w:rPr>
                <w:sz w:val="20"/>
                <w:szCs w:val="20"/>
              </w:rPr>
              <w:t>Отсутствие нарушений, выявленных при проведении плановых и внеплановых проверок</w:t>
            </w:r>
          </w:p>
        </w:tc>
        <w:tc>
          <w:tcPr>
            <w:tcW w:w="1559" w:type="dxa"/>
          </w:tcPr>
          <w:p w14:paraId="6B8B2A51" w14:textId="77777777" w:rsidR="00817E61" w:rsidRPr="007724EA" w:rsidRDefault="00817E61" w:rsidP="00817E61">
            <w:pPr>
              <w:widowControl w:val="0"/>
              <w:autoSpaceDE w:val="0"/>
              <w:autoSpaceDN w:val="0"/>
              <w:rPr>
                <w:sz w:val="20"/>
                <w:szCs w:val="20"/>
              </w:rPr>
            </w:pPr>
            <w:r w:rsidRPr="007724EA">
              <w:rPr>
                <w:sz w:val="20"/>
                <w:szCs w:val="20"/>
              </w:rPr>
              <w:t>отсутствие</w:t>
            </w:r>
          </w:p>
        </w:tc>
        <w:tc>
          <w:tcPr>
            <w:tcW w:w="1559" w:type="dxa"/>
            <w:gridSpan w:val="2"/>
          </w:tcPr>
          <w:p w14:paraId="54E353A5" w14:textId="77777777" w:rsidR="00817E61" w:rsidRPr="007724EA" w:rsidRDefault="00817E61" w:rsidP="00817E61">
            <w:pPr>
              <w:widowControl w:val="0"/>
              <w:autoSpaceDE w:val="0"/>
              <w:autoSpaceDN w:val="0"/>
              <w:jc w:val="center"/>
              <w:rPr>
                <w:sz w:val="20"/>
                <w:szCs w:val="20"/>
              </w:rPr>
            </w:pPr>
            <w:r w:rsidRPr="007724EA">
              <w:rPr>
                <w:sz w:val="20"/>
                <w:szCs w:val="20"/>
              </w:rPr>
              <w:t>23</w:t>
            </w:r>
          </w:p>
        </w:tc>
      </w:tr>
      <w:tr w:rsidR="00817E61" w:rsidRPr="007724EA" w14:paraId="3623256D" w14:textId="77777777" w:rsidTr="00817E61">
        <w:tc>
          <w:tcPr>
            <w:tcW w:w="566" w:type="dxa"/>
            <w:vMerge/>
          </w:tcPr>
          <w:p w14:paraId="7485CF65" w14:textId="77777777" w:rsidR="00817E61" w:rsidRPr="007724EA" w:rsidRDefault="00817E61" w:rsidP="00817E61">
            <w:pPr>
              <w:spacing w:after="1" w:line="0" w:lineRule="atLeast"/>
              <w:rPr>
                <w:rFonts w:eastAsia="Calibri"/>
                <w:sz w:val="20"/>
                <w:szCs w:val="20"/>
                <w:lang w:eastAsia="en-US"/>
              </w:rPr>
            </w:pPr>
          </w:p>
        </w:tc>
        <w:tc>
          <w:tcPr>
            <w:tcW w:w="2190" w:type="dxa"/>
            <w:vMerge/>
          </w:tcPr>
          <w:p w14:paraId="4C7238F9" w14:textId="77777777" w:rsidR="00817E61" w:rsidRPr="007724EA" w:rsidRDefault="00817E61" w:rsidP="00817E61">
            <w:pPr>
              <w:spacing w:after="1" w:line="0" w:lineRule="atLeast"/>
              <w:rPr>
                <w:rFonts w:eastAsia="Calibri"/>
                <w:sz w:val="20"/>
                <w:szCs w:val="20"/>
                <w:lang w:eastAsia="en-US"/>
              </w:rPr>
            </w:pPr>
          </w:p>
        </w:tc>
        <w:tc>
          <w:tcPr>
            <w:tcW w:w="3969" w:type="dxa"/>
            <w:gridSpan w:val="2"/>
          </w:tcPr>
          <w:p w14:paraId="550075DB" w14:textId="77777777" w:rsidR="00817E61" w:rsidRPr="007724EA" w:rsidRDefault="00817E61" w:rsidP="00817E61">
            <w:pPr>
              <w:widowControl w:val="0"/>
              <w:autoSpaceDE w:val="0"/>
              <w:autoSpaceDN w:val="0"/>
              <w:jc w:val="both"/>
              <w:rPr>
                <w:sz w:val="20"/>
                <w:szCs w:val="20"/>
              </w:rPr>
            </w:pPr>
            <w:r w:rsidRPr="007724EA">
              <w:rPr>
                <w:sz w:val="20"/>
                <w:szCs w:val="20"/>
              </w:rPr>
              <w:t xml:space="preserve">Отсутствие нарушений по содержанию и срокам исполнения финансовых документов и статистических отчетов, в </w:t>
            </w:r>
            <w:proofErr w:type="spellStart"/>
            <w:r w:rsidRPr="007724EA">
              <w:rPr>
                <w:sz w:val="20"/>
                <w:szCs w:val="20"/>
              </w:rPr>
              <w:t>т.ч</w:t>
            </w:r>
            <w:proofErr w:type="spellEnd"/>
            <w:r w:rsidRPr="007724EA">
              <w:rPr>
                <w:sz w:val="20"/>
                <w:szCs w:val="20"/>
              </w:rPr>
              <w:t>. обязательств перед ФНС, ФСС, ПФ РФ по НСО и др.</w:t>
            </w:r>
          </w:p>
        </w:tc>
        <w:tc>
          <w:tcPr>
            <w:tcW w:w="1559" w:type="dxa"/>
          </w:tcPr>
          <w:p w14:paraId="0DB644C1" w14:textId="77777777" w:rsidR="00817E61" w:rsidRPr="007724EA" w:rsidRDefault="00817E61" w:rsidP="00817E61">
            <w:pPr>
              <w:widowControl w:val="0"/>
              <w:autoSpaceDE w:val="0"/>
              <w:autoSpaceDN w:val="0"/>
              <w:rPr>
                <w:sz w:val="20"/>
                <w:szCs w:val="20"/>
              </w:rPr>
            </w:pPr>
            <w:r w:rsidRPr="007724EA">
              <w:rPr>
                <w:sz w:val="20"/>
                <w:szCs w:val="20"/>
              </w:rPr>
              <w:t>отсутствие</w:t>
            </w:r>
          </w:p>
        </w:tc>
        <w:tc>
          <w:tcPr>
            <w:tcW w:w="1559" w:type="dxa"/>
            <w:gridSpan w:val="2"/>
          </w:tcPr>
          <w:p w14:paraId="24784CB3" w14:textId="77777777" w:rsidR="00817E61" w:rsidRPr="007724EA" w:rsidRDefault="00817E61" w:rsidP="00817E61">
            <w:pPr>
              <w:widowControl w:val="0"/>
              <w:autoSpaceDE w:val="0"/>
              <w:autoSpaceDN w:val="0"/>
              <w:jc w:val="center"/>
              <w:rPr>
                <w:sz w:val="20"/>
                <w:szCs w:val="20"/>
              </w:rPr>
            </w:pPr>
            <w:r w:rsidRPr="007724EA">
              <w:rPr>
                <w:sz w:val="20"/>
                <w:szCs w:val="20"/>
              </w:rPr>
              <w:t>17</w:t>
            </w:r>
          </w:p>
        </w:tc>
      </w:tr>
      <w:tr w:rsidR="00817E61" w:rsidRPr="007724EA" w14:paraId="7A787CDD" w14:textId="77777777" w:rsidTr="00817E61">
        <w:tc>
          <w:tcPr>
            <w:tcW w:w="566" w:type="dxa"/>
            <w:vMerge/>
          </w:tcPr>
          <w:p w14:paraId="7D5F9B7D" w14:textId="77777777" w:rsidR="00817E61" w:rsidRPr="007724EA" w:rsidRDefault="00817E61" w:rsidP="00817E61">
            <w:pPr>
              <w:spacing w:after="1" w:line="0" w:lineRule="atLeast"/>
              <w:rPr>
                <w:rFonts w:eastAsia="Calibri"/>
                <w:sz w:val="20"/>
                <w:szCs w:val="20"/>
                <w:lang w:eastAsia="en-US"/>
              </w:rPr>
            </w:pPr>
          </w:p>
        </w:tc>
        <w:tc>
          <w:tcPr>
            <w:tcW w:w="2190" w:type="dxa"/>
            <w:vMerge/>
          </w:tcPr>
          <w:p w14:paraId="57DD02E5" w14:textId="77777777" w:rsidR="00817E61" w:rsidRPr="007724EA" w:rsidRDefault="00817E61" w:rsidP="00817E61">
            <w:pPr>
              <w:spacing w:after="1" w:line="0" w:lineRule="atLeast"/>
              <w:rPr>
                <w:rFonts w:eastAsia="Calibri"/>
                <w:sz w:val="20"/>
                <w:szCs w:val="20"/>
                <w:lang w:eastAsia="en-US"/>
              </w:rPr>
            </w:pPr>
          </w:p>
        </w:tc>
        <w:tc>
          <w:tcPr>
            <w:tcW w:w="3969" w:type="dxa"/>
            <w:gridSpan w:val="2"/>
          </w:tcPr>
          <w:p w14:paraId="54C4E807" w14:textId="77777777" w:rsidR="00817E61" w:rsidRPr="007724EA" w:rsidRDefault="00817E61" w:rsidP="00817E61">
            <w:pPr>
              <w:widowControl w:val="0"/>
              <w:autoSpaceDE w:val="0"/>
              <w:autoSpaceDN w:val="0"/>
              <w:jc w:val="both"/>
              <w:rPr>
                <w:sz w:val="20"/>
                <w:szCs w:val="20"/>
              </w:rPr>
            </w:pPr>
            <w:r w:rsidRPr="007724EA">
              <w:rPr>
                <w:sz w:val="20"/>
                <w:szCs w:val="20"/>
              </w:rPr>
              <w:t>Отсутствие на первое число месяца непогашенной (неурегулированной) просроченной кредиторской задолженности по государственным контрактам (договорам) на закупку товаров, работ, услуг для обеспечения государственных нужд и / или иным контрактам (договорам), возникшей в результате действий (бездействия) руководителя учреждения</w:t>
            </w:r>
          </w:p>
        </w:tc>
        <w:tc>
          <w:tcPr>
            <w:tcW w:w="1559" w:type="dxa"/>
          </w:tcPr>
          <w:p w14:paraId="21063068" w14:textId="77777777" w:rsidR="00817E61" w:rsidRPr="007724EA" w:rsidRDefault="00817E61" w:rsidP="00817E61">
            <w:pPr>
              <w:widowControl w:val="0"/>
              <w:autoSpaceDE w:val="0"/>
              <w:autoSpaceDN w:val="0"/>
              <w:rPr>
                <w:sz w:val="20"/>
                <w:szCs w:val="20"/>
              </w:rPr>
            </w:pPr>
            <w:r w:rsidRPr="007724EA">
              <w:rPr>
                <w:sz w:val="20"/>
                <w:szCs w:val="20"/>
              </w:rPr>
              <w:t>отсутствие</w:t>
            </w:r>
          </w:p>
        </w:tc>
        <w:tc>
          <w:tcPr>
            <w:tcW w:w="1559" w:type="dxa"/>
            <w:gridSpan w:val="2"/>
          </w:tcPr>
          <w:p w14:paraId="057BD3C9" w14:textId="77777777" w:rsidR="00817E61" w:rsidRPr="007724EA" w:rsidRDefault="00817E61" w:rsidP="00817E61">
            <w:pPr>
              <w:widowControl w:val="0"/>
              <w:autoSpaceDE w:val="0"/>
              <w:autoSpaceDN w:val="0"/>
              <w:jc w:val="center"/>
              <w:rPr>
                <w:sz w:val="20"/>
                <w:szCs w:val="20"/>
              </w:rPr>
            </w:pPr>
            <w:r w:rsidRPr="007724EA">
              <w:rPr>
                <w:sz w:val="20"/>
                <w:szCs w:val="20"/>
              </w:rPr>
              <w:t>5</w:t>
            </w:r>
          </w:p>
        </w:tc>
      </w:tr>
      <w:tr w:rsidR="00817E61" w:rsidRPr="007724EA" w14:paraId="72226E0F" w14:textId="77777777" w:rsidTr="00817E61">
        <w:tc>
          <w:tcPr>
            <w:tcW w:w="566" w:type="dxa"/>
            <w:vMerge/>
          </w:tcPr>
          <w:p w14:paraId="7B5B28FC" w14:textId="77777777" w:rsidR="00817E61" w:rsidRPr="007724EA" w:rsidRDefault="00817E61" w:rsidP="00817E61">
            <w:pPr>
              <w:spacing w:after="1" w:line="0" w:lineRule="atLeast"/>
              <w:rPr>
                <w:rFonts w:eastAsia="Calibri"/>
                <w:sz w:val="20"/>
                <w:szCs w:val="20"/>
                <w:lang w:eastAsia="en-US"/>
              </w:rPr>
            </w:pPr>
          </w:p>
        </w:tc>
        <w:tc>
          <w:tcPr>
            <w:tcW w:w="2190" w:type="dxa"/>
            <w:vMerge/>
          </w:tcPr>
          <w:p w14:paraId="734051BE" w14:textId="77777777" w:rsidR="00817E61" w:rsidRPr="007724EA" w:rsidRDefault="00817E61" w:rsidP="00817E61">
            <w:pPr>
              <w:spacing w:after="1" w:line="0" w:lineRule="atLeast"/>
              <w:rPr>
                <w:rFonts w:eastAsia="Calibri"/>
                <w:sz w:val="20"/>
                <w:szCs w:val="20"/>
                <w:lang w:eastAsia="en-US"/>
              </w:rPr>
            </w:pPr>
          </w:p>
        </w:tc>
        <w:tc>
          <w:tcPr>
            <w:tcW w:w="3969" w:type="dxa"/>
            <w:gridSpan w:val="2"/>
          </w:tcPr>
          <w:p w14:paraId="058CCC28" w14:textId="77777777" w:rsidR="00817E61" w:rsidRPr="007724EA" w:rsidRDefault="00817E61" w:rsidP="00817E61">
            <w:pPr>
              <w:widowControl w:val="0"/>
              <w:autoSpaceDE w:val="0"/>
              <w:autoSpaceDN w:val="0"/>
              <w:jc w:val="both"/>
              <w:rPr>
                <w:sz w:val="20"/>
                <w:szCs w:val="20"/>
              </w:rPr>
            </w:pPr>
            <w:r w:rsidRPr="007724EA">
              <w:rPr>
                <w:sz w:val="20"/>
                <w:szCs w:val="20"/>
              </w:rPr>
              <w:t>Отсутствие нарушений выполнения условий соглашений, графиков платежей</w:t>
            </w:r>
          </w:p>
        </w:tc>
        <w:tc>
          <w:tcPr>
            <w:tcW w:w="1559" w:type="dxa"/>
          </w:tcPr>
          <w:p w14:paraId="0580BDD4" w14:textId="77777777" w:rsidR="00817E61" w:rsidRPr="007724EA" w:rsidRDefault="00817E61" w:rsidP="00817E61">
            <w:pPr>
              <w:widowControl w:val="0"/>
              <w:autoSpaceDE w:val="0"/>
              <w:autoSpaceDN w:val="0"/>
              <w:rPr>
                <w:sz w:val="20"/>
                <w:szCs w:val="20"/>
              </w:rPr>
            </w:pPr>
            <w:r w:rsidRPr="007724EA">
              <w:rPr>
                <w:sz w:val="20"/>
                <w:szCs w:val="20"/>
              </w:rPr>
              <w:t>отсутствие</w:t>
            </w:r>
          </w:p>
        </w:tc>
        <w:tc>
          <w:tcPr>
            <w:tcW w:w="1559" w:type="dxa"/>
            <w:gridSpan w:val="2"/>
          </w:tcPr>
          <w:p w14:paraId="36FF1055" w14:textId="77777777" w:rsidR="00817E61" w:rsidRPr="007724EA" w:rsidRDefault="00817E61" w:rsidP="00817E61">
            <w:pPr>
              <w:widowControl w:val="0"/>
              <w:autoSpaceDE w:val="0"/>
              <w:autoSpaceDN w:val="0"/>
              <w:jc w:val="center"/>
              <w:rPr>
                <w:sz w:val="20"/>
                <w:szCs w:val="20"/>
              </w:rPr>
            </w:pPr>
            <w:r w:rsidRPr="007724EA">
              <w:rPr>
                <w:sz w:val="20"/>
                <w:szCs w:val="20"/>
              </w:rPr>
              <w:t>17</w:t>
            </w:r>
          </w:p>
        </w:tc>
      </w:tr>
      <w:tr w:rsidR="00817E61" w:rsidRPr="007724EA" w14:paraId="6030FF38" w14:textId="77777777" w:rsidTr="00817E61">
        <w:tc>
          <w:tcPr>
            <w:tcW w:w="566" w:type="dxa"/>
            <w:vMerge w:val="restart"/>
          </w:tcPr>
          <w:p w14:paraId="2DE525D8" w14:textId="77777777" w:rsidR="00817E61" w:rsidRPr="007724EA" w:rsidRDefault="00817E61" w:rsidP="00817E61">
            <w:pPr>
              <w:widowControl w:val="0"/>
              <w:autoSpaceDE w:val="0"/>
              <w:autoSpaceDN w:val="0"/>
              <w:rPr>
                <w:sz w:val="20"/>
                <w:szCs w:val="20"/>
              </w:rPr>
            </w:pPr>
            <w:r w:rsidRPr="007724EA">
              <w:rPr>
                <w:sz w:val="20"/>
                <w:szCs w:val="20"/>
              </w:rPr>
              <w:lastRenderedPageBreak/>
              <w:t>4</w:t>
            </w:r>
          </w:p>
        </w:tc>
        <w:tc>
          <w:tcPr>
            <w:tcW w:w="2190" w:type="dxa"/>
            <w:vMerge w:val="restart"/>
          </w:tcPr>
          <w:p w14:paraId="4AE994A1" w14:textId="77777777" w:rsidR="00817E61" w:rsidRPr="007724EA" w:rsidRDefault="00817E61" w:rsidP="00817E61">
            <w:pPr>
              <w:widowControl w:val="0"/>
              <w:autoSpaceDE w:val="0"/>
              <w:autoSpaceDN w:val="0"/>
              <w:jc w:val="both"/>
              <w:rPr>
                <w:sz w:val="20"/>
                <w:szCs w:val="20"/>
              </w:rPr>
            </w:pPr>
            <w:r w:rsidRPr="007724EA">
              <w:rPr>
                <w:sz w:val="20"/>
                <w:szCs w:val="20"/>
              </w:rPr>
              <w:t>Создание условий для работы и профессионального роста работников Учреждения</w:t>
            </w:r>
          </w:p>
        </w:tc>
        <w:tc>
          <w:tcPr>
            <w:tcW w:w="3969" w:type="dxa"/>
            <w:gridSpan w:val="2"/>
          </w:tcPr>
          <w:p w14:paraId="7DF7B110" w14:textId="77777777" w:rsidR="00817E61" w:rsidRPr="007724EA" w:rsidRDefault="00817E61" w:rsidP="00817E61">
            <w:pPr>
              <w:widowControl w:val="0"/>
              <w:autoSpaceDE w:val="0"/>
              <w:autoSpaceDN w:val="0"/>
              <w:jc w:val="both"/>
              <w:rPr>
                <w:sz w:val="20"/>
                <w:szCs w:val="20"/>
              </w:rPr>
            </w:pPr>
            <w:r w:rsidRPr="007724EA">
              <w:rPr>
                <w:sz w:val="20"/>
                <w:szCs w:val="20"/>
              </w:rPr>
              <w:t>Укомплектованность квалифицированными кадрами</w:t>
            </w:r>
          </w:p>
        </w:tc>
        <w:tc>
          <w:tcPr>
            <w:tcW w:w="1559" w:type="dxa"/>
          </w:tcPr>
          <w:p w14:paraId="2250A515" w14:textId="77777777" w:rsidR="00817E61" w:rsidRPr="007724EA" w:rsidRDefault="00817E61" w:rsidP="00817E61">
            <w:pPr>
              <w:widowControl w:val="0"/>
              <w:autoSpaceDE w:val="0"/>
              <w:autoSpaceDN w:val="0"/>
              <w:rPr>
                <w:sz w:val="20"/>
                <w:szCs w:val="20"/>
              </w:rPr>
            </w:pPr>
            <w:r w:rsidRPr="007724EA">
              <w:rPr>
                <w:sz w:val="20"/>
                <w:szCs w:val="20"/>
              </w:rPr>
              <w:t>наличие</w:t>
            </w:r>
          </w:p>
        </w:tc>
        <w:tc>
          <w:tcPr>
            <w:tcW w:w="1559" w:type="dxa"/>
            <w:gridSpan w:val="2"/>
          </w:tcPr>
          <w:p w14:paraId="0AD9CA42" w14:textId="77777777" w:rsidR="00817E61" w:rsidRPr="007724EA" w:rsidRDefault="00817E61" w:rsidP="00817E61">
            <w:pPr>
              <w:widowControl w:val="0"/>
              <w:autoSpaceDE w:val="0"/>
              <w:autoSpaceDN w:val="0"/>
              <w:jc w:val="center"/>
              <w:rPr>
                <w:sz w:val="20"/>
                <w:szCs w:val="20"/>
              </w:rPr>
            </w:pPr>
            <w:r w:rsidRPr="007724EA">
              <w:rPr>
                <w:sz w:val="20"/>
                <w:szCs w:val="20"/>
              </w:rPr>
              <w:t>12</w:t>
            </w:r>
          </w:p>
        </w:tc>
      </w:tr>
      <w:tr w:rsidR="00817E61" w:rsidRPr="007724EA" w14:paraId="69CB8778" w14:textId="77777777" w:rsidTr="00817E61">
        <w:tc>
          <w:tcPr>
            <w:tcW w:w="566" w:type="dxa"/>
            <w:vMerge/>
          </w:tcPr>
          <w:p w14:paraId="52BBFEDB" w14:textId="77777777" w:rsidR="00817E61" w:rsidRPr="007724EA" w:rsidRDefault="00817E61" w:rsidP="00817E61">
            <w:pPr>
              <w:spacing w:after="1" w:line="0" w:lineRule="atLeast"/>
              <w:rPr>
                <w:rFonts w:eastAsia="Calibri"/>
                <w:sz w:val="20"/>
                <w:szCs w:val="20"/>
                <w:lang w:eastAsia="en-US"/>
              </w:rPr>
            </w:pPr>
          </w:p>
        </w:tc>
        <w:tc>
          <w:tcPr>
            <w:tcW w:w="2190" w:type="dxa"/>
            <w:vMerge/>
          </w:tcPr>
          <w:p w14:paraId="112CE689" w14:textId="77777777" w:rsidR="00817E61" w:rsidRPr="007724EA" w:rsidRDefault="00817E61" w:rsidP="00817E61">
            <w:pPr>
              <w:spacing w:after="1" w:line="0" w:lineRule="atLeast"/>
              <w:rPr>
                <w:rFonts w:eastAsia="Calibri"/>
                <w:sz w:val="20"/>
                <w:szCs w:val="20"/>
                <w:lang w:eastAsia="en-US"/>
              </w:rPr>
            </w:pPr>
          </w:p>
        </w:tc>
        <w:tc>
          <w:tcPr>
            <w:tcW w:w="3969" w:type="dxa"/>
            <w:gridSpan w:val="2"/>
          </w:tcPr>
          <w:p w14:paraId="0294DA7C" w14:textId="77777777" w:rsidR="00817E61" w:rsidRPr="007724EA" w:rsidRDefault="00817E61" w:rsidP="00817E61">
            <w:pPr>
              <w:widowControl w:val="0"/>
              <w:autoSpaceDE w:val="0"/>
              <w:autoSpaceDN w:val="0"/>
              <w:jc w:val="both"/>
              <w:rPr>
                <w:sz w:val="20"/>
                <w:szCs w:val="20"/>
              </w:rPr>
            </w:pPr>
            <w:r w:rsidRPr="007724EA">
              <w:rPr>
                <w:sz w:val="20"/>
                <w:szCs w:val="20"/>
              </w:rPr>
              <w:t>Наличие системы профессионального развития сотрудников, в том числе обучение сотрудников в аспирантуре, магистратуре</w:t>
            </w:r>
          </w:p>
        </w:tc>
        <w:tc>
          <w:tcPr>
            <w:tcW w:w="1559" w:type="dxa"/>
          </w:tcPr>
          <w:p w14:paraId="238E69D1" w14:textId="77777777" w:rsidR="00817E61" w:rsidRPr="007724EA" w:rsidRDefault="00817E61" w:rsidP="00817E61">
            <w:pPr>
              <w:widowControl w:val="0"/>
              <w:autoSpaceDE w:val="0"/>
              <w:autoSpaceDN w:val="0"/>
              <w:rPr>
                <w:sz w:val="20"/>
                <w:szCs w:val="20"/>
              </w:rPr>
            </w:pPr>
            <w:r w:rsidRPr="007724EA">
              <w:rPr>
                <w:sz w:val="20"/>
                <w:szCs w:val="20"/>
              </w:rPr>
              <w:t>наличие</w:t>
            </w:r>
          </w:p>
        </w:tc>
        <w:tc>
          <w:tcPr>
            <w:tcW w:w="1559" w:type="dxa"/>
            <w:gridSpan w:val="2"/>
          </w:tcPr>
          <w:p w14:paraId="297E3532" w14:textId="77777777" w:rsidR="00817E61" w:rsidRPr="007724EA" w:rsidRDefault="00817E61" w:rsidP="00817E61">
            <w:pPr>
              <w:widowControl w:val="0"/>
              <w:autoSpaceDE w:val="0"/>
              <w:autoSpaceDN w:val="0"/>
              <w:jc w:val="center"/>
              <w:rPr>
                <w:sz w:val="20"/>
                <w:szCs w:val="20"/>
              </w:rPr>
            </w:pPr>
            <w:r w:rsidRPr="007724EA">
              <w:rPr>
                <w:sz w:val="20"/>
                <w:szCs w:val="20"/>
              </w:rPr>
              <w:t>32</w:t>
            </w:r>
          </w:p>
        </w:tc>
      </w:tr>
      <w:tr w:rsidR="00817E61" w:rsidRPr="007724EA" w14:paraId="35932534" w14:textId="77777777" w:rsidTr="00817E61">
        <w:tc>
          <w:tcPr>
            <w:tcW w:w="566" w:type="dxa"/>
            <w:vMerge/>
          </w:tcPr>
          <w:p w14:paraId="4018EB4C" w14:textId="77777777" w:rsidR="00817E61" w:rsidRPr="007724EA" w:rsidRDefault="00817E61" w:rsidP="00817E61">
            <w:pPr>
              <w:spacing w:after="1" w:line="0" w:lineRule="atLeast"/>
              <w:rPr>
                <w:rFonts w:eastAsia="Calibri"/>
                <w:sz w:val="20"/>
                <w:szCs w:val="20"/>
                <w:lang w:eastAsia="en-US"/>
              </w:rPr>
            </w:pPr>
          </w:p>
        </w:tc>
        <w:tc>
          <w:tcPr>
            <w:tcW w:w="2190" w:type="dxa"/>
            <w:vMerge/>
          </w:tcPr>
          <w:p w14:paraId="1707A13F" w14:textId="77777777" w:rsidR="00817E61" w:rsidRPr="007724EA" w:rsidRDefault="00817E61" w:rsidP="00817E61">
            <w:pPr>
              <w:spacing w:after="1" w:line="0" w:lineRule="atLeast"/>
              <w:rPr>
                <w:rFonts w:eastAsia="Calibri"/>
                <w:sz w:val="20"/>
                <w:szCs w:val="20"/>
                <w:lang w:eastAsia="en-US"/>
              </w:rPr>
            </w:pPr>
          </w:p>
        </w:tc>
        <w:tc>
          <w:tcPr>
            <w:tcW w:w="3969" w:type="dxa"/>
            <w:gridSpan w:val="2"/>
          </w:tcPr>
          <w:p w14:paraId="1AC1B12D" w14:textId="77777777" w:rsidR="00817E61" w:rsidRPr="007724EA" w:rsidRDefault="00817E61" w:rsidP="00817E61">
            <w:pPr>
              <w:widowControl w:val="0"/>
              <w:autoSpaceDE w:val="0"/>
              <w:autoSpaceDN w:val="0"/>
              <w:jc w:val="both"/>
              <w:rPr>
                <w:sz w:val="20"/>
                <w:szCs w:val="20"/>
              </w:rPr>
            </w:pPr>
            <w:r w:rsidRPr="007724EA">
              <w:rPr>
                <w:sz w:val="20"/>
                <w:szCs w:val="20"/>
              </w:rPr>
              <w:t>Отсутствие обоснованных жалоб со стороны работников учреждения</w:t>
            </w:r>
          </w:p>
        </w:tc>
        <w:tc>
          <w:tcPr>
            <w:tcW w:w="1559" w:type="dxa"/>
          </w:tcPr>
          <w:p w14:paraId="13B6C32C" w14:textId="77777777" w:rsidR="00817E61" w:rsidRPr="007724EA" w:rsidRDefault="00817E61" w:rsidP="00817E61">
            <w:pPr>
              <w:widowControl w:val="0"/>
              <w:autoSpaceDE w:val="0"/>
              <w:autoSpaceDN w:val="0"/>
              <w:rPr>
                <w:sz w:val="20"/>
                <w:szCs w:val="20"/>
              </w:rPr>
            </w:pPr>
            <w:r w:rsidRPr="007724EA">
              <w:rPr>
                <w:sz w:val="20"/>
                <w:szCs w:val="20"/>
              </w:rPr>
              <w:t>отсутствие</w:t>
            </w:r>
          </w:p>
        </w:tc>
        <w:tc>
          <w:tcPr>
            <w:tcW w:w="1559" w:type="dxa"/>
            <w:gridSpan w:val="2"/>
          </w:tcPr>
          <w:p w14:paraId="656A2ED2" w14:textId="77777777" w:rsidR="00817E61" w:rsidRPr="007724EA" w:rsidRDefault="00817E61" w:rsidP="00817E61">
            <w:pPr>
              <w:widowControl w:val="0"/>
              <w:autoSpaceDE w:val="0"/>
              <w:autoSpaceDN w:val="0"/>
              <w:jc w:val="center"/>
              <w:rPr>
                <w:sz w:val="20"/>
                <w:szCs w:val="20"/>
              </w:rPr>
            </w:pPr>
            <w:r w:rsidRPr="007724EA">
              <w:rPr>
                <w:sz w:val="20"/>
                <w:szCs w:val="20"/>
              </w:rPr>
              <w:t>12</w:t>
            </w:r>
          </w:p>
        </w:tc>
      </w:tr>
      <w:tr w:rsidR="00817E61" w:rsidRPr="007724EA" w14:paraId="6E64BF44" w14:textId="77777777" w:rsidTr="00817E61">
        <w:tc>
          <w:tcPr>
            <w:tcW w:w="566" w:type="dxa"/>
            <w:vMerge/>
          </w:tcPr>
          <w:p w14:paraId="6906F97B" w14:textId="77777777" w:rsidR="00817E61" w:rsidRPr="007724EA" w:rsidRDefault="00817E61" w:rsidP="00817E61">
            <w:pPr>
              <w:spacing w:after="1" w:line="0" w:lineRule="atLeast"/>
              <w:rPr>
                <w:rFonts w:eastAsia="Calibri"/>
                <w:sz w:val="20"/>
                <w:szCs w:val="20"/>
                <w:lang w:eastAsia="en-US"/>
              </w:rPr>
            </w:pPr>
          </w:p>
        </w:tc>
        <w:tc>
          <w:tcPr>
            <w:tcW w:w="2190" w:type="dxa"/>
            <w:vMerge/>
          </w:tcPr>
          <w:p w14:paraId="4B9DC95C" w14:textId="77777777" w:rsidR="00817E61" w:rsidRPr="007724EA" w:rsidRDefault="00817E61" w:rsidP="00817E61">
            <w:pPr>
              <w:spacing w:after="1" w:line="0" w:lineRule="atLeast"/>
              <w:rPr>
                <w:rFonts w:eastAsia="Calibri"/>
                <w:sz w:val="20"/>
                <w:szCs w:val="20"/>
                <w:lang w:eastAsia="en-US"/>
              </w:rPr>
            </w:pPr>
          </w:p>
        </w:tc>
        <w:tc>
          <w:tcPr>
            <w:tcW w:w="3969" w:type="dxa"/>
            <w:gridSpan w:val="2"/>
          </w:tcPr>
          <w:p w14:paraId="7F42BAEA" w14:textId="77777777" w:rsidR="00817E61" w:rsidRPr="007724EA" w:rsidRDefault="00817E61" w:rsidP="00817E61">
            <w:pPr>
              <w:widowControl w:val="0"/>
              <w:autoSpaceDE w:val="0"/>
              <w:autoSpaceDN w:val="0"/>
              <w:jc w:val="both"/>
              <w:rPr>
                <w:sz w:val="20"/>
                <w:szCs w:val="20"/>
              </w:rPr>
            </w:pPr>
            <w:r w:rsidRPr="007724EA">
              <w:rPr>
                <w:sz w:val="20"/>
                <w:szCs w:val="20"/>
              </w:rPr>
              <w:t>Отсутствие нарушений норм охраны труда и случаев профессионального травматизма</w:t>
            </w:r>
          </w:p>
        </w:tc>
        <w:tc>
          <w:tcPr>
            <w:tcW w:w="1559" w:type="dxa"/>
          </w:tcPr>
          <w:p w14:paraId="3E09A3CF" w14:textId="77777777" w:rsidR="00817E61" w:rsidRPr="007724EA" w:rsidRDefault="00817E61" w:rsidP="00817E61">
            <w:pPr>
              <w:widowControl w:val="0"/>
              <w:autoSpaceDE w:val="0"/>
              <w:autoSpaceDN w:val="0"/>
              <w:rPr>
                <w:sz w:val="20"/>
                <w:szCs w:val="20"/>
              </w:rPr>
            </w:pPr>
            <w:r w:rsidRPr="007724EA">
              <w:rPr>
                <w:sz w:val="20"/>
                <w:szCs w:val="20"/>
              </w:rPr>
              <w:t>отсутствие</w:t>
            </w:r>
          </w:p>
        </w:tc>
        <w:tc>
          <w:tcPr>
            <w:tcW w:w="1559" w:type="dxa"/>
            <w:gridSpan w:val="2"/>
          </w:tcPr>
          <w:p w14:paraId="12DE1F55" w14:textId="77777777" w:rsidR="00817E61" w:rsidRPr="007724EA" w:rsidRDefault="00817E61" w:rsidP="00817E61">
            <w:pPr>
              <w:widowControl w:val="0"/>
              <w:autoSpaceDE w:val="0"/>
              <w:autoSpaceDN w:val="0"/>
              <w:jc w:val="center"/>
              <w:rPr>
                <w:sz w:val="20"/>
                <w:szCs w:val="20"/>
              </w:rPr>
            </w:pPr>
            <w:r w:rsidRPr="007724EA">
              <w:rPr>
                <w:sz w:val="20"/>
                <w:szCs w:val="20"/>
              </w:rPr>
              <w:t>11</w:t>
            </w:r>
          </w:p>
        </w:tc>
      </w:tr>
      <w:tr w:rsidR="00817E61" w:rsidRPr="007724EA" w14:paraId="702DAC35" w14:textId="77777777" w:rsidTr="00817E61">
        <w:tc>
          <w:tcPr>
            <w:tcW w:w="566" w:type="dxa"/>
            <w:vMerge/>
          </w:tcPr>
          <w:p w14:paraId="2A0A872B" w14:textId="77777777" w:rsidR="00817E61" w:rsidRPr="007724EA" w:rsidRDefault="00817E61" w:rsidP="00817E61">
            <w:pPr>
              <w:spacing w:after="1" w:line="0" w:lineRule="atLeast"/>
              <w:rPr>
                <w:rFonts w:eastAsia="Calibri"/>
                <w:sz w:val="20"/>
                <w:szCs w:val="20"/>
                <w:lang w:eastAsia="en-US"/>
              </w:rPr>
            </w:pPr>
          </w:p>
        </w:tc>
        <w:tc>
          <w:tcPr>
            <w:tcW w:w="2190" w:type="dxa"/>
            <w:vMerge/>
          </w:tcPr>
          <w:p w14:paraId="70F05303" w14:textId="77777777" w:rsidR="00817E61" w:rsidRPr="007724EA" w:rsidRDefault="00817E61" w:rsidP="00817E61">
            <w:pPr>
              <w:spacing w:after="1" w:line="0" w:lineRule="atLeast"/>
              <w:rPr>
                <w:rFonts w:eastAsia="Calibri"/>
                <w:sz w:val="20"/>
                <w:szCs w:val="20"/>
                <w:lang w:eastAsia="en-US"/>
              </w:rPr>
            </w:pPr>
          </w:p>
        </w:tc>
        <w:tc>
          <w:tcPr>
            <w:tcW w:w="3969" w:type="dxa"/>
            <w:gridSpan w:val="2"/>
          </w:tcPr>
          <w:p w14:paraId="4EAD847D" w14:textId="77777777" w:rsidR="00817E61" w:rsidRPr="007724EA" w:rsidRDefault="00817E61" w:rsidP="00817E61">
            <w:pPr>
              <w:widowControl w:val="0"/>
              <w:autoSpaceDE w:val="0"/>
              <w:autoSpaceDN w:val="0"/>
              <w:jc w:val="both"/>
              <w:rPr>
                <w:sz w:val="20"/>
                <w:szCs w:val="20"/>
              </w:rPr>
            </w:pPr>
            <w:r w:rsidRPr="007724EA">
              <w:rPr>
                <w:sz w:val="20"/>
                <w:szCs w:val="20"/>
              </w:rPr>
              <w:t>Состояние зданий и сооружений соответствует нормам СанПиН</w:t>
            </w:r>
          </w:p>
        </w:tc>
        <w:tc>
          <w:tcPr>
            <w:tcW w:w="1559" w:type="dxa"/>
          </w:tcPr>
          <w:p w14:paraId="71C0868D" w14:textId="77777777" w:rsidR="00817E61" w:rsidRPr="007724EA" w:rsidRDefault="00817E61" w:rsidP="00817E61">
            <w:pPr>
              <w:widowControl w:val="0"/>
              <w:autoSpaceDE w:val="0"/>
              <w:autoSpaceDN w:val="0"/>
              <w:rPr>
                <w:sz w:val="20"/>
                <w:szCs w:val="20"/>
              </w:rPr>
            </w:pPr>
            <w:r w:rsidRPr="007724EA">
              <w:rPr>
                <w:sz w:val="20"/>
                <w:szCs w:val="20"/>
              </w:rPr>
              <w:t>да</w:t>
            </w:r>
          </w:p>
        </w:tc>
        <w:tc>
          <w:tcPr>
            <w:tcW w:w="1559" w:type="dxa"/>
            <w:gridSpan w:val="2"/>
          </w:tcPr>
          <w:p w14:paraId="01F6B295" w14:textId="77777777" w:rsidR="00817E61" w:rsidRPr="007724EA" w:rsidRDefault="00817E61" w:rsidP="00817E61">
            <w:pPr>
              <w:widowControl w:val="0"/>
              <w:autoSpaceDE w:val="0"/>
              <w:autoSpaceDN w:val="0"/>
              <w:jc w:val="center"/>
              <w:rPr>
                <w:sz w:val="20"/>
                <w:szCs w:val="20"/>
              </w:rPr>
            </w:pPr>
            <w:r w:rsidRPr="007724EA">
              <w:rPr>
                <w:sz w:val="20"/>
                <w:szCs w:val="20"/>
              </w:rPr>
              <w:t>10</w:t>
            </w:r>
          </w:p>
        </w:tc>
      </w:tr>
      <w:tr w:rsidR="00817E61" w:rsidRPr="007724EA" w14:paraId="737EE2C3" w14:textId="77777777" w:rsidTr="00817E61">
        <w:tc>
          <w:tcPr>
            <w:tcW w:w="566" w:type="dxa"/>
          </w:tcPr>
          <w:p w14:paraId="2334624C" w14:textId="77777777" w:rsidR="00817E61" w:rsidRPr="007724EA" w:rsidRDefault="00817E61" w:rsidP="00817E61">
            <w:pPr>
              <w:widowControl w:val="0"/>
              <w:autoSpaceDE w:val="0"/>
              <w:autoSpaceDN w:val="0"/>
              <w:rPr>
                <w:sz w:val="20"/>
                <w:szCs w:val="20"/>
              </w:rPr>
            </w:pPr>
            <w:r w:rsidRPr="007724EA">
              <w:rPr>
                <w:sz w:val="20"/>
                <w:szCs w:val="20"/>
              </w:rPr>
              <w:t>5</w:t>
            </w:r>
          </w:p>
        </w:tc>
        <w:tc>
          <w:tcPr>
            <w:tcW w:w="6159" w:type="dxa"/>
            <w:gridSpan w:val="3"/>
          </w:tcPr>
          <w:p w14:paraId="2BABBD86" w14:textId="77777777" w:rsidR="00817E61" w:rsidRPr="007724EA" w:rsidRDefault="00817E61" w:rsidP="00817E61">
            <w:pPr>
              <w:widowControl w:val="0"/>
              <w:autoSpaceDE w:val="0"/>
              <w:autoSpaceDN w:val="0"/>
              <w:jc w:val="both"/>
              <w:rPr>
                <w:sz w:val="20"/>
                <w:szCs w:val="20"/>
              </w:rPr>
            </w:pPr>
            <w:r w:rsidRPr="007724EA">
              <w:rPr>
                <w:sz w:val="20"/>
                <w:szCs w:val="20"/>
              </w:rPr>
              <w:t>Выполнение квоты по приему на работу инвалидов (для учреждений с численностью 35 человек и более)</w:t>
            </w:r>
          </w:p>
        </w:tc>
        <w:tc>
          <w:tcPr>
            <w:tcW w:w="1559" w:type="dxa"/>
          </w:tcPr>
          <w:p w14:paraId="76929531" w14:textId="77777777" w:rsidR="00817E61" w:rsidRPr="007724EA" w:rsidRDefault="00817E61" w:rsidP="00817E61">
            <w:pPr>
              <w:widowControl w:val="0"/>
              <w:autoSpaceDE w:val="0"/>
              <w:autoSpaceDN w:val="0"/>
              <w:rPr>
                <w:sz w:val="20"/>
                <w:szCs w:val="20"/>
              </w:rPr>
            </w:pPr>
            <w:r w:rsidRPr="007724EA">
              <w:rPr>
                <w:sz w:val="20"/>
                <w:szCs w:val="20"/>
              </w:rPr>
              <w:t>да</w:t>
            </w:r>
          </w:p>
        </w:tc>
        <w:tc>
          <w:tcPr>
            <w:tcW w:w="1559" w:type="dxa"/>
            <w:gridSpan w:val="2"/>
          </w:tcPr>
          <w:p w14:paraId="70727EFF" w14:textId="77777777" w:rsidR="00817E61" w:rsidRPr="007724EA" w:rsidRDefault="00817E61" w:rsidP="00817E61">
            <w:pPr>
              <w:widowControl w:val="0"/>
              <w:autoSpaceDE w:val="0"/>
              <w:autoSpaceDN w:val="0"/>
              <w:jc w:val="center"/>
              <w:rPr>
                <w:sz w:val="20"/>
                <w:szCs w:val="20"/>
              </w:rPr>
            </w:pPr>
            <w:r w:rsidRPr="007724EA">
              <w:rPr>
                <w:sz w:val="20"/>
                <w:szCs w:val="20"/>
              </w:rPr>
              <w:t>5</w:t>
            </w:r>
          </w:p>
        </w:tc>
      </w:tr>
      <w:tr w:rsidR="00817E61" w:rsidRPr="007724EA" w14:paraId="1BA6202E" w14:textId="77777777" w:rsidTr="00817E61">
        <w:trPr>
          <w:trHeight w:val="1245"/>
        </w:trPr>
        <w:tc>
          <w:tcPr>
            <w:tcW w:w="566" w:type="dxa"/>
          </w:tcPr>
          <w:p w14:paraId="65CE42DB" w14:textId="77777777" w:rsidR="00817E61" w:rsidRPr="007724EA" w:rsidRDefault="00817E61" w:rsidP="00817E61">
            <w:pPr>
              <w:widowControl w:val="0"/>
              <w:autoSpaceDE w:val="0"/>
              <w:autoSpaceDN w:val="0"/>
              <w:rPr>
                <w:sz w:val="20"/>
                <w:szCs w:val="20"/>
              </w:rPr>
            </w:pPr>
            <w:r w:rsidRPr="007724EA">
              <w:rPr>
                <w:sz w:val="20"/>
                <w:szCs w:val="20"/>
              </w:rPr>
              <w:t>6</w:t>
            </w:r>
          </w:p>
        </w:tc>
        <w:tc>
          <w:tcPr>
            <w:tcW w:w="6159" w:type="dxa"/>
            <w:gridSpan w:val="3"/>
          </w:tcPr>
          <w:p w14:paraId="34E7BAAE" w14:textId="77777777" w:rsidR="00817E61" w:rsidRPr="007724EA" w:rsidRDefault="00817E61" w:rsidP="00817E61">
            <w:pPr>
              <w:widowControl w:val="0"/>
              <w:autoSpaceDE w:val="0"/>
              <w:autoSpaceDN w:val="0"/>
              <w:jc w:val="both"/>
              <w:rPr>
                <w:sz w:val="20"/>
                <w:szCs w:val="20"/>
              </w:rPr>
            </w:pPr>
            <w:r w:rsidRPr="007724EA">
              <w:rPr>
                <w:sz w:val="20"/>
                <w:szCs w:val="20"/>
              </w:rPr>
              <w:t>Осуществление социального партнерства между работодателем и работниками (наличие своевременного заключенного коллективного договора, участие коллектива в культурно-оздоровительных мероприятиях, наличие системы управления охраной труда в учреждении)</w:t>
            </w:r>
          </w:p>
        </w:tc>
        <w:tc>
          <w:tcPr>
            <w:tcW w:w="1559" w:type="dxa"/>
          </w:tcPr>
          <w:p w14:paraId="38F16700" w14:textId="77777777" w:rsidR="00817E61" w:rsidRPr="007724EA" w:rsidRDefault="00817E61" w:rsidP="00817E61">
            <w:pPr>
              <w:widowControl w:val="0"/>
              <w:autoSpaceDE w:val="0"/>
              <w:autoSpaceDN w:val="0"/>
              <w:rPr>
                <w:sz w:val="20"/>
                <w:szCs w:val="20"/>
              </w:rPr>
            </w:pPr>
            <w:r w:rsidRPr="007724EA">
              <w:rPr>
                <w:sz w:val="20"/>
                <w:szCs w:val="20"/>
              </w:rPr>
              <w:t>да</w:t>
            </w:r>
          </w:p>
        </w:tc>
        <w:tc>
          <w:tcPr>
            <w:tcW w:w="1559" w:type="dxa"/>
            <w:gridSpan w:val="2"/>
          </w:tcPr>
          <w:p w14:paraId="200930E9" w14:textId="77777777" w:rsidR="00817E61" w:rsidRPr="007724EA" w:rsidRDefault="00817E61" w:rsidP="00817E61">
            <w:pPr>
              <w:widowControl w:val="0"/>
              <w:autoSpaceDE w:val="0"/>
              <w:autoSpaceDN w:val="0"/>
              <w:jc w:val="center"/>
              <w:rPr>
                <w:sz w:val="20"/>
                <w:szCs w:val="20"/>
              </w:rPr>
            </w:pPr>
            <w:r w:rsidRPr="007724EA">
              <w:rPr>
                <w:sz w:val="20"/>
                <w:szCs w:val="20"/>
              </w:rPr>
              <w:t>5</w:t>
            </w:r>
          </w:p>
        </w:tc>
      </w:tr>
      <w:tr w:rsidR="00817E61" w:rsidRPr="007724EA" w14:paraId="08CCC829" w14:textId="77777777" w:rsidTr="00817E61">
        <w:trPr>
          <w:trHeight w:val="61"/>
        </w:trPr>
        <w:tc>
          <w:tcPr>
            <w:tcW w:w="566" w:type="dxa"/>
          </w:tcPr>
          <w:p w14:paraId="4F2D4DC4" w14:textId="77777777" w:rsidR="00817E61" w:rsidRPr="007724EA" w:rsidRDefault="00817E61" w:rsidP="00817E61">
            <w:pPr>
              <w:widowControl w:val="0"/>
              <w:autoSpaceDE w:val="0"/>
              <w:autoSpaceDN w:val="0"/>
              <w:rPr>
                <w:sz w:val="20"/>
                <w:szCs w:val="20"/>
              </w:rPr>
            </w:pPr>
          </w:p>
        </w:tc>
        <w:tc>
          <w:tcPr>
            <w:tcW w:w="6159" w:type="dxa"/>
            <w:gridSpan w:val="3"/>
          </w:tcPr>
          <w:p w14:paraId="180D35DE" w14:textId="77777777" w:rsidR="00817E61" w:rsidRPr="007724EA" w:rsidRDefault="00817E61" w:rsidP="00817E61">
            <w:pPr>
              <w:widowControl w:val="0"/>
              <w:autoSpaceDE w:val="0"/>
              <w:autoSpaceDN w:val="0"/>
              <w:rPr>
                <w:sz w:val="20"/>
                <w:szCs w:val="20"/>
              </w:rPr>
            </w:pPr>
          </w:p>
        </w:tc>
        <w:tc>
          <w:tcPr>
            <w:tcW w:w="1559" w:type="dxa"/>
          </w:tcPr>
          <w:p w14:paraId="4DD83B12" w14:textId="77777777" w:rsidR="00817E61" w:rsidRPr="007724EA" w:rsidRDefault="00817E61" w:rsidP="00817E61">
            <w:pPr>
              <w:widowControl w:val="0"/>
              <w:autoSpaceDE w:val="0"/>
              <w:autoSpaceDN w:val="0"/>
              <w:jc w:val="right"/>
              <w:rPr>
                <w:sz w:val="20"/>
                <w:szCs w:val="20"/>
              </w:rPr>
            </w:pPr>
            <w:r w:rsidRPr="007724EA">
              <w:rPr>
                <w:sz w:val="20"/>
                <w:szCs w:val="20"/>
              </w:rPr>
              <w:t>ИТОГО:</w:t>
            </w:r>
          </w:p>
        </w:tc>
        <w:tc>
          <w:tcPr>
            <w:tcW w:w="1559" w:type="dxa"/>
            <w:gridSpan w:val="2"/>
          </w:tcPr>
          <w:p w14:paraId="7B5F0EEE" w14:textId="77777777" w:rsidR="00817E61" w:rsidRPr="007724EA" w:rsidRDefault="00817E61" w:rsidP="00817E61">
            <w:pPr>
              <w:widowControl w:val="0"/>
              <w:autoSpaceDE w:val="0"/>
              <w:autoSpaceDN w:val="0"/>
              <w:jc w:val="center"/>
              <w:rPr>
                <w:sz w:val="20"/>
                <w:szCs w:val="20"/>
              </w:rPr>
            </w:pPr>
            <w:r w:rsidRPr="007724EA">
              <w:rPr>
                <w:sz w:val="20"/>
                <w:szCs w:val="20"/>
              </w:rPr>
              <w:t>до 325</w:t>
            </w:r>
          </w:p>
        </w:tc>
      </w:tr>
      <w:tr w:rsidR="00817E61" w:rsidRPr="007724EA" w14:paraId="0D2F914A" w14:textId="77777777" w:rsidTr="00817E61">
        <w:tc>
          <w:tcPr>
            <w:tcW w:w="9843" w:type="dxa"/>
            <w:gridSpan w:val="7"/>
          </w:tcPr>
          <w:p w14:paraId="33277E93" w14:textId="77777777" w:rsidR="00817E61" w:rsidRPr="007724EA" w:rsidRDefault="00817E61" w:rsidP="00817E61">
            <w:pPr>
              <w:widowControl w:val="0"/>
              <w:autoSpaceDE w:val="0"/>
              <w:autoSpaceDN w:val="0"/>
              <w:jc w:val="center"/>
              <w:outlineLvl w:val="1"/>
              <w:rPr>
                <w:sz w:val="20"/>
                <w:szCs w:val="20"/>
              </w:rPr>
            </w:pPr>
            <w:r w:rsidRPr="007724EA">
              <w:rPr>
                <w:sz w:val="20"/>
                <w:szCs w:val="20"/>
              </w:rPr>
              <w:t>Показатель, характеризующий результаты финансово-хозяйственной деятельности (% устанавливается от объема внебюджетных средств, поступивших на расчетный счет Учреждения, за исключением средств от сдачи в аренду помещений, и выплачивается из внебюджетных средств Учреждения)</w:t>
            </w:r>
          </w:p>
        </w:tc>
      </w:tr>
      <w:tr w:rsidR="00817E61" w:rsidRPr="007724EA" w14:paraId="512F4B33" w14:textId="77777777" w:rsidTr="00817E61">
        <w:tc>
          <w:tcPr>
            <w:tcW w:w="566" w:type="dxa"/>
            <w:vMerge w:val="restart"/>
          </w:tcPr>
          <w:p w14:paraId="74E58D16" w14:textId="77777777" w:rsidR="00817E61" w:rsidRPr="007724EA" w:rsidRDefault="00817E61" w:rsidP="00817E61">
            <w:pPr>
              <w:widowControl w:val="0"/>
              <w:autoSpaceDE w:val="0"/>
              <w:autoSpaceDN w:val="0"/>
              <w:rPr>
                <w:sz w:val="20"/>
                <w:szCs w:val="20"/>
              </w:rPr>
            </w:pPr>
            <w:r w:rsidRPr="007724EA">
              <w:rPr>
                <w:sz w:val="20"/>
                <w:szCs w:val="20"/>
              </w:rPr>
              <w:t>7</w:t>
            </w:r>
          </w:p>
        </w:tc>
        <w:tc>
          <w:tcPr>
            <w:tcW w:w="8143" w:type="dxa"/>
            <w:gridSpan w:val="5"/>
          </w:tcPr>
          <w:p w14:paraId="25627097" w14:textId="77777777" w:rsidR="00817E61" w:rsidRPr="007724EA" w:rsidRDefault="00817E61" w:rsidP="00817E61">
            <w:pPr>
              <w:widowControl w:val="0"/>
              <w:autoSpaceDE w:val="0"/>
              <w:autoSpaceDN w:val="0"/>
              <w:rPr>
                <w:sz w:val="20"/>
                <w:szCs w:val="20"/>
              </w:rPr>
            </w:pPr>
            <w:r w:rsidRPr="007724EA">
              <w:rPr>
                <w:sz w:val="20"/>
                <w:szCs w:val="20"/>
              </w:rPr>
              <w:t>Результаты финансово-хозяйственной деятельности</w:t>
            </w:r>
          </w:p>
        </w:tc>
        <w:tc>
          <w:tcPr>
            <w:tcW w:w="1134" w:type="dxa"/>
          </w:tcPr>
          <w:p w14:paraId="4C862466" w14:textId="77777777" w:rsidR="00817E61" w:rsidRPr="007724EA" w:rsidRDefault="00817E61" w:rsidP="00817E61">
            <w:pPr>
              <w:widowControl w:val="0"/>
              <w:autoSpaceDE w:val="0"/>
              <w:autoSpaceDN w:val="0"/>
              <w:jc w:val="center"/>
              <w:rPr>
                <w:sz w:val="20"/>
                <w:szCs w:val="20"/>
              </w:rPr>
            </w:pPr>
            <w:r w:rsidRPr="007724EA">
              <w:rPr>
                <w:sz w:val="20"/>
                <w:szCs w:val="20"/>
              </w:rPr>
              <w:t>3,0</w:t>
            </w:r>
          </w:p>
        </w:tc>
      </w:tr>
      <w:tr w:rsidR="00817E61" w:rsidRPr="007724EA" w14:paraId="4B48C6A7" w14:textId="77777777" w:rsidTr="00817E61">
        <w:trPr>
          <w:trHeight w:val="241"/>
        </w:trPr>
        <w:tc>
          <w:tcPr>
            <w:tcW w:w="566" w:type="dxa"/>
            <w:vMerge/>
          </w:tcPr>
          <w:p w14:paraId="1E64BDD1" w14:textId="77777777" w:rsidR="00817E61" w:rsidRPr="007724EA" w:rsidRDefault="00817E61" w:rsidP="00817E61">
            <w:pPr>
              <w:spacing w:after="1" w:line="0" w:lineRule="atLeast"/>
              <w:rPr>
                <w:rFonts w:eastAsia="Calibri"/>
                <w:sz w:val="20"/>
                <w:szCs w:val="20"/>
                <w:lang w:eastAsia="en-US"/>
              </w:rPr>
            </w:pPr>
          </w:p>
        </w:tc>
        <w:tc>
          <w:tcPr>
            <w:tcW w:w="5308" w:type="dxa"/>
            <w:gridSpan w:val="2"/>
            <w:vMerge w:val="restart"/>
          </w:tcPr>
          <w:p w14:paraId="19D2D00C" w14:textId="77777777" w:rsidR="00817E61" w:rsidRPr="007724EA" w:rsidRDefault="00817E61" w:rsidP="00817E61">
            <w:pPr>
              <w:widowControl w:val="0"/>
              <w:autoSpaceDE w:val="0"/>
              <w:autoSpaceDN w:val="0"/>
              <w:jc w:val="both"/>
              <w:rPr>
                <w:sz w:val="20"/>
                <w:szCs w:val="20"/>
              </w:rPr>
            </w:pPr>
            <w:r w:rsidRPr="007724EA">
              <w:rPr>
                <w:sz w:val="20"/>
                <w:szCs w:val="20"/>
              </w:rPr>
              <w:t>Объем средств, полученных за отчетный квартал от оказания платных услуг и реализации продукции собственного производства (за вычетом уплаченных налогов), тыс. руб.</w:t>
            </w:r>
          </w:p>
        </w:tc>
        <w:tc>
          <w:tcPr>
            <w:tcW w:w="2835" w:type="dxa"/>
            <w:gridSpan w:val="3"/>
            <w:tcBorders>
              <w:bottom w:val="nil"/>
            </w:tcBorders>
          </w:tcPr>
          <w:p w14:paraId="47841D06" w14:textId="77777777" w:rsidR="00817E61" w:rsidRPr="007724EA" w:rsidRDefault="00817E61" w:rsidP="00817E61">
            <w:pPr>
              <w:widowControl w:val="0"/>
              <w:autoSpaceDE w:val="0"/>
              <w:autoSpaceDN w:val="0"/>
              <w:rPr>
                <w:sz w:val="20"/>
                <w:szCs w:val="20"/>
              </w:rPr>
            </w:pPr>
            <w:r w:rsidRPr="007724EA">
              <w:rPr>
                <w:sz w:val="20"/>
                <w:szCs w:val="20"/>
              </w:rPr>
              <w:t>до 750,00</w:t>
            </w:r>
          </w:p>
        </w:tc>
        <w:tc>
          <w:tcPr>
            <w:tcW w:w="1134" w:type="dxa"/>
            <w:tcBorders>
              <w:bottom w:val="nil"/>
            </w:tcBorders>
          </w:tcPr>
          <w:p w14:paraId="325A3FA7" w14:textId="77777777" w:rsidR="00817E61" w:rsidRPr="007724EA" w:rsidRDefault="00817E61" w:rsidP="00817E61">
            <w:pPr>
              <w:widowControl w:val="0"/>
              <w:autoSpaceDE w:val="0"/>
              <w:autoSpaceDN w:val="0"/>
              <w:jc w:val="center"/>
              <w:rPr>
                <w:sz w:val="20"/>
                <w:szCs w:val="20"/>
              </w:rPr>
            </w:pPr>
            <w:r w:rsidRPr="007724EA">
              <w:rPr>
                <w:sz w:val="20"/>
                <w:szCs w:val="20"/>
              </w:rPr>
              <w:t>3,0</w:t>
            </w:r>
          </w:p>
        </w:tc>
      </w:tr>
      <w:tr w:rsidR="00817E61" w:rsidRPr="007724EA" w14:paraId="446F6680" w14:textId="77777777" w:rsidTr="00817E61">
        <w:tblPrEx>
          <w:tblBorders>
            <w:insideH w:val="nil"/>
          </w:tblBorders>
        </w:tblPrEx>
        <w:trPr>
          <w:trHeight w:val="59"/>
        </w:trPr>
        <w:tc>
          <w:tcPr>
            <w:tcW w:w="566" w:type="dxa"/>
            <w:vMerge/>
          </w:tcPr>
          <w:p w14:paraId="41F9DE78" w14:textId="77777777" w:rsidR="00817E61" w:rsidRPr="007724EA" w:rsidRDefault="00817E61" w:rsidP="00817E61">
            <w:pPr>
              <w:spacing w:after="1" w:line="0" w:lineRule="atLeast"/>
              <w:rPr>
                <w:rFonts w:eastAsia="Calibri"/>
                <w:sz w:val="20"/>
                <w:szCs w:val="20"/>
                <w:lang w:eastAsia="en-US"/>
              </w:rPr>
            </w:pPr>
          </w:p>
        </w:tc>
        <w:tc>
          <w:tcPr>
            <w:tcW w:w="5308" w:type="dxa"/>
            <w:gridSpan w:val="2"/>
            <w:vMerge/>
          </w:tcPr>
          <w:p w14:paraId="29D8675B" w14:textId="77777777" w:rsidR="00817E61" w:rsidRPr="007724EA" w:rsidRDefault="00817E61" w:rsidP="00817E61">
            <w:pPr>
              <w:spacing w:after="1" w:line="0" w:lineRule="atLeast"/>
              <w:rPr>
                <w:rFonts w:eastAsia="Calibri"/>
                <w:sz w:val="20"/>
                <w:szCs w:val="20"/>
                <w:lang w:eastAsia="en-US"/>
              </w:rPr>
            </w:pPr>
          </w:p>
        </w:tc>
        <w:tc>
          <w:tcPr>
            <w:tcW w:w="2835" w:type="dxa"/>
            <w:gridSpan w:val="3"/>
            <w:tcBorders>
              <w:top w:val="nil"/>
              <w:bottom w:val="nil"/>
            </w:tcBorders>
          </w:tcPr>
          <w:p w14:paraId="6E01C5A7" w14:textId="77777777" w:rsidR="00817E61" w:rsidRPr="007724EA" w:rsidRDefault="00817E61" w:rsidP="00817E61">
            <w:pPr>
              <w:widowControl w:val="0"/>
              <w:autoSpaceDE w:val="0"/>
              <w:autoSpaceDN w:val="0"/>
              <w:rPr>
                <w:sz w:val="20"/>
                <w:szCs w:val="20"/>
              </w:rPr>
            </w:pPr>
            <w:r w:rsidRPr="007724EA">
              <w:rPr>
                <w:sz w:val="20"/>
                <w:szCs w:val="20"/>
              </w:rPr>
              <w:t>от 750,00 до 1 349,99</w:t>
            </w:r>
          </w:p>
        </w:tc>
        <w:tc>
          <w:tcPr>
            <w:tcW w:w="1134" w:type="dxa"/>
            <w:tcBorders>
              <w:top w:val="nil"/>
              <w:bottom w:val="nil"/>
            </w:tcBorders>
          </w:tcPr>
          <w:p w14:paraId="55088F54" w14:textId="77777777" w:rsidR="00817E61" w:rsidRPr="007724EA" w:rsidRDefault="00817E61" w:rsidP="00817E61">
            <w:pPr>
              <w:widowControl w:val="0"/>
              <w:autoSpaceDE w:val="0"/>
              <w:autoSpaceDN w:val="0"/>
              <w:jc w:val="center"/>
              <w:rPr>
                <w:sz w:val="20"/>
                <w:szCs w:val="20"/>
              </w:rPr>
            </w:pPr>
            <w:r w:rsidRPr="007724EA">
              <w:rPr>
                <w:sz w:val="20"/>
                <w:szCs w:val="20"/>
              </w:rPr>
              <w:t>2,5</w:t>
            </w:r>
          </w:p>
        </w:tc>
      </w:tr>
      <w:tr w:rsidR="00817E61" w:rsidRPr="007724EA" w14:paraId="0ACA8A8A" w14:textId="77777777" w:rsidTr="00817E61">
        <w:tblPrEx>
          <w:tblBorders>
            <w:insideH w:val="nil"/>
          </w:tblBorders>
        </w:tblPrEx>
        <w:tc>
          <w:tcPr>
            <w:tcW w:w="566" w:type="dxa"/>
            <w:vMerge/>
          </w:tcPr>
          <w:p w14:paraId="00BC264E" w14:textId="77777777" w:rsidR="00817E61" w:rsidRPr="007724EA" w:rsidRDefault="00817E61" w:rsidP="00817E61">
            <w:pPr>
              <w:spacing w:after="1" w:line="0" w:lineRule="atLeast"/>
              <w:rPr>
                <w:rFonts w:eastAsia="Calibri"/>
                <w:sz w:val="20"/>
                <w:szCs w:val="20"/>
                <w:lang w:eastAsia="en-US"/>
              </w:rPr>
            </w:pPr>
          </w:p>
        </w:tc>
        <w:tc>
          <w:tcPr>
            <w:tcW w:w="5308" w:type="dxa"/>
            <w:gridSpan w:val="2"/>
            <w:vMerge/>
          </w:tcPr>
          <w:p w14:paraId="4D161DBB" w14:textId="77777777" w:rsidR="00817E61" w:rsidRPr="007724EA" w:rsidRDefault="00817E61" w:rsidP="00817E61">
            <w:pPr>
              <w:spacing w:after="1" w:line="0" w:lineRule="atLeast"/>
              <w:rPr>
                <w:rFonts w:eastAsia="Calibri"/>
                <w:sz w:val="20"/>
                <w:szCs w:val="20"/>
                <w:lang w:eastAsia="en-US"/>
              </w:rPr>
            </w:pPr>
          </w:p>
        </w:tc>
        <w:tc>
          <w:tcPr>
            <w:tcW w:w="2835" w:type="dxa"/>
            <w:gridSpan w:val="3"/>
            <w:tcBorders>
              <w:top w:val="nil"/>
              <w:bottom w:val="nil"/>
            </w:tcBorders>
          </w:tcPr>
          <w:p w14:paraId="647F6CE5" w14:textId="77777777" w:rsidR="00817E61" w:rsidRPr="007724EA" w:rsidRDefault="00817E61" w:rsidP="00817E61">
            <w:pPr>
              <w:widowControl w:val="0"/>
              <w:autoSpaceDE w:val="0"/>
              <w:autoSpaceDN w:val="0"/>
              <w:rPr>
                <w:sz w:val="20"/>
                <w:szCs w:val="20"/>
              </w:rPr>
            </w:pPr>
            <w:r w:rsidRPr="007724EA">
              <w:rPr>
                <w:sz w:val="20"/>
                <w:szCs w:val="20"/>
              </w:rPr>
              <w:t>от 1 350,00 до 2 549,99</w:t>
            </w:r>
          </w:p>
        </w:tc>
        <w:tc>
          <w:tcPr>
            <w:tcW w:w="1134" w:type="dxa"/>
            <w:tcBorders>
              <w:top w:val="nil"/>
              <w:bottom w:val="nil"/>
            </w:tcBorders>
          </w:tcPr>
          <w:p w14:paraId="078169F5" w14:textId="77777777" w:rsidR="00817E61" w:rsidRPr="007724EA" w:rsidRDefault="00817E61" w:rsidP="00817E61">
            <w:pPr>
              <w:widowControl w:val="0"/>
              <w:autoSpaceDE w:val="0"/>
              <w:autoSpaceDN w:val="0"/>
              <w:jc w:val="center"/>
              <w:rPr>
                <w:sz w:val="20"/>
                <w:szCs w:val="20"/>
              </w:rPr>
            </w:pPr>
            <w:r w:rsidRPr="007724EA">
              <w:rPr>
                <w:sz w:val="20"/>
                <w:szCs w:val="20"/>
              </w:rPr>
              <w:t>2,0</w:t>
            </w:r>
          </w:p>
        </w:tc>
      </w:tr>
      <w:tr w:rsidR="00817E61" w:rsidRPr="007724EA" w14:paraId="327DDE20" w14:textId="77777777" w:rsidTr="00817E61">
        <w:tblPrEx>
          <w:tblBorders>
            <w:insideH w:val="nil"/>
          </w:tblBorders>
        </w:tblPrEx>
        <w:trPr>
          <w:trHeight w:val="20"/>
        </w:trPr>
        <w:tc>
          <w:tcPr>
            <w:tcW w:w="566" w:type="dxa"/>
            <w:vMerge/>
          </w:tcPr>
          <w:p w14:paraId="17317BE5" w14:textId="77777777" w:rsidR="00817E61" w:rsidRPr="007724EA" w:rsidRDefault="00817E61" w:rsidP="00817E61">
            <w:pPr>
              <w:spacing w:after="1" w:line="0" w:lineRule="atLeast"/>
              <w:rPr>
                <w:rFonts w:eastAsia="Calibri"/>
                <w:sz w:val="20"/>
                <w:szCs w:val="20"/>
                <w:lang w:eastAsia="en-US"/>
              </w:rPr>
            </w:pPr>
          </w:p>
        </w:tc>
        <w:tc>
          <w:tcPr>
            <w:tcW w:w="5308" w:type="dxa"/>
            <w:gridSpan w:val="2"/>
            <w:vMerge/>
          </w:tcPr>
          <w:p w14:paraId="606AB6AA" w14:textId="77777777" w:rsidR="00817E61" w:rsidRPr="007724EA" w:rsidRDefault="00817E61" w:rsidP="00817E61">
            <w:pPr>
              <w:spacing w:after="1" w:line="0" w:lineRule="atLeast"/>
              <w:rPr>
                <w:rFonts w:eastAsia="Calibri"/>
                <w:sz w:val="20"/>
                <w:szCs w:val="20"/>
                <w:lang w:eastAsia="en-US"/>
              </w:rPr>
            </w:pPr>
          </w:p>
        </w:tc>
        <w:tc>
          <w:tcPr>
            <w:tcW w:w="2835" w:type="dxa"/>
            <w:gridSpan w:val="3"/>
            <w:tcBorders>
              <w:top w:val="nil"/>
              <w:bottom w:val="nil"/>
            </w:tcBorders>
          </w:tcPr>
          <w:p w14:paraId="78EE739E" w14:textId="77777777" w:rsidR="00817E61" w:rsidRPr="007724EA" w:rsidRDefault="00817E61" w:rsidP="00817E61">
            <w:pPr>
              <w:widowControl w:val="0"/>
              <w:autoSpaceDE w:val="0"/>
              <w:autoSpaceDN w:val="0"/>
              <w:rPr>
                <w:sz w:val="20"/>
                <w:szCs w:val="20"/>
              </w:rPr>
            </w:pPr>
            <w:r w:rsidRPr="007724EA">
              <w:rPr>
                <w:sz w:val="20"/>
                <w:szCs w:val="20"/>
              </w:rPr>
              <w:t>от 2 550,00 до 5 000,00</w:t>
            </w:r>
          </w:p>
        </w:tc>
        <w:tc>
          <w:tcPr>
            <w:tcW w:w="1134" w:type="dxa"/>
            <w:tcBorders>
              <w:top w:val="nil"/>
              <w:bottom w:val="nil"/>
            </w:tcBorders>
          </w:tcPr>
          <w:p w14:paraId="6ED668C2" w14:textId="77777777" w:rsidR="00817E61" w:rsidRPr="007724EA" w:rsidRDefault="00817E61" w:rsidP="00817E61">
            <w:pPr>
              <w:widowControl w:val="0"/>
              <w:autoSpaceDE w:val="0"/>
              <w:autoSpaceDN w:val="0"/>
              <w:jc w:val="center"/>
              <w:rPr>
                <w:sz w:val="20"/>
                <w:szCs w:val="20"/>
              </w:rPr>
            </w:pPr>
            <w:r w:rsidRPr="007724EA">
              <w:rPr>
                <w:sz w:val="20"/>
                <w:szCs w:val="20"/>
              </w:rPr>
              <w:t>1,5</w:t>
            </w:r>
          </w:p>
        </w:tc>
      </w:tr>
      <w:tr w:rsidR="00817E61" w:rsidRPr="007724EA" w14:paraId="61BC0D27" w14:textId="77777777" w:rsidTr="00817E61">
        <w:tblPrEx>
          <w:tblBorders>
            <w:insideH w:val="nil"/>
          </w:tblBorders>
        </w:tblPrEx>
        <w:trPr>
          <w:trHeight w:val="121"/>
        </w:trPr>
        <w:tc>
          <w:tcPr>
            <w:tcW w:w="566" w:type="dxa"/>
            <w:vMerge/>
          </w:tcPr>
          <w:p w14:paraId="21BF5103" w14:textId="77777777" w:rsidR="00817E61" w:rsidRPr="007724EA" w:rsidRDefault="00817E61" w:rsidP="00817E61">
            <w:pPr>
              <w:spacing w:after="1" w:line="0" w:lineRule="atLeast"/>
              <w:rPr>
                <w:rFonts w:eastAsia="Calibri"/>
                <w:sz w:val="20"/>
                <w:szCs w:val="20"/>
                <w:lang w:eastAsia="en-US"/>
              </w:rPr>
            </w:pPr>
          </w:p>
        </w:tc>
        <w:tc>
          <w:tcPr>
            <w:tcW w:w="5308" w:type="dxa"/>
            <w:gridSpan w:val="2"/>
            <w:vMerge/>
          </w:tcPr>
          <w:p w14:paraId="43939C55" w14:textId="77777777" w:rsidR="00817E61" w:rsidRPr="007724EA" w:rsidRDefault="00817E61" w:rsidP="00817E61">
            <w:pPr>
              <w:spacing w:after="1" w:line="0" w:lineRule="atLeast"/>
              <w:rPr>
                <w:rFonts w:eastAsia="Calibri"/>
                <w:sz w:val="20"/>
                <w:szCs w:val="20"/>
                <w:lang w:eastAsia="en-US"/>
              </w:rPr>
            </w:pPr>
          </w:p>
        </w:tc>
        <w:tc>
          <w:tcPr>
            <w:tcW w:w="2835" w:type="dxa"/>
            <w:gridSpan w:val="3"/>
            <w:tcBorders>
              <w:top w:val="nil"/>
            </w:tcBorders>
          </w:tcPr>
          <w:p w14:paraId="10E14438" w14:textId="77777777" w:rsidR="00817E61" w:rsidRPr="007724EA" w:rsidRDefault="00817E61" w:rsidP="00817E61">
            <w:pPr>
              <w:widowControl w:val="0"/>
              <w:autoSpaceDE w:val="0"/>
              <w:autoSpaceDN w:val="0"/>
              <w:rPr>
                <w:sz w:val="20"/>
                <w:szCs w:val="20"/>
              </w:rPr>
            </w:pPr>
            <w:r w:rsidRPr="007724EA">
              <w:rPr>
                <w:sz w:val="20"/>
                <w:szCs w:val="20"/>
              </w:rPr>
              <w:t>от 5 000,00</w:t>
            </w:r>
          </w:p>
        </w:tc>
        <w:tc>
          <w:tcPr>
            <w:tcW w:w="1134" w:type="dxa"/>
            <w:tcBorders>
              <w:top w:val="nil"/>
            </w:tcBorders>
          </w:tcPr>
          <w:p w14:paraId="2D02DBEE" w14:textId="77777777" w:rsidR="00817E61" w:rsidRPr="007724EA" w:rsidRDefault="00817E61" w:rsidP="00817E61">
            <w:pPr>
              <w:widowControl w:val="0"/>
              <w:autoSpaceDE w:val="0"/>
              <w:autoSpaceDN w:val="0"/>
              <w:jc w:val="center"/>
              <w:rPr>
                <w:sz w:val="20"/>
                <w:szCs w:val="20"/>
              </w:rPr>
            </w:pPr>
            <w:r w:rsidRPr="007724EA">
              <w:rPr>
                <w:sz w:val="20"/>
                <w:szCs w:val="20"/>
              </w:rPr>
              <w:t>1,0</w:t>
            </w:r>
          </w:p>
        </w:tc>
      </w:tr>
    </w:tbl>
    <w:p w14:paraId="06518D41" w14:textId="77777777" w:rsidR="00817E61" w:rsidRPr="007724EA" w:rsidRDefault="00817E61" w:rsidP="00817E61">
      <w:pPr>
        <w:pStyle w:val="af7"/>
        <w:spacing w:line="240" w:lineRule="auto"/>
        <w:ind w:left="0" w:firstLine="709"/>
        <w:jc w:val="both"/>
        <w:rPr>
          <w:rFonts w:ascii="Times New Roman" w:hAnsi="Times New Roman" w:cs="Times New Roman"/>
          <w:sz w:val="20"/>
          <w:szCs w:val="20"/>
        </w:rPr>
      </w:pPr>
      <w:r w:rsidRPr="007724EA">
        <w:rPr>
          <w:rFonts w:ascii="Times New Roman" w:hAnsi="Times New Roman" w:cs="Times New Roman"/>
          <w:sz w:val="20"/>
          <w:szCs w:val="20"/>
        </w:rPr>
        <w:t>26. 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14:paraId="01A4A24D" w14:textId="77777777" w:rsidR="00817E61" w:rsidRPr="007724EA" w:rsidRDefault="00817E61" w:rsidP="00817E61">
      <w:pPr>
        <w:pStyle w:val="af7"/>
        <w:spacing w:line="240" w:lineRule="auto"/>
        <w:ind w:left="0" w:firstLine="709"/>
        <w:jc w:val="both"/>
        <w:rPr>
          <w:rFonts w:ascii="Times New Roman" w:hAnsi="Times New Roman" w:cs="Times New Roman"/>
          <w:sz w:val="20"/>
          <w:szCs w:val="20"/>
        </w:rPr>
      </w:pPr>
      <w:r w:rsidRPr="007724EA">
        <w:rPr>
          <w:rFonts w:ascii="Times New Roman" w:hAnsi="Times New Roman" w:cs="Times New Roman"/>
          <w:sz w:val="20"/>
          <w:szCs w:val="20"/>
        </w:rPr>
        <w:t>1) нарушения в течение календарного периода, по итогам которого осуществляется оценка результатов выполнения качественных показателей эффективности деятельности учреждения (далее - оценка результатов), сроков выплаты заработной платы и иных выплат работникам учреждения;</w:t>
      </w:r>
    </w:p>
    <w:p w14:paraId="23F3137B" w14:textId="77777777" w:rsidR="00817E61" w:rsidRPr="007724EA" w:rsidRDefault="00817E61" w:rsidP="00817E61">
      <w:pPr>
        <w:pStyle w:val="af7"/>
        <w:spacing w:line="240" w:lineRule="auto"/>
        <w:ind w:left="0" w:firstLine="709"/>
        <w:jc w:val="both"/>
        <w:rPr>
          <w:rFonts w:ascii="Times New Roman" w:hAnsi="Times New Roman" w:cs="Times New Roman"/>
          <w:sz w:val="20"/>
          <w:szCs w:val="20"/>
        </w:rPr>
      </w:pPr>
      <w:r w:rsidRPr="007724EA">
        <w:rPr>
          <w:rFonts w:ascii="Times New Roman" w:hAnsi="Times New Roman" w:cs="Times New Roman"/>
          <w:sz w:val="20"/>
          <w:szCs w:val="20"/>
        </w:rPr>
        <w:t>2) необеспечения в течение календарного периода, по итогам которого осуществляется оценка результатов, условий труда, соответствующих требованиям охраны труда;</w:t>
      </w:r>
    </w:p>
    <w:p w14:paraId="3F3F0F4E" w14:textId="77777777" w:rsidR="00817E61" w:rsidRPr="007724EA" w:rsidRDefault="00817E61" w:rsidP="00817E61">
      <w:pPr>
        <w:pStyle w:val="af7"/>
        <w:spacing w:line="240" w:lineRule="auto"/>
        <w:ind w:left="0" w:firstLine="709"/>
        <w:jc w:val="both"/>
        <w:rPr>
          <w:rFonts w:ascii="Times New Roman" w:hAnsi="Times New Roman" w:cs="Times New Roman"/>
          <w:sz w:val="20"/>
          <w:szCs w:val="20"/>
        </w:rPr>
      </w:pPr>
      <w:r w:rsidRPr="007724EA">
        <w:rPr>
          <w:rFonts w:ascii="Times New Roman" w:hAnsi="Times New Roman" w:cs="Times New Roman"/>
          <w:sz w:val="20"/>
          <w:szCs w:val="20"/>
        </w:rPr>
        <w:t xml:space="preserve">3) наличия в течение календарного периода,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w:t>
      </w:r>
      <w:hyperlink r:id="rId18" w:history="1">
        <w:r w:rsidRPr="007724EA">
          <w:rPr>
            <w:rStyle w:val="afffd"/>
            <w:rFonts w:ascii="Times New Roman" w:hAnsi="Times New Roman" w:cs="Times New Roman"/>
            <w:sz w:val="20"/>
            <w:szCs w:val="20"/>
          </w:rPr>
          <w:t>минимального размера</w:t>
        </w:r>
      </w:hyperlink>
      <w:r w:rsidRPr="007724EA">
        <w:rPr>
          <w:rFonts w:ascii="Times New Roman" w:hAnsi="Times New Roman" w:cs="Times New Roman"/>
          <w:sz w:val="20"/>
          <w:szCs w:val="20"/>
        </w:rPr>
        <w:t xml:space="preserve"> оплаты труда или </w:t>
      </w:r>
      <w:hyperlink r:id="rId19" w:history="1">
        <w:r w:rsidRPr="007724EA">
          <w:rPr>
            <w:rStyle w:val="afffd"/>
            <w:rFonts w:ascii="Times New Roman" w:hAnsi="Times New Roman" w:cs="Times New Roman"/>
            <w:sz w:val="20"/>
            <w:szCs w:val="20"/>
          </w:rPr>
          <w:t>минимальной заработной платы</w:t>
        </w:r>
      </w:hyperlink>
      <w:r w:rsidRPr="007724EA">
        <w:rPr>
          <w:rFonts w:ascii="Times New Roman" w:hAnsi="Times New Roman" w:cs="Times New Roman"/>
          <w:sz w:val="20"/>
          <w:szCs w:val="20"/>
        </w:rPr>
        <w:t>, установленной региональным соглашением о минимальной заработной плате в Новосибирской области, в случае его заключения (в соответствии с пунктом 1.8. данного Тарифного соглашения);</w:t>
      </w:r>
    </w:p>
    <w:p w14:paraId="713AFC76" w14:textId="77777777" w:rsidR="00817E61" w:rsidRPr="007724EA" w:rsidRDefault="00817E61" w:rsidP="00817E61">
      <w:pPr>
        <w:pStyle w:val="af7"/>
        <w:spacing w:line="240" w:lineRule="auto"/>
        <w:ind w:left="0" w:firstLine="709"/>
        <w:jc w:val="both"/>
        <w:rPr>
          <w:rFonts w:ascii="Times New Roman" w:hAnsi="Times New Roman" w:cs="Times New Roman"/>
          <w:sz w:val="20"/>
          <w:szCs w:val="20"/>
        </w:rPr>
      </w:pPr>
      <w:r w:rsidRPr="007724EA">
        <w:rPr>
          <w:rFonts w:ascii="Times New Roman" w:hAnsi="Times New Roman" w:cs="Times New Roman"/>
          <w:sz w:val="20"/>
          <w:szCs w:val="20"/>
        </w:rPr>
        <w:t>4) наличие на первое число одного из месяцев в течение календарного периода, по итогам которого осуществляется оценка результатов, задолженности по налогам, сборам и иным обязательным платежам в бюджеты бюджетной системы Российской Федерации.</w:t>
      </w:r>
    </w:p>
    <w:p w14:paraId="7EF42A35" w14:textId="77777777" w:rsidR="00817E61" w:rsidRPr="007724EA" w:rsidRDefault="00817E61" w:rsidP="00817E61">
      <w:pPr>
        <w:pStyle w:val="af7"/>
        <w:spacing w:after="0" w:line="240" w:lineRule="auto"/>
        <w:ind w:left="-142" w:firstLine="709"/>
        <w:jc w:val="both"/>
        <w:rPr>
          <w:rFonts w:ascii="Times New Roman" w:eastAsia="Times New Roman" w:hAnsi="Times New Roman" w:cs="Times New Roman"/>
          <w:sz w:val="20"/>
          <w:szCs w:val="20"/>
          <w:lang w:eastAsia="ar-SA"/>
        </w:rPr>
      </w:pPr>
      <w:r w:rsidRPr="007724EA">
        <w:rPr>
          <w:rFonts w:ascii="Times New Roman" w:eastAsia="Times New Roman" w:hAnsi="Times New Roman" w:cs="Times New Roman"/>
          <w:sz w:val="20"/>
          <w:szCs w:val="20"/>
          <w:lang w:eastAsia="ar-SA"/>
        </w:rPr>
        <w:t xml:space="preserve">При наличии указанных случаев, надбавка за качественные показатели эффективности деятельности и премии по итогам календарного периода руководителю учреждения </w:t>
      </w:r>
      <w:proofErr w:type="gramStart"/>
      <w:r w:rsidRPr="007724EA">
        <w:rPr>
          <w:rFonts w:ascii="Times New Roman" w:eastAsia="Times New Roman" w:hAnsi="Times New Roman" w:cs="Times New Roman"/>
          <w:sz w:val="20"/>
          <w:szCs w:val="20"/>
          <w:lang w:eastAsia="ar-SA"/>
        </w:rPr>
        <w:t>не начисляются</w:t>
      </w:r>
      <w:proofErr w:type="gramEnd"/>
      <w:r w:rsidRPr="007724EA">
        <w:rPr>
          <w:rFonts w:ascii="Times New Roman" w:eastAsia="Times New Roman" w:hAnsi="Times New Roman" w:cs="Times New Roman"/>
          <w:sz w:val="20"/>
          <w:szCs w:val="20"/>
          <w:lang w:eastAsia="ar-SA"/>
        </w:rPr>
        <w:t xml:space="preserve"> начиная с месяца, следующего за календарным периодом, по итогам которого осуществляется оценка результатов, в течении всего следующего календарного периода, установленного в качестве периода оценки результатов.»;</w:t>
      </w:r>
    </w:p>
    <w:p w14:paraId="78043075" w14:textId="77777777" w:rsidR="00817E61" w:rsidRPr="007724EA" w:rsidRDefault="00817E61" w:rsidP="00817E61">
      <w:pPr>
        <w:ind w:firstLine="708"/>
        <w:jc w:val="both"/>
        <w:rPr>
          <w:sz w:val="20"/>
          <w:szCs w:val="20"/>
        </w:rPr>
      </w:pPr>
      <w:r w:rsidRPr="007724EA">
        <w:rPr>
          <w:sz w:val="20"/>
          <w:szCs w:val="20"/>
        </w:rPr>
        <w:lastRenderedPageBreak/>
        <w:t>2.7. Выплаты стимулирующего характера руководителю учреждения за качественные показатели деятельности учреждения снижаются в случаях:</w:t>
      </w:r>
    </w:p>
    <w:p w14:paraId="53C3E66C" w14:textId="77777777" w:rsidR="00817E61" w:rsidRPr="007724EA" w:rsidRDefault="00817E61" w:rsidP="00817E61">
      <w:pPr>
        <w:ind w:firstLine="709"/>
        <w:jc w:val="both"/>
        <w:rPr>
          <w:sz w:val="20"/>
          <w:szCs w:val="20"/>
        </w:rPr>
      </w:pPr>
      <w:r w:rsidRPr="007724EA">
        <w:rPr>
          <w:sz w:val="20"/>
          <w:szCs w:val="20"/>
        </w:rPr>
        <w:t>1) нарушения финансовой и исполнительской дисциплин от 5% до 50% от должностного оклада;</w:t>
      </w:r>
    </w:p>
    <w:p w14:paraId="1D6BA90F" w14:textId="77777777" w:rsidR="00817E61" w:rsidRPr="007724EA" w:rsidRDefault="00817E61" w:rsidP="00817E61">
      <w:pPr>
        <w:ind w:firstLine="709"/>
        <w:jc w:val="both"/>
        <w:rPr>
          <w:sz w:val="20"/>
          <w:szCs w:val="20"/>
        </w:rPr>
      </w:pPr>
      <w:r w:rsidRPr="007724EA">
        <w:rPr>
          <w:sz w:val="20"/>
          <w:szCs w:val="20"/>
        </w:rPr>
        <w:t xml:space="preserve">2) наличия замечаний, предписаний, протоколов (по итогам </w:t>
      </w:r>
      <w:proofErr w:type="gramStart"/>
      <w:r w:rsidRPr="007724EA">
        <w:rPr>
          <w:sz w:val="20"/>
          <w:szCs w:val="20"/>
        </w:rPr>
        <w:t>проверок)  в</w:t>
      </w:r>
      <w:proofErr w:type="gramEnd"/>
      <w:r w:rsidRPr="007724EA">
        <w:rPr>
          <w:sz w:val="20"/>
          <w:szCs w:val="20"/>
        </w:rPr>
        <w:t xml:space="preserve"> размере  от 5% до 50 % от должностного оклада;</w:t>
      </w:r>
    </w:p>
    <w:p w14:paraId="46416689" w14:textId="77777777" w:rsidR="00817E61" w:rsidRPr="007724EA" w:rsidRDefault="00817E61" w:rsidP="00817E61">
      <w:pPr>
        <w:ind w:firstLine="709"/>
        <w:jc w:val="both"/>
        <w:rPr>
          <w:sz w:val="20"/>
          <w:szCs w:val="20"/>
        </w:rPr>
      </w:pPr>
      <w:r w:rsidRPr="007724EA">
        <w:rPr>
          <w:sz w:val="20"/>
          <w:szCs w:val="20"/>
        </w:rPr>
        <w:t>3) наличия обоснованных жалоб на качество предоставляемых услуг от 10% до 50% от должностного оклада;</w:t>
      </w:r>
    </w:p>
    <w:p w14:paraId="5607778D" w14:textId="77777777" w:rsidR="00817E61" w:rsidRPr="007724EA" w:rsidRDefault="00817E61" w:rsidP="00817E61">
      <w:pPr>
        <w:ind w:firstLine="709"/>
        <w:jc w:val="both"/>
        <w:rPr>
          <w:sz w:val="20"/>
          <w:szCs w:val="20"/>
        </w:rPr>
      </w:pPr>
      <w:r w:rsidRPr="007724EA">
        <w:rPr>
          <w:sz w:val="20"/>
          <w:szCs w:val="20"/>
        </w:rPr>
        <w:t>4) наличия детского травматизма – до 50% от должностного оклада (по результатам расследования несчастного случая, наличие не устраненных нарушений в предписаниях надзорных органов, которые привели к травме, укрытие фактов наличия несчастного случая);</w:t>
      </w:r>
    </w:p>
    <w:p w14:paraId="778237A2" w14:textId="77777777" w:rsidR="00817E61" w:rsidRPr="007724EA" w:rsidRDefault="00817E61" w:rsidP="00817E61">
      <w:pPr>
        <w:ind w:firstLine="709"/>
        <w:jc w:val="both"/>
        <w:rPr>
          <w:sz w:val="20"/>
          <w:szCs w:val="20"/>
        </w:rPr>
      </w:pPr>
      <w:r w:rsidRPr="007724EA">
        <w:rPr>
          <w:sz w:val="20"/>
          <w:szCs w:val="20"/>
        </w:rPr>
        <w:t>5) за нарушение Порядка проведения государственной итоговой аттестации от 5% от 20%;</w:t>
      </w:r>
    </w:p>
    <w:p w14:paraId="599D32C4" w14:textId="77777777" w:rsidR="00817E61" w:rsidRPr="007724EA" w:rsidRDefault="00817E61" w:rsidP="00817E61">
      <w:pPr>
        <w:ind w:firstLine="709"/>
        <w:jc w:val="both"/>
        <w:rPr>
          <w:sz w:val="20"/>
          <w:szCs w:val="20"/>
        </w:rPr>
      </w:pPr>
      <w:r w:rsidRPr="007724EA">
        <w:rPr>
          <w:sz w:val="20"/>
          <w:szCs w:val="20"/>
        </w:rPr>
        <w:t>6) несвоевременного предоставления отчетности, заполнения мониторингов от 2% до 10%;</w:t>
      </w:r>
    </w:p>
    <w:p w14:paraId="7EB17F36" w14:textId="77777777" w:rsidR="00817E61" w:rsidRPr="007724EA" w:rsidRDefault="00817E61" w:rsidP="00817E61">
      <w:pPr>
        <w:ind w:firstLine="709"/>
        <w:jc w:val="both"/>
        <w:rPr>
          <w:sz w:val="20"/>
          <w:szCs w:val="20"/>
        </w:rPr>
      </w:pPr>
      <w:r w:rsidRPr="007724EA">
        <w:rPr>
          <w:sz w:val="20"/>
          <w:szCs w:val="20"/>
        </w:rPr>
        <w:t xml:space="preserve">7) не выполнения распоряжения Главы Куйбышевского муниципального района Новосибирской области об учете посещаемости снижение:  </w:t>
      </w:r>
    </w:p>
    <w:p w14:paraId="7A6A3E0A" w14:textId="77777777" w:rsidR="00817E61" w:rsidRPr="007724EA" w:rsidRDefault="00817E61" w:rsidP="00817E61">
      <w:pPr>
        <w:ind w:firstLine="426"/>
        <w:jc w:val="both"/>
        <w:rPr>
          <w:sz w:val="20"/>
          <w:szCs w:val="20"/>
        </w:rPr>
      </w:pPr>
      <w:r w:rsidRPr="007724EA">
        <w:rPr>
          <w:sz w:val="20"/>
          <w:szCs w:val="20"/>
        </w:rPr>
        <w:t xml:space="preserve">на 5% от должностного оклада, если посещаемость воспитанников составляет 75% -79%;  </w:t>
      </w:r>
    </w:p>
    <w:p w14:paraId="58DAF68C" w14:textId="77777777" w:rsidR="00817E61" w:rsidRPr="007724EA" w:rsidRDefault="00817E61" w:rsidP="00817E61">
      <w:pPr>
        <w:tabs>
          <w:tab w:val="num" w:pos="0"/>
        </w:tabs>
        <w:ind w:firstLine="426"/>
        <w:jc w:val="both"/>
        <w:rPr>
          <w:sz w:val="20"/>
          <w:szCs w:val="20"/>
        </w:rPr>
      </w:pPr>
      <w:r w:rsidRPr="007724EA">
        <w:rPr>
          <w:sz w:val="20"/>
          <w:szCs w:val="20"/>
        </w:rPr>
        <w:t>на 10 % от должностного оклада, если посещаемость воспитанников составляет 70% - 74%;</w:t>
      </w:r>
    </w:p>
    <w:p w14:paraId="63314EDF" w14:textId="77777777" w:rsidR="00817E61" w:rsidRPr="007724EA" w:rsidRDefault="00817E61" w:rsidP="00817E61">
      <w:pPr>
        <w:tabs>
          <w:tab w:val="num" w:pos="0"/>
        </w:tabs>
        <w:ind w:firstLine="426"/>
        <w:jc w:val="both"/>
        <w:rPr>
          <w:sz w:val="20"/>
          <w:szCs w:val="20"/>
        </w:rPr>
      </w:pPr>
      <w:r w:rsidRPr="007724EA">
        <w:rPr>
          <w:sz w:val="20"/>
          <w:szCs w:val="20"/>
        </w:rPr>
        <w:t xml:space="preserve">на 20% от должностного оклада, если посещаемость воспитанников составляет менее 70%; </w:t>
      </w:r>
    </w:p>
    <w:p w14:paraId="75AB9E12" w14:textId="77777777" w:rsidR="00817E61" w:rsidRPr="007724EA" w:rsidRDefault="00817E61" w:rsidP="00817E61">
      <w:pPr>
        <w:ind w:firstLine="709"/>
        <w:jc w:val="both"/>
        <w:rPr>
          <w:sz w:val="20"/>
          <w:szCs w:val="20"/>
        </w:rPr>
      </w:pPr>
      <w:r w:rsidRPr="007724EA">
        <w:rPr>
          <w:sz w:val="20"/>
          <w:szCs w:val="20"/>
        </w:rPr>
        <w:t>8) наличие объективных нарушений в процессе организации питания обучающихся (воспитанников) от 5% до 20 % от должностного оклада;</w:t>
      </w:r>
    </w:p>
    <w:p w14:paraId="53DC094E" w14:textId="77777777" w:rsidR="00817E61" w:rsidRPr="007724EA" w:rsidRDefault="00817E61" w:rsidP="00817E61">
      <w:pPr>
        <w:ind w:firstLine="709"/>
        <w:jc w:val="both"/>
        <w:rPr>
          <w:sz w:val="20"/>
          <w:szCs w:val="20"/>
        </w:rPr>
      </w:pPr>
      <w:r w:rsidRPr="007724EA">
        <w:rPr>
          <w:sz w:val="20"/>
          <w:szCs w:val="20"/>
        </w:rPr>
        <w:t xml:space="preserve">9) наличия замечаний по исполнению запросов и поручений управления образования администрации Куйбышевского </w:t>
      </w:r>
      <w:proofErr w:type="gramStart"/>
      <w:r w:rsidRPr="007724EA">
        <w:rPr>
          <w:sz w:val="20"/>
          <w:szCs w:val="20"/>
        </w:rPr>
        <w:t>района  в</w:t>
      </w:r>
      <w:proofErr w:type="gramEnd"/>
      <w:r w:rsidRPr="007724EA">
        <w:rPr>
          <w:sz w:val="20"/>
          <w:szCs w:val="20"/>
        </w:rPr>
        <w:t xml:space="preserve"> части уставной деятельности учреждения от 5% до 20%;</w:t>
      </w:r>
    </w:p>
    <w:p w14:paraId="3B5DDD69" w14:textId="77777777" w:rsidR="00817E61" w:rsidRPr="007724EA" w:rsidRDefault="00817E61" w:rsidP="00817E61">
      <w:pPr>
        <w:ind w:firstLine="709"/>
        <w:jc w:val="both"/>
        <w:rPr>
          <w:sz w:val="20"/>
          <w:szCs w:val="20"/>
        </w:rPr>
      </w:pPr>
      <w:r w:rsidRPr="007724EA">
        <w:rPr>
          <w:sz w:val="20"/>
          <w:szCs w:val="20"/>
        </w:rPr>
        <w:t>10) наличие дисциплинарного взыскания у руководителя - от 5% до 50% от должностного оклада.</w:t>
      </w:r>
    </w:p>
    <w:p w14:paraId="1B03EA73" w14:textId="77777777" w:rsidR="00817E61" w:rsidRPr="007724EA" w:rsidRDefault="00817E61" w:rsidP="00817E61">
      <w:pPr>
        <w:pStyle w:val="af7"/>
        <w:spacing w:line="240" w:lineRule="auto"/>
        <w:ind w:left="0" w:firstLine="709"/>
        <w:jc w:val="both"/>
        <w:rPr>
          <w:rFonts w:ascii="Times New Roman" w:eastAsia="Times New Roman" w:hAnsi="Times New Roman" w:cs="Times New Roman"/>
          <w:sz w:val="20"/>
          <w:szCs w:val="20"/>
          <w:lang w:eastAsia="ar-SA"/>
        </w:rPr>
      </w:pPr>
      <w:r w:rsidRPr="007724EA">
        <w:rPr>
          <w:rFonts w:ascii="Times New Roman" w:eastAsia="Times New Roman" w:hAnsi="Times New Roman" w:cs="Times New Roman"/>
          <w:sz w:val="20"/>
          <w:szCs w:val="20"/>
          <w:lang w:eastAsia="ar-SA"/>
        </w:rPr>
        <w:t>28. Стимулирование руководителя производится по представлению Учреждением информации в управление образования о выполнении качественных показателей эффективности деятельности с учетом мнения органа общественного управления учреждения.</w:t>
      </w:r>
    </w:p>
    <w:p w14:paraId="00460770" w14:textId="77777777" w:rsidR="00817E61" w:rsidRPr="007724EA" w:rsidRDefault="00817E61" w:rsidP="00817E61">
      <w:pPr>
        <w:pStyle w:val="af7"/>
        <w:spacing w:line="240" w:lineRule="auto"/>
        <w:ind w:left="0" w:firstLine="709"/>
        <w:jc w:val="both"/>
        <w:rPr>
          <w:rFonts w:ascii="Times New Roman" w:hAnsi="Times New Roman" w:cs="Times New Roman"/>
          <w:sz w:val="20"/>
          <w:szCs w:val="20"/>
        </w:rPr>
      </w:pPr>
      <w:r w:rsidRPr="007724EA">
        <w:rPr>
          <w:rFonts w:ascii="Times New Roman" w:eastAsia="Times New Roman" w:hAnsi="Times New Roman" w:cs="Times New Roman"/>
          <w:sz w:val="20"/>
          <w:szCs w:val="20"/>
          <w:lang w:eastAsia="ar-SA"/>
        </w:rPr>
        <w:t>Комиссия по установлению стимулирующих выплат руководителям учреждений, созданная в управлении образования, ежеквартально оценивает результаты выполнения качественных показателей эффективности деятельности учреждения и определяет конкретные размеры надбавки за качественные показатели эффективности деятельности руководителю учреждения, которые устанавливаются распоряжением Главы Куйбышевского муниципального района Новосибирской области.</w:t>
      </w:r>
    </w:p>
    <w:p w14:paraId="1997F602" w14:textId="77777777" w:rsidR="00817E61" w:rsidRPr="007724EA" w:rsidRDefault="00817E61" w:rsidP="00817E61">
      <w:pPr>
        <w:pStyle w:val="af7"/>
        <w:spacing w:line="240" w:lineRule="auto"/>
        <w:ind w:left="0" w:firstLine="710"/>
        <w:jc w:val="both"/>
        <w:rPr>
          <w:rFonts w:ascii="Times New Roman" w:hAnsi="Times New Roman" w:cs="Times New Roman"/>
          <w:sz w:val="20"/>
          <w:szCs w:val="20"/>
        </w:rPr>
      </w:pPr>
      <w:r w:rsidRPr="007724EA">
        <w:rPr>
          <w:rFonts w:ascii="Times New Roman" w:hAnsi="Times New Roman" w:cs="Times New Roman"/>
          <w:sz w:val="20"/>
          <w:szCs w:val="20"/>
        </w:rPr>
        <w:t xml:space="preserve">29. Конкретные размеры надбавки за качественные показатели эффективности деятельности руководителя определяются </w:t>
      </w:r>
      <w:proofErr w:type="gramStart"/>
      <w:r w:rsidRPr="007724EA">
        <w:rPr>
          <w:rFonts w:ascii="Times New Roman" w:hAnsi="Times New Roman" w:cs="Times New Roman"/>
          <w:sz w:val="20"/>
          <w:szCs w:val="20"/>
        </w:rPr>
        <w:t>решением комиссии</w:t>
      </w:r>
      <w:proofErr w:type="gramEnd"/>
      <w:r w:rsidRPr="007724EA">
        <w:rPr>
          <w:rFonts w:ascii="Times New Roman" w:hAnsi="Times New Roman" w:cs="Times New Roman"/>
          <w:sz w:val="20"/>
          <w:szCs w:val="20"/>
        </w:rPr>
        <w:t xml:space="preserve"> по оценке деятельности руководителей муниципальных образовательных учреждений.  </w:t>
      </w:r>
    </w:p>
    <w:p w14:paraId="75C5658B" w14:textId="77777777" w:rsidR="00817E61" w:rsidRPr="007724EA" w:rsidRDefault="00817E61" w:rsidP="00817E61">
      <w:pPr>
        <w:pStyle w:val="af7"/>
        <w:spacing w:line="240" w:lineRule="auto"/>
        <w:ind w:left="0" w:firstLine="710"/>
        <w:jc w:val="both"/>
        <w:rPr>
          <w:rFonts w:ascii="Times New Roman" w:hAnsi="Times New Roman" w:cs="Times New Roman"/>
          <w:sz w:val="20"/>
          <w:szCs w:val="20"/>
        </w:rPr>
      </w:pPr>
      <w:r w:rsidRPr="007724EA">
        <w:rPr>
          <w:rFonts w:ascii="Times New Roman" w:hAnsi="Times New Roman" w:cs="Times New Roman"/>
          <w:sz w:val="20"/>
          <w:szCs w:val="20"/>
        </w:rPr>
        <w:t>30. Решение о выплате стимулирующих надбавок конкретному руководителю оформляется правовым актом администрации Куйбышевского муниципального района Новосибирской области на основании протокола Комиссии.</w:t>
      </w:r>
    </w:p>
    <w:p w14:paraId="30D58442" w14:textId="77777777" w:rsidR="00817E61" w:rsidRPr="007724EA" w:rsidRDefault="00817E61" w:rsidP="00817E61">
      <w:pPr>
        <w:pStyle w:val="af7"/>
        <w:spacing w:line="240" w:lineRule="auto"/>
        <w:ind w:left="0" w:firstLine="710"/>
        <w:jc w:val="both"/>
        <w:rPr>
          <w:rFonts w:ascii="Times New Roman" w:hAnsi="Times New Roman" w:cs="Times New Roman"/>
          <w:sz w:val="20"/>
          <w:szCs w:val="20"/>
        </w:rPr>
      </w:pPr>
    </w:p>
    <w:p w14:paraId="0A3FA049" w14:textId="77777777" w:rsidR="00817E61" w:rsidRPr="007724EA" w:rsidRDefault="00817E61" w:rsidP="00817E61">
      <w:pPr>
        <w:pStyle w:val="af7"/>
        <w:spacing w:line="240" w:lineRule="auto"/>
        <w:ind w:left="0" w:firstLine="710"/>
        <w:jc w:val="both"/>
        <w:rPr>
          <w:rFonts w:ascii="Times New Roman" w:hAnsi="Times New Roman" w:cs="Times New Roman"/>
          <w:sz w:val="20"/>
          <w:szCs w:val="20"/>
        </w:rPr>
      </w:pPr>
      <w:r w:rsidRPr="007724EA">
        <w:rPr>
          <w:rFonts w:ascii="Times New Roman" w:hAnsi="Times New Roman" w:cs="Times New Roman"/>
          <w:sz w:val="20"/>
          <w:szCs w:val="20"/>
        </w:rPr>
        <w:t xml:space="preserve">31. Выплаты стимулирующего характера руководителю Учреждения (исполняющему обязанности руководителя) определяются решением Комиссии по установлению стимулирующих выплат руководителям, не реже одного раза в квартал, и устанавливаются администрацией Куйбышевского муниципальной района Новосибирской области в пределах средств, направленных на оплату труда руководителя, согласно нормативному акту администрации Куйбышевского муниципального Новосибирской области района с учетом мнения Профсоюза. </w:t>
      </w:r>
    </w:p>
    <w:p w14:paraId="45F4CEDC" w14:textId="77777777" w:rsidR="00817E61" w:rsidRPr="007724EA" w:rsidRDefault="00817E61" w:rsidP="00817E61">
      <w:pPr>
        <w:pStyle w:val="af7"/>
        <w:spacing w:line="240" w:lineRule="auto"/>
        <w:ind w:left="0" w:firstLine="710"/>
        <w:jc w:val="both"/>
        <w:rPr>
          <w:rFonts w:ascii="Times New Roman" w:hAnsi="Times New Roman" w:cs="Times New Roman"/>
          <w:sz w:val="20"/>
          <w:szCs w:val="20"/>
        </w:rPr>
      </w:pPr>
      <w:r w:rsidRPr="007724EA">
        <w:rPr>
          <w:rFonts w:ascii="Times New Roman" w:hAnsi="Times New Roman" w:cs="Times New Roman"/>
          <w:sz w:val="20"/>
          <w:szCs w:val="20"/>
        </w:rPr>
        <w:t>32. Премии по итогам календарного периода руководителю Учреждения устанавливаются распоряжением Главы Куйбышевского муниципального района Новосибирской области, по результатам выполнения качественных показателей эффективности деятельности учреждения и в пределах средств, направленных на оплату труда руководителя.</w:t>
      </w:r>
    </w:p>
    <w:p w14:paraId="5BB0AC8E" w14:textId="78B8B09A" w:rsidR="00817E61" w:rsidRPr="007724EA" w:rsidRDefault="00817E61" w:rsidP="00817E61">
      <w:pPr>
        <w:pStyle w:val="af7"/>
        <w:spacing w:line="240" w:lineRule="auto"/>
        <w:ind w:left="0" w:firstLine="710"/>
        <w:jc w:val="both"/>
        <w:rPr>
          <w:rFonts w:ascii="Times New Roman" w:hAnsi="Times New Roman" w:cs="Times New Roman"/>
          <w:sz w:val="20"/>
          <w:szCs w:val="20"/>
        </w:rPr>
      </w:pPr>
      <w:r w:rsidRPr="007724EA">
        <w:rPr>
          <w:rFonts w:ascii="Times New Roman" w:hAnsi="Times New Roman" w:cs="Times New Roman"/>
          <w:sz w:val="20"/>
          <w:szCs w:val="20"/>
        </w:rPr>
        <w:t>33. Премии за выполнение важных и особо важных заданий руководителям учреждений устанавливаются распоряжением Главы Куйбышевского муниципального района Новосибирской области. Размер премии руководителю учреждения определяет Г</w:t>
      </w:r>
      <w:r w:rsidR="00F3076A" w:rsidRPr="007724EA">
        <w:rPr>
          <w:rFonts w:ascii="Times New Roman" w:hAnsi="Times New Roman" w:cs="Times New Roman"/>
          <w:sz w:val="20"/>
          <w:szCs w:val="20"/>
        </w:rPr>
        <w:t xml:space="preserve">лава Куйбышевского </w:t>
      </w:r>
      <w:r w:rsidRPr="007724EA">
        <w:rPr>
          <w:rFonts w:ascii="Times New Roman" w:hAnsi="Times New Roman" w:cs="Times New Roman"/>
          <w:sz w:val="20"/>
          <w:szCs w:val="20"/>
        </w:rPr>
        <w:t>муниципального района Новосибирской области.</w:t>
      </w:r>
    </w:p>
    <w:p w14:paraId="23D8AD3D" w14:textId="77777777" w:rsidR="00817E61" w:rsidRPr="007724EA" w:rsidRDefault="00817E61" w:rsidP="00817E61">
      <w:pPr>
        <w:pStyle w:val="af7"/>
        <w:spacing w:line="240" w:lineRule="auto"/>
        <w:ind w:left="0" w:firstLine="710"/>
        <w:jc w:val="both"/>
        <w:rPr>
          <w:rFonts w:ascii="Times New Roman" w:hAnsi="Times New Roman" w:cs="Times New Roman"/>
          <w:sz w:val="20"/>
          <w:szCs w:val="20"/>
        </w:rPr>
      </w:pPr>
      <w:r w:rsidRPr="007724EA">
        <w:rPr>
          <w:rFonts w:ascii="Times New Roman" w:hAnsi="Times New Roman" w:cs="Times New Roman"/>
          <w:sz w:val="20"/>
          <w:szCs w:val="20"/>
        </w:rPr>
        <w:t xml:space="preserve">34. Премии по итогам календарного периода и премии за выполнение важных и особо важных заданий руководителям учреждений максимальными размерами не ограничиваются. </w:t>
      </w:r>
    </w:p>
    <w:p w14:paraId="607DE762" w14:textId="77777777" w:rsidR="00817E61" w:rsidRPr="007724EA" w:rsidRDefault="00817E61" w:rsidP="00817E61">
      <w:pPr>
        <w:spacing w:before="120" w:after="120"/>
        <w:ind w:firstLine="720"/>
        <w:jc w:val="center"/>
        <w:rPr>
          <w:iCs/>
          <w:sz w:val="20"/>
          <w:szCs w:val="20"/>
        </w:rPr>
      </w:pPr>
      <w:r w:rsidRPr="007724EA">
        <w:rPr>
          <w:iCs/>
          <w:sz w:val="20"/>
          <w:szCs w:val="20"/>
        </w:rPr>
        <w:t>V. Заключительные положения</w:t>
      </w:r>
    </w:p>
    <w:p w14:paraId="1E35328C" w14:textId="77777777" w:rsidR="00817E61" w:rsidRPr="007724EA" w:rsidRDefault="00817E61" w:rsidP="00817E61">
      <w:pPr>
        <w:ind w:firstLine="360"/>
        <w:jc w:val="both"/>
        <w:rPr>
          <w:iCs/>
          <w:sz w:val="20"/>
          <w:szCs w:val="20"/>
        </w:rPr>
      </w:pPr>
      <w:r w:rsidRPr="007724EA">
        <w:rPr>
          <w:iCs/>
          <w:sz w:val="20"/>
          <w:szCs w:val="20"/>
        </w:rPr>
        <w:t>35. На должностные оклады,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14:paraId="79E0E42C" w14:textId="77777777" w:rsidR="00817E61" w:rsidRPr="007724EA" w:rsidRDefault="00817E61" w:rsidP="00817E61">
      <w:pPr>
        <w:ind w:firstLine="360"/>
        <w:jc w:val="both"/>
        <w:rPr>
          <w:iCs/>
          <w:sz w:val="20"/>
          <w:szCs w:val="20"/>
        </w:rPr>
      </w:pPr>
      <w:r w:rsidRPr="007724EA">
        <w:rPr>
          <w:iCs/>
          <w:sz w:val="20"/>
          <w:szCs w:val="20"/>
        </w:rPr>
        <w:t>36. </w:t>
      </w:r>
      <w:r w:rsidRPr="007724EA">
        <w:rPr>
          <w:sz w:val="20"/>
          <w:szCs w:val="20"/>
        </w:rPr>
        <w:t xml:space="preserve">Все вопросы, не урегулированные </w:t>
      </w:r>
      <w:proofErr w:type="gramStart"/>
      <w:r w:rsidRPr="007724EA">
        <w:rPr>
          <w:sz w:val="20"/>
          <w:szCs w:val="20"/>
        </w:rPr>
        <w:t>настоящим Положением</w:t>
      </w:r>
      <w:proofErr w:type="gramEnd"/>
      <w:r w:rsidRPr="007724EA">
        <w:rPr>
          <w:sz w:val="20"/>
          <w:szCs w:val="20"/>
        </w:rPr>
        <w:t xml:space="preserve"> регулируются действующим законодательством. </w:t>
      </w:r>
    </w:p>
    <w:p w14:paraId="439E587B" w14:textId="77777777" w:rsidR="00817E61" w:rsidRPr="007724EA" w:rsidRDefault="00817E61" w:rsidP="00817E61">
      <w:pPr>
        <w:ind w:firstLine="360"/>
        <w:jc w:val="both"/>
        <w:rPr>
          <w:sz w:val="20"/>
          <w:szCs w:val="20"/>
        </w:rPr>
      </w:pPr>
      <w:r w:rsidRPr="007724EA">
        <w:rPr>
          <w:sz w:val="20"/>
          <w:szCs w:val="20"/>
        </w:rPr>
        <w:t>37. Денежные средства фонда оплаты труда, выделяемые на стимулирование руководителей учреждений, неиспользованные в течение финансового года, направляются на стимулирование педагогических работников образовательного учреждения.</w:t>
      </w:r>
    </w:p>
    <w:p w14:paraId="2CB54120" w14:textId="77777777" w:rsidR="00817E61" w:rsidRPr="007724EA" w:rsidRDefault="00817E61" w:rsidP="00817E61">
      <w:pPr>
        <w:tabs>
          <w:tab w:val="left" w:pos="1276"/>
        </w:tabs>
        <w:autoSpaceDE w:val="0"/>
        <w:autoSpaceDN w:val="0"/>
        <w:adjustRightInd w:val="0"/>
        <w:ind w:firstLine="720"/>
        <w:jc w:val="both"/>
        <w:rPr>
          <w:sz w:val="20"/>
          <w:szCs w:val="20"/>
        </w:rPr>
      </w:pPr>
      <w:r w:rsidRPr="007724EA">
        <w:rPr>
          <w:sz w:val="20"/>
          <w:szCs w:val="20"/>
        </w:rPr>
        <w:t>_______________________________________________</w:t>
      </w:r>
    </w:p>
    <w:p w14:paraId="74F47335" w14:textId="77777777" w:rsidR="00817E61" w:rsidRPr="007724EA" w:rsidRDefault="00817E61" w:rsidP="00817E61">
      <w:pPr>
        <w:jc w:val="center"/>
        <w:rPr>
          <w:sz w:val="20"/>
          <w:szCs w:val="20"/>
        </w:rPr>
      </w:pPr>
      <w:r w:rsidRPr="007724EA">
        <w:rPr>
          <w:sz w:val="20"/>
          <w:szCs w:val="20"/>
        </w:rPr>
        <w:lastRenderedPageBreak/>
        <w:t xml:space="preserve">                                                                                 ПРИЛОЖЕНИЕ № 2</w:t>
      </w:r>
    </w:p>
    <w:p w14:paraId="60F4AFD6" w14:textId="77777777" w:rsidR="00817E61" w:rsidRPr="007724EA" w:rsidRDefault="00817E61" w:rsidP="00817E61">
      <w:pPr>
        <w:ind w:left="5760"/>
        <w:jc w:val="center"/>
        <w:rPr>
          <w:sz w:val="20"/>
          <w:szCs w:val="20"/>
        </w:rPr>
      </w:pPr>
      <w:r w:rsidRPr="007724EA">
        <w:rPr>
          <w:sz w:val="20"/>
          <w:szCs w:val="20"/>
        </w:rPr>
        <w:t>к постановлению администрации</w:t>
      </w:r>
    </w:p>
    <w:p w14:paraId="260AA10D" w14:textId="77777777" w:rsidR="00817E61" w:rsidRPr="007724EA" w:rsidRDefault="00817E61" w:rsidP="00817E61">
      <w:pPr>
        <w:ind w:left="5760"/>
        <w:jc w:val="center"/>
        <w:rPr>
          <w:sz w:val="20"/>
          <w:szCs w:val="20"/>
        </w:rPr>
      </w:pPr>
      <w:r w:rsidRPr="007724EA">
        <w:rPr>
          <w:sz w:val="20"/>
          <w:szCs w:val="20"/>
        </w:rPr>
        <w:t>Куйбышевского муниципального района Новосибирской области</w:t>
      </w:r>
    </w:p>
    <w:p w14:paraId="00D13051" w14:textId="458252B1" w:rsidR="00817E61" w:rsidRPr="007724EA" w:rsidRDefault="00F3076A" w:rsidP="00817E61">
      <w:pPr>
        <w:ind w:left="5760"/>
        <w:jc w:val="center"/>
        <w:rPr>
          <w:sz w:val="20"/>
          <w:szCs w:val="20"/>
        </w:rPr>
      </w:pPr>
      <w:r w:rsidRPr="007724EA">
        <w:rPr>
          <w:sz w:val="20"/>
          <w:szCs w:val="20"/>
        </w:rPr>
        <w:t xml:space="preserve">от 17.02.2022 </w:t>
      </w:r>
      <w:r w:rsidR="00817E61" w:rsidRPr="007724EA">
        <w:rPr>
          <w:sz w:val="20"/>
          <w:szCs w:val="20"/>
        </w:rPr>
        <w:t>№ 127</w:t>
      </w:r>
    </w:p>
    <w:p w14:paraId="74373690" w14:textId="77777777" w:rsidR="00817E61" w:rsidRPr="007724EA" w:rsidRDefault="00817E61" w:rsidP="00817E61">
      <w:pPr>
        <w:jc w:val="center"/>
        <w:rPr>
          <w:sz w:val="20"/>
          <w:szCs w:val="20"/>
        </w:rPr>
      </w:pPr>
    </w:p>
    <w:p w14:paraId="053539CA" w14:textId="77777777" w:rsidR="00817E61" w:rsidRPr="007724EA" w:rsidRDefault="00817E61" w:rsidP="00817E61">
      <w:pPr>
        <w:jc w:val="center"/>
        <w:rPr>
          <w:bCs/>
          <w:sz w:val="20"/>
          <w:szCs w:val="20"/>
        </w:rPr>
      </w:pPr>
      <w:r w:rsidRPr="007724EA">
        <w:rPr>
          <w:bCs/>
          <w:sz w:val="20"/>
          <w:szCs w:val="20"/>
        </w:rPr>
        <w:t>СОСТАВ КОМИССИИ</w:t>
      </w:r>
    </w:p>
    <w:p w14:paraId="65F6A29E" w14:textId="77777777" w:rsidR="00817E61" w:rsidRPr="007724EA" w:rsidRDefault="00817E61" w:rsidP="00817E61">
      <w:pPr>
        <w:jc w:val="center"/>
        <w:rPr>
          <w:bCs/>
          <w:sz w:val="20"/>
          <w:szCs w:val="20"/>
        </w:rPr>
      </w:pPr>
      <w:r w:rsidRPr="007724EA">
        <w:rPr>
          <w:bCs/>
          <w:sz w:val="20"/>
          <w:szCs w:val="20"/>
        </w:rPr>
        <w:t>по оценке деятельности руководителей муниципальных образовательных учреждений, подведомственных управлению образования администрации</w:t>
      </w:r>
    </w:p>
    <w:p w14:paraId="41C975FE" w14:textId="77777777" w:rsidR="00817E61" w:rsidRPr="007724EA" w:rsidRDefault="00817E61" w:rsidP="00817E61">
      <w:pPr>
        <w:jc w:val="center"/>
        <w:rPr>
          <w:bCs/>
          <w:sz w:val="20"/>
          <w:szCs w:val="20"/>
        </w:rPr>
      </w:pPr>
      <w:r w:rsidRPr="007724EA">
        <w:rPr>
          <w:bCs/>
          <w:sz w:val="20"/>
          <w:szCs w:val="20"/>
        </w:rPr>
        <w:t>Куйбышевского муниципального района Новосибирской области</w:t>
      </w:r>
    </w:p>
    <w:p w14:paraId="68C06F02" w14:textId="77777777" w:rsidR="00817E61" w:rsidRPr="007724EA" w:rsidRDefault="00817E61" w:rsidP="00817E61">
      <w:pPr>
        <w:jc w:val="center"/>
        <w:rPr>
          <w:bCs/>
          <w:sz w:val="20"/>
          <w:szCs w:val="20"/>
        </w:rPr>
      </w:pPr>
    </w:p>
    <w:tbl>
      <w:tblPr>
        <w:tblW w:w="10031" w:type="dxa"/>
        <w:tblLook w:val="01E0" w:firstRow="1" w:lastRow="1" w:firstColumn="1" w:lastColumn="1" w:noHBand="0" w:noVBand="0"/>
      </w:tblPr>
      <w:tblGrid>
        <w:gridCol w:w="2518"/>
        <w:gridCol w:w="425"/>
        <w:gridCol w:w="7088"/>
      </w:tblGrid>
      <w:tr w:rsidR="00817E61" w:rsidRPr="007724EA" w14:paraId="13502B90" w14:textId="77777777" w:rsidTr="00817E61">
        <w:tc>
          <w:tcPr>
            <w:tcW w:w="2518" w:type="dxa"/>
          </w:tcPr>
          <w:p w14:paraId="396F827C" w14:textId="77777777" w:rsidR="00817E61" w:rsidRPr="007724EA" w:rsidRDefault="00817E61" w:rsidP="00817E61">
            <w:pPr>
              <w:rPr>
                <w:sz w:val="20"/>
                <w:szCs w:val="20"/>
              </w:rPr>
            </w:pPr>
            <w:proofErr w:type="spellStart"/>
            <w:r w:rsidRPr="007724EA">
              <w:rPr>
                <w:sz w:val="20"/>
                <w:szCs w:val="20"/>
              </w:rPr>
              <w:t>Карташева</w:t>
            </w:r>
            <w:proofErr w:type="spellEnd"/>
            <w:r w:rsidRPr="007724EA">
              <w:rPr>
                <w:sz w:val="20"/>
                <w:szCs w:val="20"/>
              </w:rPr>
              <w:t xml:space="preserve"> Елена Михайловна</w:t>
            </w:r>
          </w:p>
        </w:tc>
        <w:tc>
          <w:tcPr>
            <w:tcW w:w="425" w:type="dxa"/>
          </w:tcPr>
          <w:p w14:paraId="05ED91F6" w14:textId="77777777" w:rsidR="00817E61" w:rsidRPr="007724EA" w:rsidRDefault="00817E61" w:rsidP="00817E61">
            <w:pPr>
              <w:rPr>
                <w:sz w:val="20"/>
                <w:szCs w:val="20"/>
              </w:rPr>
            </w:pPr>
            <w:r w:rsidRPr="007724EA">
              <w:rPr>
                <w:sz w:val="20"/>
                <w:szCs w:val="20"/>
              </w:rPr>
              <w:t>-</w:t>
            </w:r>
          </w:p>
        </w:tc>
        <w:tc>
          <w:tcPr>
            <w:tcW w:w="7088" w:type="dxa"/>
          </w:tcPr>
          <w:p w14:paraId="060545B7" w14:textId="77777777" w:rsidR="00817E61" w:rsidRPr="007724EA" w:rsidRDefault="00817E61" w:rsidP="00817E61">
            <w:pPr>
              <w:rPr>
                <w:sz w:val="20"/>
                <w:szCs w:val="20"/>
              </w:rPr>
            </w:pPr>
            <w:r w:rsidRPr="007724EA">
              <w:rPr>
                <w:sz w:val="20"/>
                <w:szCs w:val="20"/>
              </w:rPr>
              <w:t>начальник управления образования администрации Куйбышевского муниципального района Новосибирской области, председатель комиссии;</w:t>
            </w:r>
          </w:p>
        </w:tc>
      </w:tr>
      <w:tr w:rsidR="00817E61" w:rsidRPr="007724EA" w14:paraId="5C624726" w14:textId="77777777" w:rsidTr="00817E61">
        <w:tc>
          <w:tcPr>
            <w:tcW w:w="2518" w:type="dxa"/>
          </w:tcPr>
          <w:p w14:paraId="05A401FE" w14:textId="77777777" w:rsidR="00817E61" w:rsidRPr="007724EA" w:rsidRDefault="00817E61" w:rsidP="00817E61">
            <w:pPr>
              <w:rPr>
                <w:sz w:val="20"/>
                <w:szCs w:val="20"/>
              </w:rPr>
            </w:pPr>
            <w:r w:rsidRPr="007724EA">
              <w:rPr>
                <w:sz w:val="20"/>
                <w:szCs w:val="20"/>
              </w:rPr>
              <w:t>Владимирова Елена Викторовна</w:t>
            </w:r>
          </w:p>
        </w:tc>
        <w:tc>
          <w:tcPr>
            <w:tcW w:w="425" w:type="dxa"/>
          </w:tcPr>
          <w:p w14:paraId="7FED161B" w14:textId="77777777" w:rsidR="00817E61" w:rsidRPr="007724EA" w:rsidRDefault="00817E61" w:rsidP="00817E61">
            <w:pPr>
              <w:rPr>
                <w:sz w:val="20"/>
                <w:szCs w:val="20"/>
              </w:rPr>
            </w:pPr>
            <w:r w:rsidRPr="007724EA">
              <w:rPr>
                <w:sz w:val="20"/>
                <w:szCs w:val="20"/>
              </w:rPr>
              <w:t>-</w:t>
            </w:r>
          </w:p>
        </w:tc>
        <w:tc>
          <w:tcPr>
            <w:tcW w:w="7088" w:type="dxa"/>
          </w:tcPr>
          <w:p w14:paraId="457609C9" w14:textId="489097D8" w:rsidR="00817E61" w:rsidRPr="007724EA" w:rsidRDefault="00817E61" w:rsidP="00817E61">
            <w:pPr>
              <w:rPr>
                <w:sz w:val="20"/>
                <w:szCs w:val="20"/>
              </w:rPr>
            </w:pPr>
            <w:r w:rsidRPr="007724EA">
              <w:rPr>
                <w:sz w:val="20"/>
                <w:szCs w:val="20"/>
              </w:rPr>
              <w:t>заместитель начальника управления образования администраци</w:t>
            </w:r>
            <w:r w:rsidR="00F3076A" w:rsidRPr="007724EA">
              <w:rPr>
                <w:sz w:val="20"/>
                <w:szCs w:val="20"/>
              </w:rPr>
              <w:t xml:space="preserve">и Куйбышевского муниципального </w:t>
            </w:r>
            <w:r w:rsidRPr="007724EA">
              <w:rPr>
                <w:sz w:val="20"/>
                <w:szCs w:val="20"/>
              </w:rPr>
              <w:t>района Новосибирской области, заместитель председателя комиссии;</w:t>
            </w:r>
          </w:p>
        </w:tc>
      </w:tr>
      <w:tr w:rsidR="00817E61" w:rsidRPr="007724EA" w14:paraId="12D4A511" w14:textId="77777777" w:rsidTr="00817E61">
        <w:tc>
          <w:tcPr>
            <w:tcW w:w="2518" w:type="dxa"/>
          </w:tcPr>
          <w:p w14:paraId="4150628F" w14:textId="77777777" w:rsidR="00817E61" w:rsidRPr="007724EA" w:rsidRDefault="00817E61" w:rsidP="00817E61">
            <w:pPr>
              <w:rPr>
                <w:sz w:val="20"/>
                <w:szCs w:val="20"/>
              </w:rPr>
            </w:pPr>
            <w:proofErr w:type="spellStart"/>
            <w:r w:rsidRPr="007724EA">
              <w:rPr>
                <w:sz w:val="20"/>
                <w:szCs w:val="20"/>
              </w:rPr>
              <w:t>Шуреева</w:t>
            </w:r>
            <w:proofErr w:type="spellEnd"/>
            <w:r w:rsidRPr="007724EA">
              <w:rPr>
                <w:sz w:val="20"/>
                <w:szCs w:val="20"/>
              </w:rPr>
              <w:t xml:space="preserve"> Наталья Геннадьевна</w:t>
            </w:r>
          </w:p>
        </w:tc>
        <w:tc>
          <w:tcPr>
            <w:tcW w:w="425" w:type="dxa"/>
          </w:tcPr>
          <w:p w14:paraId="43E1D50D" w14:textId="77777777" w:rsidR="00817E61" w:rsidRPr="007724EA" w:rsidRDefault="00817E61" w:rsidP="00817E61">
            <w:pPr>
              <w:rPr>
                <w:sz w:val="20"/>
                <w:szCs w:val="20"/>
              </w:rPr>
            </w:pPr>
            <w:r w:rsidRPr="007724EA">
              <w:rPr>
                <w:sz w:val="20"/>
                <w:szCs w:val="20"/>
              </w:rPr>
              <w:t>-</w:t>
            </w:r>
          </w:p>
        </w:tc>
        <w:tc>
          <w:tcPr>
            <w:tcW w:w="7088" w:type="dxa"/>
          </w:tcPr>
          <w:p w14:paraId="49B72A0A" w14:textId="77777777" w:rsidR="00817E61" w:rsidRPr="007724EA" w:rsidRDefault="00817E61" w:rsidP="00817E61">
            <w:pPr>
              <w:rPr>
                <w:sz w:val="20"/>
                <w:szCs w:val="20"/>
              </w:rPr>
            </w:pPr>
            <w:r w:rsidRPr="007724EA">
              <w:rPr>
                <w:sz w:val="20"/>
                <w:szCs w:val="20"/>
              </w:rPr>
              <w:t>заместитель начальника управления образования администрации Куйбышевского муниципального района Новосибирской области, заместитель председателя комиссии;</w:t>
            </w:r>
          </w:p>
        </w:tc>
      </w:tr>
      <w:tr w:rsidR="00817E61" w:rsidRPr="007724EA" w14:paraId="5E80B1B7" w14:textId="77777777" w:rsidTr="00817E61">
        <w:tc>
          <w:tcPr>
            <w:tcW w:w="2518" w:type="dxa"/>
          </w:tcPr>
          <w:p w14:paraId="02CD3214" w14:textId="77777777" w:rsidR="00817E61" w:rsidRPr="007724EA" w:rsidRDefault="00817E61" w:rsidP="00817E61">
            <w:pPr>
              <w:rPr>
                <w:sz w:val="20"/>
                <w:szCs w:val="20"/>
              </w:rPr>
            </w:pPr>
            <w:r w:rsidRPr="007724EA">
              <w:rPr>
                <w:sz w:val="20"/>
                <w:szCs w:val="20"/>
              </w:rPr>
              <w:t xml:space="preserve">Руднева Елена Анатольевна   </w:t>
            </w:r>
          </w:p>
        </w:tc>
        <w:tc>
          <w:tcPr>
            <w:tcW w:w="425" w:type="dxa"/>
          </w:tcPr>
          <w:p w14:paraId="1506E5E3" w14:textId="77777777" w:rsidR="00817E61" w:rsidRPr="007724EA" w:rsidRDefault="00817E61" w:rsidP="00817E61">
            <w:pPr>
              <w:rPr>
                <w:sz w:val="20"/>
                <w:szCs w:val="20"/>
              </w:rPr>
            </w:pPr>
            <w:r w:rsidRPr="007724EA">
              <w:rPr>
                <w:sz w:val="20"/>
                <w:szCs w:val="20"/>
              </w:rPr>
              <w:t>-</w:t>
            </w:r>
          </w:p>
        </w:tc>
        <w:tc>
          <w:tcPr>
            <w:tcW w:w="7088" w:type="dxa"/>
          </w:tcPr>
          <w:p w14:paraId="44ADE6EB" w14:textId="77777777" w:rsidR="00817E61" w:rsidRPr="007724EA" w:rsidRDefault="00817E61" w:rsidP="00817E61">
            <w:pPr>
              <w:rPr>
                <w:sz w:val="20"/>
                <w:szCs w:val="20"/>
              </w:rPr>
            </w:pPr>
            <w:r w:rsidRPr="007724EA">
              <w:rPr>
                <w:sz w:val="20"/>
                <w:szCs w:val="20"/>
              </w:rPr>
              <w:t>ведущий эксперт управления образования администрации Куйбышевского муниципального района Новосибирской области, секретарь комиссии;</w:t>
            </w:r>
          </w:p>
        </w:tc>
      </w:tr>
      <w:tr w:rsidR="00817E61" w:rsidRPr="007724EA" w14:paraId="7E54CFEC" w14:textId="77777777" w:rsidTr="00817E61">
        <w:tc>
          <w:tcPr>
            <w:tcW w:w="2518" w:type="dxa"/>
          </w:tcPr>
          <w:p w14:paraId="0A2EAC59" w14:textId="77777777" w:rsidR="00817E61" w:rsidRPr="007724EA" w:rsidRDefault="00817E61" w:rsidP="00817E61">
            <w:pPr>
              <w:rPr>
                <w:sz w:val="20"/>
                <w:szCs w:val="20"/>
              </w:rPr>
            </w:pPr>
            <w:proofErr w:type="spellStart"/>
            <w:r w:rsidRPr="007724EA">
              <w:rPr>
                <w:sz w:val="20"/>
                <w:szCs w:val="20"/>
              </w:rPr>
              <w:t>Бреус</w:t>
            </w:r>
            <w:proofErr w:type="spellEnd"/>
            <w:r w:rsidRPr="007724EA">
              <w:rPr>
                <w:sz w:val="20"/>
                <w:szCs w:val="20"/>
              </w:rPr>
              <w:t xml:space="preserve"> Александра Анатольевна</w:t>
            </w:r>
          </w:p>
        </w:tc>
        <w:tc>
          <w:tcPr>
            <w:tcW w:w="425" w:type="dxa"/>
          </w:tcPr>
          <w:p w14:paraId="3B969744" w14:textId="77777777" w:rsidR="00817E61" w:rsidRPr="007724EA" w:rsidRDefault="00817E61" w:rsidP="00817E61">
            <w:pPr>
              <w:rPr>
                <w:sz w:val="20"/>
                <w:szCs w:val="20"/>
              </w:rPr>
            </w:pPr>
            <w:r w:rsidRPr="007724EA">
              <w:rPr>
                <w:sz w:val="20"/>
                <w:szCs w:val="20"/>
              </w:rPr>
              <w:t>-</w:t>
            </w:r>
          </w:p>
        </w:tc>
        <w:tc>
          <w:tcPr>
            <w:tcW w:w="7088" w:type="dxa"/>
          </w:tcPr>
          <w:p w14:paraId="1B35E9BE" w14:textId="77777777" w:rsidR="00817E61" w:rsidRPr="007724EA" w:rsidRDefault="00817E61" w:rsidP="00817E61">
            <w:pPr>
              <w:rPr>
                <w:sz w:val="20"/>
                <w:szCs w:val="20"/>
              </w:rPr>
            </w:pPr>
            <w:r w:rsidRPr="007724EA">
              <w:rPr>
                <w:sz w:val="20"/>
                <w:szCs w:val="20"/>
              </w:rPr>
              <w:t>главный эксперт управления образования администрации Куйбышевского муниципального района Новосибирской области;</w:t>
            </w:r>
          </w:p>
        </w:tc>
      </w:tr>
      <w:tr w:rsidR="00817E61" w:rsidRPr="007724EA" w14:paraId="36F29757" w14:textId="77777777" w:rsidTr="00817E61">
        <w:tc>
          <w:tcPr>
            <w:tcW w:w="2518" w:type="dxa"/>
          </w:tcPr>
          <w:p w14:paraId="16B98FE4" w14:textId="77777777" w:rsidR="00817E61" w:rsidRPr="007724EA" w:rsidRDefault="00817E61" w:rsidP="00817E61">
            <w:pPr>
              <w:rPr>
                <w:sz w:val="20"/>
                <w:szCs w:val="20"/>
              </w:rPr>
            </w:pPr>
            <w:r w:rsidRPr="007724EA">
              <w:rPr>
                <w:sz w:val="20"/>
                <w:szCs w:val="20"/>
              </w:rPr>
              <w:t>Ларионова Оксана Владимировна</w:t>
            </w:r>
          </w:p>
        </w:tc>
        <w:tc>
          <w:tcPr>
            <w:tcW w:w="425" w:type="dxa"/>
          </w:tcPr>
          <w:p w14:paraId="67D1DABE" w14:textId="77777777" w:rsidR="00817E61" w:rsidRPr="007724EA" w:rsidRDefault="00817E61" w:rsidP="00817E61">
            <w:pPr>
              <w:rPr>
                <w:sz w:val="20"/>
                <w:szCs w:val="20"/>
              </w:rPr>
            </w:pPr>
            <w:r w:rsidRPr="007724EA">
              <w:rPr>
                <w:sz w:val="20"/>
                <w:szCs w:val="20"/>
              </w:rPr>
              <w:t>-</w:t>
            </w:r>
          </w:p>
        </w:tc>
        <w:tc>
          <w:tcPr>
            <w:tcW w:w="7088" w:type="dxa"/>
          </w:tcPr>
          <w:p w14:paraId="78C19EB6" w14:textId="77777777" w:rsidR="00817E61" w:rsidRPr="007724EA" w:rsidRDefault="00817E61" w:rsidP="00817E61">
            <w:pPr>
              <w:rPr>
                <w:sz w:val="20"/>
                <w:szCs w:val="20"/>
              </w:rPr>
            </w:pPr>
            <w:r w:rsidRPr="007724EA">
              <w:rPr>
                <w:sz w:val="20"/>
                <w:szCs w:val="20"/>
              </w:rPr>
              <w:t>директор Муниципального казённого учреждения дополнительного профессионального образования Куйбышевского района «Информационный учебно-методический центр»;</w:t>
            </w:r>
          </w:p>
        </w:tc>
      </w:tr>
      <w:tr w:rsidR="00817E61" w:rsidRPr="007724EA" w14:paraId="4668BC87" w14:textId="77777777" w:rsidTr="00817E61">
        <w:tc>
          <w:tcPr>
            <w:tcW w:w="2518" w:type="dxa"/>
          </w:tcPr>
          <w:p w14:paraId="13A4BBC0" w14:textId="77777777" w:rsidR="00817E61" w:rsidRPr="007724EA" w:rsidRDefault="00817E61" w:rsidP="00817E61">
            <w:pPr>
              <w:pStyle w:val="ConsPlusNormal"/>
              <w:widowControl/>
              <w:ind w:right="-5" w:firstLine="0"/>
              <w:outlineLvl w:val="0"/>
              <w:rPr>
                <w:rFonts w:ascii="Times New Roman" w:hAnsi="Times New Roman" w:cs="Times New Roman"/>
              </w:rPr>
            </w:pPr>
            <w:r w:rsidRPr="007724EA">
              <w:rPr>
                <w:rFonts w:ascii="Times New Roman" w:hAnsi="Times New Roman" w:cs="Times New Roman"/>
              </w:rPr>
              <w:t>Латыш Юлия Александровна</w:t>
            </w:r>
          </w:p>
        </w:tc>
        <w:tc>
          <w:tcPr>
            <w:tcW w:w="425" w:type="dxa"/>
          </w:tcPr>
          <w:p w14:paraId="31C371BE" w14:textId="77777777" w:rsidR="00817E61" w:rsidRPr="007724EA" w:rsidRDefault="00817E61" w:rsidP="00817E61">
            <w:pPr>
              <w:rPr>
                <w:sz w:val="20"/>
                <w:szCs w:val="20"/>
              </w:rPr>
            </w:pPr>
            <w:r w:rsidRPr="007724EA">
              <w:rPr>
                <w:sz w:val="20"/>
                <w:szCs w:val="20"/>
              </w:rPr>
              <w:t>-</w:t>
            </w:r>
          </w:p>
        </w:tc>
        <w:tc>
          <w:tcPr>
            <w:tcW w:w="7088" w:type="dxa"/>
          </w:tcPr>
          <w:p w14:paraId="31EF5A52" w14:textId="77777777" w:rsidR="00817E61" w:rsidRPr="007724EA" w:rsidRDefault="00817E61" w:rsidP="00817E61">
            <w:pPr>
              <w:rPr>
                <w:sz w:val="20"/>
                <w:szCs w:val="20"/>
              </w:rPr>
            </w:pPr>
            <w:r w:rsidRPr="007724EA">
              <w:rPr>
                <w:sz w:val="20"/>
                <w:szCs w:val="20"/>
              </w:rPr>
              <w:t>ведущий эксперт управления образования администрации Куйбышевского муниципального района Новосибирской области;</w:t>
            </w:r>
          </w:p>
        </w:tc>
      </w:tr>
      <w:tr w:rsidR="00817E61" w:rsidRPr="007724EA" w14:paraId="3A04A987" w14:textId="77777777" w:rsidTr="00817E61">
        <w:tc>
          <w:tcPr>
            <w:tcW w:w="2518" w:type="dxa"/>
          </w:tcPr>
          <w:p w14:paraId="3B155E7C" w14:textId="77777777" w:rsidR="00817E61" w:rsidRPr="007724EA" w:rsidRDefault="00817E61" w:rsidP="00817E61">
            <w:pPr>
              <w:pStyle w:val="ConsPlusNormal"/>
              <w:widowControl/>
              <w:ind w:right="-5" w:firstLine="0"/>
              <w:outlineLvl w:val="0"/>
              <w:rPr>
                <w:rFonts w:ascii="Times New Roman" w:hAnsi="Times New Roman" w:cs="Times New Roman"/>
              </w:rPr>
            </w:pPr>
            <w:proofErr w:type="spellStart"/>
            <w:r w:rsidRPr="007724EA">
              <w:rPr>
                <w:rFonts w:ascii="Times New Roman" w:hAnsi="Times New Roman" w:cs="Times New Roman"/>
              </w:rPr>
              <w:t>Лордугина</w:t>
            </w:r>
            <w:proofErr w:type="spellEnd"/>
            <w:r w:rsidRPr="007724EA">
              <w:rPr>
                <w:rFonts w:ascii="Times New Roman" w:hAnsi="Times New Roman" w:cs="Times New Roman"/>
              </w:rPr>
              <w:t xml:space="preserve"> Ольга Петровна</w:t>
            </w:r>
          </w:p>
        </w:tc>
        <w:tc>
          <w:tcPr>
            <w:tcW w:w="425" w:type="dxa"/>
          </w:tcPr>
          <w:p w14:paraId="3DD693EA" w14:textId="77777777" w:rsidR="00817E61" w:rsidRPr="007724EA" w:rsidRDefault="00817E61" w:rsidP="00817E61">
            <w:pPr>
              <w:rPr>
                <w:sz w:val="20"/>
                <w:szCs w:val="20"/>
              </w:rPr>
            </w:pPr>
            <w:r w:rsidRPr="007724EA">
              <w:rPr>
                <w:sz w:val="20"/>
                <w:szCs w:val="20"/>
              </w:rPr>
              <w:t>-</w:t>
            </w:r>
          </w:p>
        </w:tc>
        <w:tc>
          <w:tcPr>
            <w:tcW w:w="7088" w:type="dxa"/>
          </w:tcPr>
          <w:p w14:paraId="6BF53BD1" w14:textId="77777777" w:rsidR="00817E61" w:rsidRPr="007724EA" w:rsidRDefault="00817E61" w:rsidP="00817E61">
            <w:pPr>
              <w:rPr>
                <w:sz w:val="20"/>
                <w:szCs w:val="20"/>
              </w:rPr>
            </w:pPr>
            <w:r w:rsidRPr="007724EA">
              <w:rPr>
                <w:sz w:val="20"/>
                <w:szCs w:val="20"/>
              </w:rPr>
              <w:t>главный бухгалтер Муниципального казённого учреждения «Центр бухгалтерского, материально-технического и информационного обеспечения Куйбышевского района»;</w:t>
            </w:r>
          </w:p>
        </w:tc>
      </w:tr>
      <w:tr w:rsidR="00817E61" w:rsidRPr="007724EA" w14:paraId="0CA1407C" w14:textId="77777777" w:rsidTr="00817E61">
        <w:tc>
          <w:tcPr>
            <w:tcW w:w="2518" w:type="dxa"/>
          </w:tcPr>
          <w:p w14:paraId="5FE86965" w14:textId="77777777" w:rsidR="00817E61" w:rsidRPr="007724EA" w:rsidRDefault="00817E61" w:rsidP="00817E61">
            <w:pPr>
              <w:rPr>
                <w:sz w:val="20"/>
                <w:szCs w:val="20"/>
              </w:rPr>
            </w:pPr>
            <w:r w:rsidRPr="007724EA">
              <w:rPr>
                <w:sz w:val="20"/>
                <w:szCs w:val="20"/>
              </w:rPr>
              <w:t xml:space="preserve">Попкова Наталья Викторовна </w:t>
            </w:r>
          </w:p>
        </w:tc>
        <w:tc>
          <w:tcPr>
            <w:tcW w:w="425" w:type="dxa"/>
          </w:tcPr>
          <w:p w14:paraId="72204139" w14:textId="77777777" w:rsidR="00817E61" w:rsidRPr="007724EA" w:rsidRDefault="00817E61" w:rsidP="00817E61">
            <w:pPr>
              <w:rPr>
                <w:sz w:val="20"/>
                <w:szCs w:val="20"/>
              </w:rPr>
            </w:pPr>
            <w:r w:rsidRPr="007724EA">
              <w:rPr>
                <w:sz w:val="20"/>
                <w:szCs w:val="20"/>
              </w:rPr>
              <w:t>-</w:t>
            </w:r>
          </w:p>
        </w:tc>
        <w:tc>
          <w:tcPr>
            <w:tcW w:w="7088" w:type="dxa"/>
          </w:tcPr>
          <w:p w14:paraId="5A73195F" w14:textId="77777777" w:rsidR="00817E61" w:rsidRPr="007724EA" w:rsidRDefault="00817E61" w:rsidP="00817E61">
            <w:pPr>
              <w:rPr>
                <w:sz w:val="20"/>
                <w:szCs w:val="20"/>
              </w:rPr>
            </w:pPr>
            <w:r w:rsidRPr="007724EA">
              <w:rPr>
                <w:sz w:val="20"/>
                <w:szCs w:val="20"/>
              </w:rPr>
              <w:t>главный специалист управления образования администрации Куйбышевского муниципального района Новосибирской области;</w:t>
            </w:r>
          </w:p>
        </w:tc>
      </w:tr>
      <w:tr w:rsidR="00817E61" w:rsidRPr="007724EA" w14:paraId="1DC7273C" w14:textId="77777777" w:rsidTr="00817E61">
        <w:tc>
          <w:tcPr>
            <w:tcW w:w="2518" w:type="dxa"/>
          </w:tcPr>
          <w:p w14:paraId="213388E6" w14:textId="77777777" w:rsidR="00817E61" w:rsidRPr="007724EA" w:rsidRDefault="00817E61" w:rsidP="00817E61">
            <w:pPr>
              <w:rPr>
                <w:sz w:val="20"/>
                <w:szCs w:val="20"/>
              </w:rPr>
            </w:pPr>
            <w:r w:rsidRPr="007724EA">
              <w:rPr>
                <w:sz w:val="20"/>
                <w:szCs w:val="20"/>
              </w:rPr>
              <w:t>Непомнящих Лариса Валериевна</w:t>
            </w:r>
          </w:p>
        </w:tc>
        <w:tc>
          <w:tcPr>
            <w:tcW w:w="425" w:type="dxa"/>
          </w:tcPr>
          <w:p w14:paraId="5117ADB4" w14:textId="77777777" w:rsidR="00817E61" w:rsidRPr="007724EA" w:rsidRDefault="00817E61" w:rsidP="00817E61">
            <w:pPr>
              <w:rPr>
                <w:sz w:val="20"/>
                <w:szCs w:val="20"/>
              </w:rPr>
            </w:pPr>
            <w:r w:rsidRPr="007724EA">
              <w:rPr>
                <w:sz w:val="20"/>
                <w:szCs w:val="20"/>
              </w:rPr>
              <w:t>-</w:t>
            </w:r>
          </w:p>
        </w:tc>
        <w:tc>
          <w:tcPr>
            <w:tcW w:w="7088" w:type="dxa"/>
          </w:tcPr>
          <w:p w14:paraId="146FBD8B" w14:textId="77777777" w:rsidR="00817E61" w:rsidRPr="007724EA" w:rsidRDefault="00817E61" w:rsidP="00817E61">
            <w:pPr>
              <w:rPr>
                <w:sz w:val="20"/>
                <w:szCs w:val="20"/>
              </w:rPr>
            </w:pPr>
            <w:r w:rsidRPr="007724EA">
              <w:rPr>
                <w:sz w:val="20"/>
                <w:szCs w:val="20"/>
              </w:rPr>
              <w:t>председатель Куйбышевской районной организации Профессионального союза работников народного образования и науки РФ Новосибирской области;</w:t>
            </w:r>
          </w:p>
        </w:tc>
      </w:tr>
      <w:tr w:rsidR="00817E61" w:rsidRPr="007724EA" w14:paraId="2A9CFAE3" w14:textId="77777777" w:rsidTr="00817E61">
        <w:tc>
          <w:tcPr>
            <w:tcW w:w="2518" w:type="dxa"/>
          </w:tcPr>
          <w:p w14:paraId="7C38E2F0" w14:textId="77777777" w:rsidR="00817E61" w:rsidRPr="007724EA" w:rsidRDefault="00817E61" w:rsidP="00817E61">
            <w:pPr>
              <w:rPr>
                <w:sz w:val="20"/>
                <w:szCs w:val="20"/>
              </w:rPr>
            </w:pPr>
            <w:r w:rsidRPr="007724EA">
              <w:rPr>
                <w:sz w:val="20"/>
                <w:szCs w:val="20"/>
              </w:rPr>
              <w:t>Фомина Елена Николаевна</w:t>
            </w:r>
          </w:p>
        </w:tc>
        <w:tc>
          <w:tcPr>
            <w:tcW w:w="425" w:type="dxa"/>
          </w:tcPr>
          <w:p w14:paraId="2D670F98" w14:textId="77777777" w:rsidR="00817E61" w:rsidRPr="007724EA" w:rsidRDefault="00817E61" w:rsidP="00817E61">
            <w:pPr>
              <w:rPr>
                <w:sz w:val="20"/>
                <w:szCs w:val="20"/>
              </w:rPr>
            </w:pPr>
            <w:r w:rsidRPr="007724EA">
              <w:rPr>
                <w:sz w:val="20"/>
                <w:szCs w:val="20"/>
              </w:rPr>
              <w:t>-</w:t>
            </w:r>
          </w:p>
        </w:tc>
        <w:tc>
          <w:tcPr>
            <w:tcW w:w="7088" w:type="dxa"/>
          </w:tcPr>
          <w:p w14:paraId="65CDFE2D" w14:textId="77777777" w:rsidR="00817E61" w:rsidRPr="007724EA" w:rsidRDefault="00817E61" w:rsidP="00817E61">
            <w:pPr>
              <w:rPr>
                <w:sz w:val="20"/>
                <w:szCs w:val="20"/>
              </w:rPr>
            </w:pPr>
            <w:r w:rsidRPr="007724EA">
              <w:rPr>
                <w:sz w:val="20"/>
                <w:szCs w:val="20"/>
              </w:rPr>
              <w:t>ведущий специалист управления образования администрации Куйбышевского муниципального района Новосибирской области;</w:t>
            </w:r>
          </w:p>
        </w:tc>
      </w:tr>
      <w:tr w:rsidR="00817E61" w:rsidRPr="007724EA" w14:paraId="506D3A36" w14:textId="77777777" w:rsidTr="00817E61">
        <w:tc>
          <w:tcPr>
            <w:tcW w:w="2518" w:type="dxa"/>
          </w:tcPr>
          <w:p w14:paraId="63519793" w14:textId="77777777" w:rsidR="00817E61" w:rsidRPr="007724EA" w:rsidRDefault="00817E61" w:rsidP="00817E61">
            <w:pPr>
              <w:rPr>
                <w:sz w:val="20"/>
                <w:szCs w:val="20"/>
              </w:rPr>
            </w:pPr>
            <w:proofErr w:type="spellStart"/>
            <w:r w:rsidRPr="007724EA">
              <w:rPr>
                <w:sz w:val="20"/>
                <w:szCs w:val="20"/>
              </w:rPr>
              <w:t>Цалман</w:t>
            </w:r>
            <w:proofErr w:type="spellEnd"/>
            <w:r w:rsidRPr="007724EA">
              <w:rPr>
                <w:sz w:val="20"/>
                <w:szCs w:val="20"/>
              </w:rPr>
              <w:t xml:space="preserve"> Ольга Николаевна</w:t>
            </w:r>
          </w:p>
        </w:tc>
        <w:tc>
          <w:tcPr>
            <w:tcW w:w="425" w:type="dxa"/>
          </w:tcPr>
          <w:p w14:paraId="4C30DCAF" w14:textId="77777777" w:rsidR="00817E61" w:rsidRPr="007724EA" w:rsidRDefault="00817E61" w:rsidP="00817E61">
            <w:pPr>
              <w:rPr>
                <w:sz w:val="20"/>
                <w:szCs w:val="20"/>
              </w:rPr>
            </w:pPr>
            <w:r w:rsidRPr="007724EA">
              <w:rPr>
                <w:sz w:val="20"/>
                <w:szCs w:val="20"/>
              </w:rPr>
              <w:t>-</w:t>
            </w:r>
          </w:p>
        </w:tc>
        <w:tc>
          <w:tcPr>
            <w:tcW w:w="7088" w:type="dxa"/>
          </w:tcPr>
          <w:p w14:paraId="098F1033" w14:textId="77777777" w:rsidR="00817E61" w:rsidRPr="007724EA" w:rsidRDefault="00817E61" w:rsidP="00817E61">
            <w:pPr>
              <w:rPr>
                <w:sz w:val="20"/>
                <w:szCs w:val="20"/>
              </w:rPr>
            </w:pPr>
            <w:r w:rsidRPr="007724EA">
              <w:rPr>
                <w:sz w:val="20"/>
                <w:szCs w:val="20"/>
              </w:rPr>
              <w:t>главный специалист управления образования администрации Куйбышевского муниципального района Новосибирской области;</w:t>
            </w:r>
          </w:p>
        </w:tc>
      </w:tr>
      <w:tr w:rsidR="00817E61" w:rsidRPr="007724EA" w14:paraId="17D6CD2F" w14:textId="77777777" w:rsidTr="00817E61">
        <w:tc>
          <w:tcPr>
            <w:tcW w:w="2518" w:type="dxa"/>
          </w:tcPr>
          <w:p w14:paraId="095F009D" w14:textId="77777777" w:rsidR="00817E61" w:rsidRPr="007724EA" w:rsidRDefault="00817E61" w:rsidP="00817E61">
            <w:pPr>
              <w:rPr>
                <w:sz w:val="20"/>
                <w:szCs w:val="20"/>
              </w:rPr>
            </w:pPr>
            <w:proofErr w:type="spellStart"/>
            <w:r w:rsidRPr="007724EA">
              <w:rPr>
                <w:sz w:val="20"/>
                <w:szCs w:val="20"/>
              </w:rPr>
              <w:t>Якубина</w:t>
            </w:r>
            <w:proofErr w:type="spellEnd"/>
            <w:r w:rsidRPr="007724EA">
              <w:rPr>
                <w:sz w:val="20"/>
                <w:szCs w:val="20"/>
              </w:rPr>
              <w:t xml:space="preserve"> Ксения Васильевна</w:t>
            </w:r>
          </w:p>
        </w:tc>
        <w:tc>
          <w:tcPr>
            <w:tcW w:w="425" w:type="dxa"/>
          </w:tcPr>
          <w:p w14:paraId="1CA73618" w14:textId="77777777" w:rsidR="00817E61" w:rsidRPr="007724EA" w:rsidRDefault="00817E61" w:rsidP="00817E61">
            <w:pPr>
              <w:rPr>
                <w:sz w:val="20"/>
                <w:szCs w:val="20"/>
              </w:rPr>
            </w:pPr>
            <w:r w:rsidRPr="007724EA">
              <w:rPr>
                <w:sz w:val="20"/>
                <w:szCs w:val="20"/>
              </w:rPr>
              <w:t>-</w:t>
            </w:r>
          </w:p>
        </w:tc>
        <w:tc>
          <w:tcPr>
            <w:tcW w:w="7088" w:type="dxa"/>
          </w:tcPr>
          <w:p w14:paraId="55D2ECE4" w14:textId="77777777" w:rsidR="00817E61" w:rsidRPr="007724EA" w:rsidRDefault="00817E61" w:rsidP="00817E61">
            <w:pPr>
              <w:rPr>
                <w:sz w:val="20"/>
                <w:szCs w:val="20"/>
              </w:rPr>
            </w:pPr>
            <w:r w:rsidRPr="007724EA">
              <w:rPr>
                <w:sz w:val="20"/>
                <w:szCs w:val="20"/>
              </w:rPr>
              <w:t>главный специалист управления образования администрации Куйбышевского муниципального района Новосибирской области.</w:t>
            </w:r>
          </w:p>
        </w:tc>
      </w:tr>
    </w:tbl>
    <w:p w14:paraId="268A3C33" w14:textId="77777777" w:rsidR="00817E61" w:rsidRPr="007724EA" w:rsidRDefault="00817E61" w:rsidP="00817E61">
      <w:pPr>
        <w:pStyle w:val="ConsPlusNormal"/>
        <w:widowControl/>
        <w:ind w:right="-5" w:firstLine="0"/>
        <w:jc w:val="both"/>
        <w:outlineLvl w:val="0"/>
        <w:rPr>
          <w:rFonts w:ascii="Times New Roman" w:hAnsi="Times New Roman" w:cs="Times New Roman"/>
        </w:rPr>
      </w:pPr>
    </w:p>
    <w:p w14:paraId="203425E1" w14:textId="77777777" w:rsidR="00817E61" w:rsidRPr="007724EA" w:rsidRDefault="00817E61" w:rsidP="00F3076A">
      <w:pPr>
        <w:jc w:val="right"/>
        <w:rPr>
          <w:sz w:val="20"/>
          <w:szCs w:val="20"/>
        </w:rPr>
      </w:pPr>
      <w:r w:rsidRPr="007724EA">
        <w:rPr>
          <w:sz w:val="20"/>
          <w:szCs w:val="20"/>
        </w:rPr>
        <w:t xml:space="preserve">                                                                                 ПРИЛОЖЕНИЕ № 3</w:t>
      </w:r>
    </w:p>
    <w:p w14:paraId="0B9DE8CE" w14:textId="77777777" w:rsidR="00817E61" w:rsidRPr="007724EA" w:rsidRDefault="00817E61" w:rsidP="00F3076A">
      <w:pPr>
        <w:ind w:left="5760"/>
        <w:jc w:val="right"/>
        <w:rPr>
          <w:sz w:val="20"/>
          <w:szCs w:val="20"/>
        </w:rPr>
      </w:pPr>
      <w:r w:rsidRPr="007724EA">
        <w:rPr>
          <w:sz w:val="20"/>
          <w:szCs w:val="20"/>
        </w:rPr>
        <w:t>к постановлению администрации</w:t>
      </w:r>
    </w:p>
    <w:p w14:paraId="43F8E5ED" w14:textId="77777777" w:rsidR="00817E61" w:rsidRPr="007724EA" w:rsidRDefault="00817E61" w:rsidP="00F3076A">
      <w:pPr>
        <w:ind w:left="5760"/>
        <w:jc w:val="right"/>
        <w:rPr>
          <w:sz w:val="20"/>
          <w:szCs w:val="20"/>
        </w:rPr>
      </w:pPr>
      <w:r w:rsidRPr="007724EA">
        <w:rPr>
          <w:sz w:val="20"/>
          <w:szCs w:val="20"/>
        </w:rPr>
        <w:t>Куйбышевского муниципального района Новосибирской области</w:t>
      </w:r>
    </w:p>
    <w:p w14:paraId="3E998CB0" w14:textId="77777777" w:rsidR="00817E61" w:rsidRPr="007724EA" w:rsidRDefault="00817E61" w:rsidP="00F3076A">
      <w:pPr>
        <w:ind w:left="5760"/>
        <w:jc w:val="right"/>
        <w:rPr>
          <w:sz w:val="20"/>
          <w:szCs w:val="20"/>
        </w:rPr>
      </w:pPr>
      <w:r w:rsidRPr="007724EA">
        <w:rPr>
          <w:sz w:val="20"/>
          <w:szCs w:val="20"/>
        </w:rPr>
        <w:t xml:space="preserve">от </w:t>
      </w:r>
      <w:proofErr w:type="gramStart"/>
      <w:r w:rsidRPr="007724EA">
        <w:rPr>
          <w:sz w:val="20"/>
          <w:szCs w:val="20"/>
        </w:rPr>
        <w:t>17.02.2022  №</w:t>
      </w:r>
      <w:proofErr w:type="gramEnd"/>
      <w:r w:rsidRPr="007724EA">
        <w:rPr>
          <w:sz w:val="20"/>
          <w:szCs w:val="20"/>
        </w:rPr>
        <w:t xml:space="preserve"> 127</w:t>
      </w:r>
    </w:p>
    <w:p w14:paraId="23B722BE" w14:textId="77777777" w:rsidR="00817E61" w:rsidRPr="007724EA" w:rsidRDefault="00817E61" w:rsidP="00817E61">
      <w:pPr>
        <w:jc w:val="center"/>
        <w:rPr>
          <w:sz w:val="20"/>
          <w:szCs w:val="20"/>
        </w:rPr>
      </w:pPr>
    </w:p>
    <w:p w14:paraId="43BC8E97" w14:textId="77777777" w:rsidR="00817E61" w:rsidRPr="007724EA" w:rsidRDefault="00817E61" w:rsidP="00817E61">
      <w:pPr>
        <w:jc w:val="center"/>
        <w:rPr>
          <w:sz w:val="20"/>
          <w:szCs w:val="20"/>
        </w:rPr>
      </w:pPr>
      <w:r w:rsidRPr="007724EA">
        <w:rPr>
          <w:sz w:val="20"/>
          <w:szCs w:val="20"/>
        </w:rPr>
        <w:t xml:space="preserve">Положение </w:t>
      </w:r>
    </w:p>
    <w:p w14:paraId="33B72035" w14:textId="77777777" w:rsidR="00817E61" w:rsidRPr="007724EA" w:rsidRDefault="00817E61" w:rsidP="00817E61">
      <w:pPr>
        <w:jc w:val="center"/>
        <w:rPr>
          <w:sz w:val="20"/>
          <w:szCs w:val="20"/>
        </w:rPr>
      </w:pPr>
      <w:r w:rsidRPr="007724EA">
        <w:rPr>
          <w:sz w:val="20"/>
          <w:szCs w:val="20"/>
        </w:rPr>
        <w:t xml:space="preserve">о работе комиссии по оценке деятельности руководителей муниципальных образовательных учреждений </w:t>
      </w:r>
    </w:p>
    <w:p w14:paraId="135B5392" w14:textId="77777777" w:rsidR="00817E61" w:rsidRPr="007724EA" w:rsidRDefault="00817E61" w:rsidP="00817E61">
      <w:pPr>
        <w:rPr>
          <w:sz w:val="20"/>
          <w:szCs w:val="20"/>
        </w:rPr>
      </w:pPr>
    </w:p>
    <w:p w14:paraId="31A1B200" w14:textId="77777777" w:rsidR="00817E61" w:rsidRPr="007724EA" w:rsidRDefault="00817E61" w:rsidP="00817E61">
      <w:pPr>
        <w:ind w:firstLine="360"/>
        <w:jc w:val="both"/>
        <w:rPr>
          <w:sz w:val="20"/>
          <w:szCs w:val="20"/>
        </w:rPr>
      </w:pPr>
      <w:r w:rsidRPr="007724EA">
        <w:rPr>
          <w:sz w:val="20"/>
          <w:szCs w:val="20"/>
        </w:rPr>
        <w:t>1. Настоящее положение регулирует порядок работы комиссии по оценке деятельности руководителей муниципальных образовательных учреждений (далее - комиссия)</w:t>
      </w:r>
    </w:p>
    <w:p w14:paraId="2336790D" w14:textId="77777777" w:rsidR="00817E61" w:rsidRPr="007724EA" w:rsidRDefault="00817E61" w:rsidP="00817E61">
      <w:pPr>
        <w:ind w:firstLine="360"/>
        <w:jc w:val="both"/>
        <w:rPr>
          <w:sz w:val="20"/>
          <w:szCs w:val="20"/>
        </w:rPr>
      </w:pPr>
      <w:r w:rsidRPr="007724EA">
        <w:rPr>
          <w:sz w:val="20"/>
          <w:szCs w:val="20"/>
        </w:rPr>
        <w:t xml:space="preserve">2. Комиссия создается в целях проведения объективной внешней оценки результативности профессиональной деятельности руководителей муниципальных образовательных организаций. </w:t>
      </w:r>
    </w:p>
    <w:p w14:paraId="7BCEB366" w14:textId="77777777" w:rsidR="00817E61" w:rsidRPr="007724EA" w:rsidRDefault="00817E61" w:rsidP="00817E61">
      <w:pPr>
        <w:ind w:firstLine="360"/>
        <w:jc w:val="both"/>
        <w:rPr>
          <w:sz w:val="20"/>
          <w:szCs w:val="20"/>
        </w:rPr>
      </w:pPr>
      <w:r w:rsidRPr="007724EA">
        <w:rPr>
          <w:sz w:val="20"/>
          <w:szCs w:val="20"/>
        </w:rPr>
        <w:t xml:space="preserve">3. Комиссия формируется из председателя, заместителя председателя, секретаря и членов комиссии. </w:t>
      </w:r>
    </w:p>
    <w:p w14:paraId="43C53B6D" w14:textId="77777777" w:rsidR="00817E61" w:rsidRPr="007724EA" w:rsidRDefault="00817E61" w:rsidP="00817E61">
      <w:pPr>
        <w:ind w:firstLine="360"/>
        <w:jc w:val="both"/>
        <w:rPr>
          <w:sz w:val="20"/>
          <w:szCs w:val="20"/>
        </w:rPr>
      </w:pPr>
      <w:r w:rsidRPr="007724EA">
        <w:rPr>
          <w:sz w:val="20"/>
          <w:szCs w:val="20"/>
        </w:rPr>
        <w:t>4. Председатель комиссии несет персональную ответственность за работу комиссии, грамотное и своевременное оформление документации.</w:t>
      </w:r>
    </w:p>
    <w:p w14:paraId="0085A9AE" w14:textId="77777777" w:rsidR="00817E61" w:rsidRPr="007724EA" w:rsidRDefault="00817E61" w:rsidP="00817E61">
      <w:pPr>
        <w:ind w:firstLine="360"/>
        <w:jc w:val="both"/>
        <w:rPr>
          <w:sz w:val="20"/>
          <w:szCs w:val="20"/>
        </w:rPr>
      </w:pPr>
      <w:r w:rsidRPr="007724EA">
        <w:rPr>
          <w:sz w:val="20"/>
          <w:szCs w:val="20"/>
        </w:rPr>
        <w:t>5. Результаты работы комиссии оформляются протоколами, срок хранения которых - 3 года. Протоколы подписываются всеми членами комиссии, хранятся у секретаря комиссии. Решения комиссии принимаются путём открытого голосования простым большинством голосов.</w:t>
      </w:r>
    </w:p>
    <w:p w14:paraId="22CB2CF6" w14:textId="77777777" w:rsidR="00817E61" w:rsidRPr="007724EA" w:rsidRDefault="00817E61" w:rsidP="00817E61">
      <w:pPr>
        <w:ind w:firstLine="360"/>
        <w:jc w:val="both"/>
        <w:rPr>
          <w:sz w:val="20"/>
          <w:szCs w:val="20"/>
        </w:rPr>
      </w:pPr>
      <w:r w:rsidRPr="007724EA">
        <w:rPr>
          <w:sz w:val="20"/>
          <w:szCs w:val="20"/>
        </w:rPr>
        <w:t>6. До 10 числа ежемесячно руководители образовательных организаций предоставляют секретарю комиссии основные качественные показатели эффективности деятельности Учреждения, учитываемые при определении надбавок стимулирующего характера руководителю, утвержденные в Положении об оплате труда руководителей.</w:t>
      </w:r>
    </w:p>
    <w:p w14:paraId="6788AE69" w14:textId="77777777" w:rsidR="00817E61" w:rsidRPr="007724EA" w:rsidRDefault="00817E61" w:rsidP="00817E61">
      <w:pPr>
        <w:ind w:firstLine="360"/>
        <w:jc w:val="both"/>
        <w:rPr>
          <w:sz w:val="20"/>
          <w:szCs w:val="20"/>
        </w:rPr>
      </w:pPr>
      <w:r w:rsidRPr="007724EA">
        <w:rPr>
          <w:sz w:val="20"/>
          <w:szCs w:val="20"/>
        </w:rPr>
        <w:lastRenderedPageBreak/>
        <w:t>7. Заседание Комиссии проводится не реже одного раза в календарный месяц. Заседание комиссии считается правомочным, если на нём присутствует более половины членов комиссии.</w:t>
      </w:r>
    </w:p>
    <w:p w14:paraId="0197DDB5" w14:textId="77777777" w:rsidR="00817E61" w:rsidRPr="007724EA" w:rsidRDefault="00817E61" w:rsidP="00817E61">
      <w:pPr>
        <w:ind w:firstLine="360"/>
        <w:jc w:val="both"/>
        <w:rPr>
          <w:sz w:val="20"/>
          <w:szCs w:val="20"/>
        </w:rPr>
      </w:pPr>
      <w:r w:rsidRPr="007724EA">
        <w:rPr>
          <w:sz w:val="20"/>
          <w:szCs w:val="20"/>
        </w:rPr>
        <w:t xml:space="preserve">8. В компетенцию комиссии входит оценка качественных показателей эффективности деятельности учреждения, </w:t>
      </w:r>
      <w:proofErr w:type="gramStart"/>
      <w:r w:rsidRPr="007724EA">
        <w:rPr>
          <w:sz w:val="20"/>
          <w:szCs w:val="20"/>
        </w:rPr>
        <w:t>утвержденных  Положением</w:t>
      </w:r>
      <w:proofErr w:type="gramEnd"/>
      <w:r w:rsidRPr="007724EA">
        <w:rPr>
          <w:sz w:val="20"/>
          <w:szCs w:val="20"/>
        </w:rPr>
        <w:t xml:space="preserve"> об оплате труда руководителей муниципальных образовательных учреждений, подведомственных управлению образования администрации Куйбышевского муниципального района Новосибирской области.</w:t>
      </w:r>
    </w:p>
    <w:p w14:paraId="3A212599" w14:textId="77777777" w:rsidR="00817E61" w:rsidRPr="007724EA" w:rsidRDefault="00817E61" w:rsidP="00817E61">
      <w:pPr>
        <w:ind w:firstLine="360"/>
        <w:jc w:val="both"/>
        <w:rPr>
          <w:sz w:val="20"/>
          <w:szCs w:val="20"/>
        </w:rPr>
      </w:pPr>
      <w:r w:rsidRPr="007724EA">
        <w:rPr>
          <w:sz w:val="20"/>
          <w:szCs w:val="20"/>
        </w:rPr>
        <w:t>9. На заседании комиссия:</w:t>
      </w:r>
    </w:p>
    <w:p w14:paraId="24AC24F1" w14:textId="77777777" w:rsidR="00817E61" w:rsidRPr="007724EA" w:rsidRDefault="00817E61" w:rsidP="00817E61">
      <w:pPr>
        <w:ind w:left="360"/>
        <w:jc w:val="both"/>
        <w:rPr>
          <w:sz w:val="20"/>
          <w:szCs w:val="20"/>
        </w:rPr>
      </w:pPr>
      <w:r w:rsidRPr="007724EA">
        <w:rPr>
          <w:sz w:val="20"/>
          <w:szCs w:val="20"/>
        </w:rPr>
        <w:t>- рассматривает материалы качественных показателей эффективности деятельности учреждения;</w:t>
      </w:r>
    </w:p>
    <w:p w14:paraId="7B1205FE" w14:textId="77777777" w:rsidR="00817E61" w:rsidRPr="007724EA" w:rsidRDefault="00817E61" w:rsidP="00817E61">
      <w:pPr>
        <w:ind w:left="360"/>
        <w:jc w:val="both"/>
        <w:rPr>
          <w:sz w:val="20"/>
          <w:szCs w:val="20"/>
        </w:rPr>
      </w:pPr>
      <w:r w:rsidRPr="007724EA">
        <w:rPr>
          <w:sz w:val="20"/>
          <w:szCs w:val="20"/>
        </w:rPr>
        <w:t>- заслушивает мнение членов комиссии;</w:t>
      </w:r>
    </w:p>
    <w:p w14:paraId="7D7CD64F" w14:textId="77777777" w:rsidR="00817E61" w:rsidRPr="007724EA" w:rsidRDefault="00817E61" w:rsidP="00817E61">
      <w:pPr>
        <w:ind w:left="360"/>
        <w:jc w:val="both"/>
        <w:rPr>
          <w:sz w:val="20"/>
          <w:szCs w:val="20"/>
        </w:rPr>
      </w:pPr>
      <w:r w:rsidRPr="007724EA">
        <w:rPr>
          <w:sz w:val="20"/>
          <w:szCs w:val="20"/>
        </w:rPr>
        <w:t>- осуществляет подсчет процентов выполнения качественных показателей.</w:t>
      </w:r>
    </w:p>
    <w:p w14:paraId="39368A6A" w14:textId="77777777" w:rsidR="00817E61" w:rsidRPr="007724EA" w:rsidRDefault="00817E61" w:rsidP="00817E61">
      <w:pPr>
        <w:ind w:firstLine="360"/>
        <w:jc w:val="both"/>
        <w:rPr>
          <w:sz w:val="20"/>
          <w:szCs w:val="20"/>
        </w:rPr>
      </w:pPr>
      <w:r w:rsidRPr="007724EA">
        <w:rPr>
          <w:sz w:val="20"/>
          <w:szCs w:val="20"/>
        </w:rPr>
        <w:t xml:space="preserve">10. Сводные качественных показателей </w:t>
      </w:r>
      <w:proofErr w:type="gramStart"/>
      <w:r w:rsidRPr="007724EA">
        <w:rPr>
          <w:sz w:val="20"/>
          <w:szCs w:val="20"/>
        </w:rPr>
        <w:t>по  учреждениям</w:t>
      </w:r>
      <w:proofErr w:type="gramEnd"/>
      <w:r w:rsidRPr="007724EA">
        <w:rPr>
          <w:sz w:val="20"/>
          <w:szCs w:val="20"/>
        </w:rPr>
        <w:t xml:space="preserve"> прилагаются к протоколу.</w:t>
      </w:r>
    </w:p>
    <w:p w14:paraId="7C68C5C4" w14:textId="77777777" w:rsidR="00817E61" w:rsidRPr="007724EA" w:rsidRDefault="00817E61" w:rsidP="00817E61">
      <w:pPr>
        <w:tabs>
          <w:tab w:val="left" w:pos="993"/>
        </w:tabs>
        <w:spacing w:line="276" w:lineRule="auto"/>
        <w:ind w:left="720"/>
        <w:jc w:val="both"/>
        <w:rPr>
          <w:sz w:val="20"/>
          <w:szCs w:val="20"/>
        </w:rPr>
      </w:pPr>
      <w:r w:rsidRPr="007724EA">
        <w:rPr>
          <w:sz w:val="20"/>
          <w:szCs w:val="20"/>
        </w:rPr>
        <w:t>___________________________________________________________</w:t>
      </w:r>
    </w:p>
    <w:p w14:paraId="30D771BC" w14:textId="77777777" w:rsidR="00817E61" w:rsidRPr="007724EA" w:rsidRDefault="00817E61" w:rsidP="00D55924">
      <w:pPr>
        <w:jc w:val="center"/>
        <w:rPr>
          <w:bCs/>
          <w:color w:val="000000" w:themeColor="text1"/>
          <w:sz w:val="20"/>
          <w:szCs w:val="20"/>
        </w:rPr>
      </w:pPr>
    </w:p>
    <w:p w14:paraId="521E9FB5" w14:textId="77777777" w:rsidR="00D55924" w:rsidRPr="007724EA" w:rsidRDefault="00D55924" w:rsidP="00D55924">
      <w:pPr>
        <w:jc w:val="center"/>
        <w:rPr>
          <w:bCs/>
          <w:color w:val="000000" w:themeColor="text1"/>
          <w:sz w:val="20"/>
          <w:szCs w:val="20"/>
        </w:rPr>
      </w:pPr>
    </w:p>
    <w:p w14:paraId="6E1E1C5F" w14:textId="77777777" w:rsidR="00F3076A" w:rsidRPr="007724EA" w:rsidRDefault="00F3076A" w:rsidP="00D55924">
      <w:pPr>
        <w:jc w:val="center"/>
        <w:rPr>
          <w:bCs/>
          <w:color w:val="000000" w:themeColor="text1"/>
          <w:sz w:val="20"/>
          <w:szCs w:val="20"/>
        </w:rPr>
      </w:pPr>
    </w:p>
    <w:p w14:paraId="3DD1E673" w14:textId="0C40817A" w:rsidR="007724EA" w:rsidRPr="007724EA" w:rsidRDefault="007724EA" w:rsidP="007724EA">
      <w:pPr>
        <w:pStyle w:val="10"/>
        <w:jc w:val="center"/>
        <w:rPr>
          <w:sz w:val="20"/>
        </w:rPr>
      </w:pPr>
    </w:p>
    <w:p w14:paraId="38828F9C" w14:textId="77777777" w:rsidR="007724EA" w:rsidRPr="007724EA" w:rsidRDefault="007724EA" w:rsidP="007724EA">
      <w:pPr>
        <w:pStyle w:val="10"/>
        <w:jc w:val="center"/>
        <w:rPr>
          <w:sz w:val="20"/>
        </w:rPr>
      </w:pPr>
    </w:p>
    <w:p w14:paraId="03CC389B" w14:textId="77777777" w:rsidR="007724EA" w:rsidRPr="007724EA" w:rsidRDefault="007724EA" w:rsidP="007724EA">
      <w:pPr>
        <w:pStyle w:val="10"/>
        <w:jc w:val="center"/>
        <w:rPr>
          <w:sz w:val="20"/>
        </w:rPr>
      </w:pPr>
      <w:r w:rsidRPr="007724EA">
        <w:rPr>
          <w:sz w:val="20"/>
        </w:rPr>
        <w:t>АДМИНИСТРАЦИЯ</w:t>
      </w:r>
    </w:p>
    <w:p w14:paraId="4CA4391F" w14:textId="77777777" w:rsidR="007724EA" w:rsidRPr="007724EA" w:rsidRDefault="007724EA" w:rsidP="007724EA">
      <w:pPr>
        <w:pStyle w:val="10"/>
        <w:jc w:val="center"/>
        <w:rPr>
          <w:sz w:val="20"/>
        </w:rPr>
      </w:pPr>
      <w:r w:rsidRPr="007724EA">
        <w:rPr>
          <w:sz w:val="20"/>
        </w:rPr>
        <w:t>КУЙБЫШЕВСКОГО МУНИЦИПАЛЬНОГО РАЙОНА</w:t>
      </w:r>
    </w:p>
    <w:p w14:paraId="5330378C" w14:textId="77777777" w:rsidR="007724EA" w:rsidRPr="007724EA" w:rsidRDefault="007724EA" w:rsidP="007724EA">
      <w:pPr>
        <w:pStyle w:val="10"/>
        <w:jc w:val="center"/>
        <w:rPr>
          <w:sz w:val="20"/>
        </w:rPr>
      </w:pPr>
      <w:r w:rsidRPr="007724EA">
        <w:rPr>
          <w:sz w:val="20"/>
        </w:rPr>
        <w:t>НОВОСИБИРСКОЙ ОБЛАСТИ</w:t>
      </w:r>
    </w:p>
    <w:p w14:paraId="7BCFD52A" w14:textId="77777777" w:rsidR="007724EA" w:rsidRPr="007724EA" w:rsidRDefault="007724EA" w:rsidP="007724EA">
      <w:pPr>
        <w:pStyle w:val="20"/>
        <w:rPr>
          <w:sz w:val="20"/>
        </w:rPr>
      </w:pPr>
    </w:p>
    <w:p w14:paraId="6F31AE41" w14:textId="77777777" w:rsidR="007724EA" w:rsidRPr="007724EA" w:rsidRDefault="007724EA" w:rsidP="00463716">
      <w:pPr>
        <w:pStyle w:val="20"/>
        <w:ind w:firstLine="0"/>
        <w:jc w:val="center"/>
        <w:rPr>
          <w:sz w:val="20"/>
        </w:rPr>
      </w:pPr>
      <w:r w:rsidRPr="007724EA">
        <w:rPr>
          <w:sz w:val="20"/>
        </w:rPr>
        <w:t>ПОСТАНОВЛЕНИЕ</w:t>
      </w:r>
    </w:p>
    <w:p w14:paraId="5FF6F982" w14:textId="77777777" w:rsidR="007724EA" w:rsidRPr="007724EA" w:rsidRDefault="007724EA" w:rsidP="007724EA">
      <w:pPr>
        <w:jc w:val="center"/>
        <w:rPr>
          <w:sz w:val="20"/>
          <w:szCs w:val="20"/>
        </w:rPr>
      </w:pPr>
    </w:p>
    <w:p w14:paraId="20CEE0D9" w14:textId="77777777" w:rsidR="007724EA" w:rsidRPr="007724EA" w:rsidRDefault="007724EA" w:rsidP="007724EA">
      <w:pPr>
        <w:jc w:val="center"/>
        <w:rPr>
          <w:sz w:val="20"/>
          <w:szCs w:val="20"/>
        </w:rPr>
      </w:pPr>
      <w:r w:rsidRPr="007724EA">
        <w:rPr>
          <w:sz w:val="20"/>
          <w:szCs w:val="20"/>
        </w:rPr>
        <w:t xml:space="preserve">г. Куйбышев </w:t>
      </w:r>
    </w:p>
    <w:p w14:paraId="3B949888" w14:textId="77777777" w:rsidR="007724EA" w:rsidRPr="007724EA" w:rsidRDefault="007724EA" w:rsidP="007724EA">
      <w:pPr>
        <w:jc w:val="center"/>
        <w:rPr>
          <w:sz w:val="20"/>
          <w:szCs w:val="20"/>
        </w:rPr>
      </w:pPr>
      <w:r w:rsidRPr="007724EA">
        <w:rPr>
          <w:sz w:val="20"/>
          <w:szCs w:val="20"/>
        </w:rPr>
        <w:t>Новосибирская область</w:t>
      </w:r>
    </w:p>
    <w:p w14:paraId="4EAC7FFC" w14:textId="77777777" w:rsidR="007724EA" w:rsidRPr="007724EA" w:rsidRDefault="007724EA" w:rsidP="007724EA">
      <w:pPr>
        <w:pStyle w:val="30"/>
        <w:rPr>
          <w:sz w:val="20"/>
        </w:rPr>
      </w:pPr>
    </w:p>
    <w:p w14:paraId="4AB6B393" w14:textId="77777777" w:rsidR="007724EA" w:rsidRPr="007724EA" w:rsidRDefault="007724EA" w:rsidP="007724EA">
      <w:pPr>
        <w:jc w:val="center"/>
        <w:rPr>
          <w:sz w:val="20"/>
          <w:szCs w:val="20"/>
        </w:rPr>
      </w:pPr>
      <w:r w:rsidRPr="007724EA">
        <w:rPr>
          <w:sz w:val="20"/>
          <w:szCs w:val="20"/>
        </w:rPr>
        <w:t>18.02.2022 № 128</w:t>
      </w:r>
    </w:p>
    <w:p w14:paraId="5E13DDC0" w14:textId="77777777" w:rsidR="007724EA" w:rsidRPr="007724EA" w:rsidRDefault="007724EA" w:rsidP="007724EA">
      <w:pPr>
        <w:jc w:val="center"/>
        <w:rPr>
          <w:sz w:val="20"/>
          <w:szCs w:val="20"/>
        </w:rPr>
      </w:pPr>
    </w:p>
    <w:p w14:paraId="3B2EF64D" w14:textId="77777777" w:rsidR="007724EA" w:rsidRPr="007724EA" w:rsidRDefault="007724EA" w:rsidP="007724EA">
      <w:pPr>
        <w:jc w:val="center"/>
        <w:rPr>
          <w:sz w:val="20"/>
          <w:szCs w:val="20"/>
        </w:rPr>
      </w:pPr>
      <w:r w:rsidRPr="007724EA">
        <w:rPr>
          <w:sz w:val="20"/>
          <w:szCs w:val="20"/>
        </w:rPr>
        <w:t>О внесении изменений в постановление администрации Куйбышевского района от 23.10.2019 № 990 «Об утверждении муниципальной программы</w:t>
      </w:r>
    </w:p>
    <w:p w14:paraId="13ABC2DD" w14:textId="77777777" w:rsidR="007724EA" w:rsidRPr="007724EA" w:rsidRDefault="007724EA" w:rsidP="007724EA">
      <w:pPr>
        <w:jc w:val="center"/>
        <w:rPr>
          <w:sz w:val="20"/>
          <w:szCs w:val="20"/>
        </w:rPr>
      </w:pPr>
      <w:r w:rsidRPr="007724EA">
        <w:rPr>
          <w:sz w:val="20"/>
          <w:szCs w:val="20"/>
        </w:rPr>
        <w:t xml:space="preserve"> «Развитие системы образования Куйбышевского района на 2020 - 2022 годы»»</w:t>
      </w:r>
    </w:p>
    <w:p w14:paraId="3F5F586D" w14:textId="77777777" w:rsidR="007724EA" w:rsidRPr="007724EA" w:rsidRDefault="007724EA" w:rsidP="007724EA">
      <w:pPr>
        <w:jc w:val="center"/>
        <w:rPr>
          <w:sz w:val="20"/>
          <w:szCs w:val="20"/>
        </w:rPr>
      </w:pPr>
    </w:p>
    <w:p w14:paraId="47D013A8" w14:textId="77777777" w:rsidR="007724EA" w:rsidRPr="007724EA" w:rsidRDefault="007724EA" w:rsidP="007724EA">
      <w:pPr>
        <w:jc w:val="center"/>
        <w:rPr>
          <w:sz w:val="20"/>
          <w:szCs w:val="20"/>
        </w:rPr>
      </w:pPr>
    </w:p>
    <w:p w14:paraId="148EE781" w14:textId="77777777" w:rsidR="007724EA" w:rsidRPr="007724EA" w:rsidRDefault="007724EA" w:rsidP="007724EA">
      <w:pPr>
        <w:ind w:firstLine="708"/>
        <w:jc w:val="both"/>
        <w:rPr>
          <w:sz w:val="20"/>
          <w:szCs w:val="20"/>
        </w:rPr>
      </w:pPr>
      <w:r w:rsidRPr="007724EA">
        <w:rPr>
          <w:sz w:val="20"/>
          <w:szCs w:val="20"/>
        </w:rPr>
        <w:t xml:space="preserve">Руководствуясь пунктом 2 статьи 179 Бюджетного кодекса Российской Федерации, администрация Куйбышевского муниципального </w:t>
      </w:r>
      <w:proofErr w:type="gramStart"/>
      <w:r w:rsidRPr="007724EA">
        <w:rPr>
          <w:sz w:val="20"/>
          <w:szCs w:val="20"/>
        </w:rPr>
        <w:t>района  Новосибирской</w:t>
      </w:r>
      <w:proofErr w:type="gramEnd"/>
      <w:r w:rsidRPr="007724EA">
        <w:rPr>
          <w:sz w:val="20"/>
          <w:szCs w:val="20"/>
        </w:rPr>
        <w:t xml:space="preserve"> области</w:t>
      </w:r>
    </w:p>
    <w:p w14:paraId="495400AD" w14:textId="77777777" w:rsidR="007724EA" w:rsidRPr="007724EA" w:rsidRDefault="007724EA" w:rsidP="007724EA">
      <w:pPr>
        <w:ind w:firstLine="708"/>
        <w:jc w:val="both"/>
        <w:rPr>
          <w:sz w:val="20"/>
          <w:szCs w:val="20"/>
        </w:rPr>
      </w:pPr>
      <w:r w:rsidRPr="007724EA">
        <w:rPr>
          <w:sz w:val="20"/>
          <w:szCs w:val="20"/>
        </w:rPr>
        <w:t>ПОСТАНОВЛЯЕТ:</w:t>
      </w:r>
    </w:p>
    <w:p w14:paraId="36AACB42" w14:textId="77777777" w:rsidR="007724EA" w:rsidRPr="007724EA" w:rsidRDefault="007724EA" w:rsidP="007724EA">
      <w:pPr>
        <w:numPr>
          <w:ilvl w:val="0"/>
          <w:numId w:val="22"/>
        </w:numPr>
        <w:spacing w:line="264" w:lineRule="auto"/>
        <w:ind w:left="0" w:firstLine="709"/>
        <w:jc w:val="both"/>
        <w:rPr>
          <w:sz w:val="20"/>
          <w:szCs w:val="20"/>
        </w:rPr>
      </w:pPr>
      <w:r w:rsidRPr="007724EA">
        <w:rPr>
          <w:sz w:val="20"/>
          <w:szCs w:val="20"/>
        </w:rPr>
        <w:t>Внести в программу «Развитие системы образования Куйбышевского района на 2020 - 2022 годы», утверждённую постановлением администрации Куйбышевского района от 23.10.2019 № 990 следующие изменения:</w:t>
      </w:r>
    </w:p>
    <w:p w14:paraId="514477B8" w14:textId="77777777" w:rsidR="007724EA" w:rsidRPr="007724EA" w:rsidRDefault="007724EA" w:rsidP="007724EA">
      <w:pPr>
        <w:spacing w:line="264" w:lineRule="auto"/>
        <w:ind w:firstLine="709"/>
        <w:jc w:val="both"/>
        <w:rPr>
          <w:sz w:val="20"/>
          <w:szCs w:val="20"/>
        </w:rPr>
      </w:pPr>
      <w:r w:rsidRPr="007724EA">
        <w:rPr>
          <w:sz w:val="20"/>
          <w:szCs w:val="20"/>
        </w:rPr>
        <w:t>1) в паспорте муниципальной программы «Развитие системы образования Куйбышевского района на 2020-2022 годы» строку «Объёмы и источники финансирования»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43"/>
        <w:gridCol w:w="1559"/>
        <w:gridCol w:w="1843"/>
        <w:gridCol w:w="1843"/>
      </w:tblGrid>
      <w:tr w:rsidR="007724EA" w:rsidRPr="007724EA" w14:paraId="1868FAC8" w14:textId="77777777" w:rsidTr="008A67D2">
        <w:tc>
          <w:tcPr>
            <w:tcW w:w="2943" w:type="dxa"/>
          </w:tcPr>
          <w:p w14:paraId="4AB1B864" w14:textId="77777777" w:rsidR="007724EA" w:rsidRPr="007724EA" w:rsidRDefault="007724EA" w:rsidP="008A67D2">
            <w:pPr>
              <w:tabs>
                <w:tab w:val="left" w:pos="435"/>
              </w:tabs>
              <w:snapToGrid w:val="0"/>
              <w:ind w:right="-108"/>
              <w:rPr>
                <w:sz w:val="20"/>
                <w:szCs w:val="20"/>
              </w:rPr>
            </w:pPr>
            <w:r w:rsidRPr="007724EA">
              <w:rPr>
                <w:sz w:val="20"/>
                <w:szCs w:val="20"/>
              </w:rPr>
              <w:t xml:space="preserve">Объемы и источники финансирования </w:t>
            </w:r>
          </w:p>
        </w:tc>
        <w:tc>
          <w:tcPr>
            <w:tcW w:w="1843" w:type="dxa"/>
          </w:tcPr>
          <w:p w14:paraId="1EFBB969" w14:textId="77777777" w:rsidR="007724EA" w:rsidRPr="007724EA" w:rsidRDefault="007724EA" w:rsidP="008A67D2">
            <w:pPr>
              <w:snapToGrid w:val="0"/>
              <w:rPr>
                <w:sz w:val="20"/>
                <w:szCs w:val="20"/>
              </w:rPr>
            </w:pPr>
            <w:r w:rsidRPr="007724EA">
              <w:rPr>
                <w:sz w:val="20"/>
                <w:szCs w:val="20"/>
              </w:rPr>
              <w:t>Итого</w:t>
            </w:r>
          </w:p>
          <w:p w14:paraId="3A04A5E5" w14:textId="77777777" w:rsidR="007724EA" w:rsidRPr="007724EA" w:rsidRDefault="007724EA" w:rsidP="008A67D2">
            <w:pPr>
              <w:rPr>
                <w:sz w:val="20"/>
                <w:szCs w:val="20"/>
              </w:rPr>
            </w:pPr>
            <w:r w:rsidRPr="007724EA">
              <w:rPr>
                <w:sz w:val="20"/>
                <w:szCs w:val="20"/>
              </w:rPr>
              <w:t>(</w:t>
            </w:r>
            <w:proofErr w:type="spellStart"/>
            <w:r w:rsidRPr="007724EA">
              <w:rPr>
                <w:sz w:val="20"/>
                <w:szCs w:val="20"/>
              </w:rPr>
              <w:t>тыс.руб</w:t>
            </w:r>
            <w:proofErr w:type="spellEnd"/>
            <w:r w:rsidRPr="007724EA">
              <w:rPr>
                <w:sz w:val="20"/>
                <w:szCs w:val="20"/>
              </w:rPr>
              <w:t>.)</w:t>
            </w:r>
          </w:p>
        </w:tc>
        <w:tc>
          <w:tcPr>
            <w:tcW w:w="1559" w:type="dxa"/>
          </w:tcPr>
          <w:p w14:paraId="5F5D173C" w14:textId="77777777" w:rsidR="007724EA" w:rsidRPr="007724EA" w:rsidRDefault="007724EA" w:rsidP="008A67D2">
            <w:pPr>
              <w:snapToGrid w:val="0"/>
              <w:jc w:val="center"/>
              <w:rPr>
                <w:sz w:val="20"/>
                <w:szCs w:val="20"/>
              </w:rPr>
            </w:pPr>
            <w:r w:rsidRPr="007724EA">
              <w:rPr>
                <w:sz w:val="20"/>
                <w:szCs w:val="20"/>
              </w:rPr>
              <w:t>2020</w:t>
            </w:r>
          </w:p>
        </w:tc>
        <w:tc>
          <w:tcPr>
            <w:tcW w:w="1843" w:type="dxa"/>
          </w:tcPr>
          <w:p w14:paraId="115138DC" w14:textId="77777777" w:rsidR="007724EA" w:rsidRPr="007724EA" w:rsidRDefault="007724EA" w:rsidP="008A67D2">
            <w:pPr>
              <w:snapToGrid w:val="0"/>
              <w:jc w:val="center"/>
              <w:rPr>
                <w:sz w:val="20"/>
                <w:szCs w:val="20"/>
              </w:rPr>
            </w:pPr>
            <w:r w:rsidRPr="007724EA">
              <w:rPr>
                <w:sz w:val="20"/>
                <w:szCs w:val="20"/>
              </w:rPr>
              <w:t>2021</w:t>
            </w:r>
          </w:p>
        </w:tc>
        <w:tc>
          <w:tcPr>
            <w:tcW w:w="1843" w:type="dxa"/>
          </w:tcPr>
          <w:p w14:paraId="73FEFE26" w14:textId="77777777" w:rsidR="007724EA" w:rsidRPr="007724EA" w:rsidRDefault="007724EA" w:rsidP="008A67D2">
            <w:pPr>
              <w:snapToGrid w:val="0"/>
              <w:jc w:val="center"/>
              <w:rPr>
                <w:sz w:val="20"/>
                <w:szCs w:val="20"/>
              </w:rPr>
            </w:pPr>
            <w:r w:rsidRPr="007724EA">
              <w:rPr>
                <w:sz w:val="20"/>
                <w:szCs w:val="20"/>
              </w:rPr>
              <w:t>2022</w:t>
            </w:r>
          </w:p>
        </w:tc>
      </w:tr>
      <w:tr w:rsidR="007724EA" w:rsidRPr="007724EA" w14:paraId="16111E9B" w14:textId="77777777" w:rsidTr="008A67D2">
        <w:tc>
          <w:tcPr>
            <w:tcW w:w="2943" w:type="dxa"/>
          </w:tcPr>
          <w:p w14:paraId="0E69919E" w14:textId="77777777" w:rsidR="007724EA" w:rsidRPr="007724EA" w:rsidRDefault="007724EA" w:rsidP="008A67D2">
            <w:pPr>
              <w:snapToGrid w:val="0"/>
              <w:rPr>
                <w:sz w:val="20"/>
                <w:szCs w:val="20"/>
              </w:rPr>
            </w:pPr>
            <w:r w:rsidRPr="007724EA">
              <w:rPr>
                <w:sz w:val="20"/>
                <w:szCs w:val="20"/>
              </w:rPr>
              <w:t>Всего по программе</w:t>
            </w:r>
          </w:p>
        </w:tc>
        <w:tc>
          <w:tcPr>
            <w:tcW w:w="1843" w:type="dxa"/>
            <w:vAlign w:val="bottom"/>
          </w:tcPr>
          <w:p w14:paraId="03040E67" w14:textId="77777777" w:rsidR="007724EA" w:rsidRPr="007724EA" w:rsidRDefault="007724EA" w:rsidP="008A67D2">
            <w:pPr>
              <w:rPr>
                <w:sz w:val="20"/>
                <w:szCs w:val="20"/>
              </w:rPr>
            </w:pPr>
            <w:r w:rsidRPr="007724EA">
              <w:rPr>
                <w:sz w:val="20"/>
                <w:szCs w:val="20"/>
              </w:rPr>
              <w:t>3 976 268,24</w:t>
            </w:r>
          </w:p>
        </w:tc>
        <w:tc>
          <w:tcPr>
            <w:tcW w:w="1559" w:type="dxa"/>
            <w:vAlign w:val="bottom"/>
          </w:tcPr>
          <w:p w14:paraId="4DA93B24" w14:textId="77777777" w:rsidR="007724EA" w:rsidRPr="007724EA" w:rsidRDefault="007724EA" w:rsidP="008A67D2">
            <w:pPr>
              <w:rPr>
                <w:sz w:val="20"/>
                <w:szCs w:val="20"/>
              </w:rPr>
            </w:pPr>
            <w:r w:rsidRPr="007724EA">
              <w:rPr>
                <w:sz w:val="20"/>
                <w:szCs w:val="20"/>
              </w:rPr>
              <w:t>1 166 891,7</w:t>
            </w:r>
          </w:p>
        </w:tc>
        <w:tc>
          <w:tcPr>
            <w:tcW w:w="1843" w:type="dxa"/>
            <w:vAlign w:val="bottom"/>
          </w:tcPr>
          <w:p w14:paraId="704EB6FC" w14:textId="77777777" w:rsidR="007724EA" w:rsidRPr="007724EA" w:rsidRDefault="007724EA" w:rsidP="008A67D2">
            <w:pPr>
              <w:rPr>
                <w:sz w:val="20"/>
                <w:szCs w:val="20"/>
              </w:rPr>
            </w:pPr>
            <w:r w:rsidRPr="007724EA">
              <w:rPr>
                <w:sz w:val="20"/>
                <w:szCs w:val="20"/>
              </w:rPr>
              <w:t>1 421 754,44</w:t>
            </w:r>
          </w:p>
        </w:tc>
        <w:tc>
          <w:tcPr>
            <w:tcW w:w="1843" w:type="dxa"/>
            <w:vAlign w:val="bottom"/>
          </w:tcPr>
          <w:p w14:paraId="16CEC966" w14:textId="77777777" w:rsidR="007724EA" w:rsidRPr="007724EA" w:rsidRDefault="007724EA" w:rsidP="008A67D2">
            <w:pPr>
              <w:rPr>
                <w:sz w:val="20"/>
                <w:szCs w:val="20"/>
              </w:rPr>
            </w:pPr>
            <w:r w:rsidRPr="007724EA">
              <w:rPr>
                <w:sz w:val="20"/>
                <w:szCs w:val="20"/>
              </w:rPr>
              <w:t>1 387 622,1</w:t>
            </w:r>
          </w:p>
        </w:tc>
      </w:tr>
      <w:tr w:rsidR="007724EA" w:rsidRPr="007724EA" w14:paraId="5BD5EA74" w14:textId="77777777" w:rsidTr="008A67D2">
        <w:tc>
          <w:tcPr>
            <w:tcW w:w="2943" w:type="dxa"/>
          </w:tcPr>
          <w:p w14:paraId="29CFDDE7" w14:textId="77777777" w:rsidR="007724EA" w:rsidRPr="007724EA" w:rsidRDefault="007724EA" w:rsidP="008A67D2">
            <w:pPr>
              <w:snapToGrid w:val="0"/>
              <w:rPr>
                <w:sz w:val="20"/>
                <w:szCs w:val="20"/>
              </w:rPr>
            </w:pPr>
            <w:r w:rsidRPr="007724EA">
              <w:rPr>
                <w:sz w:val="20"/>
                <w:szCs w:val="20"/>
              </w:rPr>
              <w:t>Федеральный бюджет</w:t>
            </w:r>
          </w:p>
        </w:tc>
        <w:tc>
          <w:tcPr>
            <w:tcW w:w="1843" w:type="dxa"/>
          </w:tcPr>
          <w:p w14:paraId="2680A63C" w14:textId="77777777" w:rsidR="007724EA" w:rsidRPr="007724EA" w:rsidRDefault="007724EA" w:rsidP="008A67D2">
            <w:pPr>
              <w:jc w:val="both"/>
              <w:rPr>
                <w:sz w:val="20"/>
                <w:szCs w:val="20"/>
              </w:rPr>
            </w:pPr>
            <w:r w:rsidRPr="007724EA">
              <w:rPr>
                <w:sz w:val="20"/>
                <w:szCs w:val="20"/>
              </w:rPr>
              <w:t>166 848,9</w:t>
            </w:r>
          </w:p>
        </w:tc>
        <w:tc>
          <w:tcPr>
            <w:tcW w:w="1559" w:type="dxa"/>
          </w:tcPr>
          <w:p w14:paraId="307611EE" w14:textId="77777777" w:rsidR="007724EA" w:rsidRPr="007724EA" w:rsidRDefault="007724EA" w:rsidP="008A67D2">
            <w:pPr>
              <w:jc w:val="both"/>
              <w:rPr>
                <w:sz w:val="20"/>
                <w:szCs w:val="20"/>
              </w:rPr>
            </w:pPr>
            <w:r w:rsidRPr="007724EA">
              <w:rPr>
                <w:sz w:val="20"/>
                <w:szCs w:val="20"/>
              </w:rPr>
              <w:t>25 911,0</w:t>
            </w:r>
          </w:p>
        </w:tc>
        <w:tc>
          <w:tcPr>
            <w:tcW w:w="1843" w:type="dxa"/>
          </w:tcPr>
          <w:p w14:paraId="3C9AB1E6" w14:textId="77777777" w:rsidR="007724EA" w:rsidRPr="007724EA" w:rsidRDefault="007724EA" w:rsidP="008A67D2">
            <w:pPr>
              <w:jc w:val="both"/>
              <w:rPr>
                <w:sz w:val="20"/>
                <w:szCs w:val="20"/>
              </w:rPr>
            </w:pPr>
            <w:r w:rsidRPr="007724EA">
              <w:rPr>
                <w:sz w:val="20"/>
                <w:szCs w:val="20"/>
              </w:rPr>
              <w:t>78 330,9</w:t>
            </w:r>
          </w:p>
        </w:tc>
        <w:tc>
          <w:tcPr>
            <w:tcW w:w="1843" w:type="dxa"/>
          </w:tcPr>
          <w:p w14:paraId="15A7A79D" w14:textId="77777777" w:rsidR="007724EA" w:rsidRPr="007724EA" w:rsidRDefault="007724EA" w:rsidP="008A67D2">
            <w:pPr>
              <w:jc w:val="both"/>
              <w:rPr>
                <w:sz w:val="20"/>
                <w:szCs w:val="20"/>
              </w:rPr>
            </w:pPr>
            <w:r w:rsidRPr="007724EA">
              <w:rPr>
                <w:sz w:val="20"/>
                <w:szCs w:val="20"/>
              </w:rPr>
              <w:t>62 907,0</w:t>
            </w:r>
          </w:p>
        </w:tc>
      </w:tr>
      <w:tr w:rsidR="007724EA" w:rsidRPr="007724EA" w14:paraId="4A996C3B" w14:textId="77777777" w:rsidTr="008A67D2">
        <w:tc>
          <w:tcPr>
            <w:tcW w:w="2943" w:type="dxa"/>
          </w:tcPr>
          <w:p w14:paraId="38905BBA" w14:textId="77777777" w:rsidR="007724EA" w:rsidRPr="007724EA" w:rsidRDefault="007724EA" w:rsidP="008A67D2">
            <w:pPr>
              <w:snapToGrid w:val="0"/>
              <w:rPr>
                <w:sz w:val="20"/>
                <w:szCs w:val="20"/>
              </w:rPr>
            </w:pPr>
            <w:r w:rsidRPr="007724EA">
              <w:rPr>
                <w:sz w:val="20"/>
                <w:szCs w:val="20"/>
              </w:rPr>
              <w:t>Региональный бюджет</w:t>
            </w:r>
          </w:p>
        </w:tc>
        <w:tc>
          <w:tcPr>
            <w:tcW w:w="1843" w:type="dxa"/>
          </w:tcPr>
          <w:p w14:paraId="151BC484" w14:textId="77777777" w:rsidR="007724EA" w:rsidRPr="007724EA" w:rsidRDefault="007724EA" w:rsidP="008A67D2">
            <w:pPr>
              <w:rPr>
                <w:sz w:val="20"/>
                <w:szCs w:val="20"/>
              </w:rPr>
            </w:pPr>
            <w:r w:rsidRPr="007724EA">
              <w:rPr>
                <w:sz w:val="20"/>
                <w:szCs w:val="20"/>
              </w:rPr>
              <w:t>2 124 129,1</w:t>
            </w:r>
          </w:p>
        </w:tc>
        <w:tc>
          <w:tcPr>
            <w:tcW w:w="1559" w:type="dxa"/>
          </w:tcPr>
          <w:p w14:paraId="654EBC8A" w14:textId="77777777" w:rsidR="007724EA" w:rsidRPr="007724EA" w:rsidRDefault="007724EA" w:rsidP="008A67D2">
            <w:pPr>
              <w:rPr>
                <w:sz w:val="20"/>
                <w:szCs w:val="20"/>
              </w:rPr>
            </w:pPr>
            <w:r w:rsidRPr="007724EA">
              <w:rPr>
                <w:sz w:val="20"/>
                <w:szCs w:val="20"/>
              </w:rPr>
              <w:t>664 467,7</w:t>
            </w:r>
          </w:p>
        </w:tc>
        <w:tc>
          <w:tcPr>
            <w:tcW w:w="1843" w:type="dxa"/>
          </w:tcPr>
          <w:p w14:paraId="18A3EA01" w14:textId="77777777" w:rsidR="007724EA" w:rsidRPr="007724EA" w:rsidRDefault="007724EA" w:rsidP="008A67D2">
            <w:pPr>
              <w:rPr>
                <w:sz w:val="20"/>
                <w:szCs w:val="20"/>
              </w:rPr>
            </w:pPr>
            <w:r w:rsidRPr="007724EA">
              <w:rPr>
                <w:sz w:val="20"/>
                <w:szCs w:val="20"/>
              </w:rPr>
              <w:t>713 967,0</w:t>
            </w:r>
          </w:p>
        </w:tc>
        <w:tc>
          <w:tcPr>
            <w:tcW w:w="1843" w:type="dxa"/>
          </w:tcPr>
          <w:p w14:paraId="6354E31B" w14:textId="77777777" w:rsidR="007724EA" w:rsidRPr="007724EA" w:rsidRDefault="007724EA" w:rsidP="008A67D2">
            <w:pPr>
              <w:rPr>
                <w:sz w:val="20"/>
                <w:szCs w:val="20"/>
              </w:rPr>
            </w:pPr>
            <w:r w:rsidRPr="007724EA">
              <w:rPr>
                <w:sz w:val="20"/>
                <w:szCs w:val="20"/>
              </w:rPr>
              <w:t>745 694,4</w:t>
            </w:r>
          </w:p>
        </w:tc>
      </w:tr>
      <w:tr w:rsidR="007724EA" w:rsidRPr="007724EA" w14:paraId="7E7A64C8" w14:textId="77777777" w:rsidTr="008A67D2">
        <w:tc>
          <w:tcPr>
            <w:tcW w:w="2943" w:type="dxa"/>
          </w:tcPr>
          <w:p w14:paraId="7ADA0313" w14:textId="77777777" w:rsidR="007724EA" w:rsidRPr="007724EA" w:rsidRDefault="007724EA" w:rsidP="008A67D2">
            <w:pPr>
              <w:snapToGrid w:val="0"/>
              <w:rPr>
                <w:sz w:val="20"/>
                <w:szCs w:val="20"/>
              </w:rPr>
            </w:pPr>
            <w:proofErr w:type="gramStart"/>
            <w:r w:rsidRPr="007724EA">
              <w:rPr>
                <w:sz w:val="20"/>
                <w:szCs w:val="20"/>
              </w:rPr>
              <w:t>Муниципальный  бюджет</w:t>
            </w:r>
            <w:proofErr w:type="gramEnd"/>
          </w:p>
        </w:tc>
        <w:tc>
          <w:tcPr>
            <w:tcW w:w="1843" w:type="dxa"/>
            <w:vAlign w:val="bottom"/>
          </w:tcPr>
          <w:p w14:paraId="18B4E278" w14:textId="77777777" w:rsidR="007724EA" w:rsidRPr="007724EA" w:rsidRDefault="007724EA" w:rsidP="008A67D2">
            <w:pPr>
              <w:rPr>
                <w:sz w:val="20"/>
                <w:szCs w:val="20"/>
              </w:rPr>
            </w:pPr>
            <w:r w:rsidRPr="007724EA">
              <w:rPr>
                <w:sz w:val="20"/>
                <w:szCs w:val="20"/>
              </w:rPr>
              <w:t>1 685 290,24</w:t>
            </w:r>
          </w:p>
        </w:tc>
        <w:tc>
          <w:tcPr>
            <w:tcW w:w="1559" w:type="dxa"/>
            <w:vAlign w:val="bottom"/>
          </w:tcPr>
          <w:p w14:paraId="6E60E517" w14:textId="77777777" w:rsidR="007724EA" w:rsidRPr="007724EA" w:rsidRDefault="007724EA" w:rsidP="008A67D2">
            <w:pPr>
              <w:rPr>
                <w:sz w:val="20"/>
                <w:szCs w:val="20"/>
              </w:rPr>
            </w:pPr>
            <w:r w:rsidRPr="007724EA">
              <w:rPr>
                <w:sz w:val="20"/>
                <w:szCs w:val="20"/>
              </w:rPr>
              <w:t>476 513,0</w:t>
            </w:r>
          </w:p>
        </w:tc>
        <w:tc>
          <w:tcPr>
            <w:tcW w:w="1843" w:type="dxa"/>
            <w:vAlign w:val="bottom"/>
          </w:tcPr>
          <w:p w14:paraId="164198D9" w14:textId="77777777" w:rsidR="007724EA" w:rsidRPr="007724EA" w:rsidRDefault="007724EA" w:rsidP="008A67D2">
            <w:pPr>
              <w:rPr>
                <w:sz w:val="20"/>
                <w:szCs w:val="20"/>
              </w:rPr>
            </w:pPr>
            <w:r w:rsidRPr="007724EA">
              <w:rPr>
                <w:sz w:val="20"/>
                <w:szCs w:val="20"/>
              </w:rPr>
              <w:t>629 456,54</w:t>
            </w:r>
          </w:p>
        </w:tc>
        <w:tc>
          <w:tcPr>
            <w:tcW w:w="1843" w:type="dxa"/>
            <w:vAlign w:val="bottom"/>
          </w:tcPr>
          <w:p w14:paraId="6D91691D" w14:textId="77777777" w:rsidR="007724EA" w:rsidRPr="007724EA" w:rsidRDefault="007724EA" w:rsidP="008A67D2">
            <w:pPr>
              <w:rPr>
                <w:sz w:val="20"/>
                <w:szCs w:val="20"/>
              </w:rPr>
            </w:pPr>
            <w:r w:rsidRPr="007724EA">
              <w:rPr>
                <w:sz w:val="20"/>
                <w:szCs w:val="20"/>
              </w:rPr>
              <w:t>579 320,7</w:t>
            </w:r>
          </w:p>
        </w:tc>
      </w:tr>
      <w:tr w:rsidR="007724EA" w:rsidRPr="007724EA" w14:paraId="78934972" w14:textId="77777777" w:rsidTr="008A67D2">
        <w:tc>
          <w:tcPr>
            <w:tcW w:w="2943" w:type="dxa"/>
          </w:tcPr>
          <w:p w14:paraId="3879588C" w14:textId="77777777" w:rsidR="007724EA" w:rsidRPr="007724EA" w:rsidRDefault="007724EA" w:rsidP="008A67D2">
            <w:pPr>
              <w:snapToGrid w:val="0"/>
              <w:rPr>
                <w:sz w:val="20"/>
                <w:szCs w:val="20"/>
              </w:rPr>
            </w:pPr>
            <w:r w:rsidRPr="007724EA">
              <w:rPr>
                <w:sz w:val="20"/>
                <w:szCs w:val="20"/>
              </w:rPr>
              <w:t>Внебюджетные источники</w:t>
            </w:r>
          </w:p>
        </w:tc>
        <w:tc>
          <w:tcPr>
            <w:tcW w:w="1843" w:type="dxa"/>
          </w:tcPr>
          <w:p w14:paraId="2246D17F" w14:textId="77777777" w:rsidR="007724EA" w:rsidRPr="007724EA" w:rsidRDefault="007724EA" w:rsidP="008A67D2">
            <w:pPr>
              <w:jc w:val="both"/>
              <w:rPr>
                <w:sz w:val="20"/>
                <w:szCs w:val="20"/>
              </w:rPr>
            </w:pPr>
            <w:r w:rsidRPr="007724EA">
              <w:rPr>
                <w:sz w:val="20"/>
                <w:szCs w:val="20"/>
              </w:rPr>
              <w:t>0,0</w:t>
            </w:r>
          </w:p>
        </w:tc>
        <w:tc>
          <w:tcPr>
            <w:tcW w:w="1559" w:type="dxa"/>
          </w:tcPr>
          <w:p w14:paraId="11DFB86D" w14:textId="77777777" w:rsidR="007724EA" w:rsidRPr="007724EA" w:rsidRDefault="007724EA" w:rsidP="008A67D2">
            <w:pPr>
              <w:jc w:val="both"/>
              <w:rPr>
                <w:sz w:val="20"/>
                <w:szCs w:val="20"/>
              </w:rPr>
            </w:pPr>
            <w:r w:rsidRPr="007724EA">
              <w:rPr>
                <w:sz w:val="20"/>
                <w:szCs w:val="20"/>
              </w:rPr>
              <w:t>0,0</w:t>
            </w:r>
          </w:p>
        </w:tc>
        <w:tc>
          <w:tcPr>
            <w:tcW w:w="1843" w:type="dxa"/>
          </w:tcPr>
          <w:p w14:paraId="4EB2E56B" w14:textId="77777777" w:rsidR="007724EA" w:rsidRPr="007724EA" w:rsidRDefault="007724EA" w:rsidP="008A67D2">
            <w:pPr>
              <w:jc w:val="both"/>
              <w:rPr>
                <w:sz w:val="20"/>
                <w:szCs w:val="20"/>
              </w:rPr>
            </w:pPr>
            <w:r w:rsidRPr="007724EA">
              <w:rPr>
                <w:sz w:val="20"/>
                <w:szCs w:val="20"/>
              </w:rPr>
              <w:t>0,0</w:t>
            </w:r>
          </w:p>
        </w:tc>
        <w:tc>
          <w:tcPr>
            <w:tcW w:w="1843" w:type="dxa"/>
          </w:tcPr>
          <w:p w14:paraId="40182013" w14:textId="77777777" w:rsidR="007724EA" w:rsidRPr="007724EA" w:rsidRDefault="007724EA" w:rsidP="008A67D2">
            <w:pPr>
              <w:jc w:val="both"/>
              <w:rPr>
                <w:sz w:val="20"/>
                <w:szCs w:val="20"/>
              </w:rPr>
            </w:pPr>
            <w:r w:rsidRPr="007724EA">
              <w:rPr>
                <w:sz w:val="20"/>
                <w:szCs w:val="20"/>
              </w:rPr>
              <w:t>0,0</w:t>
            </w:r>
          </w:p>
        </w:tc>
      </w:tr>
    </w:tbl>
    <w:p w14:paraId="4575A4BB" w14:textId="77777777" w:rsidR="007724EA" w:rsidRPr="007724EA" w:rsidRDefault="007724EA" w:rsidP="007724EA">
      <w:pPr>
        <w:pStyle w:val="af7"/>
        <w:spacing w:after="0" w:line="240" w:lineRule="auto"/>
        <w:ind w:left="0" w:firstLine="708"/>
        <w:jc w:val="both"/>
        <w:rPr>
          <w:rFonts w:ascii="Times New Roman" w:hAnsi="Times New Roman" w:cs="Times New Roman"/>
          <w:sz w:val="20"/>
          <w:szCs w:val="20"/>
        </w:rPr>
      </w:pPr>
      <w:r w:rsidRPr="007724EA">
        <w:rPr>
          <w:rFonts w:ascii="Times New Roman" w:hAnsi="Times New Roman" w:cs="Times New Roman"/>
          <w:sz w:val="20"/>
          <w:szCs w:val="20"/>
        </w:rPr>
        <w:t xml:space="preserve">2) </w:t>
      </w:r>
      <w:proofErr w:type="gramStart"/>
      <w:r w:rsidRPr="007724EA">
        <w:rPr>
          <w:rFonts w:ascii="Times New Roman" w:hAnsi="Times New Roman" w:cs="Times New Roman"/>
          <w:sz w:val="20"/>
          <w:szCs w:val="20"/>
        </w:rPr>
        <w:t>абзац  четвертый</w:t>
      </w:r>
      <w:proofErr w:type="gramEnd"/>
      <w:r w:rsidRPr="007724EA">
        <w:rPr>
          <w:rFonts w:ascii="Times New Roman" w:hAnsi="Times New Roman" w:cs="Times New Roman"/>
          <w:sz w:val="20"/>
          <w:szCs w:val="20"/>
        </w:rPr>
        <w:t xml:space="preserve">  раздела </w:t>
      </w:r>
      <w:r w:rsidRPr="007724EA">
        <w:rPr>
          <w:rFonts w:ascii="Times New Roman" w:hAnsi="Times New Roman" w:cs="Times New Roman"/>
          <w:sz w:val="20"/>
          <w:szCs w:val="20"/>
          <w:lang w:val="en-US"/>
        </w:rPr>
        <w:t>VI</w:t>
      </w:r>
      <w:r w:rsidRPr="007724EA">
        <w:rPr>
          <w:rFonts w:ascii="Times New Roman" w:hAnsi="Times New Roman" w:cs="Times New Roman"/>
          <w:sz w:val="20"/>
          <w:szCs w:val="20"/>
        </w:rPr>
        <w:t xml:space="preserve">  «Ресурсное обеспечение Программы» изложить в следующей редакции: </w:t>
      </w:r>
    </w:p>
    <w:p w14:paraId="4D3D7FC3" w14:textId="77777777" w:rsidR="007724EA" w:rsidRPr="007724EA" w:rsidRDefault="007724EA" w:rsidP="007724EA">
      <w:pPr>
        <w:pStyle w:val="af7"/>
        <w:spacing w:after="0" w:line="240" w:lineRule="auto"/>
        <w:ind w:left="0" w:firstLine="708"/>
        <w:jc w:val="both"/>
        <w:rPr>
          <w:rFonts w:ascii="Times New Roman" w:hAnsi="Times New Roman" w:cs="Times New Roman"/>
          <w:sz w:val="20"/>
          <w:szCs w:val="20"/>
        </w:rPr>
      </w:pPr>
      <w:r w:rsidRPr="007724EA">
        <w:rPr>
          <w:rFonts w:ascii="Times New Roman" w:hAnsi="Times New Roman" w:cs="Times New Roman"/>
          <w:sz w:val="20"/>
          <w:szCs w:val="20"/>
        </w:rPr>
        <w:t>«Прогнозируемый объем расходов, необходимый для реализации Программы составит 3 976 268,</w:t>
      </w:r>
      <w:proofErr w:type="gramStart"/>
      <w:r w:rsidRPr="007724EA">
        <w:rPr>
          <w:rFonts w:ascii="Times New Roman" w:hAnsi="Times New Roman" w:cs="Times New Roman"/>
          <w:sz w:val="20"/>
          <w:szCs w:val="20"/>
        </w:rPr>
        <w:t>24  тыс.</w:t>
      </w:r>
      <w:proofErr w:type="gramEnd"/>
      <w:r w:rsidRPr="007724EA">
        <w:rPr>
          <w:rFonts w:ascii="Times New Roman" w:hAnsi="Times New Roman" w:cs="Times New Roman"/>
          <w:sz w:val="20"/>
          <w:szCs w:val="20"/>
        </w:rPr>
        <w:t xml:space="preserve"> рублей, в том числе по годам:</w:t>
      </w:r>
    </w:p>
    <w:p w14:paraId="4B5B2FE9" w14:textId="77777777" w:rsidR="007724EA" w:rsidRPr="007724EA" w:rsidRDefault="007724EA" w:rsidP="007724EA">
      <w:pPr>
        <w:pStyle w:val="af7"/>
        <w:numPr>
          <w:ilvl w:val="0"/>
          <w:numId w:val="21"/>
        </w:numPr>
        <w:tabs>
          <w:tab w:val="num" w:pos="0"/>
        </w:tabs>
        <w:spacing w:after="0" w:line="240" w:lineRule="auto"/>
        <w:ind w:left="0" w:firstLine="0"/>
        <w:jc w:val="both"/>
        <w:rPr>
          <w:rFonts w:ascii="Times New Roman" w:hAnsi="Times New Roman" w:cs="Times New Roman"/>
          <w:sz w:val="20"/>
          <w:szCs w:val="20"/>
        </w:rPr>
      </w:pPr>
      <w:r w:rsidRPr="007724EA">
        <w:rPr>
          <w:rFonts w:ascii="Times New Roman" w:hAnsi="Times New Roman" w:cs="Times New Roman"/>
          <w:sz w:val="20"/>
          <w:szCs w:val="20"/>
        </w:rPr>
        <w:t>2020 год – 1 166 891,</w:t>
      </w:r>
      <w:proofErr w:type="gramStart"/>
      <w:r w:rsidRPr="007724EA">
        <w:rPr>
          <w:rFonts w:ascii="Times New Roman" w:hAnsi="Times New Roman" w:cs="Times New Roman"/>
          <w:sz w:val="20"/>
          <w:szCs w:val="20"/>
        </w:rPr>
        <w:t>7  тыс.</w:t>
      </w:r>
      <w:proofErr w:type="gramEnd"/>
      <w:r w:rsidRPr="007724EA">
        <w:rPr>
          <w:rFonts w:ascii="Times New Roman" w:hAnsi="Times New Roman" w:cs="Times New Roman"/>
          <w:sz w:val="20"/>
          <w:szCs w:val="20"/>
        </w:rPr>
        <w:t xml:space="preserve"> рублей,</w:t>
      </w:r>
    </w:p>
    <w:p w14:paraId="0449CFD8" w14:textId="77777777" w:rsidR="007724EA" w:rsidRPr="007724EA" w:rsidRDefault="007724EA" w:rsidP="007724EA">
      <w:pPr>
        <w:pStyle w:val="af7"/>
        <w:numPr>
          <w:ilvl w:val="0"/>
          <w:numId w:val="21"/>
        </w:numPr>
        <w:tabs>
          <w:tab w:val="num" w:pos="0"/>
        </w:tabs>
        <w:spacing w:after="0" w:line="240" w:lineRule="auto"/>
        <w:ind w:left="0" w:firstLine="0"/>
        <w:jc w:val="both"/>
        <w:rPr>
          <w:rFonts w:ascii="Times New Roman" w:hAnsi="Times New Roman" w:cs="Times New Roman"/>
          <w:sz w:val="20"/>
          <w:szCs w:val="20"/>
        </w:rPr>
      </w:pPr>
      <w:r w:rsidRPr="007724EA">
        <w:rPr>
          <w:rFonts w:ascii="Times New Roman" w:hAnsi="Times New Roman" w:cs="Times New Roman"/>
          <w:sz w:val="20"/>
          <w:szCs w:val="20"/>
        </w:rPr>
        <w:t>2021 год – 1 421 754,</w:t>
      </w:r>
      <w:proofErr w:type="gramStart"/>
      <w:r w:rsidRPr="007724EA">
        <w:rPr>
          <w:rFonts w:ascii="Times New Roman" w:hAnsi="Times New Roman" w:cs="Times New Roman"/>
          <w:sz w:val="20"/>
          <w:szCs w:val="20"/>
        </w:rPr>
        <w:t>44  тыс.</w:t>
      </w:r>
      <w:proofErr w:type="gramEnd"/>
      <w:r w:rsidRPr="007724EA">
        <w:rPr>
          <w:rFonts w:ascii="Times New Roman" w:hAnsi="Times New Roman" w:cs="Times New Roman"/>
          <w:sz w:val="20"/>
          <w:szCs w:val="20"/>
        </w:rPr>
        <w:t xml:space="preserve"> рублей,</w:t>
      </w:r>
    </w:p>
    <w:p w14:paraId="1EB74EEA" w14:textId="77777777" w:rsidR="007724EA" w:rsidRPr="007724EA" w:rsidRDefault="007724EA" w:rsidP="007724EA">
      <w:pPr>
        <w:pStyle w:val="af7"/>
        <w:numPr>
          <w:ilvl w:val="0"/>
          <w:numId w:val="21"/>
        </w:numPr>
        <w:tabs>
          <w:tab w:val="num" w:pos="0"/>
        </w:tabs>
        <w:spacing w:after="0" w:line="240" w:lineRule="auto"/>
        <w:ind w:left="0" w:firstLine="0"/>
        <w:jc w:val="both"/>
        <w:rPr>
          <w:rFonts w:ascii="Times New Roman" w:hAnsi="Times New Roman" w:cs="Times New Roman"/>
          <w:sz w:val="20"/>
          <w:szCs w:val="20"/>
        </w:rPr>
      </w:pPr>
      <w:r w:rsidRPr="007724EA">
        <w:rPr>
          <w:rFonts w:ascii="Times New Roman" w:hAnsi="Times New Roman" w:cs="Times New Roman"/>
          <w:sz w:val="20"/>
          <w:szCs w:val="20"/>
        </w:rPr>
        <w:t>2022 год – 1 387 622,</w:t>
      </w:r>
      <w:proofErr w:type="gramStart"/>
      <w:r w:rsidRPr="007724EA">
        <w:rPr>
          <w:rFonts w:ascii="Times New Roman" w:hAnsi="Times New Roman" w:cs="Times New Roman"/>
          <w:sz w:val="20"/>
          <w:szCs w:val="20"/>
        </w:rPr>
        <w:t>1  тыс.</w:t>
      </w:r>
      <w:proofErr w:type="gramEnd"/>
      <w:r w:rsidRPr="007724EA">
        <w:rPr>
          <w:rFonts w:ascii="Times New Roman" w:hAnsi="Times New Roman" w:cs="Times New Roman"/>
          <w:sz w:val="20"/>
          <w:szCs w:val="20"/>
        </w:rPr>
        <w:t xml:space="preserve"> рублей»;</w:t>
      </w:r>
    </w:p>
    <w:p w14:paraId="795B1862" w14:textId="77777777" w:rsidR="007724EA" w:rsidRPr="007724EA" w:rsidRDefault="007724EA" w:rsidP="007724EA">
      <w:pPr>
        <w:spacing w:line="264" w:lineRule="auto"/>
        <w:ind w:firstLine="709"/>
        <w:jc w:val="both"/>
        <w:rPr>
          <w:sz w:val="20"/>
          <w:szCs w:val="20"/>
        </w:rPr>
      </w:pPr>
      <w:r w:rsidRPr="007724EA">
        <w:rPr>
          <w:sz w:val="20"/>
          <w:szCs w:val="20"/>
        </w:rPr>
        <w:t xml:space="preserve">3) Приложение №5 к </w:t>
      </w:r>
      <w:proofErr w:type="gramStart"/>
      <w:r w:rsidRPr="007724EA">
        <w:rPr>
          <w:sz w:val="20"/>
          <w:szCs w:val="20"/>
        </w:rPr>
        <w:t>программе  изложить</w:t>
      </w:r>
      <w:proofErr w:type="gramEnd"/>
      <w:r w:rsidRPr="007724EA">
        <w:rPr>
          <w:sz w:val="20"/>
          <w:szCs w:val="20"/>
        </w:rPr>
        <w:t xml:space="preserve"> в редакции приложения № 1 к настоящему постановлению;</w:t>
      </w:r>
    </w:p>
    <w:p w14:paraId="36C35C57" w14:textId="77777777" w:rsidR="007724EA" w:rsidRPr="007724EA" w:rsidRDefault="007724EA" w:rsidP="007724EA">
      <w:pPr>
        <w:spacing w:line="264" w:lineRule="auto"/>
        <w:ind w:firstLine="709"/>
        <w:jc w:val="both"/>
        <w:rPr>
          <w:sz w:val="20"/>
          <w:szCs w:val="20"/>
        </w:rPr>
      </w:pPr>
      <w:r w:rsidRPr="007724EA">
        <w:rPr>
          <w:sz w:val="20"/>
          <w:szCs w:val="20"/>
        </w:rPr>
        <w:t xml:space="preserve">4) </w:t>
      </w:r>
      <w:proofErr w:type="gramStart"/>
      <w:r w:rsidRPr="007724EA">
        <w:rPr>
          <w:sz w:val="20"/>
          <w:szCs w:val="20"/>
        </w:rPr>
        <w:t>Приложение  №</w:t>
      </w:r>
      <w:proofErr w:type="gramEnd"/>
      <w:r w:rsidRPr="007724EA">
        <w:rPr>
          <w:sz w:val="20"/>
          <w:szCs w:val="20"/>
        </w:rPr>
        <w:t>6 к программе  изложить в редакции приложения № 2 к настоящему постановлению;</w:t>
      </w:r>
    </w:p>
    <w:p w14:paraId="7FBA4F71" w14:textId="77777777" w:rsidR="007724EA" w:rsidRPr="007724EA" w:rsidRDefault="007724EA" w:rsidP="007724EA">
      <w:pPr>
        <w:spacing w:line="264" w:lineRule="auto"/>
        <w:ind w:firstLine="709"/>
        <w:jc w:val="both"/>
        <w:rPr>
          <w:sz w:val="20"/>
          <w:szCs w:val="20"/>
        </w:rPr>
      </w:pPr>
      <w:r w:rsidRPr="007724EA">
        <w:rPr>
          <w:sz w:val="20"/>
          <w:szCs w:val="20"/>
        </w:rPr>
        <w:t xml:space="preserve">5) в паспорте подпрограммы «Развитие дошкольного, общего и дополнительного образования детей» муниципальной программы «Развитие системы образования Куйбышевского </w:t>
      </w:r>
      <w:proofErr w:type="gramStart"/>
      <w:r w:rsidRPr="007724EA">
        <w:rPr>
          <w:sz w:val="20"/>
          <w:szCs w:val="20"/>
        </w:rPr>
        <w:t>района  на</w:t>
      </w:r>
      <w:proofErr w:type="gramEnd"/>
      <w:r w:rsidRPr="007724EA">
        <w:rPr>
          <w:sz w:val="20"/>
          <w:szCs w:val="20"/>
        </w:rPr>
        <w:t xml:space="preserve"> 2020-2022 годы» строку «Объёмы и источники финансирования» изложить в следующей редакции:</w:t>
      </w:r>
    </w:p>
    <w:tbl>
      <w:tblPr>
        <w:tblW w:w="9923" w:type="dxa"/>
        <w:tblInd w:w="108" w:type="dxa"/>
        <w:tblLayout w:type="fixed"/>
        <w:tblLook w:val="0000" w:firstRow="0" w:lastRow="0" w:firstColumn="0" w:lastColumn="0" w:noHBand="0" w:noVBand="0"/>
      </w:tblPr>
      <w:tblGrid>
        <w:gridCol w:w="2835"/>
        <w:gridCol w:w="1726"/>
        <w:gridCol w:w="1818"/>
        <w:gridCol w:w="1701"/>
        <w:gridCol w:w="1843"/>
      </w:tblGrid>
      <w:tr w:rsidR="007724EA" w:rsidRPr="007724EA" w14:paraId="5E896592" w14:textId="77777777" w:rsidTr="008A67D2">
        <w:trPr>
          <w:trHeight w:val="1040"/>
        </w:trPr>
        <w:tc>
          <w:tcPr>
            <w:tcW w:w="2835" w:type="dxa"/>
            <w:tcBorders>
              <w:top w:val="single" w:sz="4" w:space="0" w:color="000000"/>
              <w:left w:val="single" w:sz="4" w:space="0" w:color="000000"/>
              <w:bottom w:val="single" w:sz="4" w:space="0" w:color="000000"/>
            </w:tcBorders>
            <w:shd w:val="clear" w:color="auto" w:fill="FFFFFF"/>
          </w:tcPr>
          <w:p w14:paraId="29869A16" w14:textId="77777777" w:rsidR="007724EA" w:rsidRPr="007724EA" w:rsidRDefault="007724EA" w:rsidP="008A67D2">
            <w:pPr>
              <w:tabs>
                <w:tab w:val="left" w:pos="435"/>
              </w:tabs>
              <w:snapToGrid w:val="0"/>
              <w:ind w:right="-108"/>
              <w:rPr>
                <w:sz w:val="20"/>
                <w:szCs w:val="20"/>
              </w:rPr>
            </w:pPr>
            <w:r w:rsidRPr="007724EA">
              <w:rPr>
                <w:sz w:val="20"/>
                <w:szCs w:val="20"/>
              </w:rPr>
              <w:lastRenderedPageBreak/>
              <w:t>Объемы и источники финансирования подпрограммы</w:t>
            </w:r>
          </w:p>
        </w:tc>
        <w:tc>
          <w:tcPr>
            <w:tcW w:w="1726" w:type="dxa"/>
            <w:tcBorders>
              <w:top w:val="single" w:sz="4" w:space="0" w:color="000000"/>
              <w:left w:val="single" w:sz="4" w:space="0" w:color="000000"/>
              <w:bottom w:val="single" w:sz="4" w:space="0" w:color="000000"/>
            </w:tcBorders>
            <w:shd w:val="clear" w:color="auto" w:fill="FFFFFF"/>
            <w:vAlign w:val="center"/>
          </w:tcPr>
          <w:p w14:paraId="2BD21788" w14:textId="77777777" w:rsidR="007724EA" w:rsidRPr="007724EA" w:rsidRDefault="007724EA" w:rsidP="008A67D2">
            <w:pPr>
              <w:snapToGrid w:val="0"/>
              <w:jc w:val="center"/>
              <w:rPr>
                <w:sz w:val="20"/>
                <w:szCs w:val="20"/>
              </w:rPr>
            </w:pPr>
            <w:r w:rsidRPr="007724EA">
              <w:rPr>
                <w:sz w:val="20"/>
                <w:szCs w:val="20"/>
              </w:rPr>
              <w:t>Итого</w:t>
            </w:r>
          </w:p>
          <w:p w14:paraId="35DD9892" w14:textId="77777777" w:rsidR="007724EA" w:rsidRPr="007724EA" w:rsidRDefault="007724EA" w:rsidP="008A67D2">
            <w:pPr>
              <w:snapToGrid w:val="0"/>
              <w:jc w:val="center"/>
              <w:rPr>
                <w:sz w:val="20"/>
                <w:szCs w:val="20"/>
              </w:rPr>
            </w:pPr>
            <w:r w:rsidRPr="007724EA">
              <w:rPr>
                <w:sz w:val="20"/>
                <w:szCs w:val="20"/>
              </w:rPr>
              <w:t>(</w:t>
            </w:r>
            <w:proofErr w:type="spellStart"/>
            <w:r w:rsidRPr="007724EA">
              <w:rPr>
                <w:sz w:val="20"/>
                <w:szCs w:val="20"/>
              </w:rPr>
              <w:t>тыс.руб</w:t>
            </w:r>
            <w:proofErr w:type="spellEnd"/>
            <w:r w:rsidRPr="007724EA">
              <w:rPr>
                <w:sz w:val="20"/>
                <w:szCs w:val="20"/>
              </w:rPr>
              <w:t>.)</w:t>
            </w:r>
          </w:p>
        </w:tc>
        <w:tc>
          <w:tcPr>
            <w:tcW w:w="1818" w:type="dxa"/>
            <w:tcBorders>
              <w:top w:val="single" w:sz="4" w:space="0" w:color="000000"/>
              <w:left w:val="single" w:sz="4" w:space="0" w:color="000000"/>
              <w:bottom w:val="single" w:sz="4" w:space="0" w:color="000000"/>
            </w:tcBorders>
            <w:shd w:val="clear" w:color="auto" w:fill="FFFFFF"/>
            <w:vAlign w:val="center"/>
          </w:tcPr>
          <w:p w14:paraId="1132DC8D" w14:textId="77777777" w:rsidR="007724EA" w:rsidRPr="007724EA" w:rsidRDefault="007724EA" w:rsidP="008A67D2">
            <w:pPr>
              <w:snapToGrid w:val="0"/>
              <w:jc w:val="center"/>
              <w:rPr>
                <w:sz w:val="20"/>
                <w:szCs w:val="20"/>
              </w:rPr>
            </w:pPr>
            <w:r w:rsidRPr="007724EA">
              <w:rPr>
                <w:sz w:val="20"/>
                <w:szCs w:val="20"/>
              </w:rPr>
              <w:t>2020</w:t>
            </w:r>
          </w:p>
        </w:tc>
        <w:tc>
          <w:tcPr>
            <w:tcW w:w="1701" w:type="dxa"/>
            <w:tcBorders>
              <w:top w:val="single" w:sz="4" w:space="0" w:color="000000"/>
              <w:left w:val="single" w:sz="4" w:space="0" w:color="000000"/>
              <w:bottom w:val="single" w:sz="4" w:space="0" w:color="000000"/>
            </w:tcBorders>
            <w:shd w:val="clear" w:color="auto" w:fill="FFFFFF"/>
            <w:vAlign w:val="center"/>
          </w:tcPr>
          <w:p w14:paraId="6743D9F2" w14:textId="77777777" w:rsidR="007724EA" w:rsidRPr="007724EA" w:rsidRDefault="007724EA" w:rsidP="008A67D2">
            <w:pPr>
              <w:snapToGrid w:val="0"/>
              <w:jc w:val="center"/>
              <w:rPr>
                <w:sz w:val="20"/>
                <w:szCs w:val="20"/>
              </w:rPr>
            </w:pPr>
            <w:r w:rsidRPr="007724EA">
              <w:rPr>
                <w:sz w:val="20"/>
                <w:szCs w:val="20"/>
              </w:rPr>
              <w:t>2021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D191E" w14:textId="77777777" w:rsidR="007724EA" w:rsidRPr="007724EA" w:rsidRDefault="007724EA" w:rsidP="008A67D2">
            <w:pPr>
              <w:snapToGrid w:val="0"/>
              <w:jc w:val="center"/>
              <w:rPr>
                <w:sz w:val="20"/>
                <w:szCs w:val="20"/>
              </w:rPr>
            </w:pPr>
            <w:r w:rsidRPr="007724EA">
              <w:rPr>
                <w:sz w:val="20"/>
                <w:szCs w:val="20"/>
              </w:rPr>
              <w:t>2022</w:t>
            </w:r>
          </w:p>
        </w:tc>
      </w:tr>
      <w:tr w:rsidR="007724EA" w:rsidRPr="007724EA" w14:paraId="47C93E9C" w14:textId="77777777" w:rsidTr="008A67D2">
        <w:trPr>
          <w:trHeight w:val="276"/>
        </w:trPr>
        <w:tc>
          <w:tcPr>
            <w:tcW w:w="2835" w:type="dxa"/>
            <w:tcBorders>
              <w:top w:val="single" w:sz="4" w:space="0" w:color="000000"/>
              <w:left w:val="single" w:sz="4" w:space="0" w:color="000000"/>
              <w:bottom w:val="single" w:sz="4" w:space="0" w:color="000000"/>
            </w:tcBorders>
            <w:shd w:val="clear" w:color="auto" w:fill="FFFFFF"/>
          </w:tcPr>
          <w:p w14:paraId="580A6B6D" w14:textId="77777777" w:rsidR="007724EA" w:rsidRPr="007724EA" w:rsidRDefault="007724EA" w:rsidP="008A67D2">
            <w:pPr>
              <w:snapToGrid w:val="0"/>
              <w:rPr>
                <w:sz w:val="20"/>
                <w:szCs w:val="20"/>
              </w:rPr>
            </w:pPr>
            <w:r w:rsidRPr="007724EA">
              <w:rPr>
                <w:sz w:val="20"/>
                <w:szCs w:val="20"/>
              </w:rPr>
              <w:t>Всего по подпрограмме</w:t>
            </w:r>
          </w:p>
        </w:tc>
        <w:tc>
          <w:tcPr>
            <w:tcW w:w="1726" w:type="dxa"/>
            <w:tcBorders>
              <w:top w:val="single" w:sz="4" w:space="0" w:color="000000"/>
              <w:left w:val="single" w:sz="4" w:space="0" w:color="000000"/>
              <w:bottom w:val="single" w:sz="4" w:space="0" w:color="000000"/>
            </w:tcBorders>
            <w:shd w:val="clear" w:color="auto" w:fill="FFFFFF"/>
            <w:vAlign w:val="center"/>
          </w:tcPr>
          <w:p w14:paraId="22C82930" w14:textId="77777777" w:rsidR="007724EA" w:rsidRPr="007724EA" w:rsidRDefault="007724EA" w:rsidP="008A67D2">
            <w:pPr>
              <w:rPr>
                <w:sz w:val="20"/>
                <w:szCs w:val="20"/>
              </w:rPr>
            </w:pPr>
            <w:r w:rsidRPr="007724EA">
              <w:rPr>
                <w:sz w:val="20"/>
                <w:szCs w:val="20"/>
              </w:rPr>
              <w:t>3 957 434,4</w:t>
            </w:r>
          </w:p>
        </w:tc>
        <w:tc>
          <w:tcPr>
            <w:tcW w:w="1818" w:type="dxa"/>
            <w:tcBorders>
              <w:top w:val="single" w:sz="4" w:space="0" w:color="000000"/>
              <w:left w:val="single" w:sz="4" w:space="0" w:color="000000"/>
              <w:bottom w:val="single" w:sz="4" w:space="0" w:color="000000"/>
            </w:tcBorders>
            <w:shd w:val="clear" w:color="auto" w:fill="FFFFFF"/>
            <w:vAlign w:val="center"/>
          </w:tcPr>
          <w:p w14:paraId="73E0E230" w14:textId="77777777" w:rsidR="007724EA" w:rsidRPr="007724EA" w:rsidRDefault="007724EA" w:rsidP="008A67D2">
            <w:pPr>
              <w:rPr>
                <w:sz w:val="20"/>
                <w:szCs w:val="20"/>
              </w:rPr>
            </w:pPr>
            <w:r w:rsidRPr="007724EA">
              <w:rPr>
                <w:sz w:val="20"/>
                <w:szCs w:val="20"/>
              </w:rPr>
              <w:t>1 164 875,0</w:t>
            </w:r>
          </w:p>
        </w:tc>
        <w:tc>
          <w:tcPr>
            <w:tcW w:w="1701" w:type="dxa"/>
            <w:tcBorders>
              <w:top w:val="single" w:sz="4" w:space="0" w:color="000000"/>
              <w:left w:val="single" w:sz="4" w:space="0" w:color="000000"/>
              <w:bottom w:val="single" w:sz="4" w:space="0" w:color="000000"/>
            </w:tcBorders>
            <w:shd w:val="clear" w:color="auto" w:fill="FFFFFF"/>
            <w:vAlign w:val="center"/>
          </w:tcPr>
          <w:p w14:paraId="15523DC8" w14:textId="77777777" w:rsidR="007724EA" w:rsidRPr="007724EA" w:rsidRDefault="007724EA" w:rsidP="008A67D2">
            <w:pPr>
              <w:rPr>
                <w:sz w:val="20"/>
                <w:szCs w:val="20"/>
              </w:rPr>
            </w:pPr>
            <w:r w:rsidRPr="007724EA">
              <w:rPr>
                <w:sz w:val="20"/>
                <w:szCs w:val="20"/>
              </w:rPr>
              <w:t>1 413 586,3</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8DC54" w14:textId="77777777" w:rsidR="007724EA" w:rsidRPr="007724EA" w:rsidRDefault="007724EA" w:rsidP="008A67D2">
            <w:pPr>
              <w:rPr>
                <w:sz w:val="20"/>
                <w:szCs w:val="20"/>
              </w:rPr>
            </w:pPr>
            <w:r w:rsidRPr="007724EA">
              <w:rPr>
                <w:sz w:val="20"/>
                <w:szCs w:val="20"/>
              </w:rPr>
              <w:t>1 378 973,1</w:t>
            </w:r>
          </w:p>
        </w:tc>
      </w:tr>
      <w:tr w:rsidR="007724EA" w:rsidRPr="007724EA" w14:paraId="699FFFD0" w14:textId="77777777" w:rsidTr="008A67D2">
        <w:trPr>
          <w:trHeight w:val="276"/>
        </w:trPr>
        <w:tc>
          <w:tcPr>
            <w:tcW w:w="2835" w:type="dxa"/>
            <w:tcBorders>
              <w:top w:val="single" w:sz="4" w:space="0" w:color="000000"/>
              <w:left w:val="single" w:sz="4" w:space="0" w:color="000000"/>
              <w:bottom w:val="single" w:sz="4" w:space="0" w:color="000000"/>
            </w:tcBorders>
            <w:shd w:val="clear" w:color="auto" w:fill="FFFFFF"/>
          </w:tcPr>
          <w:p w14:paraId="0E73B413" w14:textId="77777777" w:rsidR="007724EA" w:rsidRPr="007724EA" w:rsidRDefault="007724EA" w:rsidP="008A67D2">
            <w:pPr>
              <w:snapToGrid w:val="0"/>
              <w:rPr>
                <w:sz w:val="20"/>
                <w:szCs w:val="20"/>
              </w:rPr>
            </w:pPr>
            <w:r w:rsidRPr="007724EA">
              <w:rPr>
                <w:sz w:val="20"/>
                <w:szCs w:val="20"/>
              </w:rPr>
              <w:t>Федеральный бюджет</w:t>
            </w:r>
          </w:p>
        </w:tc>
        <w:tc>
          <w:tcPr>
            <w:tcW w:w="1726" w:type="dxa"/>
            <w:tcBorders>
              <w:top w:val="single" w:sz="4" w:space="0" w:color="000000"/>
              <w:left w:val="single" w:sz="4" w:space="0" w:color="000000"/>
              <w:bottom w:val="single" w:sz="4" w:space="0" w:color="000000"/>
            </w:tcBorders>
            <w:shd w:val="clear" w:color="auto" w:fill="FFFFFF"/>
          </w:tcPr>
          <w:p w14:paraId="07D008BC" w14:textId="77777777" w:rsidR="007724EA" w:rsidRPr="007724EA" w:rsidRDefault="007724EA" w:rsidP="008A67D2">
            <w:pPr>
              <w:jc w:val="both"/>
              <w:rPr>
                <w:sz w:val="20"/>
                <w:szCs w:val="20"/>
              </w:rPr>
            </w:pPr>
            <w:r w:rsidRPr="007724EA">
              <w:rPr>
                <w:sz w:val="20"/>
                <w:szCs w:val="20"/>
              </w:rPr>
              <w:t>166 848,9</w:t>
            </w:r>
          </w:p>
        </w:tc>
        <w:tc>
          <w:tcPr>
            <w:tcW w:w="1818" w:type="dxa"/>
            <w:tcBorders>
              <w:top w:val="single" w:sz="4" w:space="0" w:color="000000"/>
              <w:left w:val="single" w:sz="4" w:space="0" w:color="000000"/>
              <w:bottom w:val="single" w:sz="4" w:space="0" w:color="000000"/>
            </w:tcBorders>
            <w:shd w:val="clear" w:color="auto" w:fill="FFFFFF"/>
          </w:tcPr>
          <w:p w14:paraId="52EBC0E1" w14:textId="77777777" w:rsidR="007724EA" w:rsidRPr="007724EA" w:rsidRDefault="007724EA" w:rsidP="008A67D2">
            <w:pPr>
              <w:jc w:val="both"/>
              <w:rPr>
                <w:sz w:val="20"/>
                <w:szCs w:val="20"/>
              </w:rPr>
            </w:pPr>
            <w:r w:rsidRPr="007724EA">
              <w:rPr>
                <w:sz w:val="20"/>
                <w:szCs w:val="20"/>
              </w:rPr>
              <w:t>25 911,0</w:t>
            </w:r>
          </w:p>
        </w:tc>
        <w:tc>
          <w:tcPr>
            <w:tcW w:w="1701" w:type="dxa"/>
            <w:tcBorders>
              <w:top w:val="single" w:sz="4" w:space="0" w:color="000000"/>
              <w:left w:val="single" w:sz="4" w:space="0" w:color="000000"/>
              <w:bottom w:val="single" w:sz="4" w:space="0" w:color="000000"/>
            </w:tcBorders>
            <w:shd w:val="clear" w:color="auto" w:fill="FFFFFF"/>
          </w:tcPr>
          <w:p w14:paraId="39535480" w14:textId="77777777" w:rsidR="007724EA" w:rsidRPr="007724EA" w:rsidRDefault="007724EA" w:rsidP="008A67D2">
            <w:pPr>
              <w:jc w:val="both"/>
              <w:rPr>
                <w:sz w:val="20"/>
                <w:szCs w:val="20"/>
              </w:rPr>
            </w:pPr>
            <w:r w:rsidRPr="007724EA">
              <w:rPr>
                <w:sz w:val="20"/>
                <w:szCs w:val="20"/>
              </w:rPr>
              <w:t>78 330,9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CDD8765" w14:textId="77777777" w:rsidR="007724EA" w:rsidRPr="007724EA" w:rsidRDefault="007724EA" w:rsidP="008A67D2">
            <w:pPr>
              <w:jc w:val="both"/>
              <w:rPr>
                <w:sz w:val="20"/>
                <w:szCs w:val="20"/>
              </w:rPr>
            </w:pPr>
            <w:r w:rsidRPr="007724EA">
              <w:rPr>
                <w:sz w:val="20"/>
                <w:szCs w:val="20"/>
              </w:rPr>
              <w:t>62 607,0</w:t>
            </w:r>
          </w:p>
        </w:tc>
      </w:tr>
      <w:tr w:rsidR="007724EA" w:rsidRPr="007724EA" w14:paraId="46E0F49E" w14:textId="77777777" w:rsidTr="008A67D2">
        <w:trPr>
          <w:trHeight w:val="271"/>
        </w:trPr>
        <w:tc>
          <w:tcPr>
            <w:tcW w:w="2835" w:type="dxa"/>
            <w:tcBorders>
              <w:top w:val="single" w:sz="4" w:space="0" w:color="000000"/>
              <w:left w:val="single" w:sz="4" w:space="0" w:color="000000"/>
              <w:bottom w:val="single" w:sz="4" w:space="0" w:color="000000"/>
            </w:tcBorders>
            <w:shd w:val="clear" w:color="auto" w:fill="FFFFFF"/>
          </w:tcPr>
          <w:p w14:paraId="3A25AB66" w14:textId="77777777" w:rsidR="007724EA" w:rsidRPr="007724EA" w:rsidRDefault="007724EA" w:rsidP="008A67D2">
            <w:pPr>
              <w:snapToGrid w:val="0"/>
              <w:rPr>
                <w:sz w:val="20"/>
                <w:szCs w:val="20"/>
              </w:rPr>
            </w:pPr>
            <w:r w:rsidRPr="007724EA">
              <w:rPr>
                <w:sz w:val="20"/>
                <w:szCs w:val="20"/>
              </w:rPr>
              <w:t>Региональный бюджет</w:t>
            </w:r>
          </w:p>
        </w:tc>
        <w:tc>
          <w:tcPr>
            <w:tcW w:w="1726" w:type="dxa"/>
            <w:tcBorders>
              <w:top w:val="single" w:sz="4" w:space="0" w:color="000000"/>
              <w:left w:val="single" w:sz="4" w:space="0" w:color="000000"/>
              <w:bottom w:val="single" w:sz="4" w:space="0" w:color="000000"/>
            </w:tcBorders>
            <w:shd w:val="clear" w:color="auto" w:fill="FFFFFF"/>
            <w:vAlign w:val="center"/>
          </w:tcPr>
          <w:p w14:paraId="522D43EA" w14:textId="77777777" w:rsidR="007724EA" w:rsidRPr="007724EA" w:rsidRDefault="007724EA" w:rsidP="008A67D2">
            <w:pPr>
              <w:rPr>
                <w:sz w:val="20"/>
                <w:szCs w:val="20"/>
              </w:rPr>
            </w:pPr>
            <w:r w:rsidRPr="007724EA">
              <w:rPr>
                <w:sz w:val="20"/>
                <w:szCs w:val="20"/>
              </w:rPr>
              <w:t>2 120 077,3</w:t>
            </w:r>
          </w:p>
        </w:tc>
        <w:tc>
          <w:tcPr>
            <w:tcW w:w="1818" w:type="dxa"/>
            <w:tcBorders>
              <w:top w:val="single" w:sz="4" w:space="0" w:color="000000"/>
              <w:left w:val="single" w:sz="4" w:space="0" w:color="000000"/>
              <w:bottom w:val="single" w:sz="4" w:space="0" w:color="000000"/>
            </w:tcBorders>
            <w:shd w:val="clear" w:color="auto" w:fill="FFFFFF"/>
            <w:vAlign w:val="center"/>
          </w:tcPr>
          <w:p w14:paraId="2D935C5F" w14:textId="77777777" w:rsidR="007724EA" w:rsidRPr="007724EA" w:rsidRDefault="007724EA" w:rsidP="008A67D2">
            <w:pPr>
              <w:rPr>
                <w:sz w:val="20"/>
                <w:szCs w:val="20"/>
              </w:rPr>
            </w:pPr>
            <w:r w:rsidRPr="007724EA">
              <w:rPr>
                <w:sz w:val="20"/>
                <w:szCs w:val="20"/>
              </w:rPr>
              <w:t>664 467,7</w:t>
            </w:r>
          </w:p>
        </w:tc>
        <w:tc>
          <w:tcPr>
            <w:tcW w:w="1701" w:type="dxa"/>
            <w:tcBorders>
              <w:top w:val="single" w:sz="4" w:space="0" w:color="000000"/>
              <w:left w:val="single" w:sz="4" w:space="0" w:color="000000"/>
              <w:bottom w:val="single" w:sz="4" w:space="0" w:color="000000"/>
            </w:tcBorders>
            <w:shd w:val="clear" w:color="auto" w:fill="FFFFFF"/>
            <w:vAlign w:val="center"/>
          </w:tcPr>
          <w:p w14:paraId="094B85BA" w14:textId="77777777" w:rsidR="007724EA" w:rsidRPr="007724EA" w:rsidRDefault="007724EA" w:rsidP="008A67D2">
            <w:pPr>
              <w:rPr>
                <w:sz w:val="20"/>
                <w:szCs w:val="20"/>
              </w:rPr>
            </w:pPr>
            <w:r w:rsidRPr="007724EA">
              <w:rPr>
                <w:sz w:val="20"/>
                <w:szCs w:val="20"/>
              </w:rPr>
              <w:t>712 573,9</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5E28C" w14:textId="77777777" w:rsidR="007724EA" w:rsidRPr="007724EA" w:rsidRDefault="007724EA" w:rsidP="008A67D2">
            <w:pPr>
              <w:rPr>
                <w:sz w:val="20"/>
                <w:szCs w:val="20"/>
              </w:rPr>
            </w:pPr>
            <w:r w:rsidRPr="007724EA">
              <w:rPr>
                <w:sz w:val="20"/>
                <w:szCs w:val="20"/>
              </w:rPr>
              <w:t>743 035,7</w:t>
            </w:r>
          </w:p>
        </w:tc>
      </w:tr>
      <w:tr w:rsidR="007724EA" w:rsidRPr="007724EA" w14:paraId="7C2213ED" w14:textId="77777777" w:rsidTr="008A67D2">
        <w:trPr>
          <w:trHeight w:val="376"/>
        </w:trPr>
        <w:tc>
          <w:tcPr>
            <w:tcW w:w="2835" w:type="dxa"/>
            <w:tcBorders>
              <w:top w:val="single" w:sz="4" w:space="0" w:color="000000"/>
              <w:left w:val="single" w:sz="4" w:space="0" w:color="000000"/>
              <w:bottom w:val="single" w:sz="4" w:space="0" w:color="000000"/>
            </w:tcBorders>
            <w:shd w:val="clear" w:color="auto" w:fill="FFFFFF"/>
          </w:tcPr>
          <w:p w14:paraId="3F15307C" w14:textId="77777777" w:rsidR="007724EA" w:rsidRPr="007724EA" w:rsidRDefault="007724EA" w:rsidP="008A67D2">
            <w:pPr>
              <w:snapToGrid w:val="0"/>
              <w:rPr>
                <w:sz w:val="20"/>
                <w:szCs w:val="20"/>
              </w:rPr>
            </w:pPr>
            <w:proofErr w:type="gramStart"/>
            <w:r w:rsidRPr="007724EA">
              <w:rPr>
                <w:sz w:val="20"/>
                <w:szCs w:val="20"/>
              </w:rPr>
              <w:t>Муниципальный  бюджет</w:t>
            </w:r>
            <w:proofErr w:type="gramEnd"/>
          </w:p>
        </w:tc>
        <w:tc>
          <w:tcPr>
            <w:tcW w:w="1726" w:type="dxa"/>
            <w:tcBorders>
              <w:top w:val="single" w:sz="4" w:space="0" w:color="000000"/>
              <w:left w:val="single" w:sz="4" w:space="0" w:color="000000"/>
              <w:bottom w:val="single" w:sz="4" w:space="0" w:color="000000"/>
            </w:tcBorders>
            <w:shd w:val="clear" w:color="auto" w:fill="FFFFFF"/>
            <w:vAlign w:val="center"/>
          </w:tcPr>
          <w:p w14:paraId="2AF1CBC8" w14:textId="77777777" w:rsidR="007724EA" w:rsidRPr="007724EA" w:rsidRDefault="007724EA" w:rsidP="008A67D2">
            <w:pPr>
              <w:rPr>
                <w:sz w:val="20"/>
                <w:szCs w:val="20"/>
              </w:rPr>
            </w:pPr>
            <w:r w:rsidRPr="007724EA">
              <w:rPr>
                <w:sz w:val="20"/>
                <w:szCs w:val="20"/>
              </w:rPr>
              <w:t>1 670 507,2</w:t>
            </w:r>
          </w:p>
        </w:tc>
        <w:tc>
          <w:tcPr>
            <w:tcW w:w="1818" w:type="dxa"/>
            <w:tcBorders>
              <w:top w:val="single" w:sz="4" w:space="0" w:color="000000"/>
              <w:left w:val="single" w:sz="4" w:space="0" w:color="000000"/>
              <w:bottom w:val="single" w:sz="4" w:space="0" w:color="000000"/>
            </w:tcBorders>
            <w:shd w:val="clear" w:color="auto" w:fill="FFFFFF"/>
            <w:vAlign w:val="center"/>
          </w:tcPr>
          <w:p w14:paraId="19237D1E" w14:textId="77777777" w:rsidR="007724EA" w:rsidRPr="007724EA" w:rsidRDefault="007724EA" w:rsidP="008A67D2">
            <w:pPr>
              <w:rPr>
                <w:sz w:val="20"/>
                <w:szCs w:val="20"/>
              </w:rPr>
            </w:pPr>
            <w:r w:rsidRPr="007724EA">
              <w:rPr>
                <w:sz w:val="20"/>
                <w:szCs w:val="20"/>
              </w:rPr>
              <w:t>474 496,3</w:t>
            </w:r>
          </w:p>
        </w:tc>
        <w:tc>
          <w:tcPr>
            <w:tcW w:w="1701" w:type="dxa"/>
            <w:tcBorders>
              <w:top w:val="single" w:sz="4" w:space="0" w:color="000000"/>
              <w:left w:val="single" w:sz="4" w:space="0" w:color="000000"/>
              <w:bottom w:val="single" w:sz="4" w:space="0" w:color="000000"/>
            </w:tcBorders>
            <w:shd w:val="clear" w:color="auto" w:fill="FFFFFF"/>
            <w:vAlign w:val="center"/>
          </w:tcPr>
          <w:p w14:paraId="0183A9FD" w14:textId="77777777" w:rsidR="007724EA" w:rsidRPr="007724EA" w:rsidRDefault="007724EA" w:rsidP="008A67D2">
            <w:pPr>
              <w:rPr>
                <w:sz w:val="20"/>
                <w:szCs w:val="20"/>
              </w:rPr>
            </w:pPr>
            <w:r w:rsidRPr="007724EA">
              <w:rPr>
                <w:sz w:val="20"/>
                <w:szCs w:val="20"/>
              </w:rPr>
              <w:t>622 681,5</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D0A54" w14:textId="77777777" w:rsidR="007724EA" w:rsidRPr="007724EA" w:rsidRDefault="007724EA" w:rsidP="008A67D2">
            <w:pPr>
              <w:rPr>
                <w:sz w:val="20"/>
                <w:szCs w:val="20"/>
              </w:rPr>
            </w:pPr>
            <w:r w:rsidRPr="007724EA">
              <w:rPr>
                <w:sz w:val="20"/>
                <w:szCs w:val="20"/>
              </w:rPr>
              <w:t>573 330,4</w:t>
            </w:r>
          </w:p>
        </w:tc>
      </w:tr>
      <w:tr w:rsidR="007724EA" w:rsidRPr="007724EA" w14:paraId="6FDABB59" w14:textId="77777777" w:rsidTr="008A67D2">
        <w:trPr>
          <w:trHeight w:val="376"/>
        </w:trPr>
        <w:tc>
          <w:tcPr>
            <w:tcW w:w="2835" w:type="dxa"/>
            <w:tcBorders>
              <w:top w:val="single" w:sz="4" w:space="0" w:color="000000"/>
              <w:left w:val="single" w:sz="4" w:space="0" w:color="000000"/>
              <w:bottom w:val="single" w:sz="4" w:space="0" w:color="000000"/>
            </w:tcBorders>
            <w:shd w:val="clear" w:color="auto" w:fill="FFFFFF"/>
          </w:tcPr>
          <w:p w14:paraId="42636784" w14:textId="77777777" w:rsidR="007724EA" w:rsidRPr="007724EA" w:rsidRDefault="007724EA" w:rsidP="008A67D2">
            <w:pPr>
              <w:snapToGrid w:val="0"/>
              <w:rPr>
                <w:sz w:val="20"/>
                <w:szCs w:val="20"/>
              </w:rPr>
            </w:pPr>
            <w:r w:rsidRPr="007724EA">
              <w:rPr>
                <w:sz w:val="20"/>
                <w:szCs w:val="20"/>
              </w:rPr>
              <w:t>Внебюджетные источники</w:t>
            </w:r>
          </w:p>
        </w:tc>
        <w:tc>
          <w:tcPr>
            <w:tcW w:w="1726" w:type="dxa"/>
            <w:tcBorders>
              <w:top w:val="single" w:sz="4" w:space="0" w:color="000000"/>
              <w:left w:val="single" w:sz="4" w:space="0" w:color="000000"/>
              <w:bottom w:val="single" w:sz="4" w:space="0" w:color="000000"/>
            </w:tcBorders>
            <w:shd w:val="clear" w:color="auto" w:fill="FFFFFF"/>
            <w:vAlign w:val="center"/>
          </w:tcPr>
          <w:p w14:paraId="7A871149" w14:textId="77777777" w:rsidR="007724EA" w:rsidRPr="007724EA" w:rsidRDefault="007724EA" w:rsidP="008A67D2">
            <w:pPr>
              <w:rPr>
                <w:sz w:val="20"/>
                <w:szCs w:val="20"/>
              </w:rPr>
            </w:pPr>
            <w:r w:rsidRPr="007724EA">
              <w:rPr>
                <w:sz w:val="20"/>
                <w:szCs w:val="20"/>
              </w:rPr>
              <w:t>0,0</w:t>
            </w:r>
          </w:p>
        </w:tc>
        <w:tc>
          <w:tcPr>
            <w:tcW w:w="1818" w:type="dxa"/>
            <w:tcBorders>
              <w:top w:val="single" w:sz="4" w:space="0" w:color="000000"/>
              <w:left w:val="single" w:sz="4" w:space="0" w:color="000000"/>
              <w:bottom w:val="single" w:sz="4" w:space="0" w:color="000000"/>
            </w:tcBorders>
            <w:shd w:val="clear" w:color="auto" w:fill="FFFFFF"/>
            <w:vAlign w:val="center"/>
          </w:tcPr>
          <w:p w14:paraId="2AAF11A9" w14:textId="77777777" w:rsidR="007724EA" w:rsidRPr="007724EA" w:rsidRDefault="007724EA" w:rsidP="008A67D2">
            <w:pPr>
              <w:rPr>
                <w:sz w:val="20"/>
                <w:szCs w:val="20"/>
              </w:rPr>
            </w:pPr>
            <w:r w:rsidRPr="007724EA">
              <w:rPr>
                <w:sz w:val="20"/>
                <w:szCs w:val="20"/>
              </w:rPr>
              <w:t>0,0</w:t>
            </w:r>
          </w:p>
        </w:tc>
        <w:tc>
          <w:tcPr>
            <w:tcW w:w="1701" w:type="dxa"/>
            <w:tcBorders>
              <w:top w:val="single" w:sz="4" w:space="0" w:color="000000"/>
              <w:left w:val="single" w:sz="4" w:space="0" w:color="000000"/>
              <w:bottom w:val="single" w:sz="4" w:space="0" w:color="000000"/>
            </w:tcBorders>
            <w:shd w:val="clear" w:color="auto" w:fill="FFFFFF"/>
            <w:vAlign w:val="center"/>
          </w:tcPr>
          <w:p w14:paraId="194548DA" w14:textId="77777777" w:rsidR="007724EA" w:rsidRPr="007724EA" w:rsidRDefault="007724EA" w:rsidP="008A67D2">
            <w:pPr>
              <w:rPr>
                <w:sz w:val="20"/>
                <w:szCs w:val="20"/>
              </w:rPr>
            </w:pPr>
            <w:r w:rsidRPr="007724EA">
              <w:rPr>
                <w:sz w:val="20"/>
                <w:szCs w:val="20"/>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89F7A" w14:textId="77777777" w:rsidR="007724EA" w:rsidRPr="007724EA" w:rsidRDefault="007724EA" w:rsidP="008A67D2">
            <w:pPr>
              <w:rPr>
                <w:sz w:val="20"/>
                <w:szCs w:val="20"/>
              </w:rPr>
            </w:pPr>
            <w:r w:rsidRPr="007724EA">
              <w:rPr>
                <w:sz w:val="20"/>
                <w:szCs w:val="20"/>
              </w:rPr>
              <w:t>0,0</w:t>
            </w:r>
          </w:p>
        </w:tc>
      </w:tr>
    </w:tbl>
    <w:p w14:paraId="35522FBB" w14:textId="77777777" w:rsidR="007724EA" w:rsidRPr="007724EA" w:rsidRDefault="007724EA" w:rsidP="007724EA">
      <w:pPr>
        <w:tabs>
          <w:tab w:val="center" w:pos="7285"/>
          <w:tab w:val="right" w:pos="14570"/>
        </w:tabs>
        <w:spacing w:line="264" w:lineRule="auto"/>
        <w:ind w:firstLine="709"/>
        <w:jc w:val="both"/>
        <w:rPr>
          <w:sz w:val="20"/>
          <w:szCs w:val="20"/>
        </w:rPr>
      </w:pPr>
      <w:r w:rsidRPr="007724EA">
        <w:rPr>
          <w:sz w:val="20"/>
          <w:szCs w:val="20"/>
        </w:rPr>
        <w:t xml:space="preserve">6) в паспорте подпрограммы «Выявление и поддержка одаренных детей и талантливой учащейся молодежи» </w:t>
      </w:r>
      <w:proofErr w:type="gramStart"/>
      <w:r w:rsidRPr="007724EA">
        <w:rPr>
          <w:sz w:val="20"/>
          <w:szCs w:val="20"/>
        </w:rPr>
        <w:t>муниципальной  программы</w:t>
      </w:r>
      <w:proofErr w:type="gramEnd"/>
      <w:r w:rsidRPr="007724EA">
        <w:rPr>
          <w:sz w:val="20"/>
          <w:szCs w:val="20"/>
        </w:rPr>
        <w:t xml:space="preserve"> «Развитие системы образования Куйбышевского района  на 2020-2022 годы» строку «Объёмы и источники финансирования» изложить в следующей редакции:</w:t>
      </w:r>
    </w:p>
    <w:tbl>
      <w:tblPr>
        <w:tblW w:w="9923" w:type="dxa"/>
        <w:tblInd w:w="108" w:type="dxa"/>
        <w:tblLayout w:type="fixed"/>
        <w:tblLook w:val="0000" w:firstRow="0" w:lastRow="0" w:firstColumn="0" w:lastColumn="0" w:noHBand="0" w:noVBand="0"/>
      </w:tblPr>
      <w:tblGrid>
        <w:gridCol w:w="4253"/>
        <w:gridCol w:w="1843"/>
        <w:gridCol w:w="1134"/>
        <w:gridCol w:w="1417"/>
        <w:gridCol w:w="1276"/>
      </w:tblGrid>
      <w:tr w:rsidR="007724EA" w:rsidRPr="007724EA" w14:paraId="7FD39804" w14:textId="77777777" w:rsidTr="008A67D2">
        <w:trPr>
          <w:trHeight w:val="1040"/>
        </w:trPr>
        <w:tc>
          <w:tcPr>
            <w:tcW w:w="4253" w:type="dxa"/>
            <w:tcBorders>
              <w:top w:val="single" w:sz="4" w:space="0" w:color="000000"/>
              <w:left w:val="single" w:sz="4" w:space="0" w:color="000000"/>
              <w:bottom w:val="single" w:sz="4" w:space="0" w:color="000000"/>
            </w:tcBorders>
            <w:shd w:val="clear" w:color="auto" w:fill="FFFFFF"/>
          </w:tcPr>
          <w:p w14:paraId="2CFDF014" w14:textId="77777777" w:rsidR="007724EA" w:rsidRPr="007724EA" w:rsidRDefault="007724EA" w:rsidP="008A67D2">
            <w:pPr>
              <w:tabs>
                <w:tab w:val="left" w:pos="435"/>
              </w:tabs>
              <w:snapToGrid w:val="0"/>
              <w:ind w:right="-108"/>
              <w:rPr>
                <w:sz w:val="20"/>
                <w:szCs w:val="20"/>
              </w:rPr>
            </w:pPr>
            <w:r w:rsidRPr="007724EA">
              <w:rPr>
                <w:sz w:val="20"/>
                <w:szCs w:val="20"/>
              </w:rPr>
              <w:t>Объемы и источники финансирования Подпрограммы</w:t>
            </w:r>
          </w:p>
        </w:tc>
        <w:tc>
          <w:tcPr>
            <w:tcW w:w="1843" w:type="dxa"/>
            <w:tcBorders>
              <w:top w:val="single" w:sz="4" w:space="0" w:color="000000"/>
              <w:left w:val="single" w:sz="4" w:space="0" w:color="000000"/>
              <w:bottom w:val="single" w:sz="4" w:space="0" w:color="000000"/>
            </w:tcBorders>
            <w:shd w:val="clear" w:color="auto" w:fill="FFFFFF"/>
          </w:tcPr>
          <w:p w14:paraId="24EFEC42" w14:textId="77777777" w:rsidR="007724EA" w:rsidRPr="007724EA" w:rsidRDefault="007724EA" w:rsidP="008A67D2">
            <w:pPr>
              <w:snapToGrid w:val="0"/>
              <w:jc w:val="center"/>
              <w:rPr>
                <w:sz w:val="20"/>
                <w:szCs w:val="20"/>
              </w:rPr>
            </w:pPr>
            <w:r w:rsidRPr="007724EA">
              <w:rPr>
                <w:sz w:val="20"/>
                <w:szCs w:val="20"/>
              </w:rPr>
              <w:t>Итого</w:t>
            </w:r>
          </w:p>
          <w:p w14:paraId="23477446" w14:textId="77777777" w:rsidR="007724EA" w:rsidRPr="007724EA" w:rsidRDefault="007724EA" w:rsidP="008A67D2">
            <w:pPr>
              <w:jc w:val="center"/>
              <w:rPr>
                <w:sz w:val="20"/>
                <w:szCs w:val="20"/>
              </w:rPr>
            </w:pPr>
            <w:r w:rsidRPr="007724EA">
              <w:rPr>
                <w:sz w:val="20"/>
                <w:szCs w:val="20"/>
              </w:rPr>
              <w:t>(</w:t>
            </w:r>
            <w:proofErr w:type="spellStart"/>
            <w:r w:rsidRPr="007724EA">
              <w:rPr>
                <w:sz w:val="20"/>
                <w:szCs w:val="20"/>
              </w:rPr>
              <w:t>тыс.руб</w:t>
            </w:r>
            <w:proofErr w:type="spellEnd"/>
            <w:r w:rsidRPr="007724EA">
              <w:rPr>
                <w:sz w:val="20"/>
                <w:szCs w:val="20"/>
              </w:rPr>
              <w:t>.)</w:t>
            </w:r>
          </w:p>
        </w:tc>
        <w:tc>
          <w:tcPr>
            <w:tcW w:w="1134" w:type="dxa"/>
            <w:tcBorders>
              <w:top w:val="single" w:sz="4" w:space="0" w:color="000000"/>
              <w:left w:val="single" w:sz="4" w:space="0" w:color="000000"/>
              <w:bottom w:val="single" w:sz="4" w:space="0" w:color="000000"/>
            </w:tcBorders>
            <w:shd w:val="clear" w:color="auto" w:fill="FFFFFF"/>
          </w:tcPr>
          <w:p w14:paraId="0744622C" w14:textId="77777777" w:rsidR="007724EA" w:rsidRPr="007724EA" w:rsidRDefault="007724EA" w:rsidP="008A67D2">
            <w:pPr>
              <w:snapToGrid w:val="0"/>
              <w:jc w:val="center"/>
              <w:rPr>
                <w:sz w:val="20"/>
                <w:szCs w:val="20"/>
              </w:rPr>
            </w:pPr>
            <w:r w:rsidRPr="007724EA">
              <w:rPr>
                <w:sz w:val="20"/>
                <w:szCs w:val="20"/>
              </w:rPr>
              <w:t>2020</w:t>
            </w:r>
          </w:p>
        </w:tc>
        <w:tc>
          <w:tcPr>
            <w:tcW w:w="1417" w:type="dxa"/>
            <w:tcBorders>
              <w:top w:val="single" w:sz="4" w:space="0" w:color="000000"/>
              <w:left w:val="single" w:sz="4" w:space="0" w:color="000000"/>
              <w:bottom w:val="single" w:sz="4" w:space="0" w:color="000000"/>
            </w:tcBorders>
            <w:shd w:val="clear" w:color="auto" w:fill="FFFFFF"/>
          </w:tcPr>
          <w:p w14:paraId="6576E30F" w14:textId="77777777" w:rsidR="007724EA" w:rsidRPr="007724EA" w:rsidRDefault="007724EA" w:rsidP="008A67D2">
            <w:pPr>
              <w:snapToGrid w:val="0"/>
              <w:jc w:val="center"/>
              <w:rPr>
                <w:sz w:val="20"/>
                <w:szCs w:val="20"/>
              </w:rPr>
            </w:pPr>
            <w:r w:rsidRPr="007724EA">
              <w:rPr>
                <w:sz w:val="20"/>
                <w:szCs w:val="20"/>
              </w:rPr>
              <w:t>2021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1CF1B5AE" w14:textId="77777777" w:rsidR="007724EA" w:rsidRPr="007724EA" w:rsidRDefault="007724EA" w:rsidP="008A67D2">
            <w:pPr>
              <w:snapToGrid w:val="0"/>
              <w:jc w:val="center"/>
              <w:rPr>
                <w:sz w:val="20"/>
                <w:szCs w:val="20"/>
              </w:rPr>
            </w:pPr>
            <w:r w:rsidRPr="007724EA">
              <w:rPr>
                <w:sz w:val="20"/>
                <w:szCs w:val="20"/>
              </w:rPr>
              <w:t>2022</w:t>
            </w:r>
          </w:p>
        </w:tc>
      </w:tr>
      <w:tr w:rsidR="007724EA" w:rsidRPr="007724EA" w14:paraId="056B8413" w14:textId="77777777" w:rsidTr="008A67D2">
        <w:trPr>
          <w:trHeight w:val="276"/>
        </w:trPr>
        <w:tc>
          <w:tcPr>
            <w:tcW w:w="4253" w:type="dxa"/>
            <w:tcBorders>
              <w:top w:val="single" w:sz="4" w:space="0" w:color="000000"/>
              <w:left w:val="single" w:sz="4" w:space="0" w:color="000000"/>
              <w:bottom w:val="single" w:sz="4" w:space="0" w:color="000000"/>
            </w:tcBorders>
            <w:shd w:val="clear" w:color="auto" w:fill="FFFFFF"/>
          </w:tcPr>
          <w:p w14:paraId="737BE06A" w14:textId="77777777" w:rsidR="007724EA" w:rsidRPr="007724EA" w:rsidRDefault="007724EA" w:rsidP="008A67D2">
            <w:pPr>
              <w:snapToGrid w:val="0"/>
              <w:rPr>
                <w:sz w:val="20"/>
                <w:szCs w:val="20"/>
              </w:rPr>
            </w:pPr>
            <w:r w:rsidRPr="007724EA">
              <w:rPr>
                <w:sz w:val="20"/>
                <w:szCs w:val="20"/>
              </w:rPr>
              <w:t>Всего по подпрограмме</w:t>
            </w:r>
          </w:p>
        </w:tc>
        <w:tc>
          <w:tcPr>
            <w:tcW w:w="1843" w:type="dxa"/>
            <w:tcBorders>
              <w:top w:val="single" w:sz="4" w:space="0" w:color="000000"/>
              <w:left w:val="single" w:sz="4" w:space="0" w:color="000000"/>
              <w:bottom w:val="single" w:sz="4" w:space="0" w:color="000000"/>
            </w:tcBorders>
            <w:shd w:val="clear" w:color="auto" w:fill="FFFFFF"/>
          </w:tcPr>
          <w:p w14:paraId="725D3239" w14:textId="77777777" w:rsidR="007724EA" w:rsidRPr="007724EA" w:rsidRDefault="007724EA" w:rsidP="008A67D2">
            <w:pPr>
              <w:rPr>
                <w:sz w:val="20"/>
                <w:szCs w:val="20"/>
              </w:rPr>
            </w:pPr>
            <w:r w:rsidRPr="007724EA">
              <w:rPr>
                <w:sz w:val="20"/>
                <w:szCs w:val="20"/>
              </w:rPr>
              <w:t>2 806,7</w:t>
            </w:r>
          </w:p>
        </w:tc>
        <w:tc>
          <w:tcPr>
            <w:tcW w:w="1134" w:type="dxa"/>
            <w:tcBorders>
              <w:top w:val="single" w:sz="4" w:space="0" w:color="000000"/>
              <w:left w:val="single" w:sz="4" w:space="0" w:color="000000"/>
              <w:bottom w:val="single" w:sz="4" w:space="0" w:color="000000"/>
            </w:tcBorders>
            <w:shd w:val="clear" w:color="auto" w:fill="FFFFFF"/>
          </w:tcPr>
          <w:p w14:paraId="7C5CAE50" w14:textId="77777777" w:rsidR="007724EA" w:rsidRPr="007724EA" w:rsidRDefault="007724EA" w:rsidP="008A67D2">
            <w:pPr>
              <w:rPr>
                <w:sz w:val="20"/>
                <w:szCs w:val="20"/>
              </w:rPr>
            </w:pPr>
            <w:r w:rsidRPr="007724EA">
              <w:rPr>
                <w:sz w:val="20"/>
                <w:szCs w:val="20"/>
              </w:rPr>
              <w:t>793,8</w:t>
            </w:r>
          </w:p>
        </w:tc>
        <w:tc>
          <w:tcPr>
            <w:tcW w:w="1417" w:type="dxa"/>
            <w:tcBorders>
              <w:top w:val="single" w:sz="4" w:space="0" w:color="000000"/>
              <w:left w:val="single" w:sz="4" w:space="0" w:color="000000"/>
              <w:bottom w:val="single" w:sz="4" w:space="0" w:color="000000"/>
            </w:tcBorders>
            <w:shd w:val="clear" w:color="auto" w:fill="FFFFFF"/>
          </w:tcPr>
          <w:p w14:paraId="0A982BC7" w14:textId="77777777" w:rsidR="007724EA" w:rsidRPr="007724EA" w:rsidRDefault="007724EA" w:rsidP="008A67D2">
            <w:pPr>
              <w:rPr>
                <w:sz w:val="20"/>
                <w:szCs w:val="20"/>
              </w:rPr>
            </w:pPr>
            <w:r w:rsidRPr="007724EA">
              <w:rPr>
                <w:sz w:val="20"/>
                <w:szCs w:val="20"/>
              </w:rPr>
              <w:t>1012,9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AD41663" w14:textId="77777777" w:rsidR="007724EA" w:rsidRPr="007724EA" w:rsidRDefault="007724EA" w:rsidP="008A67D2">
            <w:pPr>
              <w:rPr>
                <w:sz w:val="20"/>
                <w:szCs w:val="20"/>
              </w:rPr>
            </w:pPr>
            <w:r w:rsidRPr="007724EA">
              <w:rPr>
                <w:sz w:val="20"/>
                <w:szCs w:val="20"/>
              </w:rPr>
              <w:t>1 000,0</w:t>
            </w:r>
          </w:p>
        </w:tc>
      </w:tr>
      <w:tr w:rsidR="007724EA" w:rsidRPr="007724EA" w14:paraId="586E4B54" w14:textId="77777777" w:rsidTr="008A67D2">
        <w:trPr>
          <w:trHeight w:val="271"/>
        </w:trPr>
        <w:tc>
          <w:tcPr>
            <w:tcW w:w="4253" w:type="dxa"/>
            <w:tcBorders>
              <w:top w:val="single" w:sz="4" w:space="0" w:color="000000"/>
              <w:left w:val="single" w:sz="4" w:space="0" w:color="000000"/>
              <w:bottom w:val="single" w:sz="4" w:space="0" w:color="000000"/>
            </w:tcBorders>
            <w:shd w:val="clear" w:color="auto" w:fill="FFFFFF"/>
          </w:tcPr>
          <w:p w14:paraId="08B6718C" w14:textId="77777777" w:rsidR="007724EA" w:rsidRPr="007724EA" w:rsidRDefault="007724EA" w:rsidP="008A67D2">
            <w:pPr>
              <w:snapToGrid w:val="0"/>
              <w:rPr>
                <w:sz w:val="20"/>
                <w:szCs w:val="20"/>
              </w:rPr>
            </w:pPr>
            <w:r w:rsidRPr="007724EA">
              <w:rPr>
                <w:sz w:val="20"/>
                <w:szCs w:val="20"/>
              </w:rPr>
              <w:t>Региональный бюджет</w:t>
            </w:r>
          </w:p>
        </w:tc>
        <w:tc>
          <w:tcPr>
            <w:tcW w:w="1843" w:type="dxa"/>
            <w:tcBorders>
              <w:top w:val="single" w:sz="4" w:space="0" w:color="000000"/>
              <w:left w:val="single" w:sz="4" w:space="0" w:color="000000"/>
              <w:bottom w:val="single" w:sz="4" w:space="0" w:color="000000"/>
            </w:tcBorders>
            <w:shd w:val="clear" w:color="auto" w:fill="FFFFFF"/>
          </w:tcPr>
          <w:p w14:paraId="5A2EB484" w14:textId="77777777" w:rsidR="007724EA" w:rsidRPr="007724EA" w:rsidRDefault="007724EA" w:rsidP="008A67D2">
            <w:pPr>
              <w:rPr>
                <w:sz w:val="20"/>
                <w:szCs w:val="20"/>
              </w:rPr>
            </w:pPr>
            <w:r w:rsidRPr="007724EA">
              <w:rPr>
                <w:sz w:val="20"/>
                <w:szCs w:val="20"/>
              </w:rPr>
              <w:t>0,0</w:t>
            </w:r>
          </w:p>
        </w:tc>
        <w:tc>
          <w:tcPr>
            <w:tcW w:w="1134" w:type="dxa"/>
            <w:tcBorders>
              <w:top w:val="single" w:sz="4" w:space="0" w:color="000000"/>
              <w:left w:val="single" w:sz="4" w:space="0" w:color="000000"/>
              <w:bottom w:val="single" w:sz="4" w:space="0" w:color="000000"/>
            </w:tcBorders>
            <w:shd w:val="clear" w:color="auto" w:fill="FFFFFF"/>
          </w:tcPr>
          <w:p w14:paraId="4CD00FAF" w14:textId="77777777" w:rsidR="007724EA" w:rsidRPr="007724EA" w:rsidRDefault="007724EA" w:rsidP="008A67D2">
            <w:pPr>
              <w:rPr>
                <w:sz w:val="20"/>
                <w:szCs w:val="20"/>
              </w:rPr>
            </w:pPr>
            <w:r w:rsidRPr="007724EA">
              <w:rPr>
                <w:sz w:val="20"/>
                <w:szCs w:val="20"/>
              </w:rPr>
              <w:t>0,0</w:t>
            </w:r>
          </w:p>
        </w:tc>
        <w:tc>
          <w:tcPr>
            <w:tcW w:w="1417" w:type="dxa"/>
            <w:tcBorders>
              <w:top w:val="single" w:sz="4" w:space="0" w:color="000000"/>
              <w:left w:val="single" w:sz="4" w:space="0" w:color="000000"/>
              <w:bottom w:val="single" w:sz="4" w:space="0" w:color="000000"/>
            </w:tcBorders>
            <w:shd w:val="clear" w:color="auto" w:fill="FFFFFF"/>
          </w:tcPr>
          <w:p w14:paraId="64F67D58" w14:textId="77777777" w:rsidR="007724EA" w:rsidRPr="007724EA" w:rsidRDefault="007724EA" w:rsidP="008A67D2">
            <w:pPr>
              <w:rPr>
                <w:sz w:val="20"/>
                <w:szCs w:val="20"/>
              </w:rPr>
            </w:pPr>
            <w:r w:rsidRPr="007724EA">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F3391D4" w14:textId="77777777" w:rsidR="007724EA" w:rsidRPr="007724EA" w:rsidRDefault="007724EA" w:rsidP="008A67D2">
            <w:pPr>
              <w:rPr>
                <w:sz w:val="20"/>
                <w:szCs w:val="20"/>
              </w:rPr>
            </w:pPr>
            <w:r w:rsidRPr="007724EA">
              <w:rPr>
                <w:sz w:val="20"/>
                <w:szCs w:val="20"/>
              </w:rPr>
              <w:t>0,0</w:t>
            </w:r>
          </w:p>
        </w:tc>
      </w:tr>
      <w:tr w:rsidR="007724EA" w:rsidRPr="007724EA" w14:paraId="7B701F9F" w14:textId="77777777" w:rsidTr="008A67D2">
        <w:trPr>
          <w:trHeight w:val="376"/>
        </w:trPr>
        <w:tc>
          <w:tcPr>
            <w:tcW w:w="4253" w:type="dxa"/>
            <w:tcBorders>
              <w:top w:val="single" w:sz="4" w:space="0" w:color="000000"/>
              <w:left w:val="single" w:sz="4" w:space="0" w:color="000000"/>
              <w:bottom w:val="single" w:sz="4" w:space="0" w:color="000000"/>
            </w:tcBorders>
            <w:shd w:val="clear" w:color="auto" w:fill="FFFFFF"/>
          </w:tcPr>
          <w:p w14:paraId="1A4CC323" w14:textId="77777777" w:rsidR="007724EA" w:rsidRPr="007724EA" w:rsidRDefault="007724EA" w:rsidP="008A67D2">
            <w:pPr>
              <w:snapToGrid w:val="0"/>
              <w:rPr>
                <w:sz w:val="20"/>
                <w:szCs w:val="20"/>
              </w:rPr>
            </w:pPr>
            <w:proofErr w:type="gramStart"/>
            <w:r w:rsidRPr="007724EA">
              <w:rPr>
                <w:sz w:val="20"/>
                <w:szCs w:val="20"/>
              </w:rPr>
              <w:t>Муниципальный  бюджет</w:t>
            </w:r>
            <w:proofErr w:type="gramEnd"/>
          </w:p>
        </w:tc>
        <w:tc>
          <w:tcPr>
            <w:tcW w:w="1843" w:type="dxa"/>
            <w:tcBorders>
              <w:top w:val="single" w:sz="4" w:space="0" w:color="000000"/>
              <w:left w:val="single" w:sz="4" w:space="0" w:color="000000"/>
              <w:bottom w:val="single" w:sz="4" w:space="0" w:color="000000"/>
            </w:tcBorders>
            <w:shd w:val="clear" w:color="auto" w:fill="FFFFFF"/>
          </w:tcPr>
          <w:p w14:paraId="0DE6E597" w14:textId="77777777" w:rsidR="007724EA" w:rsidRPr="007724EA" w:rsidRDefault="007724EA" w:rsidP="008A67D2">
            <w:pPr>
              <w:rPr>
                <w:sz w:val="20"/>
                <w:szCs w:val="20"/>
              </w:rPr>
            </w:pPr>
            <w:r w:rsidRPr="007724EA">
              <w:rPr>
                <w:sz w:val="20"/>
                <w:szCs w:val="20"/>
              </w:rPr>
              <w:t>2 806,7</w:t>
            </w:r>
          </w:p>
        </w:tc>
        <w:tc>
          <w:tcPr>
            <w:tcW w:w="1134" w:type="dxa"/>
            <w:tcBorders>
              <w:top w:val="single" w:sz="4" w:space="0" w:color="000000"/>
              <w:left w:val="single" w:sz="4" w:space="0" w:color="000000"/>
              <w:bottom w:val="single" w:sz="4" w:space="0" w:color="000000"/>
            </w:tcBorders>
            <w:shd w:val="clear" w:color="auto" w:fill="FFFFFF"/>
          </w:tcPr>
          <w:p w14:paraId="6E029D75" w14:textId="77777777" w:rsidR="007724EA" w:rsidRPr="007724EA" w:rsidRDefault="007724EA" w:rsidP="008A67D2">
            <w:pPr>
              <w:rPr>
                <w:sz w:val="20"/>
                <w:szCs w:val="20"/>
              </w:rPr>
            </w:pPr>
            <w:r w:rsidRPr="007724EA">
              <w:rPr>
                <w:sz w:val="20"/>
                <w:szCs w:val="20"/>
              </w:rPr>
              <w:t>793,8</w:t>
            </w:r>
          </w:p>
        </w:tc>
        <w:tc>
          <w:tcPr>
            <w:tcW w:w="1417" w:type="dxa"/>
            <w:tcBorders>
              <w:top w:val="single" w:sz="4" w:space="0" w:color="000000"/>
              <w:left w:val="single" w:sz="4" w:space="0" w:color="000000"/>
              <w:bottom w:val="single" w:sz="4" w:space="0" w:color="000000"/>
            </w:tcBorders>
            <w:shd w:val="clear" w:color="auto" w:fill="FFFFFF"/>
          </w:tcPr>
          <w:p w14:paraId="755F75E8" w14:textId="77777777" w:rsidR="007724EA" w:rsidRPr="007724EA" w:rsidRDefault="007724EA" w:rsidP="008A67D2">
            <w:pPr>
              <w:rPr>
                <w:sz w:val="20"/>
                <w:szCs w:val="20"/>
              </w:rPr>
            </w:pPr>
            <w:r w:rsidRPr="007724EA">
              <w:rPr>
                <w:sz w:val="20"/>
                <w:szCs w:val="20"/>
              </w:rPr>
              <w:t>1012,9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A3B2E67" w14:textId="77777777" w:rsidR="007724EA" w:rsidRPr="007724EA" w:rsidRDefault="007724EA" w:rsidP="008A67D2">
            <w:pPr>
              <w:rPr>
                <w:sz w:val="20"/>
                <w:szCs w:val="20"/>
              </w:rPr>
            </w:pPr>
            <w:r w:rsidRPr="007724EA">
              <w:rPr>
                <w:sz w:val="20"/>
                <w:szCs w:val="20"/>
              </w:rPr>
              <w:t>1 000,0</w:t>
            </w:r>
          </w:p>
        </w:tc>
      </w:tr>
      <w:tr w:rsidR="007724EA" w:rsidRPr="007724EA" w14:paraId="2EB88728" w14:textId="77777777" w:rsidTr="008A67D2">
        <w:trPr>
          <w:trHeight w:val="376"/>
        </w:trPr>
        <w:tc>
          <w:tcPr>
            <w:tcW w:w="4253" w:type="dxa"/>
            <w:tcBorders>
              <w:top w:val="single" w:sz="4" w:space="0" w:color="000000"/>
              <w:left w:val="single" w:sz="4" w:space="0" w:color="000000"/>
              <w:bottom w:val="single" w:sz="4" w:space="0" w:color="000000"/>
            </w:tcBorders>
            <w:shd w:val="clear" w:color="auto" w:fill="FFFFFF"/>
          </w:tcPr>
          <w:p w14:paraId="177A20C8" w14:textId="77777777" w:rsidR="007724EA" w:rsidRPr="007724EA" w:rsidRDefault="007724EA" w:rsidP="008A67D2">
            <w:pPr>
              <w:snapToGrid w:val="0"/>
              <w:rPr>
                <w:sz w:val="20"/>
                <w:szCs w:val="20"/>
              </w:rPr>
            </w:pPr>
            <w:r w:rsidRPr="007724EA">
              <w:rPr>
                <w:sz w:val="20"/>
                <w:szCs w:val="20"/>
              </w:rPr>
              <w:t>Внебюджетные источники</w:t>
            </w:r>
          </w:p>
        </w:tc>
        <w:tc>
          <w:tcPr>
            <w:tcW w:w="1843" w:type="dxa"/>
            <w:tcBorders>
              <w:top w:val="single" w:sz="4" w:space="0" w:color="000000"/>
              <w:left w:val="single" w:sz="4" w:space="0" w:color="000000"/>
              <w:bottom w:val="single" w:sz="4" w:space="0" w:color="000000"/>
            </w:tcBorders>
            <w:shd w:val="clear" w:color="auto" w:fill="FFFFFF"/>
          </w:tcPr>
          <w:p w14:paraId="4348629C" w14:textId="77777777" w:rsidR="007724EA" w:rsidRPr="007724EA" w:rsidRDefault="007724EA" w:rsidP="008A67D2">
            <w:pPr>
              <w:rPr>
                <w:sz w:val="20"/>
                <w:szCs w:val="20"/>
              </w:rPr>
            </w:pPr>
            <w:r w:rsidRPr="007724EA">
              <w:rPr>
                <w:sz w:val="20"/>
                <w:szCs w:val="20"/>
              </w:rPr>
              <w:t>0,0</w:t>
            </w:r>
          </w:p>
        </w:tc>
        <w:tc>
          <w:tcPr>
            <w:tcW w:w="1134" w:type="dxa"/>
            <w:tcBorders>
              <w:top w:val="single" w:sz="4" w:space="0" w:color="000000"/>
              <w:left w:val="single" w:sz="4" w:space="0" w:color="000000"/>
              <w:bottom w:val="single" w:sz="4" w:space="0" w:color="000000"/>
            </w:tcBorders>
            <w:shd w:val="clear" w:color="auto" w:fill="FFFFFF"/>
          </w:tcPr>
          <w:p w14:paraId="4AFBDF3A" w14:textId="77777777" w:rsidR="007724EA" w:rsidRPr="007724EA" w:rsidRDefault="007724EA" w:rsidP="008A67D2">
            <w:pPr>
              <w:rPr>
                <w:sz w:val="20"/>
                <w:szCs w:val="20"/>
              </w:rPr>
            </w:pPr>
            <w:r w:rsidRPr="007724EA">
              <w:rPr>
                <w:sz w:val="20"/>
                <w:szCs w:val="20"/>
              </w:rPr>
              <w:t>0,0</w:t>
            </w:r>
          </w:p>
        </w:tc>
        <w:tc>
          <w:tcPr>
            <w:tcW w:w="1417" w:type="dxa"/>
            <w:tcBorders>
              <w:top w:val="single" w:sz="4" w:space="0" w:color="000000"/>
              <w:left w:val="single" w:sz="4" w:space="0" w:color="000000"/>
              <w:bottom w:val="single" w:sz="4" w:space="0" w:color="000000"/>
            </w:tcBorders>
            <w:shd w:val="clear" w:color="auto" w:fill="FFFFFF"/>
          </w:tcPr>
          <w:p w14:paraId="3BAF84C5" w14:textId="77777777" w:rsidR="007724EA" w:rsidRPr="007724EA" w:rsidRDefault="007724EA" w:rsidP="008A67D2">
            <w:pPr>
              <w:rPr>
                <w:sz w:val="20"/>
                <w:szCs w:val="20"/>
              </w:rPr>
            </w:pPr>
            <w:r w:rsidRPr="007724EA">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7854518" w14:textId="77777777" w:rsidR="007724EA" w:rsidRPr="007724EA" w:rsidRDefault="007724EA" w:rsidP="008A67D2">
            <w:pPr>
              <w:rPr>
                <w:sz w:val="20"/>
                <w:szCs w:val="20"/>
              </w:rPr>
            </w:pPr>
            <w:r w:rsidRPr="007724EA">
              <w:rPr>
                <w:sz w:val="20"/>
                <w:szCs w:val="20"/>
              </w:rPr>
              <w:t>0,0</w:t>
            </w:r>
          </w:p>
        </w:tc>
      </w:tr>
    </w:tbl>
    <w:p w14:paraId="7825D069" w14:textId="77777777" w:rsidR="007724EA" w:rsidRPr="007724EA" w:rsidRDefault="007724EA" w:rsidP="007724EA">
      <w:pPr>
        <w:spacing w:line="264" w:lineRule="auto"/>
        <w:ind w:firstLine="709"/>
        <w:jc w:val="both"/>
        <w:rPr>
          <w:sz w:val="20"/>
          <w:szCs w:val="20"/>
        </w:rPr>
      </w:pPr>
      <w:r w:rsidRPr="007724EA">
        <w:rPr>
          <w:sz w:val="20"/>
          <w:szCs w:val="20"/>
        </w:rPr>
        <w:t xml:space="preserve">7) </w:t>
      </w:r>
      <w:proofErr w:type="spellStart"/>
      <w:r w:rsidRPr="007724EA">
        <w:rPr>
          <w:sz w:val="20"/>
          <w:szCs w:val="20"/>
        </w:rPr>
        <w:t>вВ</w:t>
      </w:r>
      <w:proofErr w:type="spellEnd"/>
      <w:r w:rsidRPr="007724EA">
        <w:rPr>
          <w:sz w:val="20"/>
          <w:szCs w:val="20"/>
        </w:rPr>
        <w:t xml:space="preserve"> паспорте подпрограммы «Развитие кадрового потенциала системы дошкольного, общего и дополнительного образования детей» муниципальной программы «Развитие системы образования Куйбышевского </w:t>
      </w:r>
      <w:proofErr w:type="gramStart"/>
      <w:r w:rsidRPr="007724EA">
        <w:rPr>
          <w:sz w:val="20"/>
          <w:szCs w:val="20"/>
        </w:rPr>
        <w:t>района  на</w:t>
      </w:r>
      <w:proofErr w:type="gramEnd"/>
      <w:r w:rsidRPr="007724EA">
        <w:rPr>
          <w:sz w:val="20"/>
          <w:szCs w:val="20"/>
        </w:rPr>
        <w:t xml:space="preserve"> 2020-2021 годы» строку «Объёмы и источники финансирования» изложить в следующей редакции:</w:t>
      </w:r>
    </w:p>
    <w:tbl>
      <w:tblPr>
        <w:tblW w:w="9968" w:type="dxa"/>
        <w:tblInd w:w="108" w:type="dxa"/>
        <w:tblLayout w:type="fixed"/>
        <w:tblLook w:val="0000" w:firstRow="0" w:lastRow="0" w:firstColumn="0" w:lastColumn="0" w:noHBand="0" w:noVBand="0"/>
      </w:tblPr>
      <w:tblGrid>
        <w:gridCol w:w="3828"/>
        <w:gridCol w:w="1701"/>
        <w:gridCol w:w="1559"/>
        <w:gridCol w:w="1406"/>
        <w:gridCol w:w="1474"/>
      </w:tblGrid>
      <w:tr w:rsidR="007724EA" w:rsidRPr="007724EA" w14:paraId="669E828F" w14:textId="77777777" w:rsidTr="008A67D2">
        <w:trPr>
          <w:trHeight w:val="647"/>
        </w:trPr>
        <w:tc>
          <w:tcPr>
            <w:tcW w:w="3828" w:type="dxa"/>
            <w:tcBorders>
              <w:top w:val="single" w:sz="4" w:space="0" w:color="000000"/>
              <w:left w:val="single" w:sz="4" w:space="0" w:color="000000"/>
              <w:bottom w:val="single" w:sz="4" w:space="0" w:color="000000"/>
            </w:tcBorders>
            <w:shd w:val="clear" w:color="auto" w:fill="FFFFFF"/>
          </w:tcPr>
          <w:p w14:paraId="5DB945E7" w14:textId="77777777" w:rsidR="007724EA" w:rsidRPr="007724EA" w:rsidRDefault="007724EA" w:rsidP="008A67D2">
            <w:pPr>
              <w:tabs>
                <w:tab w:val="left" w:pos="435"/>
              </w:tabs>
              <w:snapToGrid w:val="0"/>
              <w:ind w:right="-108"/>
              <w:rPr>
                <w:sz w:val="20"/>
                <w:szCs w:val="20"/>
              </w:rPr>
            </w:pPr>
            <w:r w:rsidRPr="007724EA">
              <w:rPr>
                <w:sz w:val="20"/>
                <w:szCs w:val="20"/>
              </w:rPr>
              <w:t>Объемы и источники финансирования подпрограммы</w:t>
            </w:r>
          </w:p>
        </w:tc>
        <w:tc>
          <w:tcPr>
            <w:tcW w:w="1701" w:type="dxa"/>
            <w:tcBorders>
              <w:top w:val="single" w:sz="4" w:space="0" w:color="000000"/>
              <w:left w:val="single" w:sz="4" w:space="0" w:color="000000"/>
              <w:bottom w:val="single" w:sz="4" w:space="0" w:color="000000"/>
            </w:tcBorders>
            <w:shd w:val="clear" w:color="auto" w:fill="FFFFFF"/>
          </w:tcPr>
          <w:p w14:paraId="27BB8F34" w14:textId="77777777" w:rsidR="007724EA" w:rsidRPr="007724EA" w:rsidRDefault="007724EA" w:rsidP="008A67D2">
            <w:pPr>
              <w:snapToGrid w:val="0"/>
              <w:jc w:val="center"/>
              <w:rPr>
                <w:sz w:val="20"/>
                <w:szCs w:val="20"/>
              </w:rPr>
            </w:pPr>
            <w:r w:rsidRPr="007724EA">
              <w:rPr>
                <w:sz w:val="20"/>
                <w:szCs w:val="20"/>
              </w:rPr>
              <w:t>Итого</w:t>
            </w:r>
          </w:p>
          <w:p w14:paraId="61718106" w14:textId="77777777" w:rsidR="007724EA" w:rsidRPr="007724EA" w:rsidRDefault="007724EA" w:rsidP="008A67D2">
            <w:pPr>
              <w:jc w:val="center"/>
              <w:rPr>
                <w:sz w:val="20"/>
                <w:szCs w:val="20"/>
              </w:rPr>
            </w:pPr>
            <w:r w:rsidRPr="007724EA">
              <w:rPr>
                <w:sz w:val="20"/>
                <w:szCs w:val="20"/>
              </w:rPr>
              <w:t>(тыс. руб.)</w:t>
            </w:r>
          </w:p>
        </w:tc>
        <w:tc>
          <w:tcPr>
            <w:tcW w:w="1559" w:type="dxa"/>
            <w:tcBorders>
              <w:top w:val="single" w:sz="4" w:space="0" w:color="000000"/>
              <w:left w:val="single" w:sz="4" w:space="0" w:color="000000"/>
              <w:bottom w:val="single" w:sz="4" w:space="0" w:color="000000"/>
            </w:tcBorders>
            <w:shd w:val="clear" w:color="auto" w:fill="FFFFFF"/>
          </w:tcPr>
          <w:p w14:paraId="5A6FB9CA" w14:textId="77777777" w:rsidR="007724EA" w:rsidRPr="007724EA" w:rsidRDefault="007724EA" w:rsidP="008A67D2">
            <w:pPr>
              <w:snapToGrid w:val="0"/>
              <w:jc w:val="center"/>
              <w:rPr>
                <w:sz w:val="20"/>
                <w:szCs w:val="20"/>
              </w:rPr>
            </w:pPr>
            <w:r w:rsidRPr="007724EA">
              <w:rPr>
                <w:sz w:val="20"/>
                <w:szCs w:val="20"/>
              </w:rPr>
              <w:t>2020</w:t>
            </w:r>
          </w:p>
        </w:tc>
        <w:tc>
          <w:tcPr>
            <w:tcW w:w="1406" w:type="dxa"/>
            <w:tcBorders>
              <w:top w:val="single" w:sz="4" w:space="0" w:color="000000"/>
              <w:left w:val="single" w:sz="4" w:space="0" w:color="000000"/>
              <w:bottom w:val="single" w:sz="4" w:space="0" w:color="000000"/>
            </w:tcBorders>
            <w:shd w:val="clear" w:color="auto" w:fill="FFFFFF"/>
          </w:tcPr>
          <w:p w14:paraId="0B3768D5" w14:textId="77777777" w:rsidR="007724EA" w:rsidRPr="007724EA" w:rsidRDefault="007724EA" w:rsidP="008A67D2">
            <w:pPr>
              <w:snapToGrid w:val="0"/>
              <w:ind w:firstLine="34"/>
              <w:jc w:val="center"/>
              <w:rPr>
                <w:sz w:val="20"/>
                <w:szCs w:val="20"/>
              </w:rPr>
            </w:pPr>
            <w:r w:rsidRPr="007724EA">
              <w:rPr>
                <w:sz w:val="20"/>
                <w:szCs w:val="20"/>
              </w:rPr>
              <w:t>2021</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14:paraId="67BD5CD0" w14:textId="77777777" w:rsidR="007724EA" w:rsidRPr="007724EA" w:rsidRDefault="007724EA" w:rsidP="008A67D2">
            <w:pPr>
              <w:snapToGrid w:val="0"/>
              <w:jc w:val="center"/>
              <w:rPr>
                <w:sz w:val="20"/>
                <w:szCs w:val="20"/>
              </w:rPr>
            </w:pPr>
            <w:r w:rsidRPr="007724EA">
              <w:rPr>
                <w:sz w:val="20"/>
                <w:szCs w:val="20"/>
              </w:rPr>
              <w:t>2022</w:t>
            </w:r>
          </w:p>
        </w:tc>
      </w:tr>
      <w:tr w:rsidR="007724EA" w:rsidRPr="007724EA" w14:paraId="0173F340" w14:textId="77777777" w:rsidTr="008A67D2">
        <w:trPr>
          <w:trHeight w:val="276"/>
        </w:trPr>
        <w:tc>
          <w:tcPr>
            <w:tcW w:w="3828" w:type="dxa"/>
            <w:tcBorders>
              <w:top w:val="single" w:sz="4" w:space="0" w:color="000000"/>
              <w:left w:val="single" w:sz="4" w:space="0" w:color="000000"/>
              <w:bottom w:val="single" w:sz="4" w:space="0" w:color="000000"/>
            </w:tcBorders>
            <w:shd w:val="clear" w:color="auto" w:fill="FFFFFF"/>
          </w:tcPr>
          <w:p w14:paraId="6A039079" w14:textId="77777777" w:rsidR="007724EA" w:rsidRPr="007724EA" w:rsidRDefault="007724EA" w:rsidP="008A67D2">
            <w:pPr>
              <w:snapToGrid w:val="0"/>
              <w:rPr>
                <w:sz w:val="20"/>
                <w:szCs w:val="20"/>
              </w:rPr>
            </w:pPr>
            <w:r w:rsidRPr="007724EA">
              <w:rPr>
                <w:sz w:val="20"/>
                <w:szCs w:val="20"/>
              </w:rPr>
              <w:t>Всего по подпрограмме</w:t>
            </w:r>
          </w:p>
        </w:tc>
        <w:tc>
          <w:tcPr>
            <w:tcW w:w="1701" w:type="dxa"/>
            <w:tcBorders>
              <w:top w:val="single" w:sz="4" w:space="0" w:color="000000"/>
              <w:left w:val="single" w:sz="4" w:space="0" w:color="000000"/>
              <w:bottom w:val="single" w:sz="4" w:space="0" w:color="000000"/>
            </w:tcBorders>
            <w:shd w:val="clear" w:color="auto" w:fill="FFFFFF"/>
          </w:tcPr>
          <w:p w14:paraId="25CA5AB5" w14:textId="77777777" w:rsidR="007724EA" w:rsidRPr="007724EA" w:rsidRDefault="007724EA" w:rsidP="008A67D2">
            <w:pPr>
              <w:jc w:val="both"/>
              <w:rPr>
                <w:sz w:val="20"/>
                <w:szCs w:val="20"/>
              </w:rPr>
            </w:pPr>
            <w:r w:rsidRPr="007724EA">
              <w:rPr>
                <w:sz w:val="20"/>
                <w:szCs w:val="20"/>
              </w:rPr>
              <w:t>3 152,44</w:t>
            </w:r>
          </w:p>
          <w:p w14:paraId="5F06A90B" w14:textId="77777777" w:rsidR="007724EA" w:rsidRPr="007724EA" w:rsidRDefault="007724EA" w:rsidP="008A67D2">
            <w:pPr>
              <w:jc w:val="both"/>
              <w:rPr>
                <w:sz w:val="20"/>
                <w:szCs w:val="20"/>
              </w:rPr>
            </w:pPr>
          </w:p>
        </w:tc>
        <w:tc>
          <w:tcPr>
            <w:tcW w:w="1559" w:type="dxa"/>
            <w:tcBorders>
              <w:top w:val="single" w:sz="4" w:space="0" w:color="000000"/>
              <w:left w:val="single" w:sz="4" w:space="0" w:color="000000"/>
              <w:bottom w:val="single" w:sz="4" w:space="0" w:color="000000"/>
            </w:tcBorders>
            <w:shd w:val="clear" w:color="auto" w:fill="FFFFFF"/>
          </w:tcPr>
          <w:p w14:paraId="1D8FFC4A" w14:textId="77777777" w:rsidR="007724EA" w:rsidRPr="007724EA" w:rsidRDefault="007724EA" w:rsidP="008A67D2">
            <w:pPr>
              <w:jc w:val="both"/>
              <w:rPr>
                <w:sz w:val="20"/>
                <w:szCs w:val="20"/>
              </w:rPr>
            </w:pPr>
            <w:r w:rsidRPr="007724EA">
              <w:rPr>
                <w:sz w:val="20"/>
                <w:szCs w:val="20"/>
              </w:rPr>
              <w:t>1 222,9</w:t>
            </w:r>
          </w:p>
        </w:tc>
        <w:tc>
          <w:tcPr>
            <w:tcW w:w="1406" w:type="dxa"/>
            <w:tcBorders>
              <w:top w:val="single" w:sz="4" w:space="0" w:color="000000"/>
              <w:left w:val="single" w:sz="4" w:space="0" w:color="000000"/>
              <w:bottom w:val="single" w:sz="4" w:space="0" w:color="000000"/>
            </w:tcBorders>
            <w:shd w:val="clear" w:color="auto" w:fill="FFFFFF"/>
          </w:tcPr>
          <w:p w14:paraId="37CE6EF0" w14:textId="77777777" w:rsidR="007724EA" w:rsidRPr="007724EA" w:rsidRDefault="007724EA" w:rsidP="008A67D2">
            <w:pPr>
              <w:jc w:val="both"/>
              <w:rPr>
                <w:sz w:val="20"/>
                <w:szCs w:val="20"/>
              </w:rPr>
            </w:pPr>
            <w:r w:rsidRPr="007724EA">
              <w:rPr>
                <w:sz w:val="20"/>
                <w:szCs w:val="20"/>
              </w:rPr>
              <w:t>929,54</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14:paraId="0582AEAE" w14:textId="77777777" w:rsidR="007724EA" w:rsidRPr="007724EA" w:rsidRDefault="007724EA" w:rsidP="008A67D2">
            <w:pPr>
              <w:jc w:val="both"/>
              <w:rPr>
                <w:sz w:val="20"/>
                <w:szCs w:val="20"/>
              </w:rPr>
            </w:pPr>
            <w:r w:rsidRPr="007724EA">
              <w:rPr>
                <w:sz w:val="20"/>
                <w:szCs w:val="20"/>
              </w:rPr>
              <w:t>1 000,0</w:t>
            </w:r>
          </w:p>
        </w:tc>
      </w:tr>
      <w:tr w:rsidR="007724EA" w:rsidRPr="007724EA" w14:paraId="794B10FE" w14:textId="77777777" w:rsidTr="008A67D2">
        <w:trPr>
          <w:trHeight w:val="271"/>
        </w:trPr>
        <w:tc>
          <w:tcPr>
            <w:tcW w:w="3828" w:type="dxa"/>
            <w:tcBorders>
              <w:top w:val="single" w:sz="4" w:space="0" w:color="000000"/>
              <w:left w:val="single" w:sz="4" w:space="0" w:color="000000"/>
              <w:bottom w:val="single" w:sz="4" w:space="0" w:color="000000"/>
            </w:tcBorders>
            <w:shd w:val="clear" w:color="auto" w:fill="FFFFFF"/>
          </w:tcPr>
          <w:p w14:paraId="58478DE7" w14:textId="77777777" w:rsidR="007724EA" w:rsidRPr="007724EA" w:rsidRDefault="007724EA" w:rsidP="008A67D2">
            <w:pPr>
              <w:snapToGrid w:val="0"/>
              <w:rPr>
                <w:sz w:val="20"/>
                <w:szCs w:val="20"/>
              </w:rPr>
            </w:pPr>
            <w:r w:rsidRPr="007724EA">
              <w:rPr>
                <w:sz w:val="20"/>
                <w:szCs w:val="20"/>
              </w:rPr>
              <w:t xml:space="preserve">Региональный бюджет </w:t>
            </w:r>
          </w:p>
        </w:tc>
        <w:tc>
          <w:tcPr>
            <w:tcW w:w="1701" w:type="dxa"/>
            <w:tcBorders>
              <w:top w:val="single" w:sz="4" w:space="0" w:color="000000"/>
              <w:left w:val="single" w:sz="4" w:space="0" w:color="000000"/>
              <w:bottom w:val="single" w:sz="4" w:space="0" w:color="000000"/>
            </w:tcBorders>
            <w:shd w:val="clear" w:color="auto" w:fill="FFFFFF"/>
          </w:tcPr>
          <w:p w14:paraId="4C1BC4D7" w14:textId="77777777" w:rsidR="007724EA" w:rsidRPr="007724EA" w:rsidRDefault="007724EA" w:rsidP="008A67D2">
            <w:pPr>
              <w:jc w:val="both"/>
              <w:rPr>
                <w:sz w:val="20"/>
                <w:szCs w:val="20"/>
              </w:rPr>
            </w:pPr>
            <w:r w:rsidRPr="007724EA">
              <w:rPr>
                <w:sz w:val="20"/>
                <w:szCs w:val="20"/>
              </w:rPr>
              <w:t>0,0</w:t>
            </w:r>
          </w:p>
        </w:tc>
        <w:tc>
          <w:tcPr>
            <w:tcW w:w="1559" w:type="dxa"/>
            <w:tcBorders>
              <w:top w:val="single" w:sz="4" w:space="0" w:color="000000"/>
              <w:left w:val="single" w:sz="4" w:space="0" w:color="000000"/>
              <w:bottom w:val="single" w:sz="4" w:space="0" w:color="000000"/>
            </w:tcBorders>
            <w:shd w:val="clear" w:color="auto" w:fill="FFFFFF"/>
          </w:tcPr>
          <w:p w14:paraId="605B3CF4" w14:textId="77777777" w:rsidR="007724EA" w:rsidRPr="007724EA" w:rsidRDefault="007724EA" w:rsidP="008A67D2">
            <w:pPr>
              <w:jc w:val="both"/>
              <w:rPr>
                <w:sz w:val="20"/>
                <w:szCs w:val="20"/>
              </w:rPr>
            </w:pPr>
            <w:r w:rsidRPr="007724EA">
              <w:rPr>
                <w:sz w:val="20"/>
                <w:szCs w:val="20"/>
              </w:rPr>
              <w:t>0,0</w:t>
            </w:r>
          </w:p>
        </w:tc>
        <w:tc>
          <w:tcPr>
            <w:tcW w:w="1406" w:type="dxa"/>
            <w:tcBorders>
              <w:top w:val="single" w:sz="4" w:space="0" w:color="000000"/>
              <w:left w:val="single" w:sz="4" w:space="0" w:color="000000"/>
              <w:bottom w:val="single" w:sz="4" w:space="0" w:color="000000"/>
            </w:tcBorders>
            <w:shd w:val="clear" w:color="auto" w:fill="FFFFFF"/>
          </w:tcPr>
          <w:p w14:paraId="273E361B" w14:textId="77777777" w:rsidR="007724EA" w:rsidRPr="007724EA" w:rsidRDefault="007724EA" w:rsidP="008A67D2">
            <w:pPr>
              <w:jc w:val="both"/>
              <w:rPr>
                <w:sz w:val="20"/>
                <w:szCs w:val="20"/>
              </w:rPr>
            </w:pPr>
            <w:r w:rsidRPr="007724EA">
              <w:rPr>
                <w:sz w:val="20"/>
                <w:szCs w:val="20"/>
              </w:rPr>
              <w:t>0,0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14:paraId="18AE7F01" w14:textId="77777777" w:rsidR="007724EA" w:rsidRPr="007724EA" w:rsidRDefault="007724EA" w:rsidP="008A67D2">
            <w:pPr>
              <w:jc w:val="both"/>
              <w:rPr>
                <w:sz w:val="20"/>
                <w:szCs w:val="20"/>
              </w:rPr>
            </w:pPr>
            <w:r w:rsidRPr="007724EA">
              <w:rPr>
                <w:sz w:val="20"/>
                <w:szCs w:val="20"/>
              </w:rPr>
              <w:t>0,0</w:t>
            </w:r>
          </w:p>
        </w:tc>
      </w:tr>
      <w:tr w:rsidR="007724EA" w:rsidRPr="007724EA" w14:paraId="7CB62A28" w14:textId="77777777" w:rsidTr="008A67D2">
        <w:trPr>
          <w:trHeight w:val="376"/>
        </w:trPr>
        <w:tc>
          <w:tcPr>
            <w:tcW w:w="3828" w:type="dxa"/>
            <w:tcBorders>
              <w:top w:val="single" w:sz="4" w:space="0" w:color="000000"/>
              <w:left w:val="single" w:sz="4" w:space="0" w:color="000000"/>
              <w:bottom w:val="single" w:sz="4" w:space="0" w:color="000000"/>
            </w:tcBorders>
            <w:shd w:val="clear" w:color="auto" w:fill="FFFFFF"/>
          </w:tcPr>
          <w:p w14:paraId="4FD7D2FD" w14:textId="77777777" w:rsidR="007724EA" w:rsidRPr="007724EA" w:rsidRDefault="007724EA" w:rsidP="008A67D2">
            <w:pPr>
              <w:snapToGrid w:val="0"/>
              <w:rPr>
                <w:sz w:val="20"/>
                <w:szCs w:val="20"/>
              </w:rPr>
            </w:pPr>
            <w:proofErr w:type="gramStart"/>
            <w:r w:rsidRPr="007724EA">
              <w:rPr>
                <w:sz w:val="20"/>
                <w:szCs w:val="20"/>
              </w:rPr>
              <w:t>Муниципальный  бюджет</w:t>
            </w:r>
            <w:proofErr w:type="gramEnd"/>
          </w:p>
        </w:tc>
        <w:tc>
          <w:tcPr>
            <w:tcW w:w="1701" w:type="dxa"/>
            <w:tcBorders>
              <w:top w:val="single" w:sz="4" w:space="0" w:color="000000"/>
              <w:left w:val="single" w:sz="4" w:space="0" w:color="000000"/>
              <w:bottom w:val="single" w:sz="4" w:space="0" w:color="000000"/>
            </w:tcBorders>
            <w:shd w:val="clear" w:color="auto" w:fill="FFFFFF"/>
          </w:tcPr>
          <w:p w14:paraId="25C61159" w14:textId="77777777" w:rsidR="007724EA" w:rsidRPr="007724EA" w:rsidRDefault="007724EA" w:rsidP="008A67D2">
            <w:pPr>
              <w:jc w:val="both"/>
              <w:rPr>
                <w:sz w:val="20"/>
                <w:szCs w:val="20"/>
              </w:rPr>
            </w:pPr>
            <w:r w:rsidRPr="007724EA">
              <w:rPr>
                <w:sz w:val="20"/>
                <w:szCs w:val="20"/>
              </w:rPr>
              <w:t>3 152,44</w:t>
            </w:r>
          </w:p>
        </w:tc>
        <w:tc>
          <w:tcPr>
            <w:tcW w:w="1559" w:type="dxa"/>
            <w:tcBorders>
              <w:top w:val="single" w:sz="4" w:space="0" w:color="000000"/>
              <w:left w:val="single" w:sz="4" w:space="0" w:color="000000"/>
              <w:bottom w:val="single" w:sz="4" w:space="0" w:color="000000"/>
            </w:tcBorders>
            <w:shd w:val="clear" w:color="auto" w:fill="FFFFFF"/>
          </w:tcPr>
          <w:p w14:paraId="3A944A37" w14:textId="77777777" w:rsidR="007724EA" w:rsidRPr="007724EA" w:rsidRDefault="007724EA" w:rsidP="008A67D2">
            <w:pPr>
              <w:jc w:val="both"/>
              <w:rPr>
                <w:sz w:val="20"/>
                <w:szCs w:val="20"/>
              </w:rPr>
            </w:pPr>
            <w:r w:rsidRPr="007724EA">
              <w:rPr>
                <w:sz w:val="20"/>
                <w:szCs w:val="20"/>
              </w:rPr>
              <w:t>1 222,9</w:t>
            </w:r>
          </w:p>
        </w:tc>
        <w:tc>
          <w:tcPr>
            <w:tcW w:w="1406" w:type="dxa"/>
            <w:tcBorders>
              <w:top w:val="single" w:sz="4" w:space="0" w:color="000000"/>
              <w:left w:val="single" w:sz="4" w:space="0" w:color="000000"/>
              <w:bottom w:val="single" w:sz="4" w:space="0" w:color="000000"/>
            </w:tcBorders>
            <w:shd w:val="clear" w:color="auto" w:fill="FFFFFF"/>
          </w:tcPr>
          <w:p w14:paraId="65EFF360" w14:textId="77777777" w:rsidR="007724EA" w:rsidRPr="007724EA" w:rsidRDefault="007724EA" w:rsidP="008A67D2">
            <w:pPr>
              <w:jc w:val="both"/>
              <w:rPr>
                <w:sz w:val="20"/>
                <w:szCs w:val="20"/>
              </w:rPr>
            </w:pPr>
            <w:r w:rsidRPr="007724EA">
              <w:rPr>
                <w:sz w:val="20"/>
                <w:szCs w:val="20"/>
              </w:rPr>
              <w:t>929,54</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14:paraId="41588A15" w14:textId="77777777" w:rsidR="007724EA" w:rsidRPr="007724EA" w:rsidRDefault="007724EA" w:rsidP="008A67D2">
            <w:pPr>
              <w:jc w:val="both"/>
              <w:rPr>
                <w:sz w:val="20"/>
                <w:szCs w:val="20"/>
              </w:rPr>
            </w:pPr>
            <w:r w:rsidRPr="007724EA">
              <w:rPr>
                <w:sz w:val="20"/>
                <w:szCs w:val="20"/>
              </w:rPr>
              <w:t>1 000,0</w:t>
            </w:r>
          </w:p>
        </w:tc>
      </w:tr>
      <w:tr w:rsidR="007724EA" w:rsidRPr="007724EA" w14:paraId="1C6147B7" w14:textId="77777777" w:rsidTr="008A67D2">
        <w:trPr>
          <w:trHeight w:val="376"/>
        </w:trPr>
        <w:tc>
          <w:tcPr>
            <w:tcW w:w="3828" w:type="dxa"/>
            <w:tcBorders>
              <w:top w:val="single" w:sz="4" w:space="0" w:color="000000"/>
              <w:left w:val="single" w:sz="4" w:space="0" w:color="000000"/>
              <w:bottom w:val="single" w:sz="4" w:space="0" w:color="000000"/>
            </w:tcBorders>
            <w:shd w:val="clear" w:color="auto" w:fill="FFFFFF"/>
          </w:tcPr>
          <w:p w14:paraId="737C3B43" w14:textId="77777777" w:rsidR="007724EA" w:rsidRPr="007724EA" w:rsidRDefault="007724EA" w:rsidP="008A67D2">
            <w:pPr>
              <w:snapToGrid w:val="0"/>
              <w:rPr>
                <w:sz w:val="20"/>
                <w:szCs w:val="20"/>
              </w:rPr>
            </w:pPr>
            <w:r w:rsidRPr="007724EA">
              <w:rPr>
                <w:sz w:val="20"/>
                <w:szCs w:val="20"/>
              </w:rPr>
              <w:t>Внебюджетные источники</w:t>
            </w:r>
          </w:p>
        </w:tc>
        <w:tc>
          <w:tcPr>
            <w:tcW w:w="1701" w:type="dxa"/>
            <w:tcBorders>
              <w:top w:val="single" w:sz="4" w:space="0" w:color="000000"/>
              <w:left w:val="single" w:sz="4" w:space="0" w:color="000000"/>
              <w:bottom w:val="single" w:sz="4" w:space="0" w:color="000000"/>
            </w:tcBorders>
            <w:shd w:val="clear" w:color="auto" w:fill="FFFFFF"/>
          </w:tcPr>
          <w:p w14:paraId="7FFA678E" w14:textId="77777777" w:rsidR="007724EA" w:rsidRPr="007724EA" w:rsidRDefault="007724EA" w:rsidP="008A67D2">
            <w:pPr>
              <w:jc w:val="both"/>
              <w:rPr>
                <w:sz w:val="20"/>
                <w:szCs w:val="20"/>
              </w:rPr>
            </w:pPr>
          </w:p>
        </w:tc>
        <w:tc>
          <w:tcPr>
            <w:tcW w:w="1559" w:type="dxa"/>
            <w:tcBorders>
              <w:top w:val="single" w:sz="4" w:space="0" w:color="000000"/>
              <w:left w:val="single" w:sz="4" w:space="0" w:color="000000"/>
              <w:bottom w:val="single" w:sz="4" w:space="0" w:color="000000"/>
            </w:tcBorders>
            <w:shd w:val="clear" w:color="auto" w:fill="FFFFFF"/>
          </w:tcPr>
          <w:p w14:paraId="4463BA48" w14:textId="77777777" w:rsidR="007724EA" w:rsidRPr="007724EA" w:rsidRDefault="007724EA" w:rsidP="008A67D2">
            <w:pPr>
              <w:jc w:val="both"/>
              <w:rPr>
                <w:sz w:val="20"/>
                <w:szCs w:val="20"/>
              </w:rPr>
            </w:pPr>
          </w:p>
        </w:tc>
        <w:tc>
          <w:tcPr>
            <w:tcW w:w="1406" w:type="dxa"/>
            <w:tcBorders>
              <w:top w:val="single" w:sz="4" w:space="0" w:color="000000"/>
              <w:left w:val="single" w:sz="4" w:space="0" w:color="000000"/>
              <w:bottom w:val="single" w:sz="4" w:space="0" w:color="000000"/>
            </w:tcBorders>
            <w:shd w:val="clear" w:color="auto" w:fill="FFFFFF"/>
          </w:tcPr>
          <w:p w14:paraId="40EE3432" w14:textId="77777777" w:rsidR="007724EA" w:rsidRPr="007724EA" w:rsidRDefault="007724EA" w:rsidP="008A67D2">
            <w:pPr>
              <w:jc w:val="both"/>
              <w:rPr>
                <w:sz w:val="20"/>
                <w:szCs w:val="20"/>
              </w:rPr>
            </w:pP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14:paraId="0D554C6A" w14:textId="77777777" w:rsidR="007724EA" w:rsidRPr="007724EA" w:rsidRDefault="007724EA" w:rsidP="008A67D2">
            <w:pPr>
              <w:jc w:val="both"/>
              <w:rPr>
                <w:sz w:val="20"/>
                <w:szCs w:val="20"/>
              </w:rPr>
            </w:pPr>
          </w:p>
        </w:tc>
      </w:tr>
    </w:tbl>
    <w:p w14:paraId="5B08FCB6" w14:textId="77777777" w:rsidR="007724EA" w:rsidRPr="007724EA" w:rsidRDefault="007724EA" w:rsidP="007724EA">
      <w:pPr>
        <w:jc w:val="both"/>
        <w:rPr>
          <w:sz w:val="20"/>
          <w:szCs w:val="20"/>
        </w:rPr>
      </w:pPr>
      <w:r w:rsidRPr="007724EA">
        <w:rPr>
          <w:sz w:val="20"/>
          <w:szCs w:val="20"/>
        </w:rPr>
        <w:t xml:space="preserve">8) В паспорте подпрограммы «Организация отдыха и оздоровления детей и подростков Куйбышевского муниципального района Новосибирской области» муниципальной программы «Развитие системы образования Куйбышевского   </w:t>
      </w:r>
      <w:proofErr w:type="gramStart"/>
      <w:r w:rsidRPr="007724EA">
        <w:rPr>
          <w:sz w:val="20"/>
          <w:szCs w:val="20"/>
        </w:rPr>
        <w:t>района  на</w:t>
      </w:r>
      <w:proofErr w:type="gramEnd"/>
      <w:r w:rsidRPr="007724EA">
        <w:rPr>
          <w:sz w:val="20"/>
          <w:szCs w:val="20"/>
        </w:rPr>
        <w:t xml:space="preserve"> 2020-2022 годы» строку «Объёмы и источники финансирования» изложить в следующей редакции:</w:t>
      </w:r>
    </w:p>
    <w:tbl>
      <w:tblPr>
        <w:tblW w:w="9968" w:type="dxa"/>
        <w:tblInd w:w="108" w:type="dxa"/>
        <w:tblLayout w:type="fixed"/>
        <w:tblLook w:val="0000" w:firstRow="0" w:lastRow="0" w:firstColumn="0" w:lastColumn="0" w:noHBand="0" w:noVBand="0"/>
      </w:tblPr>
      <w:tblGrid>
        <w:gridCol w:w="3828"/>
        <w:gridCol w:w="1701"/>
        <w:gridCol w:w="1559"/>
        <w:gridCol w:w="1406"/>
        <w:gridCol w:w="1474"/>
      </w:tblGrid>
      <w:tr w:rsidR="007724EA" w:rsidRPr="007724EA" w14:paraId="3BBA1345" w14:textId="77777777" w:rsidTr="008A67D2">
        <w:trPr>
          <w:trHeight w:val="647"/>
        </w:trPr>
        <w:tc>
          <w:tcPr>
            <w:tcW w:w="3828" w:type="dxa"/>
            <w:tcBorders>
              <w:top w:val="single" w:sz="4" w:space="0" w:color="000000"/>
              <w:left w:val="single" w:sz="4" w:space="0" w:color="000000"/>
              <w:bottom w:val="single" w:sz="4" w:space="0" w:color="000000"/>
            </w:tcBorders>
            <w:shd w:val="clear" w:color="auto" w:fill="FFFFFF"/>
          </w:tcPr>
          <w:p w14:paraId="02D3CC08" w14:textId="77777777" w:rsidR="007724EA" w:rsidRPr="007724EA" w:rsidRDefault="007724EA" w:rsidP="008A67D2">
            <w:pPr>
              <w:tabs>
                <w:tab w:val="left" w:pos="435"/>
              </w:tabs>
              <w:snapToGrid w:val="0"/>
              <w:ind w:right="-108"/>
              <w:rPr>
                <w:sz w:val="20"/>
                <w:szCs w:val="20"/>
              </w:rPr>
            </w:pPr>
            <w:r w:rsidRPr="007724EA">
              <w:rPr>
                <w:sz w:val="20"/>
                <w:szCs w:val="20"/>
              </w:rPr>
              <w:t>Объемы и источники финансирования подпрограммы</w:t>
            </w:r>
          </w:p>
        </w:tc>
        <w:tc>
          <w:tcPr>
            <w:tcW w:w="1701" w:type="dxa"/>
            <w:tcBorders>
              <w:top w:val="single" w:sz="4" w:space="0" w:color="000000"/>
              <w:left w:val="single" w:sz="4" w:space="0" w:color="000000"/>
              <w:bottom w:val="single" w:sz="4" w:space="0" w:color="000000"/>
            </w:tcBorders>
            <w:shd w:val="clear" w:color="auto" w:fill="FFFFFF"/>
          </w:tcPr>
          <w:p w14:paraId="1246F054" w14:textId="77777777" w:rsidR="007724EA" w:rsidRPr="007724EA" w:rsidRDefault="007724EA" w:rsidP="008A67D2">
            <w:pPr>
              <w:snapToGrid w:val="0"/>
              <w:jc w:val="center"/>
              <w:rPr>
                <w:sz w:val="20"/>
                <w:szCs w:val="20"/>
              </w:rPr>
            </w:pPr>
            <w:r w:rsidRPr="007724EA">
              <w:rPr>
                <w:sz w:val="20"/>
                <w:szCs w:val="20"/>
              </w:rPr>
              <w:t>Итого</w:t>
            </w:r>
          </w:p>
          <w:p w14:paraId="467E7A71" w14:textId="77777777" w:rsidR="007724EA" w:rsidRPr="007724EA" w:rsidRDefault="007724EA" w:rsidP="008A67D2">
            <w:pPr>
              <w:jc w:val="center"/>
              <w:rPr>
                <w:sz w:val="20"/>
                <w:szCs w:val="20"/>
              </w:rPr>
            </w:pPr>
            <w:r w:rsidRPr="007724EA">
              <w:rPr>
                <w:sz w:val="20"/>
                <w:szCs w:val="20"/>
              </w:rPr>
              <w:t>(тыс. руб.)</w:t>
            </w:r>
          </w:p>
        </w:tc>
        <w:tc>
          <w:tcPr>
            <w:tcW w:w="1559" w:type="dxa"/>
            <w:tcBorders>
              <w:top w:val="single" w:sz="4" w:space="0" w:color="000000"/>
              <w:left w:val="single" w:sz="4" w:space="0" w:color="000000"/>
              <w:bottom w:val="single" w:sz="4" w:space="0" w:color="000000"/>
            </w:tcBorders>
            <w:shd w:val="clear" w:color="auto" w:fill="FFFFFF"/>
          </w:tcPr>
          <w:p w14:paraId="7D2C2D2B" w14:textId="77777777" w:rsidR="007724EA" w:rsidRPr="007724EA" w:rsidRDefault="007724EA" w:rsidP="008A67D2">
            <w:pPr>
              <w:snapToGrid w:val="0"/>
              <w:jc w:val="center"/>
              <w:rPr>
                <w:sz w:val="20"/>
                <w:szCs w:val="20"/>
              </w:rPr>
            </w:pPr>
            <w:r w:rsidRPr="007724EA">
              <w:rPr>
                <w:sz w:val="20"/>
                <w:szCs w:val="20"/>
              </w:rPr>
              <w:t>2020</w:t>
            </w:r>
          </w:p>
        </w:tc>
        <w:tc>
          <w:tcPr>
            <w:tcW w:w="1406" w:type="dxa"/>
            <w:tcBorders>
              <w:top w:val="single" w:sz="4" w:space="0" w:color="000000"/>
              <w:left w:val="single" w:sz="4" w:space="0" w:color="000000"/>
              <w:bottom w:val="single" w:sz="4" w:space="0" w:color="000000"/>
            </w:tcBorders>
            <w:shd w:val="clear" w:color="auto" w:fill="FFFFFF"/>
          </w:tcPr>
          <w:p w14:paraId="22CDCEF2" w14:textId="77777777" w:rsidR="007724EA" w:rsidRPr="007724EA" w:rsidRDefault="007724EA" w:rsidP="008A67D2">
            <w:pPr>
              <w:snapToGrid w:val="0"/>
              <w:ind w:firstLine="34"/>
              <w:jc w:val="center"/>
              <w:rPr>
                <w:sz w:val="20"/>
                <w:szCs w:val="20"/>
              </w:rPr>
            </w:pPr>
            <w:r w:rsidRPr="007724EA">
              <w:rPr>
                <w:sz w:val="20"/>
                <w:szCs w:val="20"/>
              </w:rPr>
              <w:t>2021</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14:paraId="4C88EB5C" w14:textId="77777777" w:rsidR="007724EA" w:rsidRPr="007724EA" w:rsidRDefault="007724EA" w:rsidP="008A67D2">
            <w:pPr>
              <w:snapToGrid w:val="0"/>
              <w:jc w:val="center"/>
              <w:rPr>
                <w:sz w:val="20"/>
                <w:szCs w:val="20"/>
              </w:rPr>
            </w:pPr>
            <w:r w:rsidRPr="007724EA">
              <w:rPr>
                <w:sz w:val="20"/>
                <w:szCs w:val="20"/>
              </w:rPr>
              <w:t>2022</w:t>
            </w:r>
          </w:p>
        </w:tc>
      </w:tr>
      <w:tr w:rsidR="007724EA" w:rsidRPr="007724EA" w14:paraId="124B5F73" w14:textId="77777777" w:rsidTr="008A67D2">
        <w:trPr>
          <w:trHeight w:val="276"/>
        </w:trPr>
        <w:tc>
          <w:tcPr>
            <w:tcW w:w="3828" w:type="dxa"/>
            <w:tcBorders>
              <w:top w:val="single" w:sz="4" w:space="0" w:color="000000"/>
              <w:left w:val="single" w:sz="4" w:space="0" w:color="000000"/>
              <w:bottom w:val="single" w:sz="4" w:space="0" w:color="000000"/>
            </w:tcBorders>
            <w:shd w:val="clear" w:color="auto" w:fill="FFFFFF"/>
          </w:tcPr>
          <w:p w14:paraId="6C8218A7" w14:textId="77777777" w:rsidR="007724EA" w:rsidRPr="007724EA" w:rsidRDefault="007724EA" w:rsidP="008A67D2">
            <w:pPr>
              <w:snapToGrid w:val="0"/>
              <w:rPr>
                <w:sz w:val="20"/>
                <w:szCs w:val="20"/>
              </w:rPr>
            </w:pPr>
            <w:r w:rsidRPr="007724EA">
              <w:rPr>
                <w:sz w:val="20"/>
                <w:szCs w:val="20"/>
              </w:rPr>
              <w:t>Всего по подпрограмме</w:t>
            </w:r>
          </w:p>
        </w:tc>
        <w:tc>
          <w:tcPr>
            <w:tcW w:w="1701" w:type="dxa"/>
            <w:tcBorders>
              <w:top w:val="single" w:sz="4" w:space="0" w:color="000000"/>
              <w:left w:val="single" w:sz="4" w:space="0" w:color="000000"/>
              <w:bottom w:val="single" w:sz="4" w:space="0" w:color="000000"/>
            </w:tcBorders>
            <w:shd w:val="clear" w:color="auto" w:fill="FFFFFF"/>
          </w:tcPr>
          <w:p w14:paraId="55F8AFA9" w14:textId="77777777" w:rsidR="007724EA" w:rsidRPr="007724EA" w:rsidRDefault="007724EA" w:rsidP="008A67D2">
            <w:pPr>
              <w:jc w:val="both"/>
              <w:rPr>
                <w:sz w:val="20"/>
                <w:szCs w:val="20"/>
              </w:rPr>
            </w:pPr>
            <w:r w:rsidRPr="007724EA">
              <w:rPr>
                <w:sz w:val="20"/>
                <w:szCs w:val="20"/>
              </w:rPr>
              <w:t>12 874,7</w:t>
            </w:r>
          </w:p>
          <w:p w14:paraId="4077BCF0" w14:textId="77777777" w:rsidR="007724EA" w:rsidRPr="007724EA" w:rsidRDefault="007724EA" w:rsidP="008A67D2">
            <w:pPr>
              <w:jc w:val="both"/>
              <w:rPr>
                <w:sz w:val="20"/>
                <w:szCs w:val="20"/>
              </w:rPr>
            </w:pPr>
          </w:p>
        </w:tc>
        <w:tc>
          <w:tcPr>
            <w:tcW w:w="1559" w:type="dxa"/>
            <w:tcBorders>
              <w:top w:val="single" w:sz="4" w:space="0" w:color="000000"/>
              <w:left w:val="single" w:sz="4" w:space="0" w:color="000000"/>
              <w:bottom w:val="single" w:sz="4" w:space="0" w:color="000000"/>
            </w:tcBorders>
            <w:shd w:val="clear" w:color="auto" w:fill="FFFFFF"/>
          </w:tcPr>
          <w:p w14:paraId="4C981529" w14:textId="77777777" w:rsidR="007724EA" w:rsidRPr="007724EA" w:rsidRDefault="007724EA" w:rsidP="008A67D2">
            <w:pPr>
              <w:jc w:val="both"/>
              <w:rPr>
                <w:sz w:val="20"/>
                <w:szCs w:val="20"/>
              </w:rPr>
            </w:pPr>
            <w:r w:rsidRPr="007724EA">
              <w:rPr>
                <w:sz w:val="20"/>
                <w:szCs w:val="20"/>
              </w:rPr>
              <w:t>0,00</w:t>
            </w:r>
          </w:p>
        </w:tc>
        <w:tc>
          <w:tcPr>
            <w:tcW w:w="1406" w:type="dxa"/>
            <w:tcBorders>
              <w:top w:val="single" w:sz="4" w:space="0" w:color="000000"/>
              <w:left w:val="single" w:sz="4" w:space="0" w:color="000000"/>
              <w:bottom w:val="single" w:sz="4" w:space="0" w:color="000000"/>
            </w:tcBorders>
            <w:shd w:val="clear" w:color="auto" w:fill="FFFFFF"/>
          </w:tcPr>
          <w:p w14:paraId="017094CC" w14:textId="77777777" w:rsidR="007724EA" w:rsidRPr="007724EA" w:rsidRDefault="007724EA" w:rsidP="008A67D2">
            <w:pPr>
              <w:jc w:val="both"/>
              <w:rPr>
                <w:sz w:val="20"/>
                <w:szCs w:val="20"/>
              </w:rPr>
            </w:pPr>
            <w:r w:rsidRPr="007724EA">
              <w:rPr>
                <w:sz w:val="20"/>
                <w:szCs w:val="20"/>
              </w:rPr>
              <w:t>6 225,7</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14:paraId="570913D9" w14:textId="77777777" w:rsidR="007724EA" w:rsidRPr="007724EA" w:rsidRDefault="007724EA" w:rsidP="008A67D2">
            <w:pPr>
              <w:jc w:val="both"/>
              <w:rPr>
                <w:sz w:val="20"/>
                <w:szCs w:val="20"/>
              </w:rPr>
            </w:pPr>
            <w:r w:rsidRPr="007724EA">
              <w:rPr>
                <w:sz w:val="20"/>
                <w:szCs w:val="20"/>
              </w:rPr>
              <w:t>6 649,0</w:t>
            </w:r>
          </w:p>
        </w:tc>
      </w:tr>
      <w:tr w:rsidR="007724EA" w:rsidRPr="007724EA" w14:paraId="0FBD6845" w14:textId="77777777" w:rsidTr="008A67D2">
        <w:trPr>
          <w:trHeight w:val="271"/>
        </w:trPr>
        <w:tc>
          <w:tcPr>
            <w:tcW w:w="3828" w:type="dxa"/>
            <w:tcBorders>
              <w:top w:val="single" w:sz="4" w:space="0" w:color="000000"/>
              <w:left w:val="single" w:sz="4" w:space="0" w:color="000000"/>
              <w:bottom w:val="single" w:sz="4" w:space="0" w:color="000000"/>
            </w:tcBorders>
            <w:shd w:val="clear" w:color="auto" w:fill="FFFFFF"/>
          </w:tcPr>
          <w:p w14:paraId="70998821" w14:textId="77777777" w:rsidR="007724EA" w:rsidRPr="007724EA" w:rsidRDefault="007724EA" w:rsidP="008A67D2">
            <w:pPr>
              <w:snapToGrid w:val="0"/>
              <w:rPr>
                <w:sz w:val="20"/>
                <w:szCs w:val="20"/>
              </w:rPr>
            </w:pPr>
            <w:r w:rsidRPr="007724EA">
              <w:rPr>
                <w:sz w:val="20"/>
                <w:szCs w:val="20"/>
              </w:rPr>
              <w:t xml:space="preserve">Региональный бюджет </w:t>
            </w:r>
          </w:p>
        </w:tc>
        <w:tc>
          <w:tcPr>
            <w:tcW w:w="1701" w:type="dxa"/>
            <w:tcBorders>
              <w:top w:val="single" w:sz="4" w:space="0" w:color="000000"/>
              <w:left w:val="single" w:sz="4" w:space="0" w:color="000000"/>
              <w:bottom w:val="single" w:sz="4" w:space="0" w:color="000000"/>
            </w:tcBorders>
            <w:shd w:val="clear" w:color="auto" w:fill="FFFFFF"/>
          </w:tcPr>
          <w:p w14:paraId="4D085386" w14:textId="77777777" w:rsidR="007724EA" w:rsidRPr="007724EA" w:rsidRDefault="007724EA" w:rsidP="008A67D2">
            <w:pPr>
              <w:jc w:val="both"/>
              <w:rPr>
                <w:sz w:val="20"/>
                <w:szCs w:val="20"/>
              </w:rPr>
            </w:pPr>
            <w:r w:rsidRPr="007724EA">
              <w:rPr>
                <w:sz w:val="20"/>
                <w:szCs w:val="20"/>
              </w:rPr>
              <w:t>0,0</w:t>
            </w:r>
          </w:p>
        </w:tc>
        <w:tc>
          <w:tcPr>
            <w:tcW w:w="1559" w:type="dxa"/>
            <w:tcBorders>
              <w:top w:val="single" w:sz="4" w:space="0" w:color="000000"/>
              <w:left w:val="single" w:sz="4" w:space="0" w:color="000000"/>
              <w:bottom w:val="single" w:sz="4" w:space="0" w:color="000000"/>
            </w:tcBorders>
            <w:shd w:val="clear" w:color="auto" w:fill="FFFFFF"/>
          </w:tcPr>
          <w:p w14:paraId="53790722" w14:textId="77777777" w:rsidR="007724EA" w:rsidRPr="007724EA" w:rsidRDefault="007724EA" w:rsidP="008A67D2">
            <w:pPr>
              <w:jc w:val="both"/>
              <w:rPr>
                <w:sz w:val="20"/>
                <w:szCs w:val="20"/>
              </w:rPr>
            </w:pPr>
            <w:r w:rsidRPr="007724EA">
              <w:rPr>
                <w:sz w:val="20"/>
                <w:szCs w:val="20"/>
              </w:rPr>
              <w:t>0,0</w:t>
            </w:r>
          </w:p>
        </w:tc>
        <w:tc>
          <w:tcPr>
            <w:tcW w:w="1406" w:type="dxa"/>
            <w:tcBorders>
              <w:top w:val="single" w:sz="4" w:space="0" w:color="000000"/>
              <w:left w:val="single" w:sz="4" w:space="0" w:color="000000"/>
              <w:bottom w:val="single" w:sz="4" w:space="0" w:color="000000"/>
            </w:tcBorders>
            <w:shd w:val="clear" w:color="auto" w:fill="FFFFFF"/>
          </w:tcPr>
          <w:p w14:paraId="651379D1" w14:textId="77777777" w:rsidR="007724EA" w:rsidRPr="007724EA" w:rsidRDefault="007724EA" w:rsidP="008A67D2">
            <w:pPr>
              <w:jc w:val="both"/>
              <w:rPr>
                <w:sz w:val="20"/>
                <w:szCs w:val="20"/>
              </w:rPr>
            </w:pPr>
            <w:r w:rsidRPr="007724EA">
              <w:rPr>
                <w:sz w:val="20"/>
                <w:szCs w:val="20"/>
              </w:rPr>
              <w:t>0,0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14:paraId="3735384B" w14:textId="77777777" w:rsidR="007724EA" w:rsidRPr="007724EA" w:rsidRDefault="007724EA" w:rsidP="008A67D2">
            <w:pPr>
              <w:jc w:val="both"/>
              <w:rPr>
                <w:sz w:val="20"/>
                <w:szCs w:val="20"/>
              </w:rPr>
            </w:pPr>
            <w:r w:rsidRPr="007724EA">
              <w:rPr>
                <w:sz w:val="20"/>
                <w:szCs w:val="20"/>
              </w:rPr>
              <w:t>0,0</w:t>
            </w:r>
          </w:p>
        </w:tc>
      </w:tr>
      <w:tr w:rsidR="007724EA" w:rsidRPr="007724EA" w14:paraId="243B13BF" w14:textId="77777777" w:rsidTr="008A67D2">
        <w:trPr>
          <w:trHeight w:val="376"/>
        </w:trPr>
        <w:tc>
          <w:tcPr>
            <w:tcW w:w="3828" w:type="dxa"/>
            <w:tcBorders>
              <w:top w:val="single" w:sz="4" w:space="0" w:color="000000"/>
              <w:left w:val="single" w:sz="4" w:space="0" w:color="000000"/>
              <w:bottom w:val="single" w:sz="4" w:space="0" w:color="000000"/>
            </w:tcBorders>
            <w:shd w:val="clear" w:color="auto" w:fill="FFFFFF"/>
          </w:tcPr>
          <w:p w14:paraId="7055DC6E" w14:textId="77777777" w:rsidR="007724EA" w:rsidRPr="007724EA" w:rsidRDefault="007724EA" w:rsidP="008A67D2">
            <w:pPr>
              <w:snapToGrid w:val="0"/>
              <w:rPr>
                <w:sz w:val="20"/>
                <w:szCs w:val="20"/>
              </w:rPr>
            </w:pPr>
            <w:proofErr w:type="gramStart"/>
            <w:r w:rsidRPr="007724EA">
              <w:rPr>
                <w:sz w:val="20"/>
                <w:szCs w:val="20"/>
              </w:rPr>
              <w:t>Муниципальный  бюджет</w:t>
            </w:r>
            <w:proofErr w:type="gramEnd"/>
          </w:p>
        </w:tc>
        <w:tc>
          <w:tcPr>
            <w:tcW w:w="1701" w:type="dxa"/>
            <w:tcBorders>
              <w:top w:val="single" w:sz="4" w:space="0" w:color="000000"/>
              <w:left w:val="single" w:sz="4" w:space="0" w:color="000000"/>
              <w:bottom w:val="single" w:sz="4" w:space="0" w:color="000000"/>
            </w:tcBorders>
            <w:shd w:val="clear" w:color="auto" w:fill="FFFFFF"/>
          </w:tcPr>
          <w:p w14:paraId="28F65F19" w14:textId="77777777" w:rsidR="007724EA" w:rsidRPr="007724EA" w:rsidRDefault="007724EA" w:rsidP="008A67D2">
            <w:pPr>
              <w:jc w:val="both"/>
              <w:rPr>
                <w:sz w:val="20"/>
                <w:szCs w:val="20"/>
              </w:rPr>
            </w:pPr>
            <w:r w:rsidRPr="007724EA">
              <w:rPr>
                <w:sz w:val="20"/>
                <w:szCs w:val="20"/>
              </w:rPr>
              <w:t>12 874,7</w:t>
            </w:r>
          </w:p>
        </w:tc>
        <w:tc>
          <w:tcPr>
            <w:tcW w:w="1559" w:type="dxa"/>
            <w:tcBorders>
              <w:top w:val="single" w:sz="4" w:space="0" w:color="000000"/>
              <w:left w:val="single" w:sz="4" w:space="0" w:color="000000"/>
              <w:bottom w:val="single" w:sz="4" w:space="0" w:color="000000"/>
            </w:tcBorders>
            <w:shd w:val="clear" w:color="auto" w:fill="FFFFFF"/>
          </w:tcPr>
          <w:p w14:paraId="0EAB14BB" w14:textId="77777777" w:rsidR="007724EA" w:rsidRPr="007724EA" w:rsidRDefault="007724EA" w:rsidP="008A67D2">
            <w:pPr>
              <w:jc w:val="both"/>
              <w:rPr>
                <w:sz w:val="20"/>
                <w:szCs w:val="20"/>
              </w:rPr>
            </w:pPr>
            <w:r w:rsidRPr="007724EA">
              <w:rPr>
                <w:sz w:val="20"/>
                <w:szCs w:val="20"/>
              </w:rPr>
              <w:t>0,0</w:t>
            </w:r>
          </w:p>
        </w:tc>
        <w:tc>
          <w:tcPr>
            <w:tcW w:w="1406" w:type="dxa"/>
            <w:tcBorders>
              <w:top w:val="single" w:sz="4" w:space="0" w:color="000000"/>
              <w:left w:val="single" w:sz="4" w:space="0" w:color="000000"/>
              <w:bottom w:val="single" w:sz="4" w:space="0" w:color="000000"/>
            </w:tcBorders>
            <w:shd w:val="clear" w:color="auto" w:fill="FFFFFF"/>
          </w:tcPr>
          <w:p w14:paraId="54470AD2" w14:textId="77777777" w:rsidR="007724EA" w:rsidRPr="007724EA" w:rsidRDefault="007724EA" w:rsidP="008A67D2">
            <w:pPr>
              <w:jc w:val="both"/>
              <w:rPr>
                <w:sz w:val="20"/>
                <w:szCs w:val="20"/>
              </w:rPr>
            </w:pPr>
            <w:r w:rsidRPr="007724EA">
              <w:rPr>
                <w:sz w:val="20"/>
                <w:szCs w:val="20"/>
              </w:rPr>
              <w:t>6 225,7</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14:paraId="4476FFAB" w14:textId="77777777" w:rsidR="007724EA" w:rsidRPr="007724EA" w:rsidRDefault="007724EA" w:rsidP="008A67D2">
            <w:pPr>
              <w:jc w:val="both"/>
              <w:rPr>
                <w:sz w:val="20"/>
                <w:szCs w:val="20"/>
              </w:rPr>
            </w:pPr>
            <w:r w:rsidRPr="007724EA">
              <w:rPr>
                <w:sz w:val="20"/>
                <w:szCs w:val="20"/>
              </w:rPr>
              <w:t>6 649,0</w:t>
            </w:r>
          </w:p>
        </w:tc>
      </w:tr>
      <w:tr w:rsidR="007724EA" w:rsidRPr="007724EA" w14:paraId="2DF66959" w14:textId="77777777" w:rsidTr="008A67D2">
        <w:trPr>
          <w:trHeight w:val="376"/>
        </w:trPr>
        <w:tc>
          <w:tcPr>
            <w:tcW w:w="3828" w:type="dxa"/>
            <w:tcBorders>
              <w:top w:val="single" w:sz="4" w:space="0" w:color="000000"/>
              <w:left w:val="single" w:sz="4" w:space="0" w:color="000000"/>
              <w:bottom w:val="single" w:sz="4" w:space="0" w:color="000000"/>
            </w:tcBorders>
            <w:shd w:val="clear" w:color="auto" w:fill="FFFFFF"/>
          </w:tcPr>
          <w:p w14:paraId="09714AF3" w14:textId="77777777" w:rsidR="007724EA" w:rsidRPr="007724EA" w:rsidRDefault="007724EA" w:rsidP="008A67D2">
            <w:pPr>
              <w:snapToGrid w:val="0"/>
              <w:rPr>
                <w:sz w:val="20"/>
                <w:szCs w:val="20"/>
              </w:rPr>
            </w:pPr>
            <w:r w:rsidRPr="007724EA">
              <w:rPr>
                <w:sz w:val="20"/>
                <w:szCs w:val="20"/>
              </w:rPr>
              <w:t>Внебюджетные источники</w:t>
            </w:r>
          </w:p>
        </w:tc>
        <w:tc>
          <w:tcPr>
            <w:tcW w:w="1701" w:type="dxa"/>
            <w:tcBorders>
              <w:top w:val="single" w:sz="4" w:space="0" w:color="000000"/>
              <w:left w:val="single" w:sz="4" w:space="0" w:color="000000"/>
              <w:bottom w:val="single" w:sz="4" w:space="0" w:color="000000"/>
            </w:tcBorders>
            <w:shd w:val="clear" w:color="auto" w:fill="FFFFFF"/>
          </w:tcPr>
          <w:p w14:paraId="5A550778" w14:textId="77777777" w:rsidR="007724EA" w:rsidRPr="007724EA" w:rsidRDefault="007724EA" w:rsidP="008A67D2">
            <w:pPr>
              <w:jc w:val="both"/>
              <w:rPr>
                <w:sz w:val="20"/>
                <w:szCs w:val="20"/>
              </w:rPr>
            </w:pPr>
          </w:p>
        </w:tc>
        <w:tc>
          <w:tcPr>
            <w:tcW w:w="1559" w:type="dxa"/>
            <w:tcBorders>
              <w:top w:val="single" w:sz="4" w:space="0" w:color="000000"/>
              <w:left w:val="single" w:sz="4" w:space="0" w:color="000000"/>
              <w:bottom w:val="single" w:sz="4" w:space="0" w:color="000000"/>
            </w:tcBorders>
            <w:shd w:val="clear" w:color="auto" w:fill="FFFFFF"/>
          </w:tcPr>
          <w:p w14:paraId="0B0C7378" w14:textId="77777777" w:rsidR="007724EA" w:rsidRPr="007724EA" w:rsidRDefault="007724EA" w:rsidP="008A67D2">
            <w:pPr>
              <w:jc w:val="both"/>
              <w:rPr>
                <w:sz w:val="20"/>
                <w:szCs w:val="20"/>
              </w:rPr>
            </w:pPr>
          </w:p>
        </w:tc>
        <w:tc>
          <w:tcPr>
            <w:tcW w:w="1406" w:type="dxa"/>
            <w:tcBorders>
              <w:top w:val="single" w:sz="4" w:space="0" w:color="000000"/>
              <w:left w:val="single" w:sz="4" w:space="0" w:color="000000"/>
              <w:bottom w:val="single" w:sz="4" w:space="0" w:color="000000"/>
            </w:tcBorders>
            <w:shd w:val="clear" w:color="auto" w:fill="FFFFFF"/>
          </w:tcPr>
          <w:p w14:paraId="77B67325" w14:textId="77777777" w:rsidR="007724EA" w:rsidRPr="007724EA" w:rsidRDefault="007724EA" w:rsidP="008A67D2">
            <w:pPr>
              <w:jc w:val="both"/>
              <w:rPr>
                <w:sz w:val="20"/>
                <w:szCs w:val="20"/>
              </w:rPr>
            </w:pPr>
          </w:p>
        </w:tc>
        <w:tc>
          <w:tcPr>
            <w:tcW w:w="1474" w:type="dxa"/>
            <w:tcBorders>
              <w:top w:val="single" w:sz="4" w:space="0" w:color="000000"/>
              <w:left w:val="single" w:sz="4" w:space="0" w:color="000000"/>
              <w:bottom w:val="single" w:sz="4" w:space="0" w:color="000000"/>
              <w:right w:val="single" w:sz="4" w:space="0" w:color="000000"/>
            </w:tcBorders>
            <w:shd w:val="clear" w:color="auto" w:fill="FFFFFF"/>
          </w:tcPr>
          <w:p w14:paraId="2D6C4742" w14:textId="77777777" w:rsidR="007724EA" w:rsidRPr="007724EA" w:rsidRDefault="007724EA" w:rsidP="008A67D2">
            <w:pPr>
              <w:jc w:val="both"/>
              <w:rPr>
                <w:sz w:val="20"/>
                <w:szCs w:val="20"/>
              </w:rPr>
            </w:pPr>
          </w:p>
        </w:tc>
      </w:tr>
    </w:tbl>
    <w:p w14:paraId="613441EA" w14:textId="77777777" w:rsidR="007724EA" w:rsidRPr="007724EA" w:rsidRDefault="007724EA" w:rsidP="007724EA">
      <w:pPr>
        <w:ind w:firstLine="709"/>
        <w:jc w:val="both"/>
        <w:rPr>
          <w:sz w:val="20"/>
          <w:szCs w:val="20"/>
        </w:rPr>
      </w:pPr>
    </w:p>
    <w:p w14:paraId="2CD18BE5" w14:textId="77777777" w:rsidR="007724EA" w:rsidRPr="007724EA" w:rsidRDefault="007724EA" w:rsidP="007724EA">
      <w:pPr>
        <w:ind w:firstLine="709"/>
        <w:jc w:val="both"/>
        <w:rPr>
          <w:sz w:val="20"/>
          <w:szCs w:val="20"/>
        </w:rPr>
      </w:pPr>
      <w:r w:rsidRPr="007724EA">
        <w:rPr>
          <w:sz w:val="20"/>
          <w:szCs w:val="20"/>
        </w:rPr>
        <w:t xml:space="preserve">2. Управлению делами администрации Куйбышевского муниципального </w:t>
      </w:r>
      <w:proofErr w:type="gramStart"/>
      <w:r w:rsidRPr="007724EA">
        <w:rPr>
          <w:sz w:val="20"/>
          <w:szCs w:val="20"/>
        </w:rPr>
        <w:t>района  Новосибирской</w:t>
      </w:r>
      <w:proofErr w:type="gramEnd"/>
      <w:r w:rsidRPr="007724EA">
        <w:rPr>
          <w:sz w:val="20"/>
          <w:szCs w:val="20"/>
        </w:rPr>
        <w:t xml:space="preserve"> области (Орлова Л.В.) обеспечить опубликование настоящего постановления в периодическом печатном издании органов местного самоуправления Куйбышевского района «Информационный вестник».</w:t>
      </w:r>
      <w:r w:rsidRPr="007724EA">
        <w:rPr>
          <w:sz w:val="20"/>
          <w:szCs w:val="20"/>
        </w:rPr>
        <w:tab/>
      </w:r>
    </w:p>
    <w:p w14:paraId="7DF09A84" w14:textId="77777777" w:rsidR="007724EA" w:rsidRPr="007724EA" w:rsidRDefault="007724EA" w:rsidP="007724EA">
      <w:pPr>
        <w:ind w:firstLine="709"/>
        <w:jc w:val="both"/>
        <w:rPr>
          <w:sz w:val="20"/>
          <w:szCs w:val="20"/>
        </w:rPr>
      </w:pPr>
      <w:r w:rsidRPr="007724EA">
        <w:rPr>
          <w:sz w:val="20"/>
          <w:szCs w:val="20"/>
        </w:rPr>
        <w:t xml:space="preserve">3. Управлению образования администрации Куйбышевского </w:t>
      </w:r>
      <w:proofErr w:type="gramStart"/>
      <w:r w:rsidRPr="007724EA">
        <w:rPr>
          <w:sz w:val="20"/>
          <w:szCs w:val="20"/>
        </w:rPr>
        <w:t>муниципального  района</w:t>
      </w:r>
      <w:proofErr w:type="gramEnd"/>
      <w:r w:rsidRPr="007724EA">
        <w:rPr>
          <w:sz w:val="20"/>
          <w:szCs w:val="20"/>
        </w:rPr>
        <w:t xml:space="preserve"> Новосибирской области (</w:t>
      </w:r>
      <w:proofErr w:type="spellStart"/>
      <w:r w:rsidRPr="007724EA">
        <w:rPr>
          <w:sz w:val="20"/>
          <w:szCs w:val="20"/>
        </w:rPr>
        <w:t>Карташева</w:t>
      </w:r>
      <w:proofErr w:type="spellEnd"/>
      <w:r w:rsidRPr="007724EA">
        <w:rPr>
          <w:sz w:val="20"/>
          <w:szCs w:val="20"/>
        </w:rPr>
        <w:t xml:space="preserve"> Е.М.) обеспечить реализацию программы «Развитие системы образования Куйбышевского района  на 2020-2022 годы» с учётом внесённых изменений.</w:t>
      </w:r>
    </w:p>
    <w:p w14:paraId="1264C15A" w14:textId="77777777" w:rsidR="007724EA" w:rsidRPr="007724EA" w:rsidRDefault="007724EA" w:rsidP="007724EA">
      <w:pPr>
        <w:ind w:firstLine="709"/>
        <w:jc w:val="both"/>
        <w:rPr>
          <w:sz w:val="20"/>
          <w:szCs w:val="20"/>
        </w:rPr>
      </w:pPr>
      <w:r w:rsidRPr="007724EA">
        <w:rPr>
          <w:sz w:val="20"/>
          <w:szCs w:val="20"/>
        </w:rPr>
        <w:t xml:space="preserve">4. Контроль за исполнением настоящего постановления возложить на Первого заместителя главы администрации Куйбышевского муниципального </w:t>
      </w:r>
      <w:proofErr w:type="gramStart"/>
      <w:r w:rsidRPr="007724EA">
        <w:rPr>
          <w:sz w:val="20"/>
          <w:szCs w:val="20"/>
        </w:rPr>
        <w:t>района  Новосибирской</w:t>
      </w:r>
      <w:proofErr w:type="gramEnd"/>
      <w:r w:rsidRPr="007724EA">
        <w:rPr>
          <w:sz w:val="20"/>
          <w:szCs w:val="20"/>
        </w:rPr>
        <w:t xml:space="preserve"> области Колганову Н.В.</w:t>
      </w:r>
    </w:p>
    <w:p w14:paraId="3E5A55DD" w14:textId="77777777" w:rsidR="007724EA" w:rsidRPr="007724EA" w:rsidRDefault="007724EA" w:rsidP="007724EA">
      <w:pPr>
        <w:jc w:val="both"/>
        <w:rPr>
          <w:sz w:val="20"/>
          <w:szCs w:val="20"/>
        </w:rPr>
      </w:pPr>
    </w:p>
    <w:p w14:paraId="2A9CD3A8" w14:textId="77777777" w:rsidR="007724EA" w:rsidRPr="007724EA" w:rsidRDefault="007724EA" w:rsidP="007724EA">
      <w:pPr>
        <w:jc w:val="both"/>
        <w:rPr>
          <w:sz w:val="20"/>
          <w:szCs w:val="20"/>
        </w:rPr>
      </w:pPr>
    </w:p>
    <w:p w14:paraId="5D709BBC" w14:textId="77777777" w:rsidR="007724EA" w:rsidRPr="007724EA" w:rsidRDefault="007724EA" w:rsidP="007724EA">
      <w:pPr>
        <w:pStyle w:val="10"/>
        <w:jc w:val="both"/>
        <w:rPr>
          <w:b/>
          <w:bCs/>
          <w:sz w:val="20"/>
        </w:rPr>
      </w:pPr>
    </w:p>
    <w:p w14:paraId="441374FB" w14:textId="77777777" w:rsidR="007724EA" w:rsidRPr="007724EA" w:rsidRDefault="007724EA" w:rsidP="007724EA">
      <w:pPr>
        <w:pStyle w:val="10"/>
        <w:jc w:val="both"/>
        <w:rPr>
          <w:b/>
          <w:sz w:val="20"/>
        </w:rPr>
      </w:pPr>
      <w:r w:rsidRPr="007724EA">
        <w:rPr>
          <w:b/>
          <w:sz w:val="20"/>
        </w:rPr>
        <w:t xml:space="preserve">Глава Куйбышевского муниципального </w:t>
      </w:r>
    </w:p>
    <w:p w14:paraId="397B9A6D" w14:textId="77777777" w:rsidR="007724EA" w:rsidRPr="007724EA" w:rsidRDefault="007724EA" w:rsidP="007724EA">
      <w:pPr>
        <w:jc w:val="both"/>
        <w:rPr>
          <w:sz w:val="20"/>
          <w:szCs w:val="20"/>
        </w:rPr>
      </w:pPr>
      <w:r w:rsidRPr="007724EA">
        <w:rPr>
          <w:sz w:val="20"/>
          <w:szCs w:val="20"/>
        </w:rPr>
        <w:t xml:space="preserve">района Новосибирской области                                                                </w:t>
      </w:r>
      <w:proofErr w:type="spellStart"/>
      <w:r w:rsidRPr="007724EA">
        <w:rPr>
          <w:sz w:val="20"/>
          <w:szCs w:val="20"/>
        </w:rPr>
        <w:t>О.В.Караваев</w:t>
      </w:r>
      <w:proofErr w:type="spellEnd"/>
    </w:p>
    <w:p w14:paraId="55E007E3" w14:textId="77777777" w:rsidR="007724EA" w:rsidRPr="007724EA" w:rsidRDefault="007724EA" w:rsidP="007724EA">
      <w:pPr>
        <w:ind w:firstLine="709"/>
        <w:jc w:val="both"/>
        <w:rPr>
          <w:sz w:val="20"/>
          <w:szCs w:val="20"/>
        </w:rPr>
      </w:pPr>
    </w:p>
    <w:p w14:paraId="0E9B6376" w14:textId="77777777" w:rsidR="007724EA" w:rsidRPr="007724EA" w:rsidRDefault="007724EA" w:rsidP="007724EA">
      <w:pPr>
        <w:ind w:firstLine="709"/>
        <w:jc w:val="both"/>
        <w:rPr>
          <w:sz w:val="20"/>
          <w:szCs w:val="20"/>
        </w:rPr>
      </w:pPr>
    </w:p>
    <w:p w14:paraId="7A437118" w14:textId="77777777" w:rsidR="007724EA" w:rsidRPr="007724EA" w:rsidRDefault="007724EA" w:rsidP="007724EA">
      <w:pPr>
        <w:ind w:firstLine="709"/>
        <w:jc w:val="both"/>
        <w:rPr>
          <w:sz w:val="20"/>
          <w:szCs w:val="20"/>
        </w:rPr>
      </w:pPr>
    </w:p>
    <w:p w14:paraId="08568DA6" w14:textId="77777777" w:rsidR="007724EA" w:rsidRPr="007724EA" w:rsidRDefault="007724EA" w:rsidP="007724EA">
      <w:pPr>
        <w:ind w:firstLine="709"/>
        <w:jc w:val="both"/>
        <w:rPr>
          <w:sz w:val="20"/>
          <w:szCs w:val="20"/>
        </w:rPr>
      </w:pPr>
    </w:p>
    <w:p w14:paraId="7B84CA61" w14:textId="77777777" w:rsidR="007724EA" w:rsidRPr="007724EA" w:rsidRDefault="007724EA" w:rsidP="007724EA">
      <w:pPr>
        <w:tabs>
          <w:tab w:val="left" w:pos="6804"/>
        </w:tabs>
        <w:jc w:val="both"/>
        <w:rPr>
          <w:sz w:val="20"/>
          <w:szCs w:val="20"/>
        </w:rPr>
      </w:pPr>
    </w:p>
    <w:p w14:paraId="351AB77E" w14:textId="77777777" w:rsidR="0026592A" w:rsidRPr="007724EA" w:rsidRDefault="0026592A" w:rsidP="0026592A">
      <w:pPr>
        <w:pStyle w:val="10"/>
        <w:jc w:val="center"/>
        <w:rPr>
          <w:sz w:val="20"/>
        </w:rPr>
      </w:pPr>
      <w:r w:rsidRPr="007724EA">
        <w:rPr>
          <w:sz w:val="20"/>
        </w:rPr>
        <w:t xml:space="preserve">   АДМИНИСТРАЦИЯ</w:t>
      </w:r>
    </w:p>
    <w:p w14:paraId="5CFE2A79" w14:textId="77777777" w:rsidR="0026592A" w:rsidRPr="007724EA" w:rsidRDefault="0026592A" w:rsidP="0026592A">
      <w:pPr>
        <w:pStyle w:val="10"/>
        <w:jc w:val="center"/>
        <w:rPr>
          <w:sz w:val="20"/>
        </w:rPr>
      </w:pPr>
      <w:r w:rsidRPr="007724EA">
        <w:rPr>
          <w:sz w:val="20"/>
        </w:rPr>
        <w:t xml:space="preserve"> КУЙБЫШЕВСКОГО МУНИЦИПАЛЬНОГО РАЙОНА</w:t>
      </w:r>
    </w:p>
    <w:p w14:paraId="1DB04BA9" w14:textId="77777777" w:rsidR="0026592A" w:rsidRPr="007724EA" w:rsidRDefault="0026592A" w:rsidP="0026592A">
      <w:pPr>
        <w:jc w:val="center"/>
        <w:rPr>
          <w:bCs/>
          <w:sz w:val="20"/>
          <w:szCs w:val="20"/>
        </w:rPr>
      </w:pPr>
      <w:r w:rsidRPr="007724EA">
        <w:rPr>
          <w:bCs/>
          <w:sz w:val="20"/>
          <w:szCs w:val="20"/>
        </w:rPr>
        <w:t>НОВОСИБИРСКОЙ ОБЛАСТИ</w:t>
      </w:r>
    </w:p>
    <w:p w14:paraId="0F5354DC" w14:textId="77777777" w:rsidR="0026592A" w:rsidRPr="007724EA" w:rsidRDefault="0026592A" w:rsidP="0026592A">
      <w:pPr>
        <w:pStyle w:val="20"/>
        <w:rPr>
          <w:sz w:val="20"/>
        </w:rPr>
      </w:pPr>
    </w:p>
    <w:p w14:paraId="0AEB33D2" w14:textId="77777777" w:rsidR="0026592A" w:rsidRPr="007724EA" w:rsidRDefault="0026592A" w:rsidP="0026592A">
      <w:pPr>
        <w:pStyle w:val="20"/>
        <w:ind w:firstLine="0"/>
        <w:jc w:val="center"/>
        <w:rPr>
          <w:sz w:val="20"/>
        </w:rPr>
      </w:pPr>
      <w:r w:rsidRPr="007724EA">
        <w:rPr>
          <w:sz w:val="20"/>
        </w:rPr>
        <w:t>ПОСТАНОВЛЕНИЕ</w:t>
      </w:r>
    </w:p>
    <w:p w14:paraId="7C2FC618" w14:textId="77777777" w:rsidR="0026592A" w:rsidRPr="007724EA" w:rsidRDefault="0026592A" w:rsidP="0026592A">
      <w:pPr>
        <w:jc w:val="center"/>
        <w:rPr>
          <w:sz w:val="20"/>
          <w:szCs w:val="20"/>
        </w:rPr>
      </w:pPr>
    </w:p>
    <w:p w14:paraId="4FCF7982" w14:textId="77777777" w:rsidR="0026592A" w:rsidRPr="007724EA" w:rsidRDefault="0026592A" w:rsidP="0026592A">
      <w:pPr>
        <w:jc w:val="center"/>
        <w:rPr>
          <w:sz w:val="20"/>
          <w:szCs w:val="20"/>
        </w:rPr>
      </w:pPr>
      <w:r w:rsidRPr="007724EA">
        <w:rPr>
          <w:sz w:val="20"/>
          <w:szCs w:val="20"/>
        </w:rPr>
        <w:t xml:space="preserve">г. Куйбышев </w:t>
      </w:r>
    </w:p>
    <w:p w14:paraId="6575548E" w14:textId="77777777" w:rsidR="0026592A" w:rsidRPr="007724EA" w:rsidRDefault="0026592A" w:rsidP="0026592A">
      <w:pPr>
        <w:jc w:val="center"/>
        <w:rPr>
          <w:sz w:val="20"/>
          <w:szCs w:val="20"/>
        </w:rPr>
      </w:pPr>
      <w:r w:rsidRPr="007724EA">
        <w:rPr>
          <w:sz w:val="20"/>
          <w:szCs w:val="20"/>
        </w:rPr>
        <w:t>Новосибирская область</w:t>
      </w:r>
    </w:p>
    <w:p w14:paraId="6139ADBE" w14:textId="77777777" w:rsidR="0026592A" w:rsidRPr="007724EA" w:rsidRDefault="0026592A" w:rsidP="0026592A">
      <w:pPr>
        <w:jc w:val="center"/>
        <w:rPr>
          <w:bCs/>
          <w:sz w:val="20"/>
          <w:szCs w:val="20"/>
        </w:rPr>
      </w:pPr>
    </w:p>
    <w:p w14:paraId="7CCB29E9" w14:textId="77777777" w:rsidR="0026592A" w:rsidRPr="007724EA" w:rsidRDefault="0026592A" w:rsidP="0026592A">
      <w:pPr>
        <w:jc w:val="center"/>
        <w:rPr>
          <w:sz w:val="20"/>
          <w:szCs w:val="20"/>
        </w:rPr>
      </w:pPr>
      <w:r w:rsidRPr="007724EA">
        <w:rPr>
          <w:sz w:val="20"/>
          <w:szCs w:val="20"/>
        </w:rPr>
        <w:t>18.02.2022 № 136</w:t>
      </w:r>
    </w:p>
    <w:p w14:paraId="1913D252" w14:textId="77777777" w:rsidR="0026592A" w:rsidRPr="007724EA" w:rsidRDefault="0026592A" w:rsidP="0026592A">
      <w:pPr>
        <w:jc w:val="center"/>
        <w:rPr>
          <w:bCs/>
          <w:sz w:val="20"/>
          <w:szCs w:val="20"/>
        </w:rPr>
      </w:pPr>
    </w:p>
    <w:p w14:paraId="2878653D" w14:textId="77777777" w:rsidR="0026592A" w:rsidRPr="007724EA" w:rsidRDefault="0026592A" w:rsidP="0026592A">
      <w:pPr>
        <w:jc w:val="center"/>
        <w:rPr>
          <w:noProof/>
          <w:sz w:val="20"/>
          <w:szCs w:val="20"/>
        </w:rPr>
      </w:pPr>
      <w:r w:rsidRPr="007724EA">
        <w:rPr>
          <w:noProof/>
          <w:sz w:val="20"/>
          <w:szCs w:val="20"/>
        </w:rPr>
        <w:t xml:space="preserve">О Порядке исполнения поручений и указаний </w:t>
      </w:r>
    </w:p>
    <w:p w14:paraId="2DD099A5" w14:textId="77777777" w:rsidR="0026592A" w:rsidRPr="007724EA" w:rsidRDefault="0026592A" w:rsidP="0026592A">
      <w:pPr>
        <w:jc w:val="center"/>
        <w:rPr>
          <w:noProof/>
          <w:sz w:val="20"/>
          <w:szCs w:val="20"/>
        </w:rPr>
      </w:pPr>
      <w:r w:rsidRPr="007724EA">
        <w:rPr>
          <w:noProof/>
          <w:sz w:val="20"/>
          <w:szCs w:val="20"/>
        </w:rPr>
        <w:t>Президента Российской Федерации</w:t>
      </w:r>
    </w:p>
    <w:p w14:paraId="36A32988" w14:textId="77777777" w:rsidR="0026592A" w:rsidRPr="007724EA" w:rsidRDefault="0026592A" w:rsidP="0026592A">
      <w:pPr>
        <w:jc w:val="center"/>
        <w:rPr>
          <w:noProof/>
          <w:sz w:val="20"/>
          <w:szCs w:val="20"/>
        </w:rPr>
      </w:pPr>
    </w:p>
    <w:p w14:paraId="2C7D1109" w14:textId="77777777" w:rsidR="0026592A" w:rsidRPr="007724EA" w:rsidRDefault="0026592A" w:rsidP="0026592A">
      <w:pPr>
        <w:ind w:firstLine="709"/>
        <w:jc w:val="both"/>
        <w:rPr>
          <w:sz w:val="20"/>
          <w:szCs w:val="20"/>
        </w:rPr>
      </w:pPr>
      <w:r w:rsidRPr="007724EA">
        <w:rPr>
          <w:sz w:val="20"/>
          <w:szCs w:val="20"/>
        </w:rPr>
        <w:t>В соответствии с Указом Президента Российской Федерации от 28.03.2011 № 352 «О мерах по совершенствованию организации исполнения поручений и указаний Президента Российской Федерации», постановлением Губернатора Новосибирской области от 21.09.2011 № 238 «Об утверждении Порядка исполнения поручений и указаний Президента Российской Федерации» в целях обеспечения исполнения поручений и указаний Президента Российской Федерации</w:t>
      </w:r>
      <w:r w:rsidRPr="007724EA">
        <w:rPr>
          <w:color w:val="000000"/>
          <w:sz w:val="20"/>
          <w:szCs w:val="20"/>
          <w:shd w:val="clear" w:color="auto" w:fill="FFFFFF"/>
        </w:rPr>
        <w:t>,</w:t>
      </w:r>
      <w:r w:rsidRPr="007724EA">
        <w:rPr>
          <w:sz w:val="20"/>
          <w:szCs w:val="20"/>
        </w:rPr>
        <w:t xml:space="preserve"> администрация Куйбышевского муниципального района Новосибирской области</w:t>
      </w:r>
    </w:p>
    <w:p w14:paraId="55035CD0" w14:textId="77777777" w:rsidR="0026592A" w:rsidRPr="007724EA" w:rsidRDefault="0026592A" w:rsidP="0026592A">
      <w:pPr>
        <w:ind w:firstLine="709"/>
        <w:jc w:val="both"/>
        <w:outlineLvl w:val="0"/>
        <w:rPr>
          <w:sz w:val="20"/>
          <w:szCs w:val="20"/>
        </w:rPr>
      </w:pPr>
      <w:r w:rsidRPr="007724EA">
        <w:rPr>
          <w:sz w:val="20"/>
          <w:szCs w:val="20"/>
        </w:rPr>
        <w:t xml:space="preserve">ПОСТАНОВЛЯЕТ: </w:t>
      </w:r>
    </w:p>
    <w:p w14:paraId="7D0C6988" w14:textId="77777777" w:rsidR="0026592A" w:rsidRPr="007724EA" w:rsidRDefault="0026592A" w:rsidP="0026592A">
      <w:pPr>
        <w:ind w:firstLine="709"/>
        <w:jc w:val="both"/>
        <w:outlineLvl w:val="0"/>
        <w:rPr>
          <w:color w:val="000000"/>
          <w:sz w:val="20"/>
          <w:szCs w:val="20"/>
        </w:rPr>
      </w:pPr>
      <w:r w:rsidRPr="007724EA">
        <w:rPr>
          <w:bCs/>
          <w:sz w:val="20"/>
          <w:szCs w:val="20"/>
        </w:rPr>
        <w:t>1. </w:t>
      </w:r>
      <w:r w:rsidRPr="007724EA">
        <w:rPr>
          <w:rFonts w:eastAsia="Calibri"/>
          <w:sz w:val="20"/>
          <w:szCs w:val="20"/>
          <w:lang w:eastAsia="en-US"/>
        </w:rPr>
        <w:t>Утвердить прилагаемый Порядок исполнения поручений и указаний Президента Российской Федерации</w:t>
      </w:r>
      <w:r w:rsidRPr="007724EA">
        <w:rPr>
          <w:color w:val="000000"/>
          <w:sz w:val="20"/>
          <w:szCs w:val="20"/>
        </w:rPr>
        <w:t>.</w:t>
      </w:r>
    </w:p>
    <w:p w14:paraId="60397BAB" w14:textId="77777777" w:rsidR="0026592A" w:rsidRPr="007724EA" w:rsidRDefault="0026592A" w:rsidP="0026592A">
      <w:pPr>
        <w:ind w:firstLine="709"/>
        <w:jc w:val="both"/>
        <w:outlineLvl w:val="0"/>
        <w:rPr>
          <w:color w:val="000000"/>
          <w:sz w:val="20"/>
          <w:szCs w:val="20"/>
        </w:rPr>
      </w:pPr>
      <w:r w:rsidRPr="007724EA">
        <w:rPr>
          <w:bCs/>
          <w:sz w:val="20"/>
          <w:szCs w:val="20"/>
        </w:rPr>
        <w:t>2. </w:t>
      </w:r>
      <w:r w:rsidRPr="007724EA">
        <w:rPr>
          <w:rFonts w:eastAsia="Calibri"/>
          <w:sz w:val="20"/>
          <w:szCs w:val="20"/>
          <w:lang w:eastAsia="en-US"/>
        </w:rPr>
        <w:t>Назначить ответственным за организацию контроля исполнения поручений и указаний Президента Российской Федерации, а также информирование населения об исполнении поручений и указаний Президента Российской Федерации управляющего делами администрации Куйбышевского муниципального района Новосибирской области Орлову Л.В.</w:t>
      </w:r>
    </w:p>
    <w:p w14:paraId="184A334E" w14:textId="77777777" w:rsidR="0026592A" w:rsidRPr="007724EA" w:rsidRDefault="0026592A" w:rsidP="0026592A">
      <w:pPr>
        <w:tabs>
          <w:tab w:val="left" w:pos="-851"/>
          <w:tab w:val="left" w:pos="720"/>
        </w:tabs>
        <w:ind w:right="21" w:firstLine="709"/>
        <w:jc w:val="both"/>
        <w:rPr>
          <w:sz w:val="20"/>
          <w:szCs w:val="20"/>
        </w:rPr>
      </w:pPr>
      <w:r w:rsidRPr="007724EA">
        <w:rPr>
          <w:bCs/>
          <w:sz w:val="20"/>
          <w:szCs w:val="20"/>
        </w:rPr>
        <w:t>3. </w:t>
      </w:r>
      <w:r w:rsidRPr="007724EA">
        <w:rPr>
          <w:sz w:val="20"/>
          <w:szCs w:val="20"/>
        </w:rPr>
        <w:t xml:space="preserve">Управлению делами администрации Куйбышевского </w:t>
      </w:r>
      <w:r w:rsidRPr="007724EA">
        <w:rPr>
          <w:bCs/>
          <w:sz w:val="20"/>
          <w:szCs w:val="20"/>
        </w:rPr>
        <w:t>муниципального района Новосибирской области</w:t>
      </w:r>
      <w:r w:rsidRPr="007724EA">
        <w:rPr>
          <w:sz w:val="20"/>
          <w:szCs w:val="20"/>
        </w:rPr>
        <w:t xml:space="preserve"> (Орлова Л.В.) обеспечить опубликование постановления в установленном порядке в периодическом печатном издании органов местного самоуправления Куйбышевского </w:t>
      </w:r>
      <w:r w:rsidRPr="007724EA">
        <w:rPr>
          <w:bCs/>
          <w:sz w:val="20"/>
          <w:szCs w:val="20"/>
        </w:rPr>
        <w:t>муниципального района Новосибирской области</w:t>
      </w:r>
      <w:r w:rsidRPr="007724EA">
        <w:rPr>
          <w:sz w:val="20"/>
          <w:szCs w:val="20"/>
        </w:rPr>
        <w:t xml:space="preserve"> «Информационный вестник» и на официальном сайте администрации Куйбышевского </w:t>
      </w:r>
      <w:r w:rsidRPr="007724EA">
        <w:rPr>
          <w:bCs/>
          <w:sz w:val="20"/>
          <w:szCs w:val="20"/>
        </w:rPr>
        <w:t>муниципального района Новосибирской области</w:t>
      </w:r>
      <w:r w:rsidRPr="007724EA">
        <w:rPr>
          <w:sz w:val="20"/>
          <w:szCs w:val="20"/>
        </w:rPr>
        <w:t>.</w:t>
      </w:r>
    </w:p>
    <w:p w14:paraId="719EE530" w14:textId="77777777" w:rsidR="0026592A" w:rsidRPr="007724EA" w:rsidRDefault="0026592A" w:rsidP="0026592A">
      <w:pPr>
        <w:ind w:firstLine="709"/>
        <w:jc w:val="both"/>
        <w:rPr>
          <w:sz w:val="20"/>
          <w:szCs w:val="20"/>
        </w:rPr>
      </w:pPr>
      <w:r w:rsidRPr="007724EA">
        <w:rPr>
          <w:sz w:val="20"/>
          <w:szCs w:val="20"/>
        </w:rPr>
        <w:t xml:space="preserve">4. Контроль за исполнением настоящего постановления оставляю за собой.      </w:t>
      </w:r>
    </w:p>
    <w:p w14:paraId="51857476" w14:textId="4843A38E" w:rsidR="0026592A" w:rsidRPr="007724EA" w:rsidRDefault="0026592A" w:rsidP="0026592A">
      <w:pPr>
        <w:rPr>
          <w:sz w:val="20"/>
          <w:szCs w:val="20"/>
        </w:rPr>
      </w:pPr>
      <w:r w:rsidRPr="007724EA">
        <w:rPr>
          <w:sz w:val="20"/>
          <w:szCs w:val="20"/>
        </w:rPr>
        <w:t xml:space="preserve">                                                       </w:t>
      </w:r>
    </w:p>
    <w:p w14:paraId="07D1B268" w14:textId="77777777" w:rsidR="0026592A" w:rsidRPr="007724EA" w:rsidRDefault="0026592A" w:rsidP="0026592A">
      <w:pPr>
        <w:rPr>
          <w:sz w:val="20"/>
          <w:szCs w:val="20"/>
        </w:rPr>
      </w:pPr>
      <w:r w:rsidRPr="007724EA">
        <w:rPr>
          <w:sz w:val="20"/>
          <w:szCs w:val="20"/>
        </w:rPr>
        <w:t xml:space="preserve">Глава Куйбышевского муниципального </w:t>
      </w:r>
    </w:p>
    <w:p w14:paraId="12B5E39A" w14:textId="65E665C3" w:rsidR="0026592A" w:rsidRPr="007724EA" w:rsidRDefault="0026592A" w:rsidP="0026592A">
      <w:pPr>
        <w:rPr>
          <w:sz w:val="20"/>
          <w:szCs w:val="20"/>
        </w:rPr>
      </w:pPr>
      <w:r w:rsidRPr="007724EA">
        <w:rPr>
          <w:sz w:val="20"/>
          <w:szCs w:val="20"/>
        </w:rPr>
        <w:t xml:space="preserve">района Новосибирской области                                                                                                                   </w:t>
      </w:r>
      <w:proofErr w:type="spellStart"/>
      <w:r w:rsidRPr="007724EA">
        <w:rPr>
          <w:sz w:val="20"/>
          <w:szCs w:val="20"/>
        </w:rPr>
        <w:t>О.В.Караваев</w:t>
      </w:r>
      <w:proofErr w:type="spellEnd"/>
    </w:p>
    <w:p w14:paraId="3FDF1183" w14:textId="77777777" w:rsidR="0026592A" w:rsidRPr="007724EA" w:rsidRDefault="0026592A" w:rsidP="0026592A">
      <w:pPr>
        <w:ind w:firstLine="5245"/>
        <w:jc w:val="right"/>
        <w:outlineLvl w:val="0"/>
        <w:rPr>
          <w:sz w:val="20"/>
          <w:szCs w:val="20"/>
        </w:rPr>
      </w:pPr>
    </w:p>
    <w:p w14:paraId="6BAFA175" w14:textId="77777777" w:rsidR="0026592A" w:rsidRPr="007724EA" w:rsidRDefault="0026592A" w:rsidP="0026592A">
      <w:pPr>
        <w:ind w:firstLine="5245"/>
        <w:jc w:val="right"/>
        <w:outlineLvl w:val="0"/>
        <w:rPr>
          <w:sz w:val="20"/>
          <w:szCs w:val="20"/>
        </w:rPr>
      </w:pPr>
      <w:r w:rsidRPr="007724EA">
        <w:rPr>
          <w:sz w:val="20"/>
          <w:szCs w:val="20"/>
        </w:rPr>
        <w:t>УТВЕРЖДЕН</w:t>
      </w:r>
    </w:p>
    <w:p w14:paraId="4BD201A9" w14:textId="77777777" w:rsidR="0026592A" w:rsidRPr="007724EA" w:rsidRDefault="0026592A" w:rsidP="0026592A">
      <w:pPr>
        <w:ind w:firstLine="5245"/>
        <w:jc w:val="right"/>
        <w:outlineLvl w:val="0"/>
        <w:rPr>
          <w:sz w:val="20"/>
          <w:szCs w:val="20"/>
        </w:rPr>
      </w:pPr>
      <w:r w:rsidRPr="007724EA">
        <w:rPr>
          <w:sz w:val="20"/>
          <w:szCs w:val="20"/>
        </w:rPr>
        <w:t>постановлением администрации</w:t>
      </w:r>
    </w:p>
    <w:p w14:paraId="5296897C" w14:textId="77777777" w:rsidR="0026592A" w:rsidRPr="007724EA" w:rsidRDefault="0026592A" w:rsidP="0026592A">
      <w:pPr>
        <w:ind w:firstLine="5245"/>
        <w:jc w:val="right"/>
        <w:outlineLvl w:val="0"/>
        <w:rPr>
          <w:sz w:val="20"/>
          <w:szCs w:val="20"/>
        </w:rPr>
      </w:pPr>
      <w:r w:rsidRPr="007724EA">
        <w:rPr>
          <w:sz w:val="20"/>
          <w:szCs w:val="20"/>
        </w:rPr>
        <w:t>Куйбышевского муниципального района Новосибирской области</w:t>
      </w:r>
    </w:p>
    <w:p w14:paraId="742532C2" w14:textId="77777777" w:rsidR="0026592A" w:rsidRPr="007724EA" w:rsidRDefault="0026592A" w:rsidP="0026592A">
      <w:pPr>
        <w:jc w:val="right"/>
        <w:rPr>
          <w:sz w:val="20"/>
          <w:szCs w:val="20"/>
        </w:rPr>
      </w:pPr>
      <w:r w:rsidRPr="007724EA">
        <w:rPr>
          <w:sz w:val="20"/>
          <w:szCs w:val="20"/>
        </w:rPr>
        <w:t xml:space="preserve">                                                                      от</w:t>
      </w:r>
      <w:r w:rsidRPr="007724EA">
        <w:rPr>
          <w:color w:val="C00000"/>
          <w:sz w:val="20"/>
          <w:szCs w:val="20"/>
        </w:rPr>
        <w:t xml:space="preserve"> </w:t>
      </w:r>
      <w:r w:rsidRPr="007724EA">
        <w:rPr>
          <w:sz w:val="20"/>
          <w:szCs w:val="20"/>
        </w:rPr>
        <w:t>18.02.2022 №</w:t>
      </w:r>
      <w:r w:rsidRPr="007724EA">
        <w:rPr>
          <w:color w:val="C00000"/>
          <w:sz w:val="20"/>
          <w:szCs w:val="20"/>
        </w:rPr>
        <w:t xml:space="preserve"> </w:t>
      </w:r>
      <w:r w:rsidRPr="007724EA">
        <w:rPr>
          <w:sz w:val="20"/>
          <w:szCs w:val="20"/>
        </w:rPr>
        <w:t>136</w:t>
      </w:r>
    </w:p>
    <w:p w14:paraId="52193F13" w14:textId="77777777" w:rsidR="0026592A" w:rsidRPr="007724EA" w:rsidRDefault="0026592A" w:rsidP="0026592A">
      <w:pPr>
        <w:tabs>
          <w:tab w:val="left" w:pos="708"/>
          <w:tab w:val="left" w:pos="1416"/>
          <w:tab w:val="left" w:pos="2124"/>
          <w:tab w:val="left" w:pos="2832"/>
          <w:tab w:val="left" w:pos="6615"/>
        </w:tabs>
        <w:rPr>
          <w:sz w:val="20"/>
          <w:szCs w:val="20"/>
        </w:rPr>
      </w:pPr>
    </w:p>
    <w:p w14:paraId="6213C3DC" w14:textId="77777777" w:rsidR="0026592A" w:rsidRPr="007724EA" w:rsidRDefault="0026592A" w:rsidP="0026592A">
      <w:pPr>
        <w:jc w:val="center"/>
        <w:rPr>
          <w:rFonts w:eastAsia="Calibri"/>
          <w:sz w:val="20"/>
          <w:szCs w:val="20"/>
        </w:rPr>
      </w:pPr>
      <w:r w:rsidRPr="007724EA">
        <w:rPr>
          <w:rFonts w:eastAsia="Calibri"/>
          <w:sz w:val="20"/>
          <w:szCs w:val="20"/>
        </w:rPr>
        <w:t>Порядок исполнения</w:t>
      </w:r>
    </w:p>
    <w:p w14:paraId="2B4DCB61" w14:textId="77777777" w:rsidR="0026592A" w:rsidRPr="007724EA" w:rsidRDefault="0026592A" w:rsidP="0026592A">
      <w:pPr>
        <w:jc w:val="center"/>
        <w:rPr>
          <w:rFonts w:eastAsia="Calibri"/>
          <w:sz w:val="20"/>
          <w:szCs w:val="20"/>
        </w:rPr>
      </w:pPr>
      <w:r w:rsidRPr="007724EA">
        <w:rPr>
          <w:rFonts w:eastAsia="Calibri"/>
          <w:sz w:val="20"/>
          <w:szCs w:val="20"/>
        </w:rPr>
        <w:t xml:space="preserve"> поручений и указаний Президента Российской Федерации</w:t>
      </w:r>
    </w:p>
    <w:p w14:paraId="628016C3" w14:textId="77777777" w:rsidR="0026592A" w:rsidRPr="007724EA" w:rsidRDefault="0026592A" w:rsidP="0026592A">
      <w:pPr>
        <w:tabs>
          <w:tab w:val="left" w:pos="708"/>
          <w:tab w:val="left" w:pos="1416"/>
          <w:tab w:val="left" w:pos="2124"/>
          <w:tab w:val="left" w:pos="2832"/>
          <w:tab w:val="left" w:pos="6615"/>
        </w:tabs>
        <w:rPr>
          <w:sz w:val="20"/>
          <w:szCs w:val="20"/>
        </w:rPr>
      </w:pPr>
    </w:p>
    <w:p w14:paraId="66F61E77" w14:textId="77777777" w:rsidR="0026592A" w:rsidRPr="007724EA" w:rsidRDefault="0026592A" w:rsidP="0026592A">
      <w:pPr>
        <w:tabs>
          <w:tab w:val="left" w:pos="708"/>
          <w:tab w:val="left" w:pos="1416"/>
          <w:tab w:val="left" w:pos="2124"/>
          <w:tab w:val="left" w:pos="2832"/>
          <w:tab w:val="left" w:pos="6615"/>
        </w:tabs>
        <w:jc w:val="center"/>
        <w:rPr>
          <w:sz w:val="20"/>
          <w:szCs w:val="20"/>
        </w:rPr>
      </w:pPr>
    </w:p>
    <w:p w14:paraId="0AFB9D17" w14:textId="77777777" w:rsidR="0026592A" w:rsidRPr="007724EA" w:rsidRDefault="0026592A" w:rsidP="0026592A">
      <w:pPr>
        <w:ind w:firstLine="709"/>
        <w:jc w:val="both"/>
        <w:rPr>
          <w:i/>
          <w:sz w:val="20"/>
          <w:szCs w:val="20"/>
        </w:rPr>
      </w:pPr>
      <w:r w:rsidRPr="007724EA">
        <w:rPr>
          <w:sz w:val="20"/>
          <w:szCs w:val="20"/>
        </w:rPr>
        <w:t>1. </w:t>
      </w:r>
      <w:r w:rsidRPr="007724EA">
        <w:rPr>
          <w:rFonts w:eastAsia="Calibri"/>
          <w:sz w:val="20"/>
          <w:szCs w:val="20"/>
          <w:lang w:eastAsia="en-US"/>
        </w:rPr>
        <w:t>Порядок исполнения поручений и указаний Президента Российской Федерации разработан в соответствии с Указом Президента Российской Федерации от 28.03.2011 № 352 «О мерах по совершенствованию организации исполнения поручений и указаний Президента Российской Федерации», постановлением Губернатора Новосибирской области от 21.09.2011 № 238 «Об утверждении Порядка исполнения поручений и указаний Президента Российской Федерации» в целях определения процедуры исполнения и контроля исполнения поручений и указаний Президента Российской Федерации, данных в виде указов, распоряжений, директив, перечней поручений, поручений и указаний, в том числе содержащихся в документах, изданных в рамках исполнения вышеуказанных поручений (далее - поручение Президента Российской Федерации)</w:t>
      </w:r>
      <w:r w:rsidRPr="007724EA">
        <w:rPr>
          <w:sz w:val="20"/>
          <w:szCs w:val="20"/>
        </w:rPr>
        <w:t>.</w:t>
      </w:r>
    </w:p>
    <w:p w14:paraId="71C6375F" w14:textId="77777777" w:rsidR="0026592A" w:rsidRPr="007724EA" w:rsidRDefault="0026592A" w:rsidP="0026592A">
      <w:pPr>
        <w:tabs>
          <w:tab w:val="left" w:pos="708"/>
          <w:tab w:val="left" w:pos="1416"/>
          <w:tab w:val="left" w:pos="2124"/>
          <w:tab w:val="left" w:pos="2832"/>
          <w:tab w:val="left" w:pos="6615"/>
        </w:tabs>
        <w:jc w:val="both"/>
        <w:rPr>
          <w:sz w:val="20"/>
          <w:szCs w:val="20"/>
        </w:rPr>
      </w:pPr>
      <w:r w:rsidRPr="007724EA">
        <w:rPr>
          <w:sz w:val="20"/>
          <w:szCs w:val="20"/>
        </w:rPr>
        <w:lastRenderedPageBreak/>
        <w:tab/>
        <w:t>2. </w:t>
      </w:r>
      <w:r w:rsidRPr="007724EA">
        <w:rPr>
          <w:rFonts w:eastAsia="Calibri"/>
          <w:sz w:val="20"/>
          <w:szCs w:val="20"/>
          <w:lang w:eastAsia="en-US"/>
        </w:rPr>
        <w:t xml:space="preserve">Поручение Президента Российской Федерации, поступившее в администрацию Куйбышевского муниципального района Новосибирской области, </w:t>
      </w:r>
      <w:r w:rsidRPr="007724EA">
        <w:rPr>
          <w:sz w:val="20"/>
          <w:szCs w:val="20"/>
        </w:rPr>
        <w:t>в этот же день передается на рассмотрение Главе</w:t>
      </w:r>
      <w:r w:rsidRPr="007724EA">
        <w:rPr>
          <w:rFonts w:eastAsia="Calibri"/>
          <w:sz w:val="20"/>
          <w:szCs w:val="20"/>
          <w:lang w:eastAsia="en-US"/>
        </w:rPr>
        <w:t xml:space="preserve"> Куйбышевского муниципального района Новосибирской области</w:t>
      </w:r>
      <w:r w:rsidRPr="007724EA">
        <w:rPr>
          <w:sz w:val="20"/>
          <w:szCs w:val="20"/>
        </w:rPr>
        <w:t xml:space="preserve"> (далее – Глава)</w:t>
      </w:r>
      <w:r w:rsidRPr="007724EA">
        <w:rPr>
          <w:color w:val="000000"/>
          <w:sz w:val="20"/>
          <w:szCs w:val="20"/>
        </w:rPr>
        <w:t>.</w:t>
      </w:r>
    </w:p>
    <w:p w14:paraId="5C47244E" w14:textId="77777777" w:rsidR="0026592A" w:rsidRPr="007724EA" w:rsidRDefault="0026592A" w:rsidP="0026592A">
      <w:pPr>
        <w:ind w:firstLine="709"/>
        <w:jc w:val="both"/>
        <w:rPr>
          <w:rFonts w:eastAsia="Calibri"/>
          <w:sz w:val="20"/>
          <w:szCs w:val="20"/>
          <w:lang w:eastAsia="en-US"/>
        </w:rPr>
      </w:pPr>
      <w:r w:rsidRPr="007724EA">
        <w:rPr>
          <w:rFonts w:eastAsia="Calibri"/>
          <w:sz w:val="20"/>
          <w:szCs w:val="20"/>
          <w:lang w:eastAsia="en-US"/>
        </w:rPr>
        <w:t xml:space="preserve">3. Глава определяет должностное лицо, ответственное за исполнение поручения Президента Российской Федерации, и дает ему поручение в виде резолюции, которая оформляется в государственной информационной системе «Система электронного документооборота и делопроизводства Правительства Новосибирской области» (далее – СЭДД) в   соответствии   с </w:t>
      </w:r>
      <w:r w:rsidRPr="007724EA">
        <w:rPr>
          <w:sz w:val="20"/>
          <w:szCs w:val="20"/>
        </w:rPr>
        <w:t xml:space="preserve">Положением о контроле исполнения правовых актов Главы Куйбышевского </w:t>
      </w:r>
      <w:bookmarkStart w:id="15" w:name="_Hlk95923038"/>
      <w:r w:rsidRPr="007724EA">
        <w:rPr>
          <w:sz w:val="20"/>
          <w:szCs w:val="20"/>
        </w:rPr>
        <w:t>муниципального района Новосибирской области</w:t>
      </w:r>
      <w:bookmarkEnd w:id="15"/>
      <w:r w:rsidRPr="007724EA">
        <w:rPr>
          <w:sz w:val="20"/>
          <w:szCs w:val="20"/>
        </w:rPr>
        <w:t>, администрации Куйбышевского муниципального района Новосибирской области, поручений Главы Куйбышевского муниципального района Новосибирской области</w:t>
      </w:r>
      <w:r w:rsidRPr="007724EA">
        <w:rPr>
          <w:rFonts w:eastAsia="Calibri"/>
          <w:sz w:val="20"/>
          <w:szCs w:val="20"/>
          <w:lang w:eastAsia="en-US"/>
        </w:rPr>
        <w:t>.</w:t>
      </w:r>
    </w:p>
    <w:p w14:paraId="3048BAA6" w14:textId="77777777" w:rsidR="0026592A" w:rsidRPr="007724EA" w:rsidRDefault="0026592A" w:rsidP="0026592A">
      <w:pPr>
        <w:ind w:firstLine="709"/>
        <w:jc w:val="both"/>
        <w:rPr>
          <w:sz w:val="20"/>
          <w:szCs w:val="20"/>
        </w:rPr>
      </w:pPr>
      <w:r w:rsidRPr="007724EA">
        <w:rPr>
          <w:sz w:val="20"/>
          <w:szCs w:val="20"/>
        </w:rPr>
        <w:t xml:space="preserve">Должностное лицо, указанное Главой первым, является ответственным исполнителем поручения Президента Российской Федерации (далее - ответственный исполнитель). </w:t>
      </w:r>
    </w:p>
    <w:p w14:paraId="712D44DF" w14:textId="77777777" w:rsidR="0026592A" w:rsidRPr="007724EA" w:rsidRDefault="0026592A" w:rsidP="0026592A">
      <w:pPr>
        <w:ind w:firstLine="709"/>
        <w:jc w:val="both"/>
        <w:rPr>
          <w:sz w:val="20"/>
          <w:szCs w:val="20"/>
        </w:rPr>
      </w:pPr>
      <w:r w:rsidRPr="007724EA">
        <w:rPr>
          <w:sz w:val="20"/>
          <w:szCs w:val="20"/>
        </w:rPr>
        <w:t>Должностное лицо, определенное резолюцией ответственного исполнителя, является исполнителем поручения Президента Российской Федерации (далее – исполнитель).</w:t>
      </w:r>
    </w:p>
    <w:p w14:paraId="70B825A8" w14:textId="77777777" w:rsidR="0026592A" w:rsidRPr="007724EA" w:rsidRDefault="0026592A" w:rsidP="0026592A">
      <w:pPr>
        <w:ind w:firstLine="709"/>
        <w:jc w:val="both"/>
        <w:rPr>
          <w:sz w:val="20"/>
          <w:szCs w:val="20"/>
        </w:rPr>
      </w:pPr>
      <w:r w:rsidRPr="007724EA">
        <w:rPr>
          <w:sz w:val="20"/>
          <w:szCs w:val="20"/>
        </w:rPr>
        <w:t>Должностное лицо, указанное в поручении Главы после ответственного исполнителя, является соисполнителем поручения Президента Российской Федерации (далее – соисполнитель).</w:t>
      </w:r>
    </w:p>
    <w:p w14:paraId="6389879A" w14:textId="77777777" w:rsidR="0026592A" w:rsidRPr="007724EA" w:rsidRDefault="0026592A" w:rsidP="0026592A">
      <w:pPr>
        <w:ind w:firstLine="709"/>
        <w:jc w:val="both"/>
        <w:rPr>
          <w:sz w:val="20"/>
          <w:szCs w:val="20"/>
        </w:rPr>
      </w:pPr>
      <w:r w:rsidRPr="007724EA">
        <w:rPr>
          <w:sz w:val="20"/>
          <w:szCs w:val="20"/>
        </w:rPr>
        <w:t>4. Ответственный исполнитель:</w:t>
      </w:r>
    </w:p>
    <w:p w14:paraId="2E241C9A" w14:textId="77777777" w:rsidR="0026592A" w:rsidRPr="007724EA" w:rsidRDefault="0026592A" w:rsidP="0026592A">
      <w:pPr>
        <w:ind w:firstLine="709"/>
        <w:jc w:val="both"/>
        <w:rPr>
          <w:sz w:val="20"/>
          <w:szCs w:val="20"/>
        </w:rPr>
      </w:pPr>
      <w:r w:rsidRPr="007724EA">
        <w:rPr>
          <w:sz w:val="20"/>
          <w:szCs w:val="20"/>
        </w:rPr>
        <w:t>организует и координирует работу по исполнению поручения Президента Российской Федерации;</w:t>
      </w:r>
    </w:p>
    <w:p w14:paraId="3A6A0AE0" w14:textId="77777777" w:rsidR="0026592A" w:rsidRPr="007724EA" w:rsidRDefault="0026592A" w:rsidP="0026592A">
      <w:pPr>
        <w:ind w:firstLine="709"/>
        <w:jc w:val="both"/>
        <w:rPr>
          <w:sz w:val="20"/>
          <w:szCs w:val="20"/>
        </w:rPr>
      </w:pPr>
      <w:r w:rsidRPr="007724EA">
        <w:rPr>
          <w:sz w:val="20"/>
          <w:szCs w:val="20"/>
        </w:rPr>
        <w:t>организует работу по разработке плана мероприятий по исполнению поручения Президента Российской Федерации (далее - План) по форме согласно приложению и направляет План на утверждение Главе;</w:t>
      </w:r>
    </w:p>
    <w:p w14:paraId="112FFF6E" w14:textId="77777777" w:rsidR="0026592A" w:rsidRPr="007724EA" w:rsidRDefault="0026592A" w:rsidP="0026592A">
      <w:pPr>
        <w:ind w:firstLine="709"/>
        <w:jc w:val="both"/>
        <w:rPr>
          <w:sz w:val="20"/>
          <w:szCs w:val="20"/>
        </w:rPr>
      </w:pPr>
      <w:r w:rsidRPr="007724EA">
        <w:rPr>
          <w:sz w:val="20"/>
          <w:szCs w:val="20"/>
        </w:rPr>
        <w:t>осуществляет взаимодействие с областными исполнительными органами государственной власти Новосибирской области (далее - ОИОГВ НСО) по вопросам, связанным с исполнением поручения Президента Российской Федерации;</w:t>
      </w:r>
    </w:p>
    <w:p w14:paraId="7966E072" w14:textId="77777777" w:rsidR="0026592A" w:rsidRPr="007724EA" w:rsidRDefault="0026592A" w:rsidP="0026592A">
      <w:pPr>
        <w:ind w:firstLine="709"/>
        <w:jc w:val="both"/>
        <w:rPr>
          <w:sz w:val="20"/>
          <w:szCs w:val="20"/>
        </w:rPr>
      </w:pPr>
      <w:r w:rsidRPr="007724EA">
        <w:rPr>
          <w:sz w:val="20"/>
          <w:szCs w:val="20"/>
        </w:rPr>
        <w:t>при необходимости проводит согласительные совещания, создает рабочие группы;</w:t>
      </w:r>
    </w:p>
    <w:p w14:paraId="7ABD6C2C" w14:textId="77777777" w:rsidR="0026592A" w:rsidRPr="007724EA" w:rsidRDefault="0026592A" w:rsidP="0026592A">
      <w:pPr>
        <w:ind w:firstLine="709"/>
        <w:jc w:val="both"/>
        <w:rPr>
          <w:sz w:val="20"/>
          <w:szCs w:val="20"/>
        </w:rPr>
      </w:pPr>
      <w:r w:rsidRPr="007724EA">
        <w:rPr>
          <w:sz w:val="20"/>
          <w:szCs w:val="20"/>
        </w:rPr>
        <w:t>представляет Главе информацию об исполнении поручения Президента Российской Федерации;</w:t>
      </w:r>
    </w:p>
    <w:p w14:paraId="4FEBD071" w14:textId="77777777" w:rsidR="0026592A" w:rsidRPr="007724EA" w:rsidRDefault="0026592A" w:rsidP="0026592A">
      <w:pPr>
        <w:ind w:firstLine="709"/>
        <w:jc w:val="both"/>
        <w:rPr>
          <w:sz w:val="20"/>
          <w:szCs w:val="20"/>
        </w:rPr>
      </w:pPr>
      <w:r w:rsidRPr="007724EA">
        <w:rPr>
          <w:sz w:val="20"/>
          <w:szCs w:val="20"/>
        </w:rPr>
        <w:t>вправе внести Главе в письменном виде в течение трех рабочих дней с даты внесения резолюции (по резолюции с отметкой «Срочно» - незамедлительно в день внесения резолюции) мотивированное предложение о необходимости замены ответственного исполнителя;</w:t>
      </w:r>
    </w:p>
    <w:p w14:paraId="24A84DA7" w14:textId="77777777" w:rsidR="0026592A" w:rsidRPr="007724EA" w:rsidRDefault="0026592A" w:rsidP="0026592A">
      <w:pPr>
        <w:ind w:firstLine="709"/>
        <w:jc w:val="both"/>
        <w:rPr>
          <w:sz w:val="20"/>
          <w:szCs w:val="20"/>
        </w:rPr>
      </w:pPr>
      <w:r w:rsidRPr="007724EA">
        <w:rPr>
          <w:sz w:val="20"/>
          <w:szCs w:val="20"/>
        </w:rPr>
        <w:t>несет ответственность за ненадлежащее исполнение поручения Президента Российской Федерации;</w:t>
      </w:r>
    </w:p>
    <w:p w14:paraId="67B7C7E6" w14:textId="77777777" w:rsidR="0026592A" w:rsidRPr="007724EA" w:rsidRDefault="0026592A" w:rsidP="0026592A">
      <w:pPr>
        <w:ind w:firstLine="709"/>
        <w:jc w:val="both"/>
        <w:rPr>
          <w:sz w:val="20"/>
          <w:szCs w:val="20"/>
        </w:rPr>
      </w:pPr>
      <w:r w:rsidRPr="007724EA">
        <w:rPr>
          <w:sz w:val="20"/>
          <w:szCs w:val="20"/>
        </w:rPr>
        <w:t>осуществляет иные действия, предусмотренные Порядком.</w:t>
      </w:r>
    </w:p>
    <w:p w14:paraId="107CA04B" w14:textId="77777777" w:rsidR="0026592A" w:rsidRPr="007724EA" w:rsidRDefault="0026592A" w:rsidP="0026592A">
      <w:pPr>
        <w:ind w:firstLine="709"/>
        <w:jc w:val="both"/>
        <w:rPr>
          <w:sz w:val="20"/>
          <w:szCs w:val="20"/>
        </w:rPr>
      </w:pPr>
      <w:r w:rsidRPr="007724EA">
        <w:rPr>
          <w:sz w:val="20"/>
          <w:szCs w:val="20"/>
        </w:rPr>
        <w:t>5. Соисполнитель:</w:t>
      </w:r>
    </w:p>
    <w:p w14:paraId="181E19A4" w14:textId="77777777" w:rsidR="0026592A" w:rsidRPr="007724EA" w:rsidRDefault="0026592A" w:rsidP="0026592A">
      <w:pPr>
        <w:ind w:firstLine="709"/>
        <w:jc w:val="both"/>
        <w:rPr>
          <w:sz w:val="20"/>
          <w:szCs w:val="20"/>
        </w:rPr>
      </w:pPr>
      <w:r w:rsidRPr="007724EA">
        <w:rPr>
          <w:sz w:val="20"/>
          <w:szCs w:val="20"/>
        </w:rPr>
        <w:t>представляет ответственному исполнителю информацию по исполнению поручения Президента Российской Федерации в установленный Планом срок, а в случае, если такой срок не установлен, - не позднее истечения половины срока, отведенного на исполнение поручения Президента Российской Федерации, по резолюции Главы с отметкой «Срочно» - в течение трех рабочих дней с даты внесения резолюции;</w:t>
      </w:r>
    </w:p>
    <w:p w14:paraId="55CA6B7D" w14:textId="77777777" w:rsidR="0026592A" w:rsidRPr="007724EA" w:rsidRDefault="0026592A" w:rsidP="0026592A">
      <w:pPr>
        <w:ind w:firstLine="709"/>
        <w:jc w:val="both"/>
        <w:rPr>
          <w:sz w:val="20"/>
          <w:szCs w:val="20"/>
        </w:rPr>
      </w:pPr>
      <w:r w:rsidRPr="007724EA">
        <w:rPr>
          <w:sz w:val="20"/>
          <w:szCs w:val="20"/>
        </w:rPr>
        <w:t>отвечает за качество и своевременность представления информации по исполнению поручения Президента Российской Федерации ответственному исполнителю;</w:t>
      </w:r>
    </w:p>
    <w:p w14:paraId="518A7C1E" w14:textId="77777777" w:rsidR="0026592A" w:rsidRPr="007724EA" w:rsidRDefault="0026592A" w:rsidP="0026592A">
      <w:pPr>
        <w:ind w:firstLine="709"/>
        <w:jc w:val="both"/>
        <w:rPr>
          <w:sz w:val="20"/>
          <w:szCs w:val="20"/>
        </w:rPr>
      </w:pPr>
      <w:r w:rsidRPr="007724EA">
        <w:rPr>
          <w:sz w:val="20"/>
          <w:szCs w:val="20"/>
        </w:rPr>
        <w:t>участвует по указанию ответственного исполнителя в согласительных совещаниях и рабочих группах;</w:t>
      </w:r>
    </w:p>
    <w:p w14:paraId="48C85F58" w14:textId="77777777" w:rsidR="0026592A" w:rsidRPr="007724EA" w:rsidRDefault="0026592A" w:rsidP="0026592A">
      <w:pPr>
        <w:ind w:firstLine="709"/>
        <w:jc w:val="both"/>
        <w:rPr>
          <w:sz w:val="20"/>
          <w:szCs w:val="20"/>
        </w:rPr>
      </w:pPr>
      <w:r w:rsidRPr="007724EA">
        <w:rPr>
          <w:sz w:val="20"/>
          <w:szCs w:val="20"/>
        </w:rPr>
        <w:t>вправе внести Главе в письменном виде в течение трех рабочих дней с даты внесения резолюции (по резолюции Главы с отметкой «Срочно» - незамедлительно в день внесения резолюции) предложение о порядке исполнения поручения Президента Российской Федерации;</w:t>
      </w:r>
    </w:p>
    <w:p w14:paraId="49FE81A5" w14:textId="77777777" w:rsidR="0026592A" w:rsidRPr="007724EA" w:rsidRDefault="0026592A" w:rsidP="0026592A">
      <w:pPr>
        <w:ind w:firstLine="709"/>
        <w:jc w:val="both"/>
        <w:rPr>
          <w:sz w:val="20"/>
          <w:szCs w:val="20"/>
        </w:rPr>
      </w:pPr>
      <w:r w:rsidRPr="007724EA">
        <w:rPr>
          <w:sz w:val="20"/>
          <w:szCs w:val="20"/>
        </w:rPr>
        <w:t>осуществляет иные действия, предусмотренные Порядком.</w:t>
      </w:r>
    </w:p>
    <w:p w14:paraId="43C06624" w14:textId="77777777" w:rsidR="0026592A" w:rsidRPr="007724EA" w:rsidRDefault="0026592A" w:rsidP="0026592A">
      <w:pPr>
        <w:ind w:firstLine="709"/>
        <w:jc w:val="both"/>
        <w:rPr>
          <w:sz w:val="20"/>
          <w:szCs w:val="20"/>
        </w:rPr>
      </w:pPr>
      <w:r w:rsidRPr="007724EA">
        <w:rPr>
          <w:sz w:val="20"/>
          <w:szCs w:val="20"/>
        </w:rPr>
        <w:t>6. Исполнитель:</w:t>
      </w:r>
    </w:p>
    <w:p w14:paraId="471B4CB1" w14:textId="77777777" w:rsidR="0026592A" w:rsidRPr="007724EA" w:rsidRDefault="0026592A" w:rsidP="0026592A">
      <w:pPr>
        <w:ind w:firstLine="709"/>
        <w:jc w:val="both"/>
        <w:rPr>
          <w:sz w:val="20"/>
          <w:szCs w:val="20"/>
        </w:rPr>
      </w:pPr>
      <w:r w:rsidRPr="007724EA">
        <w:rPr>
          <w:sz w:val="20"/>
          <w:szCs w:val="20"/>
        </w:rPr>
        <w:t>осуществляет сбор, обобщение и подготовку информации об исполнении поручения Президента Российской Федерации;</w:t>
      </w:r>
    </w:p>
    <w:p w14:paraId="7D5A056D" w14:textId="77777777" w:rsidR="0026592A" w:rsidRPr="007724EA" w:rsidRDefault="0026592A" w:rsidP="0026592A">
      <w:pPr>
        <w:ind w:firstLine="709"/>
        <w:jc w:val="both"/>
        <w:rPr>
          <w:sz w:val="20"/>
          <w:szCs w:val="20"/>
        </w:rPr>
      </w:pPr>
      <w:r w:rsidRPr="007724EA">
        <w:rPr>
          <w:sz w:val="20"/>
          <w:szCs w:val="20"/>
        </w:rPr>
        <w:t xml:space="preserve">осуществляет подготовку Плана, при необходимости проводит его актуализацию; </w:t>
      </w:r>
    </w:p>
    <w:p w14:paraId="018F32B8" w14:textId="77777777" w:rsidR="0026592A" w:rsidRPr="007724EA" w:rsidRDefault="0026592A" w:rsidP="0026592A">
      <w:pPr>
        <w:ind w:firstLine="709"/>
        <w:jc w:val="both"/>
        <w:rPr>
          <w:sz w:val="20"/>
          <w:szCs w:val="20"/>
        </w:rPr>
      </w:pPr>
      <w:r w:rsidRPr="007724EA">
        <w:rPr>
          <w:sz w:val="20"/>
          <w:szCs w:val="20"/>
        </w:rPr>
        <w:t>проводит мероприятия по исполнению поручения Президента Российской Федерации в сроки и порядке, определенные Планом;</w:t>
      </w:r>
    </w:p>
    <w:p w14:paraId="6D9963BB" w14:textId="77777777" w:rsidR="0026592A" w:rsidRPr="007724EA" w:rsidRDefault="0026592A" w:rsidP="0026592A">
      <w:pPr>
        <w:ind w:firstLine="709"/>
        <w:jc w:val="both"/>
        <w:rPr>
          <w:sz w:val="20"/>
          <w:szCs w:val="20"/>
        </w:rPr>
      </w:pPr>
      <w:r w:rsidRPr="007724EA">
        <w:rPr>
          <w:sz w:val="20"/>
          <w:szCs w:val="20"/>
        </w:rPr>
        <w:t>при необходимости инициирует проведение согласительных совещаний, создание ответственным исполнителем рабочих групп;</w:t>
      </w:r>
    </w:p>
    <w:p w14:paraId="3093E131" w14:textId="77777777" w:rsidR="0026592A" w:rsidRPr="007724EA" w:rsidRDefault="0026592A" w:rsidP="0026592A">
      <w:pPr>
        <w:ind w:firstLine="709"/>
        <w:jc w:val="both"/>
        <w:rPr>
          <w:sz w:val="20"/>
          <w:szCs w:val="20"/>
        </w:rPr>
      </w:pPr>
      <w:r w:rsidRPr="007724EA">
        <w:rPr>
          <w:sz w:val="20"/>
          <w:szCs w:val="20"/>
        </w:rPr>
        <w:t>информирует ответственного исполнителя в установленные им сроки и (или) в сроки, установленные Планом, о ходе исполнения поручения Президента Российской Федерации;</w:t>
      </w:r>
    </w:p>
    <w:p w14:paraId="3432D52A" w14:textId="77777777" w:rsidR="0026592A" w:rsidRPr="007724EA" w:rsidRDefault="0026592A" w:rsidP="0026592A">
      <w:pPr>
        <w:ind w:firstLine="709"/>
        <w:jc w:val="both"/>
        <w:rPr>
          <w:sz w:val="20"/>
          <w:szCs w:val="20"/>
        </w:rPr>
      </w:pPr>
      <w:r w:rsidRPr="007724EA">
        <w:rPr>
          <w:sz w:val="20"/>
          <w:szCs w:val="20"/>
        </w:rPr>
        <w:t>вправе внести ответственному исполнителю предложение о порядке исполнения поручения Президента Российской Федерации;</w:t>
      </w:r>
    </w:p>
    <w:p w14:paraId="1D288739" w14:textId="77777777" w:rsidR="0026592A" w:rsidRPr="007724EA" w:rsidRDefault="0026592A" w:rsidP="0026592A">
      <w:pPr>
        <w:ind w:firstLine="709"/>
        <w:jc w:val="both"/>
        <w:rPr>
          <w:sz w:val="20"/>
          <w:szCs w:val="20"/>
        </w:rPr>
      </w:pPr>
      <w:r w:rsidRPr="007724EA">
        <w:rPr>
          <w:sz w:val="20"/>
          <w:szCs w:val="20"/>
        </w:rPr>
        <w:t>представляет информацию об исполнении поручения Президента Российской Федерации ответственному исполнителю на согласование и несет ответственность за ее достоверность, полноту и своевременность;</w:t>
      </w:r>
    </w:p>
    <w:p w14:paraId="36D85CD1" w14:textId="77777777" w:rsidR="0026592A" w:rsidRPr="007724EA" w:rsidRDefault="0026592A" w:rsidP="0026592A">
      <w:pPr>
        <w:ind w:firstLine="709"/>
        <w:jc w:val="both"/>
        <w:rPr>
          <w:sz w:val="20"/>
          <w:szCs w:val="20"/>
        </w:rPr>
      </w:pPr>
      <w:r w:rsidRPr="007724EA">
        <w:rPr>
          <w:sz w:val="20"/>
          <w:szCs w:val="20"/>
        </w:rPr>
        <w:t>осуществляет иные действия, предусмотренные Порядком.</w:t>
      </w:r>
    </w:p>
    <w:p w14:paraId="256D7FDD" w14:textId="77777777" w:rsidR="0026592A" w:rsidRPr="007724EA" w:rsidRDefault="0026592A" w:rsidP="0026592A">
      <w:pPr>
        <w:ind w:firstLine="709"/>
        <w:jc w:val="both"/>
        <w:rPr>
          <w:sz w:val="20"/>
          <w:szCs w:val="20"/>
        </w:rPr>
      </w:pPr>
      <w:r w:rsidRPr="007724EA">
        <w:rPr>
          <w:sz w:val="20"/>
          <w:szCs w:val="20"/>
        </w:rPr>
        <w:t xml:space="preserve">7. Исполнение каждого поручения Президента Российской Федерации осуществляется в соответствии с Планом. </w:t>
      </w:r>
    </w:p>
    <w:p w14:paraId="74CF1521" w14:textId="77777777" w:rsidR="0026592A" w:rsidRPr="007724EA" w:rsidRDefault="0026592A" w:rsidP="0026592A">
      <w:pPr>
        <w:ind w:firstLine="709"/>
        <w:jc w:val="both"/>
        <w:rPr>
          <w:sz w:val="20"/>
          <w:szCs w:val="20"/>
        </w:rPr>
      </w:pPr>
      <w:r w:rsidRPr="007724EA">
        <w:rPr>
          <w:sz w:val="20"/>
          <w:szCs w:val="20"/>
        </w:rPr>
        <w:t>План подлежит утверждению Главой в течение десяти рабочих дней со дня оформления в СЭДД резолюции Главы по исполнению поручения Президента Российской Федерации.</w:t>
      </w:r>
    </w:p>
    <w:p w14:paraId="476A76A5" w14:textId="77777777" w:rsidR="0026592A" w:rsidRPr="007724EA" w:rsidRDefault="0026592A" w:rsidP="0026592A">
      <w:pPr>
        <w:ind w:firstLine="709"/>
        <w:jc w:val="both"/>
        <w:rPr>
          <w:sz w:val="20"/>
          <w:szCs w:val="20"/>
        </w:rPr>
      </w:pPr>
      <w:bookmarkStart w:id="16" w:name="P67"/>
      <w:bookmarkEnd w:id="16"/>
      <w:r w:rsidRPr="007724EA">
        <w:rPr>
          <w:sz w:val="20"/>
          <w:szCs w:val="20"/>
        </w:rPr>
        <w:t>План должен содержать мероприятия (организационные; правовые; подробно детализированные по каждому вопросу, решение которого определено поручением Президента Российской Федерации, с указанием количественных и (или) качественных показателей; обеспечивающие информирование населения об исполнении поручения Президента Российской Федерации) с определением исполнителей и сроков их исполнения.</w:t>
      </w:r>
    </w:p>
    <w:p w14:paraId="5A5661E5" w14:textId="77777777" w:rsidR="0026592A" w:rsidRPr="007724EA" w:rsidRDefault="0026592A" w:rsidP="0026592A">
      <w:pPr>
        <w:ind w:firstLine="709"/>
        <w:jc w:val="both"/>
        <w:rPr>
          <w:sz w:val="20"/>
          <w:szCs w:val="20"/>
        </w:rPr>
      </w:pPr>
      <w:r w:rsidRPr="007724EA">
        <w:rPr>
          <w:sz w:val="20"/>
          <w:szCs w:val="20"/>
        </w:rPr>
        <w:lastRenderedPageBreak/>
        <w:t>Исполнение большей части мероприятий Плана должно быть предусмотрено в первой половине срока исполнения поручения Президента Российской Федерации.</w:t>
      </w:r>
    </w:p>
    <w:p w14:paraId="3EF672BF" w14:textId="77777777" w:rsidR="0026592A" w:rsidRPr="007724EA" w:rsidRDefault="0026592A" w:rsidP="0026592A">
      <w:pPr>
        <w:ind w:firstLine="709"/>
        <w:jc w:val="both"/>
        <w:rPr>
          <w:sz w:val="20"/>
          <w:szCs w:val="20"/>
        </w:rPr>
      </w:pPr>
      <w:r w:rsidRPr="007724EA">
        <w:rPr>
          <w:sz w:val="20"/>
          <w:szCs w:val="20"/>
        </w:rPr>
        <w:t>При разработке Плана учитываются:</w:t>
      </w:r>
    </w:p>
    <w:p w14:paraId="0F9CDA16" w14:textId="77777777" w:rsidR="0026592A" w:rsidRPr="007724EA" w:rsidRDefault="0026592A" w:rsidP="0026592A">
      <w:pPr>
        <w:ind w:firstLine="709"/>
        <w:jc w:val="both"/>
        <w:rPr>
          <w:sz w:val="20"/>
          <w:szCs w:val="20"/>
        </w:rPr>
      </w:pPr>
      <w:r w:rsidRPr="007724EA">
        <w:rPr>
          <w:sz w:val="20"/>
          <w:szCs w:val="20"/>
        </w:rPr>
        <w:t>1) план мероприятий по исполнению поручения Президента Российской Федерации, утвержденный согласно резолюции Губернатора Новосибирской области в соответствии с Порядком исполнения поручений и указаний Президента Российской Федерации, утвержденным постановлением Губернатора Новосибирской области от 21.09.2011 № 238, в случае его поступления в администрацию района;</w:t>
      </w:r>
    </w:p>
    <w:p w14:paraId="0F674986" w14:textId="77777777" w:rsidR="0026592A" w:rsidRPr="007724EA" w:rsidRDefault="0026592A" w:rsidP="0026592A">
      <w:pPr>
        <w:ind w:firstLine="709"/>
        <w:jc w:val="both"/>
        <w:rPr>
          <w:sz w:val="20"/>
          <w:szCs w:val="20"/>
        </w:rPr>
      </w:pPr>
      <w:r w:rsidRPr="007724EA">
        <w:rPr>
          <w:sz w:val="20"/>
          <w:szCs w:val="20"/>
        </w:rPr>
        <w:t>2) необходимость подготовки (сбор, обработка информации от органов местного самоуправления поселений, входящих в состав муниципального района) и направления информации по исполнению поручения Президента Российской Федерации по письмам (запросам) ОИОГВ НСО.</w:t>
      </w:r>
    </w:p>
    <w:p w14:paraId="087C50C1" w14:textId="77777777" w:rsidR="0026592A" w:rsidRPr="007724EA" w:rsidRDefault="0026592A" w:rsidP="0026592A">
      <w:pPr>
        <w:ind w:firstLine="709"/>
        <w:jc w:val="both"/>
        <w:rPr>
          <w:sz w:val="20"/>
          <w:szCs w:val="20"/>
        </w:rPr>
      </w:pPr>
      <w:r w:rsidRPr="007724EA">
        <w:rPr>
          <w:sz w:val="20"/>
          <w:szCs w:val="20"/>
        </w:rPr>
        <w:t>План подлежит актуализации при возникновении обстоятельств, влекущих необходимость проведения дополнительных мероприятий по исполнению поручения Президента Российской Федерации, изменения сроков исполнения мероприятий, в том числе на основании плана мероприятий по исполнению поручения Президента Российской Федерации, поступившего из ОИОГВ НСО, или в связи с запросом ОИОГВ НСО, определяющим иные сроки представления информации по исполнению поручения Президента Российской Федерации.</w:t>
      </w:r>
    </w:p>
    <w:p w14:paraId="2432C2FF" w14:textId="77777777" w:rsidR="0026592A" w:rsidRPr="007724EA" w:rsidRDefault="0026592A" w:rsidP="0026592A">
      <w:pPr>
        <w:ind w:firstLine="709"/>
        <w:jc w:val="both"/>
        <w:rPr>
          <w:sz w:val="20"/>
          <w:szCs w:val="20"/>
        </w:rPr>
      </w:pPr>
      <w:bookmarkStart w:id="17" w:name="P73"/>
      <w:bookmarkStart w:id="18" w:name="P77"/>
      <w:bookmarkEnd w:id="17"/>
      <w:bookmarkEnd w:id="18"/>
      <w:r w:rsidRPr="007724EA">
        <w:rPr>
          <w:sz w:val="20"/>
          <w:szCs w:val="20"/>
        </w:rPr>
        <w:t>8. Контроль исполнения поручений Президента Российской Федерации осуществляет лицо, ответственное за организацию контроля исполнения поручений Президента Российской Федерации (далее- лицо, ответственное за организацию контроля).</w:t>
      </w:r>
    </w:p>
    <w:p w14:paraId="4A6F8408" w14:textId="77777777" w:rsidR="0026592A" w:rsidRPr="007724EA" w:rsidRDefault="0026592A" w:rsidP="0026592A">
      <w:pPr>
        <w:ind w:firstLine="709"/>
        <w:jc w:val="both"/>
        <w:rPr>
          <w:sz w:val="20"/>
          <w:szCs w:val="20"/>
        </w:rPr>
      </w:pPr>
      <w:r w:rsidRPr="007724EA">
        <w:rPr>
          <w:sz w:val="20"/>
          <w:szCs w:val="20"/>
        </w:rPr>
        <w:t>Контроль исполнения поручений Президента Российской Федерации включает в себя: постановку поручений Президента Российской Федерации на контроль, упреждающий контроль, контроль направления информации по запросам ОИОГВ НСО, учет поручений Президента Российской Федерации, подготовку информации об исполнении (о ходе исполнения) поручений Президента Российской Федерации Главе.</w:t>
      </w:r>
    </w:p>
    <w:p w14:paraId="3329071E" w14:textId="77777777" w:rsidR="0026592A" w:rsidRPr="007724EA" w:rsidRDefault="0026592A" w:rsidP="0026592A">
      <w:pPr>
        <w:ind w:firstLine="709"/>
        <w:jc w:val="both"/>
        <w:rPr>
          <w:sz w:val="20"/>
          <w:szCs w:val="20"/>
        </w:rPr>
      </w:pPr>
      <w:r w:rsidRPr="007724EA">
        <w:rPr>
          <w:sz w:val="20"/>
          <w:szCs w:val="20"/>
        </w:rPr>
        <w:t>9. Постановка поручений Президента Российской Федерации на контроль осуществляется специалистом, ответственным за контроль, в течение одного рабочего дня с момента поступления поручения Президента Российской Федерации в администрацию Куйбышевского муниципального района Новосибирской области.</w:t>
      </w:r>
    </w:p>
    <w:p w14:paraId="4802C611" w14:textId="77777777" w:rsidR="0026592A" w:rsidRPr="007724EA" w:rsidRDefault="0026592A" w:rsidP="0026592A">
      <w:pPr>
        <w:ind w:firstLine="709"/>
        <w:jc w:val="both"/>
        <w:rPr>
          <w:sz w:val="20"/>
          <w:szCs w:val="20"/>
        </w:rPr>
      </w:pPr>
      <w:r w:rsidRPr="007724EA">
        <w:rPr>
          <w:rFonts w:eastAsia="Calibri"/>
          <w:sz w:val="20"/>
          <w:szCs w:val="20"/>
          <w:lang w:eastAsia="en-US"/>
        </w:rPr>
        <w:t>10. </w:t>
      </w:r>
      <w:r w:rsidRPr="007724EA">
        <w:rPr>
          <w:sz w:val="20"/>
          <w:szCs w:val="20"/>
        </w:rPr>
        <w:t>При постановке поручения Президента Российской Федерации на контроль указываются:</w:t>
      </w:r>
    </w:p>
    <w:p w14:paraId="2D754E8C" w14:textId="77777777" w:rsidR="0026592A" w:rsidRPr="007724EA" w:rsidRDefault="0026592A" w:rsidP="0026592A">
      <w:pPr>
        <w:ind w:firstLine="709"/>
        <w:jc w:val="both"/>
        <w:rPr>
          <w:sz w:val="20"/>
          <w:szCs w:val="20"/>
        </w:rPr>
      </w:pPr>
      <w:r w:rsidRPr="007724EA">
        <w:rPr>
          <w:sz w:val="20"/>
          <w:szCs w:val="20"/>
        </w:rPr>
        <w:t>1) текст поручения Президента Российской Федерации в целом либо по его отдельным структурным элементам (пунктам, подпунктам, абзацам и др.);</w:t>
      </w:r>
    </w:p>
    <w:p w14:paraId="08531892" w14:textId="77777777" w:rsidR="0026592A" w:rsidRPr="007724EA" w:rsidRDefault="0026592A" w:rsidP="0026592A">
      <w:pPr>
        <w:ind w:firstLine="709"/>
        <w:jc w:val="both"/>
        <w:rPr>
          <w:sz w:val="20"/>
          <w:szCs w:val="20"/>
        </w:rPr>
      </w:pPr>
      <w:r w:rsidRPr="007724EA">
        <w:rPr>
          <w:sz w:val="20"/>
          <w:szCs w:val="20"/>
        </w:rPr>
        <w:t>2) ответственный исполнитель, соисполнитель;</w:t>
      </w:r>
    </w:p>
    <w:p w14:paraId="76E245FE" w14:textId="77777777" w:rsidR="0026592A" w:rsidRPr="007724EA" w:rsidRDefault="0026592A" w:rsidP="0026592A">
      <w:pPr>
        <w:ind w:firstLine="709"/>
        <w:jc w:val="both"/>
        <w:rPr>
          <w:sz w:val="20"/>
          <w:szCs w:val="20"/>
        </w:rPr>
      </w:pPr>
      <w:r w:rsidRPr="007724EA">
        <w:rPr>
          <w:sz w:val="20"/>
          <w:szCs w:val="20"/>
        </w:rPr>
        <w:t>3) отчетная дата исполнения поручения (устанавливается не менее чем за три дня до наступления срока исполнения мероприятия Плана);</w:t>
      </w:r>
    </w:p>
    <w:p w14:paraId="61A420E0" w14:textId="77777777" w:rsidR="0026592A" w:rsidRPr="007724EA" w:rsidRDefault="0026592A" w:rsidP="0026592A">
      <w:pPr>
        <w:ind w:firstLine="709"/>
        <w:jc w:val="both"/>
        <w:rPr>
          <w:sz w:val="20"/>
          <w:szCs w:val="20"/>
        </w:rPr>
      </w:pPr>
      <w:r w:rsidRPr="007724EA">
        <w:rPr>
          <w:sz w:val="20"/>
          <w:szCs w:val="20"/>
        </w:rPr>
        <w:t>4) срок исполнения поручения (при наличии оснований сроки исполнения поручений Президента Российской Федерации корректируются);</w:t>
      </w:r>
    </w:p>
    <w:p w14:paraId="708E1819" w14:textId="77777777" w:rsidR="0026592A" w:rsidRPr="007724EA" w:rsidRDefault="0026592A" w:rsidP="0026592A">
      <w:pPr>
        <w:ind w:firstLine="709"/>
        <w:jc w:val="both"/>
        <w:rPr>
          <w:sz w:val="20"/>
          <w:szCs w:val="20"/>
        </w:rPr>
      </w:pPr>
      <w:r w:rsidRPr="007724EA">
        <w:rPr>
          <w:sz w:val="20"/>
          <w:szCs w:val="20"/>
        </w:rPr>
        <w:t>5) информация (отметка) о периодическом контроле.</w:t>
      </w:r>
    </w:p>
    <w:p w14:paraId="163F7869" w14:textId="77777777" w:rsidR="0026592A" w:rsidRPr="007724EA" w:rsidRDefault="0026592A" w:rsidP="0026592A">
      <w:pPr>
        <w:ind w:firstLine="709"/>
        <w:jc w:val="both"/>
        <w:rPr>
          <w:sz w:val="20"/>
          <w:szCs w:val="20"/>
        </w:rPr>
      </w:pPr>
      <w:r w:rsidRPr="007724EA">
        <w:rPr>
          <w:sz w:val="20"/>
          <w:szCs w:val="20"/>
        </w:rPr>
        <w:t>Контроль исполнения поручений Президента Российской Федерации осуществляется в СЭДД обособленно в отношении каждого поручения, содержащегося в пункте, подпункте, части или абзаце поручения Президента Российской Федерации.</w:t>
      </w:r>
    </w:p>
    <w:p w14:paraId="1BFB1B67" w14:textId="77777777" w:rsidR="0026592A" w:rsidRPr="007724EA" w:rsidRDefault="0026592A" w:rsidP="0026592A">
      <w:pPr>
        <w:ind w:firstLine="709"/>
        <w:jc w:val="both"/>
        <w:rPr>
          <w:sz w:val="20"/>
          <w:szCs w:val="20"/>
        </w:rPr>
      </w:pPr>
      <w:r w:rsidRPr="007724EA">
        <w:rPr>
          <w:sz w:val="20"/>
          <w:szCs w:val="20"/>
        </w:rPr>
        <w:t>11. Специалист, ответственный за контроль, информирует, в том числе с использованием СЭДД, ответственных исполнителей, соисполнителей, исполнителей о поставленных на контроль поручениях Президента Российской Федерации, о приближении отчетных дат исполнения поручений Президента Российской Федерации (осуществляет упреждающий контроль в виде напоминаний), о наступлении отчетных дат исполнения поручений Президента Российской Федерации – в отчетную дату, затем ежедневно до момента исполнения.</w:t>
      </w:r>
    </w:p>
    <w:p w14:paraId="0B570E4C" w14:textId="77777777" w:rsidR="0026592A" w:rsidRPr="007724EA" w:rsidRDefault="0026592A" w:rsidP="0026592A">
      <w:pPr>
        <w:ind w:firstLine="709"/>
        <w:jc w:val="both"/>
        <w:rPr>
          <w:sz w:val="20"/>
          <w:szCs w:val="20"/>
        </w:rPr>
      </w:pPr>
      <w:r w:rsidRPr="007724EA">
        <w:rPr>
          <w:sz w:val="20"/>
          <w:szCs w:val="20"/>
        </w:rPr>
        <w:t>12. В целях своевременного и надлежащего исполнения поручения Президента Российской Федерации ответственный исполнитель ежемесячно</w:t>
      </w:r>
      <w:r w:rsidRPr="007724EA">
        <w:rPr>
          <w:sz w:val="20"/>
          <w:szCs w:val="20"/>
          <w:vertAlign w:val="superscript"/>
        </w:rPr>
        <w:t xml:space="preserve"> </w:t>
      </w:r>
      <w:r w:rsidRPr="007724EA">
        <w:rPr>
          <w:sz w:val="20"/>
          <w:szCs w:val="20"/>
        </w:rPr>
        <w:t>докладывает</w:t>
      </w:r>
      <w:r w:rsidRPr="007724EA">
        <w:rPr>
          <w:sz w:val="20"/>
          <w:szCs w:val="20"/>
          <w:vertAlign w:val="superscript"/>
        </w:rPr>
        <w:t xml:space="preserve"> </w:t>
      </w:r>
      <w:r w:rsidRPr="007724EA">
        <w:rPr>
          <w:sz w:val="20"/>
          <w:szCs w:val="20"/>
        </w:rPr>
        <w:t>Главе о ходе исполнения поручения Президента Российской Федерации. Информация должна содержать:</w:t>
      </w:r>
    </w:p>
    <w:p w14:paraId="25CC1EDA" w14:textId="77777777" w:rsidR="0026592A" w:rsidRPr="007724EA" w:rsidRDefault="0026592A" w:rsidP="0026592A">
      <w:pPr>
        <w:ind w:firstLine="709"/>
        <w:jc w:val="both"/>
        <w:rPr>
          <w:sz w:val="20"/>
          <w:szCs w:val="20"/>
        </w:rPr>
      </w:pPr>
      <w:r w:rsidRPr="007724EA">
        <w:rPr>
          <w:sz w:val="20"/>
          <w:szCs w:val="20"/>
        </w:rPr>
        <w:t>сведения о мероприятиях, проведенных по исполнению поручения Президента Российской Федерации, согласно Плану;</w:t>
      </w:r>
    </w:p>
    <w:p w14:paraId="22C84F3D" w14:textId="77777777" w:rsidR="0026592A" w:rsidRPr="007724EA" w:rsidRDefault="0026592A" w:rsidP="0026592A">
      <w:pPr>
        <w:ind w:firstLine="709"/>
        <w:jc w:val="both"/>
        <w:rPr>
          <w:sz w:val="20"/>
          <w:szCs w:val="20"/>
        </w:rPr>
      </w:pPr>
      <w:r w:rsidRPr="007724EA">
        <w:rPr>
          <w:sz w:val="20"/>
          <w:szCs w:val="20"/>
        </w:rPr>
        <w:t>промежуточные и конкретные результаты исполнения поручения Президента Российской Федерации;</w:t>
      </w:r>
    </w:p>
    <w:p w14:paraId="799499EB" w14:textId="77777777" w:rsidR="0026592A" w:rsidRPr="007724EA" w:rsidRDefault="0026592A" w:rsidP="0026592A">
      <w:pPr>
        <w:ind w:firstLine="709"/>
        <w:jc w:val="both"/>
        <w:rPr>
          <w:sz w:val="20"/>
          <w:szCs w:val="20"/>
        </w:rPr>
      </w:pPr>
      <w:r w:rsidRPr="007724EA">
        <w:rPr>
          <w:sz w:val="20"/>
          <w:szCs w:val="20"/>
        </w:rPr>
        <w:t>сведения об обстоятельствах, препятствующих надлежащему исполнению поручения Президента Российской Федерации в установленный срок, при их наличии;</w:t>
      </w:r>
    </w:p>
    <w:p w14:paraId="54E1C681" w14:textId="77777777" w:rsidR="0026592A" w:rsidRPr="007724EA" w:rsidRDefault="0026592A" w:rsidP="0026592A">
      <w:pPr>
        <w:ind w:firstLine="709"/>
        <w:jc w:val="both"/>
        <w:rPr>
          <w:sz w:val="20"/>
          <w:szCs w:val="20"/>
        </w:rPr>
      </w:pPr>
      <w:r w:rsidRPr="007724EA">
        <w:rPr>
          <w:sz w:val="20"/>
          <w:szCs w:val="20"/>
        </w:rPr>
        <w:t xml:space="preserve">перечень муниципальных правовых актов, принятых (изданных) во исполнение поручения Президента Российской Федерации; </w:t>
      </w:r>
    </w:p>
    <w:p w14:paraId="74891FB2" w14:textId="77777777" w:rsidR="0026592A" w:rsidRPr="007724EA" w:rsidRDefault="0026592A" w:rsidP="0026592A">
      <w:pPr>
        <w:ind w:firstLine="709"/>
        <w:jc w:val="both"/>
        <w:rPr>
          <w:sz w:val="20"/>
          <w:szCs w:val="20"/>
        </w:rPr>
      </w:pPr>
      <w:r w:rsidRPr="007724EA">
        <w:rPr>
          <w:sz w:val="20"/>
          <w:szCs w:val="20"/>
        </w:rPr>
        <w:t>вывод об исполнении (степени исполнения) поручения Президента Российской Федерации.</w:t>
      </w:r>
    </w:p>
    <w:p w14:paraId="4B91F1E4" w14:textId="77777777" w:rsidR="0026592A" w:rsidRPr="007724EA" w:rsidRDefault="0026592A" w:rsidP="0026592A">
      <w:pPr>
        <w:ind w:firstLine="709"/>
        <w:jc w:val="both"/>
        <w:rPr>
          <w:sz w:val="20"/>
          <w:szCs w:val="20"/>
        </w:rPr>
      </w:pPr>
      <w:r w:rsidRPr="007724EA">
        <w:rPr>
          <w:sz w:val="20"/>
          <w:szCs w:val="20"/>
        </w:rPr>
        <w:t>13. Информация об исполнении поручения Президента Российской Федерации направляется за подписью Главы, либо лица, исполняющего обязанности Главы, в адрес ОИОГВ НСО на основании поступивших писем (запросов).</w:t>
      </w:r>
    </w:p>
    <w:p w14:paraId="38F985FB" w14:textId="77777777" w:rsidR="0026592A" w:rsidRPr="007724EA" w:rsidRDefault="0026592A" w:rsidP="0026592A">
      <w:pPr>
        <w:ind w:firstLine="709"/>
        <w:jc w:val="both"/>
        <w:rPr>
          <w:sz w:val="20"/>
          <w:szCs w:val="20"/>
        </w:rPr>
      </w:pPr>
      <w:r w:rsidRPr="007724EA">
        <w:rPr>
          <w:sz w:val="20"/>
          <w:szCs w:val="20"/>
        </w:rPr>
        <w:t>14. Если поручение Президента Российской Федерации не исполнено в установленный Президентом Российской Федерации срок, с нарушением срока, установленного Планом и (или) информация по исполнению поручения Президента Российской Федерации направлена в ОИОГВ НСО несвоевременно, ответственный исполнитель докладывает Главе о причинах допущенных нарушений и вносит предложение о привлечении виновных должностных лиц к ответственности.</w:t>
      </w:r>
    </w:p>
    <w:p w14:paraId="5795B2F7" w14:textId="77777777" w:rsidR="0026592A" w:rsidRPr="007724EA" w:rsidRDefault="0026592A" w:rsidP="0026592A">
      <w:pPr>
        <w:ind w:firstLine="709"/>
        <w:jc w:val="both"/>
        <w:rPr>
          <w:sz w:val="20"/>
          <w:szCs w:val="20"/>
        </w:rPr>
      </w:pPr>
      <w:r w:rsidRPr="007724EA">
        <w:rPr>
          <w:sz w:val="20"/>
          <w:szCs w:val="20"/>
        </w:rPr>
        <w:t xml:space="preserve">15. Должностное лицо, допустившее неисполнение, несвоевременное или ненадлежащее исполнение поручения Президента Российской Федерации, и (или) несвоевременность направления в ОИОГВ НСО </w:t>
      </w:r>
      <w:r w:rsidRPr="007724EA">
        <w:rPr>
          <w:sz w:val="20"/>
          <w:szCs w:val="20"/>
        </w:rPr>
        <w:lastRenderedPageBreak/>
        <w:t>информации по исполнению поручения Президента Российской Федерации, может быть привлечено к дисциплинарной ответственности в соответствии с федеральным законодательством.</w:t>
      </w:r>
    </w:p>
    <w:p w14:paraId="24FFA432" w14:textId="77777777" w:rsidR="0026592A" w:rsidRPr="007724EA" w:rsidRDefault="0026592A" w:rsidP="0026592A">
      <w:pPr>
        <w:ind w:firstLine="709"/>
        <w:jc w:val="both"/>
        <w:rPr>
          <w:sz w:val="20"/>
          <w:szCs w:val="20"/>
          <w:u w:val="single"/>
        </w:rPr>
      </w:pPr>
      <w:r w:rsidRPr="007724EA">
        <w:rPr>
          <w:sz w:val="20"/>
          <w:szCs w:val="20"/>
        </w:rPr>
        <w:t xml:space="preserve">16. В целях информирования населения об исполнении поручений Президента Российской Федерации лицо, ответственное за организацию контроля ежеквартально обеспечивает размещение на сайте администрации района в информационно-телекоммуникационной сети «Интернет», в средствах массовой информации, на информационных стендах материалы об исполнении поручений Президента Российской Федерации. </w:t>
      </w:r>
    </w:p>
    <w:p w14:paraId="7E4ACC4E" w14:textId="77777777" w:rsidR="0026592A" w:rsidRPr="007724EA" w:rsidRDefault="0026592A" w:rsidP="0026592A">
      <w:pPr>
        <w:ind w:firstLine="709"/>
        <w:rPr>
          <w:sz w:val="20"/>
          <w:szCs w:val="20"/>
        </w:rPr>
      </w:pPr>
    </w:p>
    <w:p w14:paraId="168CCABE" w14:textId="77777777" w:rsidR="0026592A" w:rsidRPr="007724EA" w:rsidRDefault="0026592A" w:rsidP="0026592A">
      <w:pPr>
        <w:tabs>
          <w:tab w:val="left" w:pos="708"/>
          <w:tab w:val="left" w:pos="1416"/>
          <w:tab w:val="left" w:pos="2124"/>
          <w:tab w:val="left" w:pos="2832"/>
          <w:tab w:val="left" w:pos="6615"/>
        </w:tabs>
        <w:rPr>
          <w:sz w:val="20"/>
          <w:szCs w:val="20"/>
        </w:rPr>
      </w:pPr>
    </w:p>
    <w:p w14:paraId="324A9EFC" w14:textId="77777777" w:rsidR="0026592A" w:rsidRPr="007724EA" w:rsidRDefault="0026592A" w:rsidP="0026592A">
      <w:pPr>
        <w:tabs>
          <w:tab w:val="left" w:pos="1416"/>
        </w:tabs>
        <w:rPr>
          <w:sz w:val="20"/>
          <w:szCs w:val="20"/>
        </w:rPr>
        <w:sectPr w:rsidR="0026592A" w:rsidRPr="007724EA" w:rsidSect="0035686A">
          <w:pgSz w:w="11906" w:h="16838"/>
          <w:pgMar w:top="851" w:right="567" w:bottom="993" w:left="1418" w:header="709" w:footer="709" w:gutter="0"/>
          <w:cols w:space="708"/>
          <w:docGrid w:linePitch="360"/>
        </w:sectPr>
      </w:pPr>
      <w:r w:rsidRPr="007724EA">
        <w:rPr>
          <w:sz w:val="20"/>
          <w:szCs w:val="20"/>
        </w:rPr>
        <w:tab/>
      </w:r>
    </w:p>
    <w:p w14:paraId="73C1F9B8" w14:textId="77777777" w:rsidR="0026592A" w:rsidRPr="007724EA" w:rsidRDefault="0026592A" w:rsidP="0026592A">
      <w:pPr>
        <w:tabs>
          <w:tab w:val="left" w:pos="1416"/>
        </w:tabs>
        <w:jc w:val="right"/>
        <w:rPr>
          <w:sz w:val="20"/>
          <w:szCs w:val="20"/>
        </w:rPr>
      </w:pPr>
      <w:r w:rsidRPr="007724EA">
        <w:rPr>
          <w:sz w:val="20"/>
          <w:szCs w:val="20"/>
        </w:rPr>
        <w:lastRenderedPageBreak/>
        <w:t>ПРИЛОЖЕНИЕ</w:t>
      </w:r>
    </w:p>
    <w:p w14:paraId="7395EF51" w14:textId="77777777" w:rsidR="0026592A" w:rsidRPr="007724EA" w:rsidRDefault="0026592A" w:rsidP="0026592A">
      <w:pPr>
        <w:tabs>
          <w:tab w:val="left" w:pos="1416"/>
        </w:tabs>
        <w:jc w:val="right"/>
        <w:rPr>
          <w:rFonts w:eastAsia="Calibri"/>
          <w:sz w:val="20"/>
          <w:szCs w:val="20"/>
          <w:lang w:eastAsia="en-US"/>
        </w:rPr>
      </w:pPr>
      <w:r w:rsidRPr="007724EA">
        <w:rPr>
          <w:sz w:val="20"/>
          <w:szCs w:val="20"/>
        </w:rPr>
        <w:t>к Порядку</w:t>
      </w:r>
      <w:r w:rsidRPr="007724EA">
        <w:rPr>
          <w:rFonts w:eastAsia="Calibri"/>
          <w:sz w:val="20"/>
          <w:szCs w:val="20"/>
          <w:lang w:eastAsia="en-US"/>
        </w:rPr>
        <w:t xml:space="preserve"> исполнения поручений и </w:t>
      </w:r>
    </w:p>
    <w:p w14:paraId="5A0AF0C8" w14:textId="77777777" w:rsidR="0026592A" w:rsidRPr="007724EA" w:rsidRDefault="0026592A" w:rsidP="0026592A">
      <w:pPr>
        <w:tabs>
          <w:tab w:val="left" w:pos="1416"/>
        </w:tabs>
        <w:jc w:val="right"/>
        <w:rPr>
          <w:rFonts w:eastAsia="Calibri"/>
          <w:sz w:val="20"/>
          <w:szCs w:val="20"/>
          <w:lang w:eastAsia="en-US"/>
        </w:rPr>
      </w:pPr>
      <w:r w:rsidRPr="007724EA">
        <w:rPr>
          <w:rFonts w:eastAsia="Calibri"/>
          <w:sz w:val="20"/>
          <w:szCs w:val="20"/>
          <w:lang w:eastAsia="en-US"/>
        </w:rPr>
        <w:t>указаний Президента Российской Федерации</w:t>
      </w:r>
    </w:p>
    <w:p w14:paraId="70C41A52" w14:textId="77777777" w:rsidR="0026592A" w:rsidRPr="007724EA" w:rsidRDefault="0026592A" w:rsidP="0026592A">
      <w:pPr>
        <w:tabs>
          <w:tab w:val="left" w:pos="708"/>
          <w:tab w:val="left" w:pos="1416"/>
          <w:tab w:val="left" w:pos="2124"/>
          <w:tab w:val="left" w:pos="2832"/>
          <w:tab w:val="left" w:pos="6615"/>
        </w:tabs>
        <w:rPr>
          <w:sz w:val="20"/>
          <w:szCs w:val="20"/>
        </w:rPr>
      </w:pPr>
    </w:p>
    <w:p w14:paraId="2E32AAAF" w14:textId="77777777" w:rsidR="0026592A" w:rsidRPr="007724EA" w:rsidRDefault="0026592A" w:rsidP="0026592A">
      <w:pPr>
        <w:jc w:val="center"/>
        <w:rPr>
          <w:sz w:val="20"/>
          <w:szCs w:val="20"/>
        </w:rPr>
      </w:pPr>
      <w:r w:rsidRPr="007724EA">
        <w:rPr>
          <w:sz w:val="20"/>
          <w:szCs w:val="20"/>
        </w:rPr>
        <w:t>План мероприятий по реализации</w:t>
      </w:r>
    </w:p>
    <w:p w14:paraId="68CACED1" w14:textId="77777777" w:rsidR="0026592A" w:rsidRPr="007724EA" w:rsidRDefault="0026592A" w:rsidP="0026592A">
      <w:pPr>
        <w:jc w:val="center"/>
        <w:rPr>
          <w:sz w:val="20"/>
          <w:szCs w:val="20"/>
        </w:rPr>
      </w:pPr>
      <w:r w:rsidRPr="007724EA">
        <w:rPr>
          <w:sz w:val="20"/>
          <w:szCs w:val="20"/>
        </w:rPr>
        <w:t>_______________________________________________________________________________________</w:t>
      </w:r>
    </w:p>
    <w:p w14:paraId="476D208F" w14:textId="77777777" w:rsidR="0026592A" w:rsidRPr="007724EA" w:rsidRDefault="0026592A" w:rsidP="0026592A">
      <w:pPr>
        <w:jc w:val="center"/>
        <w:rPr>
          <w:sz w:val="20"/>
          <w:szCs w:val="20"/>
        </w:rPr>
      </w:pPr>
      <w:r w:rsidRPr="007724EA">
        <w:rPr>
          <w:sz w:val="20"/>
          <w:szCs w:val="20"/>
        </w:rPr>
        <w:t>(указываются сведения о поручении Президента Российской Федерации: часть, абзац, подпункт, пункт Указа, распоряжения,</w:t>
      </w:r>
    </w:p>
    <w:p w14:paraId="4086F8B9" w14:textId="77777777" w:rsidR="0026592A" w:rsidRPr="007724EA" w:rsidRDefault="0026592A" w:rsidP="0026592A">
      <w:pPr>
        <w:tabs>
          <w:tab w:val="left" w:pos="567"/>
        </w:tabs>
        <w:jc w:val="center"/>
        <w:rPr>
          <w:sz w:val="20"/>
          <w:szCs w:val="20"/>
        </w:rPr>
      </w:pPr>
      <w:r w:rsidRPr="007724EA">
        <w:rPr>
          <w:sz w:val="20"/>
          <w:szCs w:val="20"/>
        </w:rPr>
        <w:t xml:space="preserve"> перечня поручений Президента Российской Федерации с реквизитами: дата, номер)</w:t>
      </w:r>
    </w:p>
    <w:p w14:paraId="1500A4D4" w14:textId="77777777" w:rsidR="0026592A" w:rsidRPr="007724EA" w:rsidRDefault="0026592A" w:rsidP="0026592A">
      <w:pPr>
        <w:tabs>
          <w:tab w:val="left" w:pos="708"/>
          <w:tab w:val="left" w:pos="1416"/>
          <w:tab w:val="left" w:pos="2124"/>
          <w:tab w:val="left" w:pos="2832"/>
          <w:tab w:val="left" w:pos="6615"/>
        </w:tabs>
        <w:rPr>
          <w:sz w:val="20"/>
          <w:szCs w:val="20"/>
        </w:rPr>
      </w:pPr>
    </w:p>
    <w:tbl>
      <w:tblPr>
        <w:tblW w:w="14742" w:type="dxa"/>
        <w:tblInd w:w="488" w:type="dxa"/>
        <w:tblLayout w:type="fixed"/>
        <w:tblCellMar>
          <w:top w:w="102" w:type="dxa"/>
          <w:left w:w="62" w:type="dxa"/>
          <w:bottom w:w="102" w:type="dxa"/>
          <w:right w:w="62" w:type="dxa"/>
        </w:tblCellMar>
        <w:tblLook w:val="0000" w:firstRow="0" w:lastRow="0" w:firstColumn="0" w:lastColumn="0" w:noHBand="0" w:noVBand="0"/>
      </w:tblPr>
      <w:tblGrid>
        <w:gridCol w:w="708"/>
        <w:gridCol w:w="3686"/>
        <w:gridCol w:w="1984"/>
        <w:gridCol w:w="2410"/>
        <w:gridCol w:w="2977"/>
        <w:gridCol w:w="2977"/>
      </w:tblGrid>
      <w:tr w:rsidR="0026592A" w:rsidRPr="007724EA" w14:paraId="63B4B8A4" w14:textId="77777777" w:rsidTr="005D5F8B">
        <w:tc>
          <w:tcPr>
            <w:tcW w:w="708" w:type="dxa"/>
            <w:tcBorders>
              <w:top w:val="single" w:sz="4" w:space="0" w:color="auto"/>
              <w:left w:val="single" w:sz="4" w:space="0" w:color="auto"/>
              <w:bottom w:val="single" w:sz="4" w:space="0" w:color="auto"/>
              <w:right w:val="single" w:sz="4" w:space="0" w:color="auto"/>
            </w:tcBorders>
          </w:tcPr>
          <w:p w14:paraId="54C027C4" w14:textId="77777777" w:rsidR="0026592A" w:rsidRPr="007724EA" w:rsidRDefault="0026592A" w:rsidP="005D5F8B">
            <w:pPr>
              <w:jc w:val="center"/>
              <w:rPr>
                <w:sz w:val="20"/>
                <w:szCs w:val="20"/>
              </w:rPr>
            </w:pPr>
            <w:r w:rsidRPr="007724EA">
              <w:rPr>
                <w:sz w:val="20"/>
                <w:szCs w:val="20"/>
              </w:rPr>
              <w:t>N п/п</w:t>
            </w:r>
          </w:p>
        </w:tc>
        <w:tc>
          <w:tcPr>
            <w:tcW w:w="3686" w:type="dxa"/>
            <w:tcBorders>
              <w:top w:val="single" w:sz="4" w:space="0" w:color="auto"/>
              <w:left w:val="single" w:sz="4" w:space="0" w:color="auto"/>
              <w:bottom w:val="single" w:sz="4" w:space="0" w:color="auto"/>
              <w:right w:val="single" w:sz="4" w:space="0" w:color="auto"/>
            </w:tcBorders>
          </w:tcPr>
          <w:p w14:paraId="6AC2605E" w14:textId="77777777" w:rsidR="0026592A" w:rsidRPr="007724EA" w:rsidRDefault="0026592A" w:rsidP="005D5F8B">
            <w:pPr>
              <w:jc w:val="center"/>
              <w:rPr>
                <w:sz w:val="20"/>
                <w:szCs w:val="20"/>
              </w:rPr>
            </w:pPr>
            <w:r w:rsidRPr="007724EA">
              <w:rPr>
                <w:sz w:val="20"/>
                <w:szCs w:val="20"/>
              </w:rPr>
              <w:t>Наименование мероприятия</w:t>
            </w:r>
          </w:p>
        </w:tc>
        <w:tc>
          <w:tcPr>
            <w:tcW w:w="1984" w:type="dxa"/>
            <w:tcBorders>
              <w:top w:val="single" w:sz="4" w:space="0" w:color="auto"/>
              <w:left w:val="single" w:sz="4" w:space="0" w:color="auto"/>
              <w:bottom w:val="single" w:sz="4" w:space="0" w:color="auto"/>
              <w:right w:val="single" w:sz="4" w:space="0" w:color="auto"/>
            </w:tcBorders>
          </w:tcPr>
          <w:p w14:paraId="3DF7F201" w14:textId="77777777" w:rsidR="0026592A" w:rsidRPr="007724EA" w:rsidRDefault="0026592A" w:rsidP="005D5F8B">
            <w:pPr>
              <w:jc w:val="center"/>
              <w:rPr>
                <w:sz w:val="20"/>
                <w:szCs w:val="20"/>
              </w:rPr>
            </w:pPr>
            <w:r w:rsidRPr="007724EA">
              <w:rPr>
                <w:sz w:val="20"/>
                <w:szCs w:val="20"/>
              </w:rPr>
              <w:t>Срок исполнения</w:t>
            </w:r>
          </w:p>
        </w:tc>
        <w:tc>
          <w:tcPr>
            <w:tcW w:w="2410" w:type="dxa"/>
            <w:tcBorders>
              <w:top w:val="single" w:sz="4" w:space="0" w:color="auto"/>
              <w:left w:val="single" w:sz="4" w:space="0" w:color="auto"/>
              <w:bottom w:val="single" w:sz="4" w:space="0" w:color="auto"/>
              <w:right w:val="single" w:sz="4" w:space="0" w:color="auto"/>
            </w:tcBorders>
          </w:tcPr>
          <w:p w14:paraId="6C0BF3DE" w14:textId="77777777" w:rsidR="0026592A" w:rsidRPr="007724EA" w:rsidRDefault="0026592A" w:rsidP="005D5F8B">
            <w:pPr>
              <w:jc w:val="center"/>
              <w:rPr>
                <w:sz w:val="20"/>
                <w:szCs w:val="20"/>
              </w:rPr>
            </w:pPr>
            <w:r w:rsidRPr="007724EA">
              <w:rPr>
                <w:sz w:val="20"/>
                <w:szCs w:val="20"/>
              </w:rPr>
              <w:t>Ответственные исполнители</w:t>
            </w:r>
          </w:p>
        </w:tc>
        <w:tc>
          <w:tcPr>
            <w:tcW w:w="2977" w:type="dxa"/>
            <w:tcBorders>
              <w:top w:val="single" w:sz="4" w:space="0" w:color="auto"/>
              <w:left w:val="single" w:sz="4" w:space="0" w:color="auto"/>
              <w:bottom w:val="single" w:sz="4" w:space="0" w:color="auto"/>
              <w:right w:val="single" w:sz="4" w:space="0" w:color="auto"/>
            </w:tcBorders>
          </w:tcPr>
          <w:p w14:paraId="21976DE2" w14:textId="77777777" w:rsidR="0026592A" w:rsidRPr="007724EA" w:rsidRDefault="0026592A" w:rsidP="005D5F8B">
            <w:pPr>
              <w:jc w:val="center"/>
              <w:rPr>
                <w:sz w:val="20"/>
                <w:szCs w:val="20"/>
              </w:rPr>
            </w:pPr>
            <w:r w:rsidRPr="007724EA">
              <w:rPr>
                <w:sz w:val="20"/>
                <w:szCs w:val="20"/>
              </w:rPr>
              <w:t>Индикаторы (количественные или качественные) для контроля исполнения поручения</w:t>
            </w:r>
          </w:p>
        </w:tc>
        <w:tc>
          <w:tcPr>
            <w:tcW w:w="2977" w:type="dxa"/>
            <w:tcBorders>
              <w:top w:val="single" w:sz="4" w:space="0" w:color="auto"/>
              <w:left w:val="single" w:sz="4" w:space="0" w:color="auto"/>
              <w:bottom w:val="single" w:sz="4" w:space="0" w:color="auto"/>
              <w:right w:val="single" w:sz="4" w:space="0" w:color="auto"/>
            </w:tcBorders>
          </w:tcPr>
          <w:p w14:paraId="495F2FAC" w14:textId="77777777" w:rsidR="0026592A" w:rsidRPr="007724EA" w:rsidRDefault="0026592A" w:rsidP="005D5F8B">
            <w:pPr>
              <w:jc w:val="center"/>
              <w:rPr>
                <w:sz w:val="20"/>
                <w:szCs w:val="20"/>
              </w:rPr>
            </w:pPr>
            <w:r w:rsidRPr="007724EA">
              <w:rPr>
                <w:sz w:val="20"/>
                <w:szCs w:val="20"/>
              </w:rPr>
              <w:t>Документы, подтверждающие исполнение мероприятия</w:t>
            </w:r>
          </w:p>
        </w:tc>
      </w:tr>
      <w:tr w:rsidR="0026592A" w:rsidRPr="007724EA" w14:paraId="1060D29F" w14:textId="77777777" w:rsidTr="005D5F8B">
        <w:tc>
          <w:tcPr>
            <w:tcW w:w="708" w:type="dxa"/>
            <w:tcBorders>
              <w:top w:val="single" w:sz="4" w:space="0" w:color="auto"/>
              <w:left w:val="single" w:sz="4" w:space="0" w:color="auto"/>
              <w:bottom w:val="single" w:sz="4" w:space="0" w:color="auto"/>
              <w:right w:val="single" w:sz="4" w:space="0" w:color="auto"/>
            </w:tcBorders>
          </w:tcPr>
          <w:p w14:paraId="271C5FA5" w14:textId="77777777" w:rsidR="0026592A" w:rsidRPr="007724EA" w:rsidRDefault="0026592A" w:rsidP="005D5F8B">
            <w:pPr>
              <w:rPr>
                <w:sz w:val="20"/>
                <w:szCs w:val="20"/>
              </w:rPr>
            </w:pPr>
          </w:p>
        </w:tc>
        <w:tc>
          <w:tcPr>
            <w:tcW w:w="14034" w:type="dxa"/>
            <w:gridSpan w:val="5"/>
            <w:tcBorders>
              <w:top w:val="single" w:sz="4" w:space="0" w:color="auto"/>
              <w:left w:val="single" w:sz="4" w:space="0" w:color="auto"/>
              <w:bottom w:val="single" w:sz="4" w:space="0" w:color="auto"/>
              <w:right w:val="single" w:sz="4" w:space="0" w:color="auto"/>
            </w:tcBorders>
          </w:tcPr>
          <w:p w14:paraId="068DFE48" w14:textId="77777777" w:rsidR="0026592A" w:rsidRPr="007724EA" w:rsidRDefault="0026592A" w:rsidP="005D5F8B">
            <w:pPr>
              <w:jc w:val="center"/>
              <w:outlineLvl w:val="2"/>
              <w:rPr>
                <w:sz w:val="20"/>
                <w:szCs w:val="20"/>
              </w:rPr>
            </w:pPr>
            <w:r w:rsidRPr="007724EA">
              <w:rPr>
                <w:sz w:val="20"/>
                <w:szCs w:val="20"/>
              </w:rPr>
              <w:t>I. Организационные мероприятия (создание рабочих групп, проведение организационных и плановых совещаний)</w:t>
            </w:r>
          </w:p>
        </w:tc>
      </w:tr>
      <w:tr w:rsidR="0026592A" w:rsidRPr="007724EA" w14:paraId="7C1F27AE" w14:textId="77777777" w:rsidTr="005D5F8B">
        <w:tc>
          <w:tcPr>
            <w:tcW w:w="708" w:type="dxa"/>
            <w:tcBorders>
              <w:top w:val="single" w:sz="4" w:space="0" w:color="auto"/>
              <w:left w:val="single" w:sz="4" w:space="0" w:color="auto"/>
              <w:bottom w:val="single" w:sz="4" w:space="0" w:color="auto"/>
              <w:right w:val="single" w:sz="4" w:space="0" w:color="auto"/>
            </w:tcBorders>
          </w:tcPr>
          <w:p w14:paraId="6D7CD5A8" w14:textId="77777777" w:rsidR="0026592A" w:rsidRPr="007724EA" w:rsidRDefault="0026592A" w:rsidP="005D5F8B">
            <w:pPr>
              <w:jc w:val="center"/>
              <w:rPr>
                <w:sz w:val="20"/>
                <w:szCs w:val="20"/>
              </w:rPr>
            </w:pPr>
            <w:r w:rsidRPr="007724EA">
              <w:rPr>
                <w:sz w:val="20"/>
                <w:szCs w:val="20"/>
              </w:rPr>
              <w:t>1.1</w:t>
            </w:r>
          </w:p>
        </w:tc>
        <w:tc>
          <w:tcPr>
            <w:tcW w:w="3686" w:type="dxa"/>
            <w:tcBorders>
              <w:top w:val="single" w:sz="4" w:space="0" w:color="auto"/>
              <w:left w:val="single" w:sz="4" w:space="0" w:color="auto"/>
              <w:bottom w:val="single" w:sz="4" w:space="0" w:color="auto"/>
              <w:right w:val="single" w:sz="4" w:space="0" w:color="auto"/>
            </w:tcBorders>
          </w:tcPr>
          <w:p w14:paraId="691D7B33" w14:textId="77777777" w:rsidR="0026592A" w:rsidRPr="007724EA" w:rsidRDefault="0026592A" w:rsidP="005D5F8B">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B0C4665" w14:textId="77777777" w:rsidR="0026592A" w:rsidRPr="007724EA" w:rsidRDefault="0026592A" w:rsidP="005D5F8B">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0F555A1" w14:textId="77777777" w:rsidR="0026592A" w:rsidRPr="007724EA" w:rsidRDefault="0026592A" w:rsidP="005D5F8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2EE2B929" w14:textId="77777777" w:rsidR="0026592A" w:rsidRPr="007724EA" w:rsidRDefault="0026592A" w:rsidP="005D5F8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4AE63229" w14:textId="77777777" w:rsidR="0026592A" w:rsidRPr="007724EA" w:rsidRDefault="0026592A" w:rsidP="005D5F8B">
            <w:pPr>
              <w:rPr>
                <w:sz w:val="20"/>
                <w:szCs w:val="20"/>
              </w:rPr>
            </w:pPr>
          </w:p>
        </w:tc>
      </w:tr>
      <w:tr w:rsidR="0026592A" w:rsidRPr="007724EA" w14:paraId="053513E8" w14:textId="77777777" w:rsidTr="005D5F8B">
        <w:tc>
          <w:tcPr>
            <w:tcW w:w="708" w:type="dxa"/>
            <w:tcBorders>
              <w:top w:val="single" w:sz="4" w:space="0" w:color="auto"/>
              <w:left w:val="single" w:sz="4" w:space="0" w:color="auto"/>
              <w:bottom w:val="single" w:sz="4" w:space="0" w:color="auto"/>
              <w:right w:val="single" w:sz="4" w:space="0" w:color="auto"/>
            </w:tcBorders>
          </w:tcPr>
          <w:p w14:paraId="524247C7" w14:textId="77777777" w:rsidR="0026592A" w:rsidRPr="007724EA" w:rsidRDefault="0026592A" w:rsidP="005D5F8B">
            <w:pPr>
              <w:jc w:val="center"/>
              <w:rPr>
                <w:sz w:val="20"/>
                <w:szCs w:val="20"/>
              </w:rPr>
            </w:pPr>
            <w:r w:rsidRPr="007724EA">
              <w:rPr>
                <w:sz w:val="20"/>
                <w:szCs w:val="20"/>
              </w:rPr>
              <w:t>1.2</w:t>
            </w:r>
          </w:p>
        </w:tc>
        <w:tc>
          <w:tcPr>
            <w:tcW w:w="3686" w:type="dxa"/>
            <w:tcBorders>
              <w:top w:val="single" w:sz="4" w:space="0" w:color="auto"/>
              <w:left w:val="single" w:sz="4" w:space="0" w:color="auto"/>
              <w:bottom w:val="single" w:sz="4" w:space="0" w:color="auto"/>
              <w:right w:val="single" w:sz="4" w:space="0" w:color="auto"/>
            </w:tcBorders>
          </w:tcPr>
          <w:p w14:paraId="53C88A03" w14:textId="77777777" w:rsidR="0026592A" w:rsidRPr="007724EA" w:rsidRDefault="0026592A" w:rsidP="005D5F8B">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F63846F" w14:textId="77777777" w:rsidR="0026592A" w:rsidRPr="007724EA" w:rsidRDefault="0026592A" w:rsidP="005D5F8B">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7DC6D04" w14:textId="77777777" w:rsidR="0026592A" w:rsidRPr="007724EA" w:rsidRDefault="0026592A" w:rsidP="005D5F8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1E4F125D" w14:textId="77777777" w:rsidR="0026592A" w:rsidRPr="007724EA" w:rsidRDefault="0026592A" w:rsidP="005D5F8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5A804071" w14:textId="77777777" w:rsidR="0026592A" w:rsidRPr="007724EA" w:rsidRDefault="0026592A" w:rsidP="005D5F8B">
            <w:pPr>
              <w:rPr>
                <w:sz w:val="20"/>
                <w:szCs w:val="20"/>
              </w:rPr>
            </w:pPr>
          </w:p>
        </w:tc>
      </w:tr>
      <w:tr w:rsidR="0026592A" w:rsidRPr="007724EA" w14:paraId="47E695DC" w14:textId="77777777" w:rsidTr="005D5F8B">
        <w:tc>
          <w:tcPr>
            <w:tcW w:w="708" w:type="dxa"/>
            <w:tcBorders>
              <w:top w:val="single" w:sz="4" w:space="0" w:color="auto"/>
              <w:left w:val="single" w:sz="4" w:space="0" w:color="auto"/>
              <w:bottom w:val="single" w:sz="4" w:space="0" w:color="auto"/>
              <w:right w:val="single" w:sz="4" w:space="0" w:color="auto"/>
            </w:tcBorders>
          </w:tcPr>
          <w:p w14:paraId="6049717D" w14:textId="77777777" w:rsidR="0026592A" w:rsidRPr="007724EA" w:rsidRDefault="0026592A" w:rsidP="005D5F8B">
            <w:pPr>
              <w:rPr>
                <w:sz w:val="20"/>
                <w:szCs w:val="20"/>
              </w:rPr>
            </w:pPr>
          </w:p>
        </w:tc>
        <w:tc>
          <w:tcPr>
            <w:tcW w:w="14034" w:type="dxa"/>
            <w:gridSpan w:val="5"/>
            <w:tcBorders>
              <w:top w:val="single" w:sz="4" w:space="0" w:color="auto"/>
              <w:left w:val="single" w:sz="4" w:space="0" w:color="auto"/>
              <w:bottom w:val="single" w:sz="4" w:space="0" w:color="auto"/>
              <w:right w:val="single" w:sz="4" w:space="0" w:color="auto"/>
            </w:tcBorders>
          </w:tcPr>
          <w:p w14:paraId="7C93A9D0" w14:textId="77777777" w:rsidR="0026592A" w:rsidRPr="007724EA" w:rsidRDefault="0026592A" w:rsidP="005D5F8B">
            <w:pPr>
              <w:jc w:val="center"/>
              <w:outlineLvl w:val="2"/>
              <w:rPr>
                <w:sz w:val="20"/>
                <w:szCs w:val="20"/>
              </w:rPr>
            </w:pPr>
            <w:r w:rsidRPr="007724EA">
              <w:rPr>
                <w:sz w:val="20"/>
                <w:szCs w:val="20"/>
              </w:rPr>
              <w:t>II. Создание правовой базы (разработка и принятие правовых документов)</w:t>
            </w:r>
          </w:p>
        </w:tc>
      </w:tr>
      <w:tr w:rsidR="0026592A" w:rsidRPr="007724EA" w14:paraId="2506E726" w14:textId="77777777" w:rsidTr="005D5F8B">
        <w:tc>
          <w:tcPr>
            <w:tcW w:w="708" w:type="dxa"/>
            <w:tcBorders>
              <w:top w:val="single" w:sz="4" w:space="0" w:color="auto"/>
              <w:left w:val="single" w:sz="4" w:space="0" w:color="auto"/>
              <w:bottom w:val="single" w:sz="4" w:space="0" w:color="auto"/>
              <w:right w:val="single" w:sz="4" w:space="0" w:color="auto"/>
            </w:tcBorders>
          </w:tcPr>
          <w:p w14:paraId="740FF827" w14:textId="77777777" w:rsidR="0026592A" w:rsidRPr="007724EA" w:rsidRDefault="0026592A" w:rsidP="005D5F8B">
            <w:pPr>
              <w:jc w:val="center"/>
              <w:rPr>
                <w:sz w:val="20"/>
                <w:szCs w:val="20"/>
              </w:rPr>
            </w:pPr>
            <w:r w:rsidRPr="007724EA">
              <w:rPr>
                <w:sz w:val="20"/>
                <w:szCs w:val="20"/>
              </w:rPr>
              <w:t>2.1</w:t>
            </w:r>
          </w:p>
        </w:tc>
        <w:tc>
          <w:tcPr>
            <w:tcW w:w="3686" w:type="dxa"/>
            <w:tcBorders>
              <w:top w:val="single" w:sz="4" w:space="0" w:color="auto"/>
              <w:left w:val="single" w:sz="4" w:space="0" w:color="auto"/>
              <w:bottom w:val="single" w:sz="4" w:space="0" w:color="auto"/>
              <w:right w:val="single" w:sz="4" w:space="0" w:color="auto"/>
            </w:tcBorders>
          </w:tcPr>
          <w:p w14:paraId="23AFEB34" w14:textId="77777777" w:rsidR="0026592A" w:rsidRPr="007724EA" w:rsidRDefault="0026592A" w:rsidP="005D5F8B">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2EDEE742" w14:textId="77777777" w:rsidR="0026592A" w:rsidRPr="007724EA" w:rsidRDefault="0026592A" w:rsidP="005D5F8B">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85A9FC0" w14:textId="77777777" w:rsidR="0026592A" w:rsidRPr="007724EA" w:rsidRDefault="0026592A" w:rsidP="005D5F8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07AF5B40" w14:textId="77777777" w:rsidR="0026592A" w:rsidRPr="007724EA" w:rsidRDefault="0026592A" w:rsidP="005D5F8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6D4C5933" w14:textId="77777777" w:rsidR="0026592A" w:rsidRPr="007724EA" w:rsidRDefault="0026592A" w:rsidP="005D5F8B">
            <w:pPr>
              <w:rPr>
                <w:sz w:val="20"/>
                <w:szCs w:val="20"/>
              </w:rPr>
            </w:pPr>
          </w:p>
        </w:tc>
      </w:tr>
      <w:tr w:rsidR="0026592A" w:rsidRPr="007724EA" w14:paraId="1EF899F9" w14:textId="77777777" w:rsidTr="005D5F8B">
        <w:tc>
          <w:tcPr>
            <w:tcW w:w="708" w:type="dxa"/>
            <w:tcBorders>
              <w:top w:val="single" w:sz="4" w:space="0" w:color="auto"/>
              <w:left w:val="single" w:sz="4" w:space="0" w:color="auto"/>
              <w:bottom w:val="single" w:sz="4" w:space="0" w:color="auto"/>
              <w:right w:val="single" w:sz="4" w:space="0" w:color="auto"/>
            </w:tcBorders>
          </w:tcPr>
          <w:p w14:paraId="14DE6CC2" w14:textId="77777777" w:rsidR="0026592A" w:rsidRPr="007724EA" w:rsidRDefault="0026592A" w:rsidP="005D5F8B">
            <w:pPr>
              <w:jc w:val="center"/>
              <w:rPr>
                <w:sz w:val="20"/>
                <w:szCs w:val="20"/>
              </w:rPr>
            </w:pPr>
            <w:r w:rsidRPr="007724EA">
              <w:rPr>
                <w:sz w:val="20"/>
                <w:szCs w:val="20"/>
              </w:rPr>
              <w:t>2.2</w:t>
            </w:r>
          </w:p>
        </w:tc>
        <w:tc>
          <w:tcPr>
            <w:tcW w:w="3686" w:type="dxa"/>
            <w:tcBorders>
              <w:top w:val="single" w:sz="4" w:space="0" w:color="auto"/>
              <w:left w:val="single" w:sz="4" w:space="0" w:color="auto"/>
              <w:bottom w:val="single" w:sz="4" w:space="0" w:color="auto"/>
              <w:right w:val="single" w:sz="4" w:space="0" w:color="auto"/>
            </w:tcBorders>
          </w:tcPr>
          <w:p w14:paraId="33FEFAAF" w14:textId="77777777" w:rsidR="0026592A" w:rsidRPr="007724EA" w:rsidRDefault="0026592A" w:rsidP="005D5F8B">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7E3EBDB" w14:textId="77777777" w:rsidR="0026592A" w:rsidRPr="007724EA" w:rsidRDefault="0026592A" w:rsidP="005D5F8B">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DDC1A0E" w14:textId="77777777" w:rsidR="0026592A" w:rsidRPr="007724EA" w:rsidRDefault="0026592A" w:rsidP="005D5F8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5FE081B2" w14:textId="77777777" w:rsidR="0026592A" w:rsidRPr="007724EA" w:rsidRDefault="0026592A" w:rsidP="005D5F8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42DC781C" w14:textId="77777777" w:rsidR="0026592A" w:rsidRPr="007724EA" w:rsidRDefault="0026592A" w:rsidP="005D5F8B">
            <w:pPr>
              <w:rPr>
                <w:sz w:val="20"/>
                <w:szCs w:val="20"/>
              </w:rPr>
            </w:pPr>
          </w:p>
        </w:tc>
      </w:tr>
      <w:tr w:rsidR="0026592A" w:rsidRPr="007724EA" w14:paraId="49B1CC7D" w14:textId="77777777" w:rsidTr="005D5F8B">
        <w:tc>
          <w:tcPr>
            <w:tcW w:w="708" w:type="dxa"/>
            <w:tcBorders>
              <w:top w:val="single" w:sz="4" w:space="0" w:color="auto"/>
              <w:left w:val="single" w:sz="4" w:space="0" w:color="auto"/>
              <w:bottom w:val="single" w:sz="4" w:space="0" w:color="auto"/>
              <w:right w:val="single" w:sz="4" w:space="0" w:color="auto"/>
            </w:tcBorders>
          </w:tcPr>
          <w:p w14:paraId="4237AA17" w14:textId="77777777" w:rsidR="0026592A" w:rsidRPr="007724EA" w:rsidRDefault="0026592A" w:rsidP="005D5F8B">
            <w:pPr>
              <w:rPr>
                <w:sz w:val="20"/>
                <w:szCs w:val="20"/>
              </w:rPr>
            </w:pPr>
          </w:p>
        </w:tc>
        <w:tc>
          <w:tcPr>
            <w:tcW w:w="14034" w:type="dxa"/>
            <w:gridSpan w:val="5"/>
            <w:tcBorders>
              <w:top w:val="single" w:sz="4" w:space="0" w:color="auto"/>
              <w:left w:val="single" w:sz="4" w:space="0" w:color="auto"/>
              <w:bottom w:val="single" w:sz="4" w:space="0" w:color="auto"/>
              <w:right w:val="single" w:sz="4" w:space="0" w:color="auto"/>
            </w:tcBorders>
          </w:tcPr>
          <w:p w14:paraId="6C851CE1" w14:textId="77777777" w:rsidR="0026592A" w:rsidRPr="007724EA" w:rsidRDefault="0026592A" w:rsidP="005D5F8B">
            <w:pPr>
              <w:jc w:val="center"/>
              <w:outlineLvl w:val="2"/>
              <w:rPr>
                <w:sz w:val="20"/>
                <w:szCs w:val="20"/>
              </w:rPr>
            </w:pPr>
            <w:r w:rsidRPr="007724EA">
              <w:rPr>
                <w:sz w:val="20"/>
                <w:szCs w:val="20"/>
              </w:rPr>
              <w:t>III. Реализация мероприятий по исполнению поручения Президента Российской Федерации</w:t>
            </w:r>
          </w:p>
        </w:tc>
      </w:tr>
      <w:tr w:rsidR="0026592A" w:rsidRPr="007724EA" w14:paraId="0FAAA2C2" w14:textId="77777777" w:rsidTr="005D5F8B">
        <w:tc>
          <w:tcPr>
            <w:tcW w:w="708" w:type="dxa"/>
            <w:tcBorders>
              <w:top w:val="single" w:sz="4" w:space="0" w:color="auto"/>
              <w:left w:val="single" w:sz="4" w:space="0" w:color="auto"/>
              <w:bottom w:val="single" w:sz="4" w:space="0" w:color="auto"/>
              <w:right w:val="single" w:sz="4" w:space="0" w:color="auto"/>
            </w:tcBorders>
          </w:tcPr>
          <w:p w14:paraId="44FEAEDA" w14:textId="77777777" w:rsidR="0026592A" w:rsidRPr="007724EA" w:rsidRDefault="0026592A" w:rsidP="005D5F8B">
            <w:pPr>
              <w:jc w:val="center"/>
              <w:rPr>
                <w:sz w:val="20"/>
                <w:szCs w:val="20"/>
              </w:rPr>
            </w:pPr>
            <w:r w:rsidRPr="007724EA">
              <w:rPr>
                <w:sz w:val="20"/>
                <w:szCs w:val="20"/>
              </w:rPr>
              <w:t>3.1</w:t>
            </w:r>
          </w:p>
        </w:tc>
        <w:tc>
          <w:tcPr>
            <w:tcW w:w="3686" w:type="dxa"/>
            <w:tcBorders>
              <w:top w:val="single" w:sz="4" w:space="0" w:color="auto"/>
              <w:left w:val="single" w:sz="4" w:space="0" w:color="auto"/>
              <w:bottom w:val="single" w:sz="4" w:space="0" w:color="auto"/>
              <w:right w:val="single" w:sz="4" w:space="0" w:color="auto"/>
            </w:tcBorders>
          </w:tcPr>
          <w:p w14:paraId="7986BA0F" w14:textId="77777777" w:rsidR="0026592A" w:rsidRPr="007724EA" w:rsidRDefault="0026592A" w:rsidP="005D5F8B">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09CBB9F" w14:textId="77777777" w:rsidR="0026592A" w:rsidRPr="007724EA" w:rsidRDefault="0026592A" w:rsidP="005D5F8B">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7D6AB6F" w14:textId="77777777" w:rsidR="0026592A" w:rsidRPr="007724EA" w:rsidRDefault="0026592A" w:rsidP="005D5F8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617BB802" w14:textId="77777777" w:rsidR="0026592A" w:rsidRPr="007724EA" w:rsidRDefault="0026592A" w:rsidP="005D5F8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624F1A23" w14:textId="77777777" w:rsidR="0026592A" w:rsidRPr="007724EA" w:rsidRDefault="0026592A" w:rsidP="005D5F8B">
            <w:pPr>
              <w:rPr>
                <w:sz w:val="20"/>
                <w:szCs w:val="20"/>
              </w:rPr>
            </w:pPr>
          </w:p>
        </w:tc>
      </w:tr>
      <w:tr w:rsidR="0026592A" w:rsidRPr="007724EA" w14:paraId="7D768B37" w14:textId="77777777" w:rsidTr="005D5F8B">
        <w:tc>
          <w:tcPr>
            <w:tcW w:w="708" w:type="dxa"/>
            <w:tcBorders>
              <w:top w:val="single" w:sz="4" w:space="0" w:color="auto"/>
              <w:left w:val="single" w:sz="4" w:space="0" w:color="auto"/>
              <w:bottom w:val="single" w:sz="4" w:space="0" w:color="auto"/>
              <w:right w:val="single" w:sz="4" w:space="0" w:color="auto"/>
            </w:tcBorders>
          </w:tcPr>
          <w:p w14:paraId="2032B17D" w14:textId="77777777" w:rsidR="0026592A" w:rsidRPr="007724EA" w:rsidRDefault="0026592A" w:rsidP="005D5F8B">
            <w:pPr>
              <w:jc w:val="center"/>
              <w:rPr>
                <w:sz w:val="20"/>
                <w:szCs w:val="20"/>
              </w:rPr>
            </w:pPr>
            <w:r w:rsidRPr="007724EA">
              <w:rPr>
                <w:sz w:val="20"/>
                <w:szCs w:val="20"/>
              </w:rPr>
              <w:t>3.2</w:t>
            </w:r>
          </w:p>
        </w:tc>
        <w:tc>
          <w:tcPr>
            <w:tcW w:w="3686" w:type="dxa"/>
            <w:tcBorders>
              <w:top w:val="single" w:sz="4" w:space="0" w:color="auto"/>
              <w:left w:val="single" w:sz="4" w:space="0" w:color="auto"/>
              <w:bottom w:val="single" w:sz="4" w:space="0" w:color="auto"/>
              <w:right w:val="single" w:sz="4" w:space="0" w:color="auto"/>
            </w:tcBorders>
          </w:tcPr>
          <w:p w14:paraId="53CFC70D" w14:textId="77777777" w:rsidR="0026592A" w:rsidRPr="007724EA" w:rsidRDefault="0026592A" w:rsidP="005D5F8B">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51411DD" w14:textId="77777777" w:rsidR="0026592A" w:rsidRPr="007724EA" w:rsidRDefault="0026592A" w:rsidP="005D5F8B">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DFE4AD0" w14:textId="77777777" w:rsidR="0026592A" w:rsidRPr="007724EA" w:rsidRDefault="0026592A" w:rsidP="005D5F8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2F88ED3F" w14:textId="77777777" w:rsidR="0026592A" w:rsidRPr="007724EA" w:rsidRDefault="0026592A" w:rsidP="005D5F8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33026201" w14:textId="77777777" w:rsidR="0026592A" w:rsidRPr="007724EA" w:rsidRDefault="0026592A" w:rsidP="005D5F8B">
            <w:pPr>
              <w:rPr>
                <w:sz w:val="20"/>
                <w:szCs w:val="20"/>
              </w:rPr>
            </w:pPr>
          </w:p>
        </w:tc>
      </w:tr>
      <w:tr w:rsidR="0026592A" w:rsidRPr="007724EA" w14:paraId="6739F5CD" w14:textId="77777777" w:rsidTr="005D5F8B">
        <w:tc>
          <w:tcPr>
            <w:tcW w:w="708" w:type="dxa"/>
            <w:tcBorders>
              <w:top w:val="single" w:sz="4" w:space="0" w:color="auto"/>
              <w:left w:val="single" w:sz="4" w:space="0" w:color="auto"/>
              <w:bottom w:val="single" w:sz="4" w:space="0" w:color="auto"/>
              <w:right w:val="single" w:sz="4" w:space="0" w:color="auto"/>
            </w:tcBorders>
          </w:tcPr>
          <w:p w14:paraId="47C7A86D" w14:textId="77777777" w:rsidR="0026592A" w:rsidRPr="007724EA" w:rsidRDefault="0026592A" w:rsidP="005D5F8B">
            <w:pPr>
              <w:rPr>
                <w:sz w:val="20"/>
                <w:szCs w:val="20"/>
              </w:rPr>
            </w:pPr>
          </w:p>
        </w:tc>
        <w:tc>
          <w:tcPr>
            <w:tcW w:w="14034" w:type="dxa"/>
            <w:gridSpan w:val="5"/>
            <w:tcBorders>
              <w:top w:val="single" w:sz="4" w:space="0" w:color="auto"/>
              <w:left w:val="single" w:sz="4" w:space="0" w:color="auto"/>
              <w:bottom w:val="single" w:sz="4" w:space="0" w:color="auto"/>
              <w:right w:val="single" w:sz="4" w:space="0" w:color="auto"/>
            </w:tcBorders>
          </w:tcPr>
          <w:p w14:paraId="519549B8" w14:textId="77777777" w:rsidR="0026592A" w:rsidRPr="007724EA" w:rsidRDefault="0026592A" w:rsidP="005D5F8B">
            <w:pPr>
              <w:jc w:val="center"/>
              <w:outlineLvl w:val="2"/>
              <w:rPr>
                <w:sz w:val="20"/>
                <w:szCs w:val="20"/>
              </w:rPr>
            </w:pPr>
            <w:r w:rsidRPr="007724EA">
              <w:rPr>
                <w:sz w:val="20"/>
                <w:szCs w:val="20"/>
              </w:rPr>
              <w:t>IV. Информирование об исполнении поручения Президента Российской Федерации &lt;*&gt;</w:t>
            </w:r>
          </w:p>
        </w:tc>
      </w:tr>
      <w:tr w:rsidR="0026592A" w:rsidRPr="007724EA" w14:paraId="32242888" w14:textId="77777777" w:rsidTr="005D5F8B">
        <w:tc>
          <w:tcPr>
            <w:tcW w:w="708" w:type="dxa"/>
            <w:tcBorders>
              <w:top w:val="single" w:sz="4" w:space="0" w:color="auto"/>
              <w:left w:val="single" w:sz="4" w:space="0" w:color="auto"/>
              <w:bottom w:val="single" w:sz="4" w:space="0" w:color="auto"/>
              <w:right w:val="single" w:sz="4" w:space="0" w:color="auto"/>
            </w:tcBorders>
          </w:tcPr>
          <w:p w14:paraId="3597B122" w14:textId="77777777" w:rsidR="0026592A" w:rsidRPr="007724EA" w:rsidRDefault="0026592A" w:rsidP="005D5F8B">
            <w:pPr>
              <w:jc w:val="center"/>
              <w:rPr>
                <w:sz w:val="20"/>
                <w:szCs w:val="20"/>
              </w:rPr>
            </w:pPr>
            <w:r w:rsidRPr="007724EA">
              <w:rPr>
                <w:sz w:val="20"/>
                <w:szCs w:val="20"/>
              </w:rPr>
              <w:t>4.1</w:t>
            </w:r>
          </w:p>
        </w:tc>
        <w:tc>
          <w:tcPr>
            <w:tcW w:w="3686" w:type="dxa"/>
            <w:tcBorders>
              <w:top w:val="single" w:sz="4" w:space="0" w:color="auto"/>
              <w:left w:val="single" w:sz="4" w:space="0" w:color="auto"/>
              <w:bottom w:val="single" w:sz="4" w:space="0" w:color="auto"/>
              <w:right w:val="single" w:sz="4" w:space="0" w:color="auto"/>
            </w:tcBorders>
          </w:tcPr>
          <w:p w14:paraId="17734244" w14:textId="77777777" w:rsidR="0026592A" w:rsidRPr="007724EA" w:rsidRDefault="0026592A" w:rsidP="005D5F8B">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BC1E72C" w14:textId="77777777" w:rsidR="0026592A" w:rsidRPr="007724EA" w:rsidRDefault="0026592A" w:rsidP="005D5F8B">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8CE4CDE" w14:textId="77777777" w:rsidR="0026592A" w:rsidRPr="007724EA" w:rsidRDefault="0026592A" w:rsidP="005D5F8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3D6797DF" w14:textId="77777777" w:rsidR="0026592A" w:rsidRPr="007724EA" w:rsidRDefault="0026592A" w:rsidP="005D5F8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4A3A1AD5" w14:textId="77777777" w:rsidR="0026592A" w:rsidRPr="007724EA" w:rsidRDefault="0026592A" w:rsidP="005D5F8B">
            <w:pPr>
              <w:rPr>
                <w:sz w:val="20"/>
                <w:szCs w:val="20"/>
              </w:rPr>
            </w:pPr>
          </w:p>
        </w:tc>
      </w:tr>
      <w:tr w:rsidR="0026592A" w:rsidRPr="007724EA" w14:paraId="3FF29812" w14:textId="77777777" w:rsidTr="005D5F8B">
        <w:tc>
          <w:tcPr>
            <w:tcW w:w="708" w:type="dxa"/>
            <w:tcBorders>
              <w:top w:val="single" w:sz="4" w:space="0" w:color="auto"/>
              <w:left w:val="single" w:sz="4" w:space="0" w:color="auto"/>
              <w:bottom w:val="single" w:sz="4" w:space="0" w:color="auto"/>
              <w:right w:val="single" w:sz="4" w:space="0" w:color="auto"/>
            </w:tcBorders>
          </w:tcPr>
          <w:p w14:paraId="3033CA5D" w14:textId="77777777" w:rsidR="0026592A" w:rsidRPr="007724EA" w:rsidRDefault="0026592A" w:rsidP="005D5F8B">
            <w:pPr>
              <w:jc w:val="center"/>
              <w:rPr>
                <w:sz w:val="20"/>
                <w:szCs w:val="20"/>
              </w:rPr>
            </w:pPr>
            <w:r w:rsidRPr="007724EA">
              <w:rPr>
                <w:sz w:val="20"/>
                <w:szCs w:val="20"/>
              </w:rPr>
              <w:t>4.2</w:t>
            </w:r>
          </w:p>
        </w:tc>
        <w:tc>
          <w:tcPr>
            <w:tcW w:w="3686" w:type="dxa"/>
            <w:tcBorders>
              <w:top w:val="single" w:sz="4" w:space="0" w:color="auto"/>
              <w:left w:val="single" w:sz="4" w:space="0" w:color="auto"/>
              <w:bottom w:val="single" w:sz="4" w:space="0" w:color="auto"/>
              <w:right w:val="single" w:sz="4" w:space="0" w:color="auto"/>
            </w:tcBorders>
          </w:tcPr>
          <w:p w14:paraId="4DE72D46" w14:textId="77777777" w:rsidR="0026592A" w:rsidRPr="007724EA" w:rsidRDefault="0026592A" w:rsidP="005D5F8B">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8C0A7F4" w14:textId="77777777" w:rsidR="0026592A" w:rsidRPr="007724EA" w:rsidRDefault="0026592A" w:rsidP="005D5F8B">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1F80718" w14:textId="77777777" w:rsidR="0026592A" w:rsidRPr="007724EA" w:rsidRDefault="0026592A" w:rsidP="005D5F8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3334FA30" w14:textId="77777777" w:rsidR="0026592A" w:rsidRPr="007724EA" w:rsidRDefault="0026592A" w:rsidP="005D5F8B">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14:paraId="126ECE72" w14:textId="77777777" w:rsidR="0026592A" w:rsidRPr="007724EA" w:rsidRDefault="0026592A" w:rsidP="005D5F8B">
            <w:pPr>
              <w:rPr>
                <w:sz w:val="20"/>
                <w:szCs w:val="20"/>
              </w:rPr>
            </w:pPr>
          </w:p>
        </w:tc>
      </w:tr>
    </w:tbl>
    <w:p w14:paraId="58C0CE44" w14:textId="77777777" w:rsidR="0026592A" w:rsidRPr="007724EA" w:rsidRDefault="0026592A" w:rsidP="0026592A">
      <w:pPr>
        <w:tabs>
          <w:tab w:val="left" w:pos="708"/>
          <w:tab w:val="left" w:pos="1416"/>
          <w:tab w:val="left" w:pos="2124"/>
          <w:tab w:val="left" w:pos="2832"/>
          <w:tab w:val="left" w:pos="6615"/>
        </w:tabs>
        <w:rPr>
          <w:sz w:val="20"/>
          <w:szCs w:val="20"/>
        </w:rPr>
      </w:pPr>
    </w:p>
    <w:p w14:paraId="77B5FDD6" w14:textId="77777777" w:rsidR="0026592A" w:rsidRPr="007724EA" w:rsidRDefault="0026592A" w:rsidP="0026592A">
      <w:pPr>
        <w:tabs>
          <w:tab w:val="left" w:pos="708"/>
          <w:tab w:val="left" w:pos="1416"/>
          <w:tab w:val="left" w:pos="2124"/>
          <w:tab w:val="left" w:pos="2832"/>
          <w:tab w:val="left" w:pos="6615"/>
        </w:tabs>
        <w:rPr>
          <w:sz w:val="20"/>
          <w:szCs w:val="20"/>
        </w:rPr>
        <w:sectPr w:rsidR="0026592A" w:rsidRPr="007724EA" w:rsidSect="00765120">
          <w:pgSz w:w="16838" w:h="11906" w:orient="landscape"/>
          <w:pgMar w:top="993" w:right="851" w:bottom="426" w:left="992" w:header="709" w:footer="709" w:gutter="0"/>
          <w:cols w:space="708"/>
          <w:docGrid w:linePitch="360"/>
        </w:sectPr>
      </w:pPr>
    </w:p>
    <w:p w14:paraId="1BD7F39B" w14:textId="77777777" w:rsidR="0026592A" w:rsidRPr="007724EA" w:rsidRDefault="0026592A" w:rsidP="0026592A">
      <w:pPr>
        <w:jc w:val="right"/>
        <w:outlineLvl w:val="0"/>
        <w:rPr>
          <w:sz w:val="20"/>
          <w:szCs w:val="20"/>
        </w:rPr>
      </w:pPr>
    </w:p>
    <w:p w14:paraId="1E86B5BA" w14:textId="7BD92466" w:rsidR="00A87FE9" w:rsidRPr="007724EA" w:rsidRDefault="00463716" w:rsidP="009F440D">
      <w:pPr>
        <w:widowControl w:val="0"/>
        <w:shd w:val="clear" w:color="auto" w:fill="FFFFFF"/>
        <w:tabs>
          <w:tab w:val="left" w:pos="994"/>
        </w:tabs>
        <w:autoSpaceDE w:val="0"/>
        <w:autoSpaceDN w:val="0"/>
        <w:adjustRightInd w:val="0"/>
        <w:spacing w:line="317" w:lineRule="exact"/>
        <w:rPr>
          <w:sz w:val="20"/>
          <w:szCs w:val="20"/>
        </w:rPr>
      </w:pPr>
      <w:r>
        <w:rPr>
          <w:sz w:val="20"/>
          <w:szCs w:val="20"/>
        </w:rPr>
        <w:t xml:space="preserve"> </w:t>
      </w:r>
    </w:p>
    <w:p w14:paraId="30F66881" w14:textId="77777777" w:rsidR="00A87FE9" w:rsidRPr="007724EA"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7813DEB9" w14:textId="77777777" w:rsidR="00A87FE9" w:rsidRPr="007724EA"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2D545273" w14:textId="77777777" w:rsidR="00A87FE9" w:rsidRPr="007724EA"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16EBC758" w14:textId="77777777" w:rsidR="00A87FE9" w:rsidRPr="007724EA"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6E4B2BF8" w14:textId="77777777" w:rsidR="00A87FE9" w:rsidRPr="007724EA"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54E2C15A" w14:textId="77777777" w:rsidR="00A87FE9" w:rsidRPr="007724EA"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1A208811" w14:textId="77777777" w:rsidR="00A87FE9" w:rsidRPr="007724EA"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6D10BD01" w14:textId="77777777" w:rsidR="00A87FE9" w:rsidRPr="007724EA"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362FBE7C" w14:textId="77777777" w:rsidR="00A87FE9" w:rsidRPr="007724EA"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60AB5CE8" w14:textId="77777777" w:rsidR="00A87FE9" w:rsidRPr="007724EA"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74FBAEF6" w14:textId="77777777" w:rsidR="001D3D6D" w:rsidRPr="007724EA" w:rsidRDefault="001D3D6D" w:rsidP="001D3D6D">
      <w:pPr>
        <w:jc w:val="center"/>
        <w:rPr>
          <w:sz w:val="20"/>
          <w:szCs w:val="20"/>
        </w:rPr>
      </w:pPr>
      <w:r w:rsidRPr="007724EA">
        <w:rPr>
          <w:sz w:val="20"/>
          <w:szCs w:val="20"/>
        </w:rPr>
        <w:t>Редакционный совет:</w:t>
      </w:r>
    </w:p>
    <w:p w14:paraId="767419DC" w14:textId="77777777" w:rsidR="001D3D6D" w:rsidRPr="007724EA" w:rsidRDefault="001D3D6D" w:rsidP="001D3D6D">
      <w:pPr>
        <w:jc w:val="center"/>
        <w:rPr>
          <w:sz w:val="20"/>
          <w:szCs w:val="20"/>
        </w:rPr>
      </w:pPr>
    </w:p>
    <w:p w14:paraId="5F110EEC" w14:textId="77777777" w:rsidR="001D3D6D" w:rsidRPr="007724EA" w:rsidRDefault="001D3D6D" w:rsidP="001D3D6D">
      <w:pPr>
        <w:jc w:val="center"/>
        <w:rPr>
          <w:sz w:val="20"/>
          <w:szCs w:val="20"/>
        </w:rPr>
      </w:pPr>
      <w:r w:rsidRPr="007724EA">
        <w:rPr>
          <w:sz w:val="20"/>
          <w:szCs w:val="20"/>
        </w:rPr>
        <w:t>Орлова Л.В.</w:t>
      </w:r>
    </w:p>
    <w:p w14:paraId="2C765345" w14:textId="77777777" w:rsidR="001D3D6D" w:rsidRPr="007724EA" w:rsidRDefault="001D3D6D" w:rsidP="001D3D6D">
      <w:pPr>
        <w:jc w:val="center"/>
        <w:rPr>
          <w:sz w:val="20"/>
          <w:szCs w:val="20"/>
        </w:rPr>
      </w:pPr>
      <w:r w:rsidRPr="007724EA">
        <w:rPr>
          <w:sz w:val="20"/>
          <w:szCs w:val="20"/>
        </w:rPr>
        <w:t>(председатель редакционного совета)</w:t>
      </w:r>
    </w:p>
    <w:p w14:paraId="5265483F" w14:textId="77777777" w:rsidR="001D3D6D" w:rsidRPr="007724EA" w:rsidRDefault="001D3D6D" w:rsidP="001D3D6D">
      <w:pPr>
        <w:jc w:val="center"/>
        <w:rPr>
          <w:sz w:val="20"/>
          <w:szCs w:val="20"/>
        </w:rPr>
      </w:pPr>
    </w:p>
    <w:p w14:paraId="12916BFC" w14:textId="77777777" w:rsidR="001D3D6D" w:rsidRPr="007724EA" w:rsidRDefault="001D3D6D" w:rsidP="001D3D6D">
      <w:pPr>
        <w:jc w:val="center"/>
        <w:rPr>
          <w:sz w:val="20"/>
          <w:szCs w:val="20"/>
        </w:rPr>
      </w:pPr>
      <w:proofErr w:type="spellStart"/>
      <w:r w:rsidRPr="007724EA">
        <w:rPr>
          <w:sz w:val="20"/>
          <w:szCs w:val="20"/>
        </w:rPr>
        <w:t>Булюктов</w:t>
      </w:r>
      <w:proofErr w:type="spellEnd"/>
      <w:r w:rsidRPr="007724EA">
        <w:rPr>
          <w:sz w:val="20"/>
          <w:szCs w:val="20"/>
        </w:rPr>
        <w:t xml:space="preserve"> Р.В.</w:t>
      </w:r>
    </w:p>
    <w:p w14:paraId="6FE866E1" w14:textId="77777777" w:rsidR="001D3D6D" w:rsidRPr="007724EA" w:rsidRDefault="001D3D6D" w:rsidP="001D3D6D">
      <w:pPr>
        <w:jc w:val="center"/>
        <w:rPr>
          <w:sz w:val="20"/>
          <w:szCs w:val="20"/>
        </w:rPr>
      </w:pPr>
      <w:r w:rsidRPr="007724EA">
        <w:rPr>
          <w:sz w:val="20"/>
          <w:szCs w:val="20"/>
        </w:rPr>
        <w:t>(заместитель председателя редакционного совета)</w:t>
      </w:r>
    </w:p>
    <w:p w14:paraId="41BFB8C1" w14:textId="77777777" w:rsidR="001D3D6D" w:rsidRPr="007724EA" w:rsidRDefault="001D3D6D" w:rsidP="001D3D6D">
      <w:pPr>
        <w:jc w:val="center"/>
        <w:rPr>
          <w:sz w:val="20"/>
          <w:szCs w:val="20"/>
        </w:rPr>
      </w:pPr>
    </w:p>
    <w:p w14:paraId="731F970E" w14:textId="77777777" w:rsidR="001D3D6D" w:rsidRPr="007724EA" w:rsidRDefault="001D3D6D" w:rsidP="001D3D6D">
      <w:pPr>
        <w:jc w:val="center"/>
        <w:rPr>
          <w:sz w:val="20"/>
          <w:szCs w:val="20"/>
        </w:rPr>
      </w:pPr>
      <w:r w:rsidRPr="007724EA">
        <w:rPr>
          <w:sz w:val="20"/>
          <w:szCs w:val="20"/>
        </w:rPr>
        <w:t>Василенко О.А.</w:t>
      </w:r>
    </w:p>
    <w:p w14:paraId="1DF2F736" w14:textId="77777777" w:rsidR="001D3D6D" w:rsidRPr="007724EA" w:rsidRDefault="001D3D6D" w:rsidP="001D3D6D">
      <w:pPr>
        <w:jc w:val="center"/>
        <w:rPr>
          <w:sz w:val="20"/>
          <w:szCs w:val="20"/>
        </w:rPr>
      </w:pPr>
      <w:r w:rsidRPr="007724EA">
        <w:rPr>
          <w:sz w:val="20"/>
          <w:szCs w:val="20"/>
        </w:rPr>
        <w:t>(секретарь редакционного совета)</w:t>
      </w:r>
    </w:p>
    <w:p w14:paraId="0D02A7AA" w14:textId="77777777" w:rsidR="001D3D6D" w:rsidRPr="007724EA" w:rsidRDefault="001D3D6D" w:rsidP="001D3D6D">
      <w:pPr>
        <w:jc w:val="center"/>
        <w:rPr>
          <w:sz w:val="20"/>
          <w:szCs w:val="20"/>
        </w:rPr>
      </w:pPr>
    </w:p>
    <w:p w14:paraId="39E6DE74" w14:textId="77777777" w:rsidR="001D3D6D" w:rsidRPr="007724EA" w:rsidRDefault="001D3D6D" w:rsidP="001D3D6D">
      <w:pPr>
        <w:jc w:val="center"/>
        <w:rPr>
          <w:sz w:val="20"/>
          <w:szCs w:val="20"/>
        </w:rPr>
      </w:pPr>
      <w:proofErr w:type="spellStart"/>
      <w:r w:rsidRPr="007724EA">
        <w:rPr>
          <w:sz w:val="20"/>
          <w:szCs w:val="20"/>
        </w:rPr>
        <w:t>Абдрахманова</w:t>
      </w:r>
      <w:proofErr w:type="spellEnd"/>
      <w:r w:rsidRPr="007724EA">
        <w:rPr>
          <w:sz w:val="20"/>
          <w:szCs w:val="20"/>
        </w:rPr>
        <w:t xml:space="preserve"> И.Н.</w:t>
      </w:r>
    </w:p>
    <w:p w14:paraId="68F0DCBC" w14:textId="77777777" w:rsidR="001D3D6D" w:rsidRPr="007724EA" w:rsidRDefault="001D3D6D" w:rsidP="001D3D6D">
      <w:pPr>
        <w:jc w:val="center"/>
        <w:rPr>
          <w:sz w:val="20"/>
          <w:szCs w:val="20"/>
        </w:rPr>
      </w:pPr>
      <w:proofErr w:type="spellStart"/>
      <w:r w:rsidRPr="007724EA">
        <w:rPr>
          <w:sz w:val="20"/>
          <w:szCs w:val="20"/>
        </w:rPr>
        <w:t>Карташева</w:t>
      </w:r>
      <w:proofErr w:type="spellEnd"/>
      <w:r w:rsidRPr="007724EA">
        <w:rPr>
          <w:sz w:val="20"/>
          <w:szCs w:val="20"/>
        </w:rPr>
        <w:t xml:space="preserve"> Е.М.</w:t>
      </w:r>
    </w:p>
    <w:p w14:paraId="7B50F4E8" w14:textId="77777777" w:rsidR="001D3D6D" w:rsidRPr="007724EA" w:rsidRDefault="001D3D6D" w:rsidP="001D3D6D">
      <w:pPr>
        <w:jc w:val="center"/>
        <w:rPr>
          <w:sz w:val="20"/>
          <w:szCs w:val="20"/>
        </w:rPr>
      </w:pPr>
      <w:proofErr w:type="spellStart"/>
      <w:r w:rsidRPr="007724EA">
        <w:rPr>
          <w:sz w:val="20"/>
          <w:szCs w:val="20"/>
        </w:rPr>
        <w:t>Мусатов</w:t>
      </w:r>
      <w:proofErr w:type="spellEnd"/>
      <w:r w:rsidRPr="007724EA">
        <w:rPr>
          <w:sz w:val="20"/>
          <w:szCs w:val="20"/>
        </w:rPr>
        <w:t xml:space="preserve"> А.М.</w:t>
      </w:r>
    </w:p>
    <w:p w14:paraId="6BD05599" w14:textId="77777777" w:rsidR="001D3D6D" w:rsidRPr="007724EA" w:rsidRDefault="001D3D6D" w:rsidP="001D3D6D">
      <w:pPr>
        <w:jc w:val="center"/>
        <w:rPr>
          <w:sz w:val="20"/>
          <w:szCs w:val="20"/>
        </w:rPr>
      </w:pPr>
      <w:proofErr w:type="spellStart"/>
      <w:r w:rsidRPr="007724EA">
        <w:rPr>
          <w:sz w:val="20"/>
          <w:szCs w:val="20"/>
        </w:rPr>
        <w:t>Максиманова</w:t>
      </w:r>
      <w:proofErr w:type="spellEnd"/>
      <w:r w:rsidRPr="007724EA">
        <w:rPr>
          <w:sz w:val="20"/>
          <w:szCs w:val="20"/>
        </w:rPr>
        <w:t xml:space="preserve"> Т.В.</w:t>
      </w:r>
    </w:p>
    <w:p w14:paraId="3270CF63" w14:textId="77777777" w:rsidR="001D3D6D" w:rsidRPr="007724EA" w:rsidRDefault="001D3D6D" w:rsidP="001D3D6D">
      <w:pPr>
        <w:jc w:val="center"/>
        <w:rPr>
          <w:sz w:val="20"/>
          <w:szCs w:val="20"/>
        </w:rPr>
      </w:pPr>
      <w:r w:rsidRPr="007724EA">
        <w:rPr>
          <w:sz w:val="20"/>
          <w:szCs w:val="20"/>
        </w:rPr>
        <w:t>Остапенко Ю.А.</w:t>
      </w:r>
    </w:p>
    <w:p w14:paraId="2CD0C5BC" w14:textId="77777777" w:rsidR="001D3D6D" w:rsidRPr="007724EA" w:rsidRDefault="001D3D6D" w:rsidP="001D3D6D">
      <w:pPr>
        <w:jc w:val="center"/>
        <w:rPr>
          <w:sz w:val="20"/>
          <w:szCs w:val="20"/>
        </w:rPr>
      </w:pPr>
      <w:r w:rsidRPr="007724EA">
        <w:rPr>
          <w:sz w:val="20"/>
          <w:szCs w:val="20"/>
        </w:rPr>
        <w:t>Попова М.А.</w:t>
      </w:r>
    </w:p>
    <w:p w14:paraId="603E7CAF" w14:textId="77777777" w:rsidR="001D3D6D" w:rsidRPr="007724EA" w:rsidRDefault="001D3D6D" w:rsidP="001D3D6D">
      <w:pPr>
        <w:jc w:val="center"/>
        <w:rPr>
          <w:sz w:val="20"/>
          <w:szCs w:val="20"/>
        </w:rPr>
      </w:pPr>
    </w:p>
    <w:p w14:paraId="5842390A" w14:textId="77777777" w:rsidR="001D3D6D" w:rsidRPr="007724EA" w:rsidRDefault="001D3D6D" w:rsidP="001D3D6D">
      <w:pPr>
        <w:jc w:val="center"/>
        <w:rPr>
          <w:sz w:val="20"/>
          <w:szCs w:val="20"/>
        </w:rPr>
      </w:pPr>
    </w:p>
    <w:p w14:paraId="7F930AF2" w14:textId="77777777" w:rsidR="001D3D6D" w:rsidRPr="007724EA" w:rsidRDefault="001D3D6D" w:rsidP="001D3D6D">
      <w:pPr>
        <w:jc w:val="center"/>
        <w:rPr>
          <w:sz w:val="20"/>
          <w:szCs w:val="20"/>
        </w:rPr>
      </w:pPr>
    </w:p>
    <w:p w14:paraId="4717EFB5" w14:textId="77777777" w:rsidR="001D3D6D" w:rsidRPr="007724EA" w:rsidRDefault="001D3D6D" w:rsidP="001D3D6D">
      <w:pPr>
        <w:jc w:val="center"/>
        <w:rPr>
          <w:sz w:val="20"/>
          <w:szCs w:val="20"/>
        </w:rPr>
      </w:pPr>
    </w:p>
    <w:p w14:paraId="7C53CE17" w14:textId="77777777" w:rsidR="001D3D6D" w:rsidRPr="007724EA" w:rsidRDefault="001D3D6D" w:rsidP="001D3D6D">
      <w:pPr>
        <w:jc w:val="center"/>
        <w:rPr>
          <w:sz w:val="20"/>
          <w:szCs w:val="20"/>
        </w:rPr>
      </w:pPr>
      <w:r w:rsidRPr="007724EA">
        <w:rPr>
          <w:sz w:val="20"/>
          <w:szCs w:val="20"/>
        </w:rPr>
        <w:t>Адрес издателя:</w:t>
      </w:r>
    </w:p>
    <w:p w14:paraId="3616324E" w14:textId="77777777" w:rsidR="001D3D6D" w:rsidRPr="007724EA" w:rsidRDefault="001D3D6D" w:rsidP="001D3D6D">
      <w:pPr>
        <w:jc w:val="center"/>
        <w:rPr>
          <w:sz w:val="20"/>
          <w:szCs w:val="20"/>
        </w:rPr>
      </w:pPr>
    </w:p>
    <w:p w14:paraId="0C94AE2F" w14:textId="77777777" w:rsidR="001D3D6D" w:rsidRPr="007724EA" w:rsidRDefault="001D3D6D" w:rsidP="001D3D6D">
      <w:pPr>
        <w:jc w:val="center"/>
        <w:rPr>
          <w:sz w:val="20"/>
          <w:szCs w:val="20"/>
        </w:rPr>
      </w:pPr>
      <w:r w:rsidRPr="007724EA">
        <w:rPr>
          <w:sz w:val="20"/>
          <w:szCs w:val="20"/>
        </w:rPr>
        <w:t xml:space="preserve">632387 город Куйбышев, ул. </w:t>
      </w:r>
      <w:proofErr w:type="spellStart"/>
      <w:r w:rsidRPr="007724EA">
        <w:rPr>
          <w:sz w:val="20"/>
          <w:szCs w:val="20"/>
        </w:rPr>
        <w:t>Краскома</w:t>
      </w:r>
      <w:proofErr w:type="spellEnd"/>
      <w:r w:rsidRPr="007724EA">
        <w:rPr>
          <w:sz w:val="20"/>
          <w:szCs w:val="20"/>
        </w:rPr>
        <w:t>, 37</w:t>
      </w:r>
    </w:p>
    <w:p w14:paraId="3EEAFE5E" w14:textId="77777777" w:rsidR="001D3D6D" w:rsidRPr="007724EA" w:rsidRDefault="001D3D6D" w:rsidP="001D3D6D">
      <w:pPr>
        <w:jc w:val="center"/>
        <w:rPr>
          <w:sz w:val="20"/>
          <w:szCs w:val="20"/>
        </w:rPr>
      </w:pPr>
      <w:r w:rsidRPr="007724EA">
        <w:rPr>
          <w:sz w:val="20"/>
          <w:szCs w:val="20"/>
        </w:rPr>
        <w:t>Тел. 50-789, факс 50-798</w:t>
      </w:r>
    </w:p>
    <w:p w14:paraId="582D25F4" w14:textId="77777777" w:rsidR="001D3D6D" w:rsidRPr="007724EA" w:rsidRDefault="001D3D6D" w:rsidP="001D3D6D">
      <w:pPr>
        <w:jc w:val="center"/>
        <w:rPr>
          <w:sz w:val="20"/>
          <w:szCs w:val="20"/>
        </w:rPr>
      </w:pPr>
      <w:proofErr w:type="gramStart"/>
      <w:r w:rsidRPr="007724EA">
        <w:rPr>
          <w:sz w:val="20"/>
          <w:szCs w:val="20"/>
          <w:lang w:val="en-US"/>
        </w:rPr>
        <w:t>e</w:t>
      </w:r>
      <w:r w:rsidRPr="007724EA">
        <w:rPr>
          <w:sz w:val="20"/>
          <w:szCs w:val="20"/>
        </w:rPr>
        <w:t>-</w:t>
      </w:r>
      <w:r w:rsidRPr="007724EA">
        <w:rPr>
          <w:sz w:val="20"/>
          <w:szCs w:val="20"/>
          <w:lang w:val="en-US"/>
        </w:rPr>
        <w:t>mail</w:t>
      </w:r>
      <w:proofErr w:type="gramEnd"/>
      <w:r w:rsidRPr="007724EA">
        <w:rPr>
          <w:sz w:val="20"/>
          <w:szCs w:val="20"/>
        </w:rPr>
        <w:t xml:space="preserve">: </w:t>
      </w:r>
      <w:proofErr w:type="spellStart"/>
      <w:r w:rsidRPr="007724EA">
        <w:rPr>
          <w:sz w:val="20"/>
          <w:szCs w:val="20"/>
          <w:lang w:val="en-US"/>
        </w:rPr>
        <w:t>kainsk</w:t>
      </w:r>
      <w:proofErr w:type="spellEnd"/>
      <w:r w:rsidRPr="007724EA">
        <w:rPr>
          <w:sz w:val="20"/>
          <w:szCs w:val="20"/>
        </w:rPr>
        <w:t>@</w:t>
      </w:r>
      <w:proofErr w:type="spellStart"/>
      <w:r w:rsidRPr="007724EA">
        <w:rPr>
          <w:sz w:val="20"/>
          <w:szCs w:val="20"/>
          <w:lang w:val="en-US"/>
        </w:rPr>
        <w:t>nso</w:t>
      </w:r>
      <w:proofErr w:type="spellEnd"/>
      <w:r w:rsidRPr="007724EA">
        <w:rPr>
          <w:sz w:val="20"/>
          <w:szCs w:val="20"/>
        </w:rPr>
        <w:t>.</w:t>
      </w:r>
      <w:proofErr w:type="spellStart"/>
      <w:r w:rsidRPr="007724EA">
        <w:rPr>
          <w:sz w:val="20"/>
          <w:szCs w:val="20"/>
          <w:lang w:val="en-US"/>
        </w:rPr>
        <w:t>ru</w:t>
      </w:r>
      <w:proofErr w:type="spellEnd"/>
    </w:p>
    <w:p w14:paraId="5715D842" w14:textId="77777777" w:rsidR="001D3D6D" w:rsidRPr="007724EA" w:rsidRDefault="001D3D6D" w:rsidP="001D3D6D">
      <w:pPr>
        <w:jc w:val="center"/>
        <w:rPr>
          <w:sz w:val="20"/>
          <w:szCs w:val="20"/>
        </w:rPr>
      </w:pPr>
    </w:p>
    <w:p w14:paraId="7C1634EA" w14:textId="77777777" w:rsidR="001D3D6D" w:rsidRPr="007724EA" w:rsidRDefault="001D3D6D" w:rsidP="001D3D6D">
      <w:pPr>
        <w:jc w:val="center"/>
        <w:rPr>
          <w:sz w:val="20"/>
          <w:szCs w:val="20"/>
        </w:rPr>
      </w:pPr>
    </w:p>
    <w:p w14:paraId="7AF8E625" w14:textId="77777777" w:rsidR="001D3D6D" w:rsidRPr="007724EA" w:rsidRDefault="001D3D6D" w:rsidP="001D3D6D">
      <w:pPr>
        <w:jc w:val="center"/>
        <w:rPr>
          <w:sz w:val="20"/>
          <w:szCs w:val="20"/>
        </w:rPr>
      </w:pPr>
    </w:p>
    <w:p w14:paraId="39A2246F" w14:textId="77777777" w:rsidR="001D3D6D" w:rsidRPr="007724EA" w:rsidRDefault="001D3D6D" w:rsidP="001D3D6D">
      <w:pPr>
        <w:jc w:val="center"/>
        <w:rPr>
          <w:sz w:val="20"/>
          <w:szCs w:val="20"/>
        </w:rPr>
      </w:pPr>
      <w:r w:rsidRPr="007724EA">
        <w:rPr>
          <w:sz w:val="20"/>
          <w:szCs w:val="20"/>
        </w:rPr>
        <w:t>Тираж 25 экземпляров</w:t>
      </w:r>
    </w:p>
    <w:p w14:paraId="05920A27" w14:textId="77777777" w:rsidR="000C7F92" w:rsidRPr="007724EA" w:rsidRDefault="000C7F92" w:rsidP="001D3D6D">
      <w:pPr>
        <w:rPr>
          <w:sz w:val="20"/>
          <w:szCs w:val="20"/>
        </w:rPr>
      </w:pPr>
    </w:p>
    <w:sectPr w:rsidR="000C7F92" w:rsidRPr="007724EA" w:rsidSect="00FF7795">
      <w:headerReference w:type="first" r:id="rId20"/>
      <w:pgSz w:w="11906" w:h="16838"/>
      <w:pgMar w:top="567" w:right="849"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61E1C" w14:textId="77777777" w:rsidR="00240A46" w:rsidRDefault="00240A46" w:rsidP="00225EB9">
      <w:r>
        <w:separator/>
      </w:r>
    </w:p>
  </w:endnote>
  <w:endnote w:type="continuationSeparator" w:id="0">
    <w:p w14:paraId="0A97447E" w14:textId="77777777" w:rsidR="00240A46" w:rsidRDefault="00240A46"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CC"/>
    <w:family w:val="swiss"/>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983457"/>
      <w:docPartObj>
        <w:docPartGallery w:val="Page Numbers (Bottom of Page)"/>
        <w:docPartUnique/>
      </w:docPartObj>
    </w:sdtPr>
    <w:sdtContent>
      <w:p w14:paraId="770CA25B" w14:textId="132D7D12" w:rsidR="004B787A" w:rsidRDefault="004B787A">
        <w:pPr>
          <w:pStyle w:val="aff3"/>
          <w:jc w:val="center"/>
        </w:pPr>
        <w:r>
          <w:fldChar w:fldCharType="begin"/>
        </w:r>
        <w:r>
          <w:instrText>PAGE   \* MERGEFORMAT</w:instrText>
        </w:r>
        <w:r>
          <w:fldChar w:fldCharType="separate"/>
        </w:r>
        <w:r w:rsidR="00F11F3D">
          <w:rPr>
            <w:noProof/>
          </w:rPr>
          <w:t>23</w:t>
        </w:r>
        <w:r>
          <w:fldChar w:fldCharType="end"/>
        </w:r>
      </w:p>
    </w:sdtContent>
  </w:sdt>
  <w:p w14:paraId="71D2D169" w14:textId="77777777" w:rsidR="004B787A" w:rsidRDefault="004B787A">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964680"/>
      <w:docPartObj>
        <w:docPartGallery w:val="Page Numbers (Bottom of Page)"/>
        <w:docPartUnique/>
      </w:docPartObj>
    </w:sdtPr>
    <w:sdtContent>
      <w:p w14:paraId="01D63965" w14:textId="38A8A65D" w:rsidR="004B787A" w:rsidRDefault="004B787A">
        <w:pPr>
          <w:pStyle w:val="aff3"/>
          <w:jc w:val="center"/>
        </w:pPr>
        <w:r>
          <w:fldChar w:fldCharType="begin"/>
        </w:r>
        <w:r>
          <w:instrText>PAGE   \* MERGEFORMAT</w:instrText>
        </w:r>
        <w:r>
          <w:fldChar w:fldCharType="separate"/>
        </w:r>
        <w:r w:rsidR="00F11F3D">
          <w:rPr>
            <w:noProof/>
          </w:rPr>
          <w:t>5</w:t>
        </w:r>
        <w:r>
          <w:fldChar w:fldCharType="end"/>
        </w:r>
      </w:p>
    </w:sdtContent>
  </w:sdt>
  <w:p w14:paraId="34CEA7EB" w14:textId="77777777" w:rsidR="004B787A" w:rsidRDefault="004B787A">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C884B" w14:textId="77777777" w:rsidR="00240A46" w:rsidRDefault="00240A46" w:rsidP="00225EB9">
      <w:r>
        <w:separator/>
      </w:r>
    </w:p>
  </w:footnote>
  <w:footnote w:type="continuationSeparator" w:id="0">
    <w:p w14:paraId="3BDAC65B" w14:textId="77777777" w:rsidR="00240A46" w:rsidRDefault="00240A46" w:rsidP="0022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9BA91" w14:textId="77777777" w:rsidR="00817E61" w:rsidRDefault="00817E61">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8" w15:restartNumberingAfterBreak="0">
    <w:nsid w:val="128B1654"/>
    <w:multiLevelType w:val="hybridMultilevel"/>
    <w:tmpl w:val="B9B4D3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90054B0"/>
    <w:multiLevelType w:val="hybridMultilevel"/>
    <w:tmpl w:val="540CCEB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1"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2"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3"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5"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6"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19"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2" w15:restartNumberingAfterBreak="0">
    <w:nsid w:val="60086AAA"/>
    <w:multiLevelType w:val="hybridMultilevel"/>
    <w:tmpl w:val="FC46C8B8"/>
    <w:lvl w:ilvl="0" w:tplc="FCD87BD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7"/>
  </w:num>
  <w:num w:numId="2">
    <w:abstractNumId w:val="1"/>
  </w:num>
  <w:num w:numId="3">
    <w:abstractNumId w:val="0"/>
  </w:num>
  <w:num w:numId="4">
    <w:abstractNumId w:val="18"/>
  </w:num>
  <w:num w:numId="5">
    <w:abstractNumId w:val="13"/>
  </w:num>
  <w:num w:numId="6">
    <w:abstractNumId w:val="17"/>
  </w:num>
  <w:num w:numId="7">
    <w:abstractNumId w:val="25"/>
  </w:num>
  <w:num w:numId="8">
    <w:abstractNumId w:val="19"/>
  </w:num>
  <w:num w:numId="9">
    <w:abstractNumId w:val="10"/>
  </w:num>
  <w:num w:numId="10">
    <w:abstractNumId w:val="20"/>
  </w:num>
  <w:num w:numId="11">
    <w:abstractNumId w:val="5"/>
  </w:num>
  <w:num w:numId="12">
    <w:abstractNumId w:val="14"/>
  </w:num>
  <w:num w:numId="13">
    <w:abstractNumId w:val="15"/>
  </w:num>
  <w:num w:numId="14">
    <w:abstractNumId w:val="12"/>
  </w:num>
  <w:num w:numId="15">
    <w:abstractNumId w:val="21"/>
  </w:num>
  <w:num w:numId="16">
    <w:abstractNumId w:val="23"/>
  </w:num>
  <w:num w:numId="17">
    <w:abstractNumId w:val="11"/>
  </w:num>
  <w:num w:numId="18">
    <w:abstractNumId w:val="16"/>
  </w:num>
  <w:num w:numId="19">
    <w:abstractNumId w:val="6"/>
  </w:num>
  <w:num w:numId="20">
    <w:abstractNumId w:val="9"/>
  </w:num>
  <w:num w:numId="21">
    <w:abstractNumId w:val="8"/>
  </w:num>
  <w:num w:numId="22">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2676B"/>
    <w:rsid w:val="00030960"/>
    <w:rsid w:val="00031DDB"/>
    <w:rsid w:val="00031FA0"/>
    <w:rsid w:val="00032514"/>
    <w:rsid w:val="00032A05"/>
    <w:rsid w:val="00032B6C"/>
    <w:rsid w:val="00034799"/>
    <w:rsid w:val="0003670F"/>
    <w:rsid w:val="00037580"/>
    <w:rsid w:val="00040A06"/>
    <w:rsid w:val="000431E8"/>
    <w:rsid w:val="00043347"/>
    <w:rsid w:val="000435D9"/>
    <w:rsid w:val="0004376D"/>
    <w:rsid w:val="0004440F"/>
    <w:rsid w:val="00044AA1"/>
    <w:rsid w:val="00045CB3"/>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2A1"/>
    <w:rsid w:val="0007097E"/>
    <w:rsid w:val="00070B2D"/>
    <w:rsid w:val="00071AD9"/>
    <w:rsid w:val="00073826"/>
    <w:rsid w:val="00073A7A"/>
    <w:rsid w:val="00073DA6"/>
    <w:rsid w:val="00074ACA"/>
    <w:rsid w:val="00075009"/>
    <w:rsid w:val="00075A07"/>
    <w:rsid w:val="00077AAD"/>
    <w:rsid w:val="00077C7D"/>
    <w:rsid w:val="00081660"/>
    <w:rsid w:val="0008220F"/>
    <w:rsid w:val="00082AED"/>
    <w:rsid w:val="00082C38"/>
    <w:rsid w:val="0008311A"/>
    <w:rsid w:val="00083897"/>
    <w:rsid w:val="00083AAB"/>
    <w:rsid w:val="000843F7"/>
    <w:rsid w:val="000867A4"/>
    <w:rsid w:val="0009048C"/>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20C8"/>
    <w:rsid w:val="000B24B7"/>
    <w:rsid w:val="000B27FB"/>
    <w:rsid w:val="000B2BDB"/>
    <w:rsid w:val="000B2F5F"/>
    <w:rsid w:val="000B381C"/>
    <w:rsid w:val="000B3845"/>
    <w:rsid w:val="000B4207"/>
    <w:rsid w:val="000B4526"/>
    <w:rsid w:val="000B6040"/>
    <w:rsid w:val="000B614D"/>
    <w:rsid w:val="000B63EE"/>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518D"/>
    <w:rsid w:val="000D5DF4"/>
    <w:rsid w:val="000D775F"/>
    <w:rsid w:val="000E0779"/>
    <w:rsid w:val="000E0A3D"/>
    <w:rsid w:val="000E0CFE"/>
    <w:rsid w:val="000E2F83"/>
    <w:rsid w:val="000E3CFD"/>
    <w:rsid w:val="000E5026"/>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F94"/>
    <w:rsid w:val="00132013"/>
    <w:rsid w:val="00132544"/>
    <w:rsid w:val="001328A9"/>
    <w:rsid w:val="00132FEF"/>
    <w:rsid w:val="00134EF5"/>
    <w:rsid w:val="00134F16"/>
    <w:rsid w:val="001351D0"/>
    <w:rsid w:val="0013621E"/>
    <w:rsid w:val="001374AB"/>
    <w:rsid w:val="0014106F"/>
    <w:rsid w:val="00141E53"/>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786E"/>
    <w:rsid w:val="00177C6B"/>
    <w:rsid w:val="00180658"/>
    <w:rsid w:val="00181B6F"/>
    <w:rsid w:val="00181C95"/>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0587"/>
    <w:rsid w:val="001B16D6"/>
    <w:rsid w:val="001B1DC8"/>
    <w:rsid w:val="001B38A4"/>
    <w:rsid w:val="001B3D5E"/>
    <w:rsid w:val="001B4A24"/>
    <w:rsid w:val="001B56FB"/>
    <w:rsid w:val="001B5759"/>
    <w:rsid w:val="001B62C0"/>
    <w:rsid w:val="001B7173"/>
    <w:rsid w:val="001B723C"/>
    <w:rsid w:val="001B7D77"/>
    <w:rsid w:val="001B7F4D"/>
    <w:rsid w:val="001C04FF"/>
    <w:rsid w:val="001C0AC2"/>
    <w:rsid w:val="001C0F41"/>
    <w:rsid w:val="001C129F"/>
    <w:rsid w:val="001C1D42"/>
    <w:rsid w:val="001C3A0F"/>
    <w:rsid w:val="001C3AC6"/>
    <w:rsid w:val="001C4E60"/>
    <w:rsid w:val="001C5591"/>
    <w:rsid w:val="001C679D"/>
    <w:rsid w:val="001D09FF"/>
    <w:rsid w:val="001D0B1E"/>
    <w:rsid w:val="001D0C0D"/>
    <w:rsid w:val="001D0F66"/>
    <w:rsid w:val="001D18C1"/>
    <w:rsid w:val="001D29FC"/>
    <w:rsid w:val="001D32BF"/>
    <w:rsid w:val="001D36CE"/>
    <w:rsid w:val="001D3D6D"/>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36F5"/>
    <w:rsid w:val="001F508A"/>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92A"/>
    <w:rsid w:val="00265B74"/>
    <w:rsid w:val="0026624F"/>
    <w:rsid w:val="00267385"/>
    <w:rsid w:val="0027049F"/>
    <w:rsid w:val="002706ED"/>
    <w:rsid w:val="00270706"/>
    <w:rsid w:val="00271297"/>
    <w:rsid w:val="0027265C"/>
    <w:rsid w:val="0027451D"/>
    <w:rsid w:val="00274C19"/>
    <w:rsid w:val="002763A9"/>
    <w:rsid w:val="002765FE"/>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DE0"/>
    <w:rsid w:val="002B1181"/>
    <w:rsid w:val="002B187F"/>
    <w:rsid w:val="002B1C69"/>
    <w:rsid w:val="002B3769"/>
    <w:rsid w:val="002B48AE"/>
    <w:rsid w:val="002B51BC"/>
    <w:rsid w:val="002B6959"/>
    <w:rsid w:val="002B6CB7"/>
    <w:rsid w:val="002B7555"/>
    <w:rsid w:val="002B7C7A"/>
    <w:rsid w:val="002C00AC"/>
    <w:rsid w:val="002C150F"/>
    <w:rsid w:val="002C20EC"/>
    <w:rsid w:val="002C2266"/>
    <w:rsid w:val="002C2BE0"/>
    <w:rsid w:val="002C2C05"/>
    <w:rsid w:val="002C3F09"/>
    <w:rsid w:val="002C513D"/>
    <w:rsid w:val="002C562F"/>
    <w:rsid w:val="002C641E"/>
    <w:rsid w:val="002C6AD6"/>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6B38"/>
    <w:rsid w:val="002E7C04"/>
    <w:rsid w:val="002F1091"/>
    <w:rsid w:val="002F116D"/>
    <w:rsid w:val="002F29E4"/>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779C"/>
    <w:rsid w:val="00341DB4"/>
    <w:rsid w:val="00341EE3"/>
    <w:rsid w:val="003423D1"/>
    <w:rsid w:val="00342AD8"/>
    <w:rsid w:val="003437C1"/>
    <w:rsid w:val="00343DEA"/>
    <w:rsid w:val="003448A2"/>
    <w:rsid w:val="00345917"/>
    <w:rsid w:val="00346582"/>
    <w:rsid w:val="00346F36"/>
    <w:rsid w:val="00347254"/>
    <w:rsid w:val="00347355"/>
    <w:rsid w:val="0034766C"/>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166E"/>
    <w:rsid w:val="00362E26"/>
    <w:rsid w:val="00364D59"/>
    <w:rsid w:val="003662F8"/>
    <w:rsid w:val="003667E5"/>
    <w:rsid w:val="003702AA"/>
    <w:rsid w:val="00370609"/>
    <w:rsid w:val="00370DAD"/>
    <w:rsid w:val="0037161B"/>
    <w:rsid w:val="00374351"/>
    <w:rsid w:val="003746D2"/>
    <w:rsid w:val="00376018"/>
    <w:rsid w:val="0037671B"/>
    <w:rsid w:val="0037698E"/>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84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C1456"/>
    <w:rsid w:val="003C2514"/>
    <w:rsid w:val="003C2F3E"/>
    <w:rsid w:val="003C323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E099A"/>
    <w:rsid w:val="003E0BD2"/>
    <w:rsid w:val="003E12AE"/>
    <w:rsid w:val="003E1542"/>
    <w:rsid w:val="003E2F96"/>
    <w:rsid w:val="003E3459"/>
    <w:rsid w:val="003E385C"/>
    <w:rsid w:val="003E3DB7"/>
    <w:rsid w:val="003E3F23"/>
    <w:rsid w:val="003E408C"/>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2087"/>
    <w:rsid w:val="00432CDC"/>
    <w:rsid w:val="00433BD0"/>
    <w:rsid w:val="00433ED7"/>
    <w:rsid w:val="004349CC"/>
    <w:rsid w:val="00434AEB"/>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16"/>
    <w:rsid w:val="004637C0"/>
    <w:rsid w:val="00464B78"/>
    <w:rsid w:val="00466223"/>
    <w:rsid w:val="00466B48"/>
    <w:rsid w:val="00471311"/>
    <w:rsid w:val="004717C0"/>
    <w:rsid w:val="00474EEE"/>
    <w:rsid w:val="00475239"/>
    <w:rsid w:val="00475BB7"/>
    <w:rsid w:val="00476873"/>
    <w:rsid w:val="0047795C"/>
    <w:rsid w:val="00480469"/>
    <w:rsid w:val="00480728"/>
    <w:rsid w:val="004809CD"/>
    <w:rsid w:val="00481258"/>
    <w:rsid w:val="004817AA"/>
    <w:rsid w:val="00484152"/>
    <w:rsid w:val="00484565"/>
    <w:rsid w:val="00484D7A"/>
    <w:rsid w:val="004850AE"/>
    <w:rsid w:val="00486862"/>
    <w:rsid w:val="0048694E"/>
    <w:rsid w:val="00486C65"/>
    <w:rsid w:val="0048707E"/>
    <w:rsid w:val="00491BE7"/>
    <w:rsid w:val="0049418F"/>
    <w:rsid w:val="004941CA"/>
    <w:rsid w:val="00494E76"/>
    <w:rsid w:val="00494F89"/>
    <w:rsid w:val="004956C4"/>
    <w:rsid w:val="00495D85"/>
    <w:rsid w:val="0049606C"/>
    <w:rsid w:val="004969C7"/>
    <w:rsid w:val="004974EE"/>
    <w:rsid w:val="004A0282"/>
    <w:rsid w:val="004A08AA"/>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654D"/>
    <w:rsid w:val="004B7722"/>
    <w:rsid w:val="004B787A"/>
    <w:rsid w:val="004C04C9"/>
    <w:rsid w:val="004C101D"/>
    <w:rsid w:val="004C1605"/>
    <w:rsid w:val="004C2CE8"/>
    <w:rsid w:val="004C405A"/>
    <w:rsid w:val="004C4253"/>
    <w:rsid w:val="004C4F90"/>
    <w:rsid w:val="004C5080"/>
    <w:rsid w:val="004C53C3"/>
    <w:rsid w:val="004C5CE1"/>
    <w:rsid w:val="004C7AE5"/>
    <w:rsid w:val="004D0C87"/>
    <w:rsid w:val="004D32B9"/>
    <w:rsid w:val="004D3D12"/>
    <w:rsid w:val="004D41AD"/>
    <w:rsid w:val="004D4248"/>
    <w:rsid w:val="004D4E96"/>
    <w:rsid w:val="004D5F2C"/>
    <w:rsid w:val="004D68CA"/>
    <w:rsid w:val="004D7348"/>
    <w:rsid w:val="004D7A8D"/>
    <w:rsid w:val="004D7BFA"/>
    <w:rsid w:val="004D7EC1"/>
    <w:rsid w:val="004E0975"/>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557"/>
    <w:rsid w:val="005029C0"/>
    <w:rsid w:val="00505EA7"/>
    <w:rsid w:val="00510204"/>
    <w:rsid w:val="0051055F"/>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39F0"/>
    <w:rsid w:val="00564565"/>
    <w:rsid w:val="00564F67"/>
    <w:rsid w:val="005656A8"/>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C3A"/>
    <w:rsid w:val="00595C81"/>
    <w:rsid w:val="005974B1"/>
    <w:rsid w:val="005A0033"/>
    <w:rsid w:val="005A0097"/>
    <w:rsid w:val="005A11E6"/>
    <w:rsid w:val="005A14B9"/>
    <w:rsid w:val="005A234F"/>
    <w:rsid w:val="005A2925"/>
    <w:rsid w:val="005A2997"/>
    <w:rsid w:val="005A2F16"/>
    <w:rsid w:val="005A33A5"/>
    <w:rsid w:val="005A35D8"/>
    <w:rsid w:val="005A4469"/>
    <w:rsid w:val="005A499D"/>
    <w:rsid w:val="005A4DFE"/>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1017"/>
    <w:rsid w:val="0061140C"/>
    <w:rsid w:val="00611A92"/>
    <w:rsid w:val="00612EA4"/>
    <w:rsid w:val="0061358D"/>
    <w:rsid w:val="00613673"/>
    <w:rsid w:val="00613BB0"/>
    <w:rsid w:val="0061410F"/>
    <w:rsid w:val="006143B4"/>
    <w:rsid w:val="00614F3E"/>
    <w:rsid w:val="006163DE"/>
    <w:rsid w:val="006165E2"/>
    <w:rsid w:val="006167E2"/>
    <w:rsid w:val="006168E3"/>
    <w:rsid w:val="00616F0E"/>
    <w:rsid w:val="006204CA"/>
    <w:rsid w:val="00620C87"/>
    <w:rsid w:val="00620F9D"/>
    <w:rsid w:val="00622FD0"/>
    <w:rsid w:val="00623FCA"/>
    <w:rsid w:val="00624BB4"/>
    <w:rsid w:val="006278FB"/>
    <w:rsid w:val="0063103B"/>
    <w:rsid w:val="0063109A"/>
    <w:rsid w:val="006323F9"/>
    <w:rsid w:val="006337EF"/>
    <w:rsid w:val="00635389"/>
    <w:rsid w:val="00635CA9"/>
    <w:rsid w:val="00636059"/>
    <w:rsid w:val="006367AC"/>
    <w:rsid w:val="00636965"/>
    <w:rsid w:val="00636D90"/>
    <w:rsid w:val="006375A6"/>
    <w:rsid w:val="006402EA"/>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ACF"/>
    <w:rsid w:val="00682B5B"/>
    <w:rsid w:val="00683251"/>
    <w:rsid w:val="006836BA"/>
    <w:rsid w:val="006839E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3480"/>
    <w:rsid w:val="006D585D"/>
    <w:rsid w:val="006D5FB0"/>
    <w:rsid w:val="006D7FB4"/>
    <w:rsid w:val="006E0839"/>
    <w:rsid w:val="006E1BA1"/>
    <w:rsid w:val="006E1D53"/>
    <w:rsid w:val="006E227E"/>
    <w:rsid w:val="006E2673"/>
    <w:rsid w:val="006E2690"/>
    <w:rsid w:val="006E2FFF"/>
    <w:rsid w:val="006E431D"/>
    <w:rsid w:val="006E45D9"/>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9F5"/>
    <w:rsid w:val="00726181"/>
    <w:rsid w:val="007265E4"/>
    <w:rsid w:val="00727477"/>
    <w:rsid w:val="00727FE9"/>
    <w:rsid w:val="007305AF"/>
    <w:rsid w:val="007306C5"/>
    <w:rsid w:val="00731398"/>
    <w:rsid w:val="0073306E"/>
    <w:rsid w:val="007331C7"/>
    <w:rsid w:val="00736633"/>
    <w:rsid w:val="00737BB9"/>
    <w:rsid w:val="007406E9"/>
    <w:rsid w:val="0074127D"/>
    <w:rsid w:val="0074167F"/>
    <w:rsid w:val="00741B6E"/>
    <w:rsid w:val="00741DCB"/>
    <w:rsid w:val="00743C20"/>
    <w:rsid w:val="007448EE"/>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24EA"/>
    <w:rsid w:val="007739E4"/>
    <w:rsid w:val="00775663"/>
    <w:rsid w:val="00775B00"/>
    <w:rsid w:val="00775C7E"/>
    <w:rsid w:val="007767A0"/>
    <w:rsid w:val="007812A7"/>
    <w:rsid w:val="007817E6"/>
    <w:rsid w:val="00783420"/>
    <w:rsid w:val="007852D5"/>
    <w:rsid w:val="00786BBB"/>
    <w:rsid w:val="007871DF"/>
    <w:rsid w:val="0079327A"/>
    <w:rsid w:val="00793686"/>
    <w:rsid w:val="00793940"/>
    <w:rsid w:val="00793BB9"/>
    <w:rsid w:val="00794C04"/>
    <w:rsid w:val="0079504E"/>
    <w:rsid w:val="007968BA"/>
    <w:rsid w:val="00796F1A"/>
    <w:rsid w:val="00797078"/>
    <w:rsid w:val="007974A7"/>
    <w:rsid w:val="007A1C76"/>
    <w:rsid w:val="007A23B9"/>
    <w:rsid w:val="007A2FF2"/>
    <w:rsid w:val="007A31DC"/>
    <w:rsid w:val="007A3220"/>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890"/>
    <w:rsid w:val="007C2755"/>
    <w:rsid w:val="007C28A0"/>
    <w:rsid w:val="007C2CB1"/>
    <w:rsid w:val="007C3D95"/>
    <w:rsid w:val="007C4E2E"/>
    <w:rsid w:val="007C78CB"/>
    <w:rsid w:val="007D0540"/>
    <w:rsid w:val="007D0661"/>
    <w:rsid w:val="007D0E64"/>
    <w:rsid w:val="007D1B13"/>
    <w:rsid w:val="007D1BEA"/>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4CD5"/>
    <w:rsid w:val="007F51B2"/>
    <w:rsid w:val="007F625D"/>
    <w:rsid w:val="007F6408"/>
    <w:rsid w:val="007F6EDE"/>
    <w:rsid w:val="007F7C7A"/>
    <w:rsid w:val="00800DE5"/>
    <w:rsid w:val="0080162B"/>
    <w:rsid w:val="008018B4"/>
    <w:rsid w:val="008028D7"/>
    <w:rsid w:val="00802AD4"/>
    <w:rsid w:val="00802E52"/>
    <w:rsid w:val="0080339D"/>
    <w:rsid w:val="008041FC"/>
    <w:rsid w:val="0080435E"/>
    <w:rsid w:val="00804D85"/>
    <w:rsid w:val="00805863"/>
    <w:rsid w:val="00806FFF"/>
    <w:rsid w:val="008079E8"/>
    <w:rsid w:val="00807E46"/>
    <w:rsid w:val="00811A2E"/>
    <w:rsid w:val="00811B9E"/>
    <w:rsid w:val="00812987"/>
    <w:rsid w:val="00812CDB"/>
    <w:rsid w:val="0081333B"/>
    <w:rsid w:val="008147A6"/>
    <w:rsid w:val="008149E7"/>
    <w:rsid w:val="00814A2A"/>
    <w:rsid w:val="00815356"/>
    <w:rsid w:val="00816952"/>
    <w:rsid w:val="00817E61"/>
    <w:rsid w:val="008200B8"/>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71A7"/>
    <w:rsid w:val="008409AE"/>
    <w:rsid w:val="00840B94"/>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EC2"/>
    <w:rsid w:val="008536A7"/>
    <w:rsid w:val="00854124"/>
    <w:rsid w:val="00854132"/>
    <w:rsid w:val="008548CA"/>
    <w:rsid w:val="00854C02"/>
    <w:rsid w:val="00856680"/>
    <w:rsid w:val="00856C14"/>
    <w:rsid w:val="0085704F"/>
    <w:rsid w:val="008571C8"/>
    <w:rsid w:val="00857B2F"/>
    <w:rsid w:val="008605D7"/>
    <w:rsid w:val="0086082B"/>
    <w:rsid w:val="008617B7"/>
    <w:rsid w:val="008638DA"/>
    <w:rsid w:val="008643B1"/>
    <w:rsid w:val="00864F89"/>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7B96"/>
    <w:rsid w:val="008905E3"/>
    <w:rsid w:val="00890756"/>
    <w:rsid w:val="0089173F"/>
    <w:rsid w:val="00893C09"/>
    <w:rsid w:val="00893E1D"/>
    <w:rsid w:val="00894D2D"/>
    <w:rsid w:val="00895622"/>
    <w:rsid w:val="00896AC0"/>
    <w:rsid w:val="00897E95"/>
    <w:rsid w:val="008A023E"/>
    <w:rsid w:val="008A046A"/>
    <w:rsid w:val="008A07DE"/>
    <w:rsid w:val="008A1904"/>
    <w:rsid w:val="008A1D5A"/>
    <w:rsid w:val="008A26BF"/>
    <w:rsid w:val="008A2A11"/>
    <w:rsid w:val="008A2C7F"/>
    <w:rsid w:val="008A3BA8"/>
    <w:rsid w:val="008A3D7F"/>
    <w:rsid w:val="008A3F76"/>
    <w:rsid w:val="008A5EAF"/>
    <w:rsid w:val="008A70C9"/>
    <w:rsid w:val="008B1B5B"/>
    <w:rsid w:val="008B2693"/>
    <w:rsid w:val="008B2F35"/>
    <w:rsid w:val="008B306A"/>
    <w:rsid w:val="008B32C5"/>
    <w:rsid w:val="008B40AF"/>
    <w:rsid w:val="008B4A4F"/>
    <w:rsid w:val="008B5CDF"/>
    <w:rsid w:val="008B6147"/>
    <w:rsid w:val="008B6C42"/>
    <w:rsid w:val="008B71F0"/>
    <w:rsid w:val="008B7900"/>
    <w:rsid w:val="008C0F04"/>
    <w:rsid w:val="008C1887"/>
    <w:rsid w:val="008C28D8"/>
    <w:rsid w:val="008C3345"/>
    <w:rsid w:val="008C3ACF"/>
    <w:rsid w:val="008C4483"/>
    <w:rsid w:val="008C4773"/>
    <w:rsid w:val="008C5D2A"/>
    <w:rsid w:val="008C6516"/>
    <w:rsid w:val="008C713E"/>
    <w:rsid w:val="008C754D"/>
    <w:rsid w:val="008C768E"/>
    <w:rsid w:val="008C785D"/>
    <w:rsid w:val="008D003D"/>
    <w:rsid w:val="008D153B"/>
    <w:rsid w:val="008D1DBD"/>
    <w:rsid w:val="008D1DD9"/>
    <w:rsid w:val="008D514E"/>
    <w:rsid w:val="008D51DF"/>
    <w:rsid w:val="008D5BD0"/>
    <w:rsid w:val="008D6124"/>
    <w:rsid w:val="008D64EC"/>
    <w:rsid w:val="008D70CA"/>
    <w:rsid w:val="008E0ADB"/>
    <w:rsid w:val="008E0FCE"/>
    <w:rsid w:val="008E20D3"/>
    <w:rsid w:val="008E20DB"/>
    <w:rsid w:val="008E270B"/>
    <w:rsid w:val="008E2D9B"/>
    <w:rsid w:val="008E3320"/>
    <w:rsid w:val="008E338C"/>
    <w:rsid w:val="008E3D99"/>
    <w:rsid w:val="008E7BAC"/>
    <w:rsid w:val="008F016B"/>
    <w:rsid w:val="008F06FE"/>
    <w:rsid w:val="008F14F7"/>
    <w:rsid w:val="008F2D67"/>
    <w:rsid w:val="008F3440"/>
    <w:rsid w:val="008F3B18"/>
    <w:rsid w:val="008F3DA2"/>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D04"/>
    <w:rsid w:val="00930A11"/>
    <w:rsid w:val="00931845"/>
    <w:rsid w:val="00932399"/>
    <w:rsid w:val="009323F6"/>
    <w:rsid w:val="00932DCE"/>
    <w:rsid w:val="00932DEC"/>
    <w:rsid w:val="00933A80"/>
    <w:rsid w:val="00933D94"/>
    <w:rsid w:val="0093417C"/>
    <w:rsid w:val="0093418C"/>
    <w:rsid w:val="00934526"/>
    <w:rsid w:val="00934B6E"/>
    <w:rsid w:val="009355A2"/>
    <w:rsid w:val="00935B47"/>
    <w:rsid w:val="0093788A"/>
    <w:rsid w:val="00937A74"/>
    <w:rsid w:val="00937F8C"/>
    <w:rsid w:val="00940516"/>
    <w:rsid w:val="0094126E"/>
    <w:rsid w:val="00942549"/>
    <w:rsid w:val="0094260D"/>
    <w:rsid w:val="009440DB"/>
    <w:rsid w:val="00944D8B"/>
    <w:rsid w:val="00945E1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314D"/>
    <w:rsid w:val="009643B2"/>
    <w:rsid w:val="00967F30"/>
    <w:rsid w:val="00970DB9"/>
    <w:rsid w:val="00970F36"/>
    <w:rsid w:val="00971068"/>
    <w:rsid w:val="009714F8"/>
    <w:rsid w:val="00971926"/>
    <w:rsid w:val="00971954"/>
    <w:rsid w:val="00971AE5"/>
    <w:rsid w:val="009722F6"/>
    <w:rsid w:val="009725E1"/>
    <w:rsid w:val="00975476"/>
    <w:rsid w:val="00976B38"/>
    <w:rsid w:val="00977535"/>
    <w:rsid w:val="009819F0"/>
    <w:rsid w:val="009826AA"/>
    <w:rsid w:val="00985510"/>
    <w:rsid w:val="00985A02"/>
    <w:rsid w:val="0098630A"/>
    <w:rsid w:val="00986AB5"/>
    <w:rsid w:val="00986DBD"/>
    <w:rsid w:val="009870D1"/>
    <w:rsid w:val="00987C17"/>
    <w:rsid w:val="00990870"/>
    <w:rsid w:val="009912D5"/>
    <w:rsid w:val="009919B3"/>
    <w:rsid w:val="009928FD"/>
    <w:rsid w:val="00993663"/>
    <w:rsid w:val="00996555"/>
    <w:rsid w:val="009972C9"/>
    <w:rsid w:val="00997E16"/>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5711"/>
    <w:rsid w:val="009C662A"/>
    <w:rsid w:val="009C6D24"/>
    <w:rsid w:val="009C6EDA"/>
    <w:rsid w:val="009C7C6B"/>
    <w:rsid w:val="009D1331"/>
    <w:rsid w:val="009D1BD5"/>
    <w:rsid w:val="009D242C"/>
    <w:rsid w:val="009D3450"/>
    <w:rsid w:val="009D3F6D"/>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E7F"/>
    <w:rsid w:val="009F6579"/>
    <w:rsid w:val="009F7264"/>
    <w:rsid w:val="00A008BE"/>
    <w:rsid w:val="00A00A69"/>
    <w:rsid w:val="00A02A38"/>
    <w:rsid w:val="00A0347F"/>
    <w:rsid w:val="00A0599C"/>
    <w:rsid w:val="00A05DDE"/>
    <w:rsid w:val="00A06916"/>
    <w:rsid w:val="00A07D22"/>
    <w:rsid w:val="00A10571"/>
    <w:rsid w:val="00A116BA"/>
    <w:rsid w:val="00A117BB"/>
    <w:rsid w:val="00A11AED"/>
    <w:rsid w:val="00A1257D"/>
    <w:rsid w:val="00A129D2"/>
    <w:rsid w:val="00A134C7"/>
    <w:rsid w:val="00A1461C"/>
    <w:rsid w:val="00A158AF"/>
    <w:rsid w:val="00A16A91"/>
    <w:rsid w:val="00A17FC8"/>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20B9"/>
    <w:rsid w:val="00A5259A"/>
    <w:rsid w:val="00A531D5"/>
    <w:rsid w:val="00A54032"/>
    <w:rsid w:val="00A54322"/>
    <w:rsid w:val="00A54A22"/>
    <w:rsid w:val="00A54EC7"/>
    <w:rsid w:val="00A5607F"/>
    <w:rsid w:val="00A57F3A"/>
    <w:rsid w:val="00A6070D"/>
    <w:rsid w:val="00A60A55"/>
    <w:rsid w:val="00A62145"/>
    <w:rsid w:val="00A624E7"/>
    <w:rsid w:val="00A624FC"/>
    <w:rsid w:val="00A63EE2"/>
    <w:rsid w:val="00A64011"/>
    <w:rsid w:val="00A64F46"/>
    <w:rsid w:val="00A658AF"/>
    <w:rsid w:val="00A65C0B"/>
    <w:rsid w:val="00A676DE"/>
    <w:rsid w:val="00A67929"/>
    <w:rsid w:val="00A70667"/>
    <w:rsid w:val="00A708AA"/>
    <w:rsid w:val="00A722A8"/>
    <w:rsid w:val="00A7279B"/>
    <w:rsid w:val="00A72CEB"/>
    <w:rsid w:val="00A74C0B"/>
    <w:rsid w:val="00A75A5F"/>
    <w:rsid w:val="00A76091"/>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5B1B"/>
    <w:rsid w:val="00AC5D8B"/>
    <w:rsid w:val="00AC61DD"/>
    <w:rsid w:val="00AC6641"/>
    <w:rsid w:val="00AC679F"/>
    <w:rsid w:val="00AC6F5C"/>
    <w:rsid w:val="00AC711E"/>
    <w:rsid w:val="00AC7D6D"/>
    <w:rsid w:val="00AC7DFD"/>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53D9"/>
    <w:rsid w:val="00B26483"/>
    <w:rsid w:val="00B26961"/>
    <w:rsid w:val="00B26F38"/>
    <w:rsid w:val="00B27D00"/>
    <w:rsid w:val="00B30B0C"/>
    <w:rsid w:val="00B32254"/>
    <w:rsid w:val="00B340F9"/>
    <w:rsid w:val="00B356AC"/>
    <w:rsid w:val="00B35862"/>
    <w:rsid w:val="00B3662E"/>
    <w:rsid w:val="00B36D7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A18"/>
    <w:rsid w:val="00B96AF6"/>
    <w:rsid w:val="00BA11AB"/>
    <w:rsid w:val="00BA165A"/>
    <w:rsid w:val="00BA24A6"/>
    <w:rsid w:val="00BA2AAD"/>
    <w:rsid w:val="00BA326C"/>
    <w:rsid w:val="00BA3A81"/>
    <w:rsid w:val="00BA3F3E"/>
    <w:rsid w:val="00BA41B1"/>
    <w:rsid w:val="00BA47F9"/>
    <w:rsid w:val="00BA4FB8"/>
    <w:rsid w:val="00BA5134"/>
    <w:rsid w:val="00BA58DC"/>
    <w:rsid w:val="00BA65FC"/>
    <w:rsid w:val="00BA6D2C"/>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4672"/>
    <w:rsid w:val="00BE510E"/>
    <w:rsid w:val="00BE52E2"/>
    <w:rsid w:val="00BE642A"/>
    <w:rsid w:val="00BE7C19"/>
    <w:rsid w:val="00BF1229"/>
    <w:rsid w:val="00BF2103"/>
    <w:rsid w:val="00BF2E8F"/>
    <w:rsid w:val="00BF3E20"/>
    <w:rsid w:val="00BF4C9C"/>
    <w:rsid w:val="00BF556C"/>
    <w:rsid w:val="00BF580F"/>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7A16"/>
    <w:rsid w:val="00C1139E"/>
    <w:rsid w:val="00C122B5"/>
    <w:rsid w:val="00C13B04"/>
    <w:rsid w:val="00C15819"/>
    <w:rsid w:val="00C16123"/>
    <w:rsid w:val="00C17358"/>
    <w:rsid w:val="00C17D9D"/>
    <w:rsid w:val="00C204A4"/>
    <w:rsid w:val="00C20778"/>
    <w:rsid w:val="00C21CBE"/>
    <w:rsid w:val="00C240CB"/>
    <w:rsid w:val="00C25878"/>
    <w:rsid w:val="00C2622F"/>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3054"/>
    <w:rsid w:val="00C530B3"/>
    <w:rsid w:val="00C53612"/>
    <w:rsid w:val="00C5378C"/>
    <w:rsid w:val="00C53E12"/>
    <w:rsid w:val="00C54079"/>
    <w:rsid w:val="00C5525D"/>
    <w:rsid w:val="00C56989"/>
    <w:rsid w:val="00C57EA2"/>
    <w:rsid w:val="00C603F5"/>
    <w:rsid w:val="00C625CD"/>
    <w:rsid w:val="00C70012"/>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DF2"/>
    <w:rsid w:val="00C86037"/>
    <w:rsid w:val="00C862FD"/>
    <w:rsid w:val="00C8632E"/>
    <w:rsid w:val="00C868D4"/>
    <w:rsid w:val="00C872FA"/>
    <w:rsid w:val="00C8779D"/>
    <w:rsid w:val="00C879C4"/>
    <w:rsid w:val="00C914C0"/>
    <w:rsid w:val="00C91871"/>
    <w:rsid w:val="00C92676"/>
    <w:rsid w:val="00C931B7"/>
    <w:rsid w:val="00C93705"/>
    <w:rsid w:val="00C94B2F"/>
    <w:rsid w:val="00C95142"/>
    <w:rsid w:val="00C95AA3"/>
    <w:rsid w:val="00CA0710"/>
    <w:rsid w:val="00CA09F0"/>
    <w:rsid w:val="00CA1856"/>
    <w:rsid w:val="00CA1871"/>
    <w:rsid w:val="00CA205E"/>
    <w:rsid w:val="00CA23BE"/>
    <w:rsid w:val="00CA55F7"/>
    <w:rsid w:val="00CA599A"/>
    <w:rsid w:val="00CA5D97"/>
    <w:rsid w:val="00CA6646"/>
    <w:rsid w:val="00CA6C79"/>
    <w:rsid w:val="00CA7368"/>
    <w:rsid w:val="00CB0528"/>
    <w:rsid w:val="00CB16A8"/>
    <w:rsid w:val="00CB1FEB"/>
    <w:rsid w:val="00CB429E"/>
    <w:rsid w:val="00CB4E14"/>
    <w:rsid w:val="00CB4FCA"/>
    <w:rsid w:val="00CB5589"/>
    <w:rsid w:val="00CB70E9"/>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6277"/>
    <w:rsid w:val="00D16396"/>
    <w:rsid w:val="00D1678E"/>
    <w:rsid w:val="00D1750D"/>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F3"/>
    <w:rsid w:val="00D4189E"/>
    <w:rsid w:val="00D41E5C"/>
    <w:rsid w:val="00D437FA"/>
    <w:rsid w:val="00D44981"/>
    <w:rsid w:val="00D450D1"/>
    <w:rsid w:val="00D47A16"/>
    <w:rsid w:val="00D47DB8"/>
    <w:rsid w:val="00D47E01"/>
    <w:rsid w:val="00D47EC3"/>
    <w:rsid w:val="00D509D6"/>
    <w:rsid w:val="00D523B3"/>
    <w:rsid w:val="00D525AB"/>
    <w:rsid w:val="00D538FE"/>
    <w:rsid w:val="00D5502E"/>
    <w:rsid w:val="00D55924"/>
    <w:rsid w:val="00D560AB"/>
    <w:rsid w:val="00D566CC"/>
    <w:rsid w:val="00D56EB6"/>
    <w:rsid w:val="00D619AE"/>
    <w:rsid w:val="00D62BD9"/>
    <w:rsid w:val="00D62F6A"/>
    <w:rsid w:val="00D634C4"/>
    <w:rsid w:val="00D63D9A"/>
    <w:rsid w:val="00D64284"/>
    <w:rsid w:val="00D6490A"/>
    <w:rsid w:val="00D64DF2"/>
    <w:rsid w:val="00D65035"/>
    <w:rsid w:val="00D65184"/>
    <w:rsid w:val="00D67292"/>
    <w:rsid w:val="00D67EEB"/>
    <w:rsid w:val="00D70DB0"/>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23B7"/>
    <w:rsid w:val="00DA3568"/>
    <w:rsid w:val="00DA39FF"/>
    <w:rsid w:val="00DA4AAF"/>
    <w:rsid w:val="00DA57BD"/>
    <w:rsid w:val="00DA5FC7"/>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D047C"/>
    <w:rsid w:val="00DD082F"/>
    <w:rsid w:val="00DD0D7A"/>
    <w:rsid w:val="00DD1153"/>
    <w:rsid w:val="00DD1BB1"/>
    <w:rsid w:val="00DD1E75"/>
    <w:rsid w:val="00DD21F4"/>
    <w:rsid w:val="00DD2FD6"/>
    <w:rsid w:val="00DD3A23"/>
    <w:rsid w:val="00DD5071"/>
    <w:rsid w:val="00DD5DC0"/>
    <w:rsid w:val="00DE0756"/>
    <w:rsid w:val="00DE2EF4"/>
    <w:rsid w:val="00DE346C"/>
    <w:rsid w:val="00DE3BED"/>
    <w:rsid w:val="00DE4A7C"/>
    <w:rsid w:val="00DE4BB0"/>
    <w:rsid w:val="00DE4D28"/>
    <w:rsid w:val="00DE5055"/>
    <w:rsid w:val="00DE5356"/>
    <w:rsid w:val="00DE56BF"/>
    <w:rsid w:val="00DE6A7E"/>
    <w:rsid w:val="00DF14ED"/>
    <w:rsid w:val="00DF1561"/>
    <w:rsid w:val="00DF1850"/>
    <w:rsid w:val="00DF18D1"/>
    <w:rsid w:val="00DF1A93"/>
    <w:rsid w:val="00DF1F42"/>
    <w:rsid w:val="00DF2C4C"/>
    <w:rsid w:val="00DF3884"/>
    <w:rsid w:val="00DF4A67"/>
    <w:rsid w:val="00DF5F4E"/>
    <w:rsid w:val="00DF75F9"/>
    <w:rsid w:val="00DF76EF"/>
    <w:rsid w:val="00E00EA8"/>
    <w:rsid w:val="00E00EB0"/>
    <w:rsid w:val="00E0202C"/>
    <w:rsid w:val="00E0235D"/>
    <w:rsid w:val="00E02EDE"/>
    <w:rsid w:val="00E03B4B"/>
    <w:rsid w:val="00E043C2"/>
    <w:rsid w:val="00E047D3"/>
    <w:rsid w:val="00E04E00"/>
    <w:rsid w:val="00E06B8C"/>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A6D"/>
    <w:rsid w:val="00E31D3E"/>
    <w:rsid w:val="00E33406"/>
    <w:rsid w:val="00E357B7"/>
    <w:rsid w:val="00E362FA"/>
    <w:rsid w:val="00E371B4"/>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BAE"/>
    <w:rsid w:val="00E91CF3"/>
    <w:rsid w:val="00E91FAB"/>
    <w:rsid w:val="00E92D99"/>
    <w:rsid w:val="00E95CB8"/>
    <w:rsid w:val="00E974AE"/>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48EC"/>
    <w:rsid w:val="00F45822"/>
    <w:rsid w:val="00F464C3"/>
    <w:rsid w:val="00F502C8"/>
    <w:rsid w:val="00F502CB"/>
    <w:rsid w:val="00F50E2C"/>
    <w:rsid w:val="00F53350"/>
    <w:rsid w:val="00F56201"/>
    <w:rsid w:val="00F57217"/>
    <w:rsid w:val="00F60022"/>
    <w:rsid w:val="00F602AD"/>
    <w:rsid w:val="00F612E7"/>
    <w:rsid w:val="00F612FB"/>
    <w:rsid w:val="00F615EA"/>
    <w:rsid w:val="00F61799"/>
    <w:rsid w:val="00F61C20"/>
    <w:rsid w:val="00F624BE"/>
    <w:rsid w:val="00F62E79"/>
    <w:rsid w:val="00F6421F"/>
    <w:rsid w:val="00F64797"/>
    <w:rsid w:val="00F64E09"/>
    <w:rsid w:val="00F66112"/>
    <w:rsid w:val="00F67067"/>
    <w:rsid w:val="00F67AAA"/>
    <w:rsid w:val="00F7059B"/>
    <w:rsid w:val="00F71099"/>
    <w:rsid w:val="00F71701"/>
    <w:rsid w:val="00F71E91"/>
    <w:rsid w:val="00F72034"/>
    <w:rsid w:val="00F725FB"/>
    <w:rsid w:val="00F72ADB"/>
    <w:rsid w:val="00F73D07"/>
    <w:rsid w:val="00F74FB4"/>
    <w:rsid w:val="00F75125"/>
    <w:rsid w:val="00F7549B"/>
    <w:rsid w:val="00F75C22"/>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A0405"/>
    <w:rsid w:val="00FA1B6E"/>
    <w:rsid w:val="00FA266D"/>
    <w:rsid w:val="00FA2C35"/>
    <w:rsid w:val="00FA688E"/>
    <w:rsid w:val="00FA746E"/>
    <w:rsid w:val="00FA7801"/>
    <w:rsid w:val="00FA790A"/>
    <w:rsid w:val="00FA7FEF"/>
    <w:rsid w:val="00FB0B27"/>
    <w:rsid w:val="00FB17D0"/>
    <w:rsid w:val="00FB20B1"/>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2904"/>
    <w:rsid w:val="00FD3175"/>
    <w:rsid w:val="00FD3520"/>
    <w:rsid w:val="00FD45ED"/>
    <w:rsid w:val="00FD5332"/>
    <w:rsid w:val="00FD71D1"/>
    <w:rsid w:val="00FD7702"/>
    <w:rsid w:val="00FD79A0"/>
    <w:rsid w:val="00FE00FF"/>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uiPriority w:val="99"/>
    <w:qFormat/>
    <w:rsid w:val="001144B7"/>
    <w:pPr>
      <w:keepNext/>
      <w:outlineLvl w:val="0"/>
    </w:pPr>
    <w:rPr>
      <w:sz w:val="28"/>
      <w:szCs w:val="20"/>
    </w:rPr>
  </w:style>
  <w:style w:type="paragraph" w:styleId="20">
    <w:name w:val="heading 2"/>
    <w:aliases w:val="2,h2,Numbered text 3,H2"/>
    <w:basedOn w:val="af1"/>
    <w:next w:val="af1"/>
    <w:link w:val="21"/>
    <w:uiPriority w:val="9"/>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uiPriority w:val="99"/>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uiPriority w:val="99"/>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iPriority w:val="9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uiPriority w:val="99"/>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uiPriority w:val="22"/>
    <w:qFormat/>
    <w:rsid w:val="00EB2A63"/>
    <w:rPr>
      <w:b/>
      <w:bCs/>
    </w:rPr>
  </w:style>
  <w:style w:type="paragraph" w:customStyle="1" w:styleId="Default">
    <w:name w:val="Default"/>
    <w:uiPriority w:val="99"/>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iPriority w:val="9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uiPriority w:val="99"/>
    <w:rsid w:val="00EB2726"/>
    <w:pPr>
      <w:spacing w:after="120"/>
      <w:ind w:left="283"/>
    </w:pPr>
    <w:rPr>
      <w:sz w:val="16"/>
      <w:szCs w:val="16"/>
    </w:rPr>
  </w:style>
  <w:style w:type="character" w:customStyle="1" w:styleId="3b">
    <w:name w:val="Основной текст с отступом 3 Знак"/>
    <w:basedOn w:val="af2"/>
    <w:link w:val="3a"/>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99"/>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uiPriority w:val="99"/>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uiPriority w:val="99"/>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semiHidden/>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B23232346303B45F5CE52604BFD2C6052302CFFF982B02241C2100FDCC398283E8DB6F363DKDw8E" TargetMode="External"/><Relationship Id="rId18" Type="http://schemas.openxmlformats.org/officeDocument/2006/relationships/hyperlink" Target="garantF1://10080093.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71658602.0" TargetMode="External"/><Relationship Id="rId17" Type="http://schemas.openxmlformats.org/officeDocument/2006/relationships/hyperlink" Target="consultantplus://offline/ref=89B2F166B0D076C0117DE036557396AC925AC9E3F42C116C4DB61DC7BE1D32F22EFAC5AB7950D5450EFD44AB19ADLDJ" TargetMode="External"/><Relationship Id="rId2" Type="http://schemas.openxmlformats.org/officeDocument/2006/relationships/numbering" Target="numbering.xml"/><Relationship Id="rId16" Type="http://schemas.openxmlformats.org/officeDocument/2006/relationships/hyperlink" Target="consultantplus://offline/ref=89B2F166B0D076C0117DE036557396AC9151CBE1F022116C4DB61DC7BE1D32F22EFAC5AB7950D5450EFD44AB19ADLD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8040.0" TargetMode="External"/><Relationship Id="rId5" Type="http://schemas.openxmlformats.org/officeDocument/2006/relationships/webSettings" Target="webSettings.xml"/><Relationship Id="rId15" Type="http://schemas.openxmlformats.org/officeDocument/2006/relationships/hyperlink" Target="consultantplus://offline/ref=89B2F166B0D076C0117DE036557396AC9150C2E7F520116C4DB61DC7BE1D32F22EFAC5AB7950D5450EFD44AB19ADLDJ" TargetMode="External"/><Relationship Id="rId10" Type="http://schemas.openxmlformats.org/officeDocument/2006/relationships/hyperlink" Target="garantF1://12058040.1000" TargetMode="External"/><Relationship Id="rId19" Type="http://schemas.openxmlformats.org/officeDocument/2006/relationships/hyperlink" Target="garantF1://7104806.0"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garantF1://71064864.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1F987-095B-44EA-97FB-3358978E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33</Pages>
  <Words>12179</Words>
  <Characters>69423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288</cp:revision>
  <cp:lastPrinted>2022-02-15T03:05:00Z</cp:lastPrinted>
  <dcterms:created xsi:type="dcterms:W3CDTF">2021-06-22T03:42:00Z</dcterms:created>
  <dcterms:modified xsi:type="dcterms:W3CDTF">2022-02-22T01:46:00Z</dcterms:modified>
</cp:coreProperties>
</file>