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251A" w14:textId="77777777" w:rsidR="00487010" w:rsidRPr="00487010" w:rsidRDefault="00487010" w:rsidP="00487010">
      <w:pPr>
        <w:pStyle w:val="1"/>
        <w:spacing w:line="240" w:lineRule="atLeast"/>
        <w:jc w:val="center"/>
        <w:rPr>
          <w:sz w:val="28"/>
          <w:szCs w:val="28"/>
        </w:rPr>
      </w:pPr>
      <w:r w:rsidRPr="00487010">
        <w:rPr>
          <w:noProof/>
          <w:color w:val="000000"/>
          <w:sz w:val="28"/>
          <w:szCs w:val="28"/>
        </w:rPr>
        <w:drawing>
          <wp:inline distT="0" distB="0" distL="0" distR="0" wp14:anchorId="3E927266" wp14:editId="133B7FB6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50B20" w14:textId="77777777" w:rsidR="00487010" w:rsidRPr="00487010" w:rsidRDefault="00487010" w:rsidP="00487010">
      <w:pPr>
        <w:pStyle w:val="1"/>
        <w:jc w:val="center"/>
        <w:rPr>
          <w:b/>
          <w:sz w:val="28"/>
          <w:szCs w:val="28"/>
        </w:rPr>
      </w:pPr>
      <w:r w:rsidRPr="00487010">
        <w:rPr>
          <w:b/>
          <w:sz w:val="28"/>
          <w:szCs w:val="28"/>
        </w:rPr>
        <w:t>АДМИНИСТРАЦИЯ</w:t>
      </w:r>
    </w:p>
    <w:p w14:paraId="50087256" w14:textId="77777777" w:rsidR="00487010" w:rsidRPr="00487010" w:rsidRDefault="00487010" w:rsidP="00487010">
      <w:pPr>
        <w:pStyle w:val="1"/>
        <w:jc w:val="center"/>
        <w:rPr>
          <w:b/>
          <w:sz w:val="28"/>
          <w:szCs w:val="28"/>
        </w:rPr>
      </w:pPr>
      <w:r w:rsidRPr="00487010">
        <w:rPr>
          <w:b/>
          <w:sz w:val="28"/>
          <w:szCs w:val="28"/>
        </w:rPr>
        <w:t>КУЙБЫШЕВСКОГО МУНИЦИПАЛЬНОГО РАЙОНА</w:t>
      </w:r>
    </w:p>
    <w:p w14:paraId="6F17316B" w14:textId="77777777" w:rsidR="00487010" w:rsidRPr="00487010" w:rsidRDefault="00487010" w:rsidP="00487010">
      <w:pPr>
        <w:pStyle w:val="1"/>
        <w:jc w:val="center"/>
        <w:rPr>
          <w:b/>
          <w:sz w:val="28"/>
          <w:szCs w:val="28"/>
        </w:rPr>
      </w:pPr>
      <w:r w:rsidRPr="00487010">
        <w:rPr>
          <w:b/>
          <w:sz w:val="28"/>
          <w:szCs w:val="28"/>
        </w:rPr>
        <w:t>НОВОСИБИРСКОЙ ОБЛАСТИ</w:t>
      </w:r>
    </w:p>
    <w:p w14:paraId="67CFD074" w14:textId="77777777" w:rsidR="00487010" w:rsidRPr="00487010" w:rsidRDefault="00487010" w:rsidP="00487010">
      <w:pPr>
        <w:pStyle w:val="2"/>
        <w:rPr>
          <w:szCs w:val="28"/>
        </w:rPr>
      </w:pPr>
    </w:p>
    <w:p w14:paraId="2A7CD246" w14:textId="77777777" w:rsidR="00487010" w:rsidRPr="00487010" w:rsidRDefault="00487010" w:rsidP="00487010">
      <w:pPr>
        <w:pStyle w:val="2"/>
        <w:spacing w:line="240" w:lineRule="atLeast"/>
        <w:rPr>
          <w:szCs w:val="28"/>
        </w:rPr>
      </w:pPr>
      <w:r w:rsidRPr="00487010">
        <w:rPr>
          <w:szCs w:val="28"/>
        </w:rPr>
        <w:t>ПОСТАНОВЛЕНИЕ</w:t>
      </w:r>
    </w:p>
    <w:p w14:paraId="119BA2FF" w14:textId="77777777" w:rsidR="00487010" w:rsidRPr="00487010" w:rsidRDefault="00487010" w:rsidP="0048701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AC8C2C4" w14:textId="77777777" w:rsidR="00487010" w:rsidRPr="00487010" w:rsidRDefault="00487010" w:rsidP="0048701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010">
        <w:rPr>
          <w:rFonts w:ascii="Times New Roman" w:hAnsi="Times New Roman" w:cs="Times New Roman"/>
        </w:rPr>
        <w:t>г. Куйбышев</w:t>
      </w:r>
    </w:p>
    <w:p w14:paraId="22E4A089" w14:textId="77777777" w:rsidR="00487010" w:rsidRPr="00487010" w:rsidRDefault="00487010" w:rsidP="00487010">
      <w:pPr>
        <w:spacing w:line="240" w:lineRule="auto"/>
        <w:jc w:val="center"/>
        <w:rPr>
          <w:rFonts w:ascii="Times New Roman" w:hAnsi="Times New Roman" w:cs="Times New Roman"/>
        </w:rPr>
      </w:pPr>
      <w:r w:rsidRPr="00487010">
        <w:rPr>
          <w:rFonts w:ascii="Times New Roman" w:hAnsi="Times New Roman" w:cs="Times New Roman"/>
        </w:rPr>
        <w:t>Новосибирская область</w:t>
      </w:r>
    </w:p>
    <w:p w14:paraId="37EF7E9D" w14:textId="77777777" w:rsidR="00487010" w:rsidRPr="00487010" w:rsidRDefault="00487010" w:rsidP="00487010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21.05.2024</w:t>
      </w:r>
      <w:r w:rsidRPr="00487010">
        <w:rPr>
          <w:rFonts w:ascii="Times New Roman" w:hAnsi="Times New Roman" w:cs="Times New Roman"/>
          <w:sz w:val="27"/>
          <w:szCs w:val="27"/>
        </w:rPr>
        <w:t xml:space="preserve">  №  </w:t>
      </w:r>
      <w:r>
        <w:rPr>
          <w:rFonts w:ascii="Times New Roman" w:hAnsi="Times New Roman" w:cs="Times New Roman"/>
          <w:sz w:val="27"/>
          <w:szCs w:val="27"/>
        </w:rPr>
        <w:t>402</w:t>
      </w:r>
    </w:p>
    <w:p w14:paraId="79D91483" w14:textId="77777777" w:rsidR="00487010" w:rsidRPr="00487010" w:rsidRDefault="00487010" w:rsidP="00487010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7F4F0BC" w14:textId="77777777" w:rsidR="00487010" w:rsidRPr="00487010" w:rsidRDefault="00487010" w:rsidP="004870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Куйбышевского муниципального района Новосибирской области и  подведомственными ей казёнными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</w:t>
      </w:r>
    </w:p>
    <w:p w14:paraId="2AC41B9D" w14:textId="77777777" w:rsidR="00487010" w:rsidRPr="00487010" w:rsidRDefault="00487010" w:rsidP="00487010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ab/>
      </w:r>
    </w:p>
    <w:p w14:paraId="40641C2B" w14:textId="77777777" w:rsidR="00487010" w:rsidRPr="00487010" w:rsidRDefault="00487010" w:rsidP="00487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>Руководствуясь частью 4 статьи 19 Фе</w:t>
      </w:r>
      <w:r w:rsidRPr="00487010">
        <w:rPr>
          <w:rFonts w:ascii="Times New Roman" w:eastAsia="Calibri" w:hAnsi="Times New Roman" w:cs="Times New Roman"/>
          <w:sz w:val="28"/>
          <w:szCs w:val="28"/>
        </w:rPr>
        <w:t>дерального закона от 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487010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Куйбышевского муниципального района Новосибирской области</w:t>
      </w:r>
    </w:p>
    <w:p w14:paraId="5B99780F" w14:textId="77777777" w:rsidR="00487010" w:rsidRPr="00487010" w:rsidRDefault="00487010" w:rsidP="0048701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99FBA82" w14:textId="77777777" w:rsidR="00487010" w:rsidRPr="00487010" w:rsidRDefault="00487010" w:rsidP="0048701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определения требований к закупаемым администрацией Куйбышевского муниципального района Новосибирской области и подведомственными ей казёнными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услуг). </w:t>
      </w:r>
    </w:p>
    <w:p w14:paraId="6FC2C5A5" w14:textId="77777777" w:rsidR="00487010" w:rsidRPr="00487010" w:rsidRDefault="00487010" w:rsidP="00487010">
      <w:pPr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>Постановление администрации Куйбышевского муниципального района новосибирской области от 11.03.2021 № 169 «Об установлении правил определения требований к закупаемым администрацией Куйбышевского муниципального района Новосибирской области, подведомственным ей казенным учреждениям, бюджетным учреждениям и унитарным предприятиям, отдельным видам товаров, работ, услуг (в том числе предельные цены товаров, работ, услуг)» признать утратившим силу.</w:t>
      </w:r>
    </w:p>
    <w:p w14:paraId="1E254288" w14:textId="77777777" w:rsidR="00487010" w:rsidRPr="00487010" w:rsidRDefault="00487010" w:rsidP="00487010">
      <w:pPr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Куйбышевского муниципального района Новосибирской области (Орлова Л.В.) опубликовать постановление в </w:t>
      </w:r>
      <w:r w:rsidRPr="00487010">
        <w:rPr>
          <w:rFonts w:ascii="Times New Roman" w:hAnsi="Times New Roman" w:cs="Times New Roman"/>
          <w:sz w:val="28"/>
          <w:szCs w:val="28"/>
        </w:rPr>
        <w:lastRenderedPageBreak/>
        <w:t>периодическом печатном издании органов местного самоуправления Куйбышевского муниципального района Новосибирской области «Информационный вестник» и разместить на официальном сайте администрации Куйбышевского муниципального района Новосибирской области в сети Интернет.</w:t>
      </w:r>
    </w:p>
    <w:p w14:paraId="16760AFD" w14:textId="77777777" w:rsidR="00487010" w:rsidRPr="00487010" w:rsidRDefault="00487010" w:rsidP="00487010">
      <w:pPr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> Управлению муниципальных закупок администрации Куйбышевского муниципального района Новосибирской области (</w:t>
      </w:r>
      <w:proofErr w:type="spellStart"/>
      <w:r w:rsidRPr="00487010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487010">
        <w:rPr>
          <w:rFonts w:ascii="Times New Roman" w:hAnsi="Times New Roman" w:cs="Times New Roman"/>
          <w:sz w:val="28"/>
          <w:szCs w:val="28"/>
        </w:rPr>
        <w:t xml:space="preserve"> И.Н.) разместить настоящее постановление в единой информационной сфере закупок. </w:t>
      </w:r>
    </w:p>
    <w:p w14:paraId="49904C80" w14:textId="77777777" w:rsidR="00487010" w:rsidRPr="00487010" w:rsidRDefault="00487010" w:rsidP="00487010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>5. Контроль за исполнением постановления оставляю за собой.</w:t>
      </w:r>
    </w:p>
    <w:p w14:paraId="3FD39401" w14:textId="77777777" w:rsidR="00487010" w:rsidRPr="00487010" w:rsidRDefault="00487010" w:rsidP="00487010">
      <w:pPr>
        <w:tabs>
          <w:tab w:val="left" w:pos="993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266C1D19" w14:textId="77777777" w:rsidR="00487010" w:rsidRPr="00487010" w:rsidRDefault="00487010" w:rsidP="004870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 xml:space="preserve">Глава Куйбышевского муниципального </w:t>
      </w:r>
    </w:p>
    <w:p w14:paraId="1CA51449" w14:textId="77777777" w:rsidR="00487010" w:rsidRPr="00487010" w:rsidRDefault="00487010" w:rsidP="004870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87010">
        <w:rPr>
          <w:rFonts w:ascii="Times New Roman" w:hAnsi="Times New Roman" w:cs="Times New Roman"/>
          <w:sz w:val="28"/>
          <w:szCs w:val="28"/>
        </w:rPr>
        <w:t>района  Новосибирской области                                                              О.В. Караваев</w:t>
      </w:r>
    </w:p>
    <w:p w14:paraId="4AD6077D" w14:textId="77777777" w:rsidR="00487010" w:rsidRPr="00487010" w:rsidRDefault="00487010" w:rsidP="0048701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B2468C7" w14:textId="77777777" w:rsidR="000D53BB" w:rsidRPr="00B17626" w:rsidRDefault="00FF718B" w:rsidP="000D53BB">
      <w:pPr>
        <w:pStyle w:val="11"/>
        <w:shd w:val="clear" w:color="auto" w:fill="auto"/>
        <w:spacing w:line="240" w:lineRule="auto"/>
        <w:ind w:left="5670" w:firstLine="0"/>
        <w:jc w:val="center"/>
      </w:pPr>
      <w:r>
        <w:t>УТВЕРЖДЕНЫ</w:t>
      </w:r>
    </w:p>
    <w:p w14:paraId="6ED49480" w14:textId="77777777" w:rsidR="000D53BB" w:rsidRPr="00B17626" w:rsidRDefault="000D53BB" w:rsidP="00FF718B">
      <w:pPr>
        <w:pStyle w:val="11"/>
        <w:shd w:val="clear" w:color="auto" w:fill="auto"/>
        <w:spacing w:line="240" w:lineRule="auto"/>
        <w:ind w:left="5387" w:firstLine="0"/>
        <w:jc w:val="center"/>
        <w:rPr>
          <w:color w:val="000000" w:themeColor="text1"/>
        </w:rPr>
      </w:pPr>
      <w:r w:rsidRPr="00B17626">
        <w:rPr>
          <w:color w:val="000000" w:themeColor="text1"/>
        </w:rPr>
        <w:t>постановлени</w:t>
      </w:r>
      <w:r w:rsidR="00FF718B">
        <w:rPr>
          <w:color w:val="000000" w:themeColor="text1"/>
        </w:rPr>
        <w:t>ем</w:t>
      </w:r>
      <w:r w:rsidRPr="00B17626">
        <w:rPr>
          <w:color w:val="000000" w:themeColor="text1"/>
        </w:rPr>
        <w:t xml:space="preserve"> администрации Куйбышевского муниципального района Новосибирской области</w:t>
      </w:r>
    </w:p>
    <w:p w14:paraId="6C51D63A" w14:textId="77777777" w:rsidR="000D53BB" w:rsidRPr="00B17626" w:rsidRDefault="000D53BB" w:rsidP="00BE6085">
      <w:pPr>
        <w:pStyle w:val="11"/>
        <w:shd w:val="clear" w:color="auto" w:fill="auto"/>
        <w:spacing w:line="240" w:lineRule="auto"/>
        <w:ind w:left="5670" w:firstLine="0"/>
        <w:jc w:val="center"/>
        <w:rPr>
          <w:color w:val="000000" w:themeColor="text1"/>
        </w:rPr>
      </w:pPr>
      <w:r w:rsidRPr="00B17626">
        <w:rPr>
          <w:color w:val="000000" w:themeColor="text1"/>
        </w:rPr>
        <w:t xml:space="preserve">от </w:t>
      </w:r>
      <w:r w:rsidR="00FF41FF">
        <w:rPr>
          <w:color w:val="000000" w:themeColor="text1"/>
        </w:rPr>
        <w:t>21.05.2024</w:t>
      </w:r>
      <w:r w:rsidRPr="00B17626">
        <w:rPr>
          <w:color w:val="000000" w:themeColor="text1"/>
        </w:rPr>
        <w:t xml:space="preserve"> №</w:t>
      </w:r>
      <w:r w:rsidR="00FF41FF">
        <w:rPr>
          <w:color w:val="000000" w:themeColor="text1"/>
        </w:rPr>
        <w:t xml:space="preserve"> 402</w:t>
      </w:r>
    </w:p>
    <w:p w14:paraId="1A946649" w14:textId="77777777" w:rsidR="009463B2" w:rsidRPr="00B17626" w:rsidRDefault="009463B2" w:rsidP="000D53BB">
      <w:pPr>
        <w:spacing w:before="324"/>
        <w:jc w:val="center"/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</w:pPr>
    </w:p>
    <w:p w14:paraId="4A24B1B2" w14:textId="77777777" w:rsidR="00FF5AB4" w:rsidRPr="00B17626" w:rsidRDefault="00FF5AB4" w:rsidP="00DC3B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7626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Правила определения требований к закупаемым </w:t>
      </w:r>
      <w:r w:rsidR="000D53BB" w:rsidRPr="00B17626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администрацией Куйбышевского муниципального района Новосибирской области </w:t>
      </w:r>
      <w:r w:rsidR="00506CE6" w:rsidRPr="00B17626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и </w:t>
      </w:r>
      <w:r w:rsidR="000D53BB" w:rsidRPr="00B176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подведомственным</w:t>
      </w:r>
      <w:r w:rsidR="00FF71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0D53BB" w:rsidRPr="00B176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ей казенным</w:t>
      </w:r>
      <w:r w:rsidR="00FF71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0D53BB" w:rsidRPr="00B176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учреждениям</w:t>
      </w:r>
      <w:r w:rsidR="00FF71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0D53BB" w:rsidRPr="00B176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бюджетным</w:t>
      </w:r>
      <w:r w:rsidR="00FF71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0D53BB" w:rsidRPr="00B176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учреждениям</w:t>
      </w:r>
      <w:r w:rsidR="00FF71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0D53BB" w:rsidRPr="00B176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унитарным</w:t>
      </w:r>
      <w:r w:rsidR="00FF71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0D53BB" w:rsidRPr="00B176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предприятиям</w:t>
      </w:r>
      <w:r w:rsidR="00FF71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Pr="00B17626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</w:rPr>
        <w:t xml:space="preserve">, </w:t>
      </w:r>
      <w:r w:rsidRPr="00B17626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отдельным видам товаров, работ, услуг (в том числе </w:t>
      </w:r>
      <w:r w:rsidR="000D53BB" w:rsidRPr="00B17626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предельные </w:t>
      </w:r>
      <w:r w:rsidRPr="00B176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цены товаров, работ, услуг)</w:t>
      </w:r>
    </w:p>
    <w:p w14:paraId="7CC1D5D3" w14:textId="77777777" w:rsidR="00111812" w:rsidRPr="00B17626" w:rsidRDefault="00111812" w:rsidP="00DC3B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FEFACD9" w14:textId="77777777" w:rsidR="00AF5F66" w:rsidRPr="00B17626" w:rsidRDefault="00DC3B6A" w:rsidP="009063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626">
        <w:rPr>
          <w:rFonts w:ascii="Times New Roman" w:hAnsi="Times New Roman" w:cs="Times New Roman"/>
          <w:color w:val="000000" w:themeColor="text1"/>
          <w:spacing w:val="-66"/>
          <w:sz w:val="26"/>
          <w:szCs w:val="26"/>
        </w:rPr>
        <w:t xml:space="preserve">  </w:t>
      </w:r>
      <w:r w:rsidR="00FF5AB4" w:rsidRPr="00B17626">
        <w:rPr>
          <w:rFonts w:ascii="Times New Roman" w:hAnsi="Times New Roman" w:cs="Times New Roman"/>
          <w:color w:val="000000" w:themeColor="text1"/>
          <w:spacing w:val="-66"/>
          <w:sz w:val="26"/>
          <w:szCs w:val="26"/>
        </w:rPr>
        <w:t>1.</w:t>
      </w:r>
      <w:r w:rsidR="00FF5AB4" w:rsidRPr="00B17626">
        <w:rPr>
          <w:rFonts w:ascii="Times New Roman" w:hAnsi="Times New Roman" w:cs="Times New Roman"/>
          <w:color w:val="000000" w:themeColor="text1"/>
          <w:spacing w:val="-66"/>
          <w:sz w:val="26"/>
          <w:szCs w:val="26"/>
        </w:rPr>
        <w:tab/>
      </w:r>
      <w:r w:rsidR="00AF5F66" w:rsidRPr="00B17626">
        <w:rPr>
          <w:rFonts w:ascii="Times New Roman" w:hAnsi="Times New Roman" w:cs="Times New Roman"/>
          <w:color w:val="000000" w:themeColor="text1"/>
          <w:spacing w:val="-66"/>
          <w:sz w:val="26"/>
          <w:szCs w:val="26"/>
        </w:rPr>
        <w:t xml:space="preserve">. </w:t>
      </w:r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документ разработан в соответствии с Федеральным </w:t>
      </w:r>
      <w:hyperlink r:id="rId8" w:history="1">
        <w:r w:rsidR="00AF5F66" w:rsidRPr="009063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</w:t>
      </w:r>
      <w:r w:rsidR="00C60DF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44-ФЗ 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Закон о контрактной системе</w:t>
      </w:r>
      <w:r w:rsidR="00AF5F66" w:rsidRP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hyperlink r:id="rId9" w:history="1">
        <w:r w:rsidR="00AF5F66" w:rsidRPr="009063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</w:t>
      </w:r>
      <w:r w:rsidR="00D471AC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 от 02.09.2015 №</w:t>
      </w:r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926 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устанавливает правила определения требований к закупаемым </w:t>
      </w:r>
      <w:r w:rsidR="00AF5F66" w:rsidRPr="009063CA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администрацией Куйбышевского муниципального района Новосибирской области и </w:t>
      </w:r>
      <w:r w:rsidR="00AF5F66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>подведомственным ей казенным учреждениям, бюджетным учреждениям и унитарным предприятиям</w:t>
      </w:r>
      <w:r w:rsidR="00AF5F66" w:rsidRPr="009063C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, </w:t>
      </w:r>
      <w:r w:rsidR="00AF5F66" w:rsidRPr="009063CA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отдельным видам товаров, работ, услуг (в том числе предельные </w:t>
      </w:r>
      <w:r w:rsidR="00AF5F66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цены товаров, работ, услуг) </w:t>
      </w:r>
      <w:r w:rsidR="00AF5F66" w:rsidRP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F5F66" w:rsidRPr="00B1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- Правила). </w:t>
      </w:r>
    </w:p>
    <w:p w14:paraId="78C6BB46" w14:textId="77777777" w:rsidR="00AF5F66" w:rsidRPr="00AF5F66" w:rsidRDefault="00AF5F66" w:rsidP="00D471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соответствии с</w:t>
      </w:r>
      <w:r w:rsidR="00D47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настоящими 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 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Куйбышевского муниципального района Новосибирской области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 к закупаемым </w:t>
      </w:r>
      <w:r w:rsidR="009063CA" w:rsidRPr="009063CA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администрацией Куйбышевского муниципального района Новосибирской области и </w:t>
      </w:r>
      <w:r w:rsidR="009063CA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>подведомственным</w:t>
      </w:r>
      <w:r w:rsidR="00D471A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063CA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ей </w:t>
      </w:r>
      <w:r w:rsidR="00D471AC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>казенным</w:t>
      </w:r>
      <w:r w:rsidR="00D471A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063CA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учреждениям</w:t>
      </w:r>
      <w:r w:rsidR="00D471A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063CA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>, бюджетным</w:t>
      </w:r>
      <w:r w:rsidR="00D471A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063CA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учреждениям</w:t>
      </w:r>
      <w:r w:rsidR="00D471A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063CA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унитарным</w:t>
      </w:r>
      <w:r w:rsidR="00D471A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063CA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предприятиям</w:t>
      </w:r>
      <w:r w:rsidR="00D471A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063CA" w:rsidRPr="009063C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, </w:t>
      </w:r>
      <w:r w:rsidR="009063CA" w:rsidRPr="009063CA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отдельным видам товаров, работ, услуг (в том числе предельные </w:t>
      </w:r>
      <w:r w:rsidR="009063CA" w:rsidRPr="009063CA">
        <w:rPr>
          <w:rFonts w:ascii="Times New Roman" w:hAnsi="Times New Roman" w:cs="Times New Roman"/>
          <w:color w:val="000000" w:themeColor="text1"/>
          <w:sz w:val="26"/>
          <w:szCs w:val="26"/>
        </w:rPr>
        <w:t>цены товаров, работ, услуг)</w:t>
      </w:r>
      <w:r w:rsidR="0090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13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 перечня отдельных видов товаров, работ, услуг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B0B6057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 </w:t>
      </w:r>
    </w:p>
    <w:p w14:paraId="7E7BE9CE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потребительские свойства (в том числе качество и иные характеристики); </w:t>
      </w:r>
    </w:p>
    <w:p w14:paraId="72C57BF1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иные характеристики (свойства), не являющиеся потребительскими свойствами; </w:t>
      </w:r>
    </w:p>
    <w:p w14:paraId="1D30D359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предельные цены товаров, работ, услуг. </w:t>
      </w:r>
    </w:p>
    <w:p w14:paraId="7528CE7A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Утвержденный 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Куйбышевского муниципального района Новосибирской области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ведомственный перечень должен позволять обеспечить 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 w:rsidR="00F26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(выполнения работ) и реализации 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функций) или являются предметами роскоши в соответствии с законодательством Российской Федерации. </w:t>
      </w:r>
    </w:p>
    <w:p w14:paraId="398613A9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Ведомственный перечень формируется с учетом: </w:t>
      </w:r>
    </w:p>
    <w:p w14:paraId="67ACFF40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 </w:t>
      </w:r>
    </w:p>
    <w:p w14:paraId="72C937AD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положений </w:t>
      </w:r>
      <w:hyperlink r:id="rId10" w:history="1">
        <w:r w:rsidRPr="009063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33</w:t>
        </w:r>
      </w:hyperlink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 контрактной системе; </w:t>
      </w:r>
    </w:p>
    <w:p w14:paraId="2C69EA99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принципа обеспечения конкуренции, определенного </w:t>
      </w:r>
      <w:hyperlink r:id="rId11" w:history="1">
        <w:r w:rsidRPr="009063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</w:t>
        </w:r>
      </w:hyperlink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 контрактной системе. </w:t>
      </w:r>
    </w:p>
    <w:p w14:paraId="7659C812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Ведомственный </w:t>
      </w:r>
      <w:hyperlink r:id="rId12" w:history="1">
        <w:r w:rsidRPr="009063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составляется по форме согласно приложению 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Правилам на основании обязательного </w:t>
      </w:r>
      <w:hyperlink r:id="rId13" w:history="1">
        <w:r w:rsidRPr="009063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перечня</w:t>
        </w:r>
      </w:hyperlink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F2611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 Правилам (далее - обязательный перечень). </w:t>
      </w:r>
    </w:p>
    <w:p w14:paraId="6D5D483B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14:paraId="2EA8FCA4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063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Куйбышевского муниципального района Новосибирской области в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ведомственном перечне определя</w:t>
      </w:r>
      <w:r w:rsidR="00153D2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>т значения характеристик (свойств) отдельных видов товаров, работ, услуг (в том числе предельные цены товаров, работ, услуг), включенны</w:t>
      </w:r>
      <w:r w:rsidR="00153D2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 </w:t>
      </w:r>
    </w:p>
    <w:p w14:paraId="23F0E723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4"/>
      <w:bookmarkEnd w:id="0"/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</w:t>
      </w:r>
      <w:r w:rsidR="00AA6D89" w:rsidRPr="00AA6D89">
        <w:rPr>
          <w:rFonts w:ascii="Times New Roman" w:eastAsia="Times New Roman" w:hAnsi="Times New Roman" w:cs="Times New Roman"/>
          <w:sz w:val="26"/>
          <w:szCs w:val="26"/>
          <w:lang w:eastAsia="ru-RU"/>
        </w:rPr>
        <w:t>,  если средняя арифметическая сумма значений  следующих критериев превышает 20 процентов: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DFEF19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</w:t>
      </w:r>
      <w:r w:rsidR="009063CA" w:rsidRPr="00AA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Куйбышевского муниципального района Новосибирской области 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подведомственным </w:t>
      </w:r>
      <w:r w:rsidR="009063CA" w:rsidRPr="00AA6D89">
        <w:rPr>
          <w:rFonts w:ascii="Times New Roman" w:hAnsi="Times New Roman" w:cs="Times New Roman"/>
          <w:color w:val="000000" w:themeColor="text1"/>
          <w:sz w:val="26"/>
          <w:szCs w:val="26"/>
        </w:rPr>
        <w:t>ей казенным учреждениям, бюджетным учреждениям и унитарным предприятиям</w:t>
      </w:r>
      <w:r w:rsidR="009063CA" w:rsidRPr="00AA6D89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, </w:t>
      </w:r>
      <w:r w:rsidR="009063CA" w:rsidRPr="00AA6D8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отдельным видам товаров, работ, услуг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товаров, работ, услуг; </w:t>
      </w:r>
    </w:p>
    <w:p w14:paraId="08E47391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доля контрактов </w:t>
      </w:r>
      <w:r w:rsidR="00D471AC" w:rsidRPr="00AA6D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Куйбышевского муниципального района Новосибирской области</w:t>
      </w:r>
      <w:r w:rsidR="00AA6D89" w:rsidRPr="00AA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D89"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подведомственных </w:t>
      </w:r>
      <w:r w:rsidR="00AA6D89" w:rsidRPr="00AA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="00E322B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казенных учреждений,</w:t>
      </w:r>
      <w:r w:rsidR="00AA6D89"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учреждений и унитарных </w:t>
      </w:r>
      <w:r w:rsidR="00AA6D89" w:rsidRPr="00AA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="00AA6D89"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предприятий</w:t>
      </w:r>
      <w:r w:rsidR="00D471AC" w:rsidRPr="00AA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отдельного вида товаров, работ, услуг для обеспечения </w:t>
      </w:r>
      <w:r w:rsidR="00E322B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нужд, заключенных в отчетном финансовом году, в общем количестве контрактов на приобретение товаров, работ, услуг, заключенных в отчетном финансовом году. </w:t>
      </w:r>
    </w:p>
    <w:p w14:paraId="3F32414A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D471AC" w:rsidRPr="00AA6D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D47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Куйбышевского муниципального района Новосибирской области 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14" w:history="1">
        <w:r w:rsidRPr="00D471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9</w:t>
        </w:r>
      </w:hyperlink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критерии исходя из определения их значений в процентном отношении к объему осуществляемых </w:t>
      </w:r>
      <w:r w:rsidR="00D47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Куйбышевского  муниципального 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подведомственными </w:t>
      </w:r>
      <w:r w:rsidR="00153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казенными учреждениями, бюджетными учреждениями  </w:t>
      </w:r>
      <w:r w:rsidR="00153D2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унитарными предприятиями. </w:t>
      </w:r>
    </w:p>
    <w:p w14:paraId="05FF95E5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В целях формирования ведомственного перечня </w:t>
      </w:r>
      <w:r w:rsidR="00153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Куйбышевского муниципального района Новосибирской области 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14" w:history="1">
        <w:r w:rsidRPr="00153D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9</w:t>
        </w:r>
      </w:hyperlink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Правил. </w:t>
      </w:r>
    </w:p>
    <w:p w14:paraId="392615C8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="00153D2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Куйбышевского муниципального района Новосибирской области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формировании ведомственного перечня вправе включить в него дополнительно: </w:t>
      </w:r>
    </w:p>
    <w:p w14:paraId="051E7E37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14" w:history="1">
        <w:r w:rsidRPr="00153D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9</w:t>
        </w:r>
      </w:hyperlink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Правил; </w:t>
      </w:r>
    </w:p>
    <w:p w14:paraId="7DDCAE50" w14:textId="77777777" w:rsidR="00AF5F66" w:rsidRPr="00E46B28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14:paraId="161824F5" w14:textId="77777777" w:rsidR="00AF5F66" w:rsidRPr="00E46B28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14:paraId="374E8214" w14:textId="77777777" w:rsidR="00AF5F66" w:rsidRPr="00E46B28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14:paraId="59E10026" w14:textId="77777777" w:rsidR="00AF5F66" w:rsidRPr="00E46B28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 учетом категорий и (или) групп должностей работников </w:t>
      </w:r>
      <w:r w:rsidR="000D55DE"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Куйбышевского муниципального района Новосибирской области </w:t>
      </w: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подведомственных </w:t>
      </w:r>
      <w:r w:rsidR="000D55DE"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>ей  казенных учреждений,</w:t>
      </w: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учреждений и </w:t>
      </w:r>
      <w:r w:rsidR="000D55DE"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унитарных предприятий, если затраты на их приобретение в соответствии с Правилами о</w:t>
      </w:r>
      <w:r w:rsidR="000D55DE"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пределения нормативных затрат</w:t>
      </w:r>
      <w:r w:rsidR="00E46B28"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6B28" w:rsidRPr="00E46B28">
        <w:rPr>
          <w:rFonts w:ascii="Times New Roman" w:hAnsi="Times New Roman"/>
          <w:sz w:val="26"/>
          <w:szCs w:val="26"/>
        </w:rPr>
        <w:t>на обеспечение функций администрации Куйбышевского муниципального района Новосибирской области и подведомственных ей  казённых учреждений</w:t>
      </w: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утвержденными постановлением </w:t>
      </w:r>
      <w:r w:rsidR="000D55DE"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Куйбышевского муниципального района Новосибирской области от </w:t>
      </w:r>
      <w:r w:rsidR="00925651">
        <w:rPr>
          <w:rFonts w:ascii="Times New Roman" w:eastAsia="Times New Roman" w:hAnsi="Times New Roman" w:cs="Times New Roman"/>
          <w:sz w:val="26"/>
          <w:szCs w:val="26"/>
          <w:lang w:eastAsia="ru-RU"/>
        </w:rPr>
        <w:t>21.05.2024</w:t>
      </w:r>
      <w:r w:rsidR="000D55DE"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25651">
        <w:rPr>
          <w:rFonts w:ascii="Times New Roman" w:eastAsia="Times New Roman" w:hAnsi="Times New Roman" w:cs="Times New Roman"/>
          <w:sz w:val="26"/>
          <w:szCs w:val="26"/>
          <w:lang w:eastAsia="ru-RU"/>
        </w:rPr>
        <w:t>401</w:t>
      </w: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Правила определения нормативных затрат), определяются с учетом категорий и (или) групп должностей работников; </w:t>
      </w:r>
    </w:p>
    <w:p w14:paraId="27CF8534" w14:textId="77777777" w:rsidR="00AF5F66" w:rsidRPr="00AF5F66" w:rsidRDefault="00AF5F66" w:rsidP="00AF5F66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0D55DE" w:rsidRPr="00E46B2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Куйбышевского</w:t>
      </w:r>
      <w:r w:rsidR="000D5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</w:t>
      </w: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F35D5BC" w14:textId="77777777" w:rsidR="00E1168A" w:rsidRPr="008642E0" w:rsidRDefault="00AF5F66" w:rsidP="00506A07">
      <w:pPr>
        <w:spacing w:after="0" w:line="240" w:lineRule="auto"/>
        <w:ind w:firstLine="563"/>
        <w:jc w:val="both"/>
        <w:rPr>
          <w:sz w:val="27"/>
          <w:szCs w:val="27"/>
        </w:rPr>
      </w:pPr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4" w:history="1">
        <w:r w:rsidRPr="000D55D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классификатором</w:t>
        </w:r>
      </w:hyperlink>
      <w:r w:rsidRPr="00AF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 по видам экономической деятельности. </w:t>
      </w:r>
    </w:p>
    <w:p w14:paraId="2F556FD4" w14:textId="77777777" w:rsidR="00FE0847" w:rsidRPr="008642E0" w:rsidRDefault="00FE0847" w:rsidP="00E1168A">
      <w:pPr>
        <w:pStyle w:val="11"/>
        <w:shd w:val="clear" w:color="auto" w:fill="auto"/>
        <w:spacing w:line="240" w:lineRule="auto"/>
        <w:ind w:left="5670" w:firstLine="0"/>
        <w:jc w:val="right"/>
        <w:rPr>
          <w:sz w:val="27"/>
          <w:szCs w:val="27"/>
        </w:rPr>
        <w:sectPr w:rsidR="00FE0847" w:rsidRPr="008642E0" w:rsidSect="00B1762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BAFEC62" w14:textId="77777777" w:rsidR="00E1168A" w:rsidRPr="008642E0" w:rsidRDefault="00E1168A" w:rsidP="00E1168A">
      <w:pPr>
        <w:pStyle w:val="11"/>
        <w:shd w:val="clear" w:color="auto" w:fill="auto"/>
        <w:spacing w:line="240" w:lineRule="auto"/>
        <w:ind w:left="5670" w:firstLine="0"/>
        <w:jc w:val="right"/>
        <w:rPr>
          <w:sz w:val="27"/>
          <w:szCs w:val="27"/>
        </w:rPr>
      </w:pPr>
      <w:r w:rsidRPr="008642E0">
        <w:rPr>
          <w:sz w:val="27"/>
          <w:szCs w:val="27"/>
        </w:rPr>
        <w:t>ПРИЛОЖЕНИЕ</w:t>
      </w:r>
      <w:r w:rsidR="00FE0847" w:rsidRPr="008642E0">
        <w:rPr>
          <w:sz w:val="27"/>
          <w:szCs w:val="27"/>
        </w:rPr>
        <w:t xml:space="preserve"> № 1</w:t>
      </w:r>
    </w:p>
    <w:p w14:paraId="270C59AC" w14:textId="77777777" w:rsidR="00E1168A" w:rsidRPr="008642E0" w:rsidRDefault="00E1168A" w:rsidP="00E11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к правилам определения требований </w:t>
      </w:r>
    </w:p>
    <w:p w14:paraId="1FD8EEE2" w14:textId="77777777" w:rsidR="00E1168A" w:rsidRPr="008642E0" w:rsidRDefault="00E1168A" w:rsidP="00E11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к закупаемым администрацией </w:t>
      </w:r>
    </w:p>
    <w:p w14:paraId="60510DF2" w14:textId="77777777" w:rsidR="00E1168A" w:rsidRPr="008642E0" w:rsidRDefault="00E1168A" w:rsidP="00E11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Куйбышевского муниципального района</w:t>
      </w:r>
    </w:p>
    <w:p w14:paraId="2090DF72" w14:textId="77777777" w:rsidR="00E1168A" w:rsidRPr="008642E0" w:rsidRDefault="00E1168A" w:rsidP="00E11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Новосибирской области</w:t>
      </w:r>
      <w:r w:rsidR="00506A07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и</w:t>
      </w:r>
    </w:p>
    <w:p w14:paraId="70D8ECC8" w14:textId="77777777" w:rsidR="00E1168A" w:rsidRPr="008642E0" w:rsidRDefault="00E1168A" w:rsidP="00E11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</w:t>
      </w:r>
      <w:r w:rsidRPr="008642E0">
        <w:rPr>
          <w:rFonts w:ascii="Times New Roman" w:hAnsi="Times New Roman" w:cs="Times New Roman"/>
          <w:color w:val="000000" w:themeColor="text1"/>
          <w:sz w:val="27"/>
          <w:szCs w:val="27"/>
        </w:rPr>
        <w:t>подведомственным</w:t>
      </w:r>
      <w:r w:rsidR="00506A07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8642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ей казенным</w:t>
      </w:r>
      <w:r w:rsidR="00506A07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</w:p>
    <w:p w14:paraId="4D00A2BA" w14:textId="77777777" w:rsidR="00E1168A" w:rsidRPr="008642E0" w:rsidRDefault="00E1168A" w:rsidP="00E11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учреждениям</w:t>
      </w:r>
      <w:r w:rsidR="00506A07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8642E0">
        <w:rPr>
          <w:rFonts w:ascii="Times New Roman" w:hAnsi="Times New Roman" w:cs="Times New Roman"/>
          <w:color w:val="000000" w:themeColor="text1"/>
          <w:sz w:val="27"/>
          <w:szCs w:val="27"/>
        </w:rPr>
        <w:t>, бюджетным</w:t>
      </w:r>
      <w:r w:rsidR="00506A07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8642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учреждениям</w:t>
      </w:r>
      <w:r w:rsidR="00506A07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</w:p>
    <w:p w14:paraId="2C6F8CF8" w14:textId="77777777" w:rsidR="00E1168A" w:rsidRPr="00111812" w:rsidRDefault="00E1168A" w:rsidP="00E11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унитарным</w:t>
      </w:r>
      <w:r w:rsidR="00506A07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8642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предприятиям</w:t>
      </w:r>
      <w:r w:rsidR="00506A07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111812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,</w:t>
      </w:r>
    </w:p>
    <w:p w14:paraId="4E7FBFF0" w14:textId="77777777" w:rsidR="00E1168A" w:rsidRPr="00111812" w:rsidRDefault="00E1168A" w:rsidP="00E11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отдельным видам товаров,</w:t>
      </w:r>
    </w:p>
    <w:p w14:paraId="15F33CB9" w14:textId="77777777" w:rsidR="00E1168A" w:rsidRPr="00111812" w:rsidRDefault="00E1168A" w:rsidP="00E11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предельные </w:t>
      </w:r>
      <w:r w:rsidRPr="00111812">
        <w:rPr>
          <w:rFonts w:ascii="Times New Roman" w:hAnsi="Times New Roman" w:cs="Times New Roman"/>
          <w:color w:val="000000" w:themeColor="text1"/>
          <w:sz w:val="27"/>
          <w:szCs w:val="27"/>
        </w:rPr>
        <w:t>цены товаров, работ, услуг)</w:t>
      </w:r>
    </w:p>
    <w:p w14:paraId="2F6D3337" w14:textId="77777777" w:rsidR="00E1168A" w:rsidRPr="00111812" w:rsidRDefault="00E1168A" w:rsidP="004736D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B528CB1" w14:textId="77777777" w:rsidR="009E2AE2" w:rsidRPr="00111812" w:rsidRDefault="009E2AE2" w:rsidP="004736D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EC0F41" w14:textId="77777777" w:rsidR="00FE0847" w:rsidRPr="00FE0847" w:rsidRDefault="00FE0847" w:rsidP="00FE0847">
      <w:pPr>
        <w:pStyle w:val="ConsPlusNormal"/>
        <w:jc w:val="right"/>
        <w:rPr>
          <w:sz w:val="26"/>
          <w:szCs w:val="26"/>
        </w:rPr>
      </w:pPr>
      <w:r w:rsidRPr="00FE0847">
        <w:rPr>
          <w:sz w:val="26"/>
          <w:szCs w:val="26"/>
        </w:rPr>
        <w:t>(форма)</w:t>
      </w:r>
    </w:p>
    <w:p w14:paraId="13123038" w14:textId="77777777" w:rsidR="00FE0847" w:rsidRPr="00FE0847" w:rsidRDefault="00FE0847" w:rsidP="00FE0847">
      <w:pPr>
        <w:pStyle w:val="ConsPlusNormal"/>
        <w:ind w:firstLine="540"/>
        <w:jc w:val="both"/>
        <w:rPr>
          <w:sz w:val="26"/>
          <w:szCs w:val="26"/>
        </w:rPr>
      </w:pPr>
    </w:p>
    <w:p w14:paraId="3BD094B5" w14:textId="77777777" w:rsidR="00FE0847" w:rsidRPr="003641BF" w:rsidRDefault="00FE0847" w:rsidP="00FE0847">
      <w:pPr>
        <w:pStyle w:val="ConsPlusNormal"/>
        <w:jc w:val="center"/>
        <w:rPr>
          <w:b/>
          <w:sz w:val="26"/>
          <w:szCs w:val="26"/>
        </w:rPr>
      </w:pPr>
      <w:bookmarkStart w:id="1" w:name="Par121"/>
      <w:bookmarkEnd w:id="1"/>
      <w:r w:rsidRPr="003641BF">
        <w:rPr>
          <w:b/>
          <w:sz w:val="26"/>
          <w:szCs w:val="26"/>
        </w:rPr>
        <w:t>ВЕДОМСТВЕННЫЙ ПЕРЕЧЕНЬ</w:t>
      </w:r>
    </w:p>
    <w:p w14:paraId="4BE5BEB7" w14:textId="77777777" w:rsidR="00FE0847" w:rsidRPr="003641BF" w:rsidRDefault="00FE0847" w:rsidP="00FE0847">
      <w:pPr>
        <w:pStyle w:val="ConsPlusNormal"/>
        <w:jc w:val="center"/>
        <w:rPr>
          <w:b/>
          <w:sz w:val="26"/>
          <w:szCs w:val="26"/>
        </w:rPr>
      </w:pPr>
      <w:r w:rsidRPr="003641BF">
        <w:rPr>
          <w:b/>
          <w:sz w:val="26"/>
          <w:szCs w:val="26"/>
        </w:rPr>
        <w:t>отдельных видов товаров, работ, услуг, их потребительские</w:t>
      </w:r>
    </w:p>
    <w:p w14:paraId="47D25FF3" w14:textId="77777777" w:rsidR="00FE0847" w:rsidRPr="003641BF" w:rsidRDefault="00FE0847" w:rsidP="00FE0847">
      <w:pPr>
        <w:pStyle w:val="ConsPlusNormal"/>
        <w:jc w:val="center"/>
        <w:rPr>
          <w:b/>
          <w:sz w:val="26"/>
          <w:szCs w:val="26"/>
        </w:rPr>
      </w:pPr>
      <w:r w:rsidRPr="003641BF">
        <w:rPr>
          <w:b/>
          <w:sz w:val="26"/>
          <w:szCs w:val="26"/>
        </w:rPr>
        <w:t>свойства (в том числе качество) и иные характеристики</w:t>
      </w:r>
    </w:p>
    <w:p w14:paraId="6CB7D593" w14:textId="77777777" w:rsidR="00FE0847" w:rsidRPr="003641BF" w:rsidRDefault="00FE0847" w:rsidP="00FE0847">
      <w:pPr>
        <w:pStyle w:val="ConsPlusNormal"/>
        <w:jc w:val="center"/>
        <w:rPr>
          <w:b/>
          <w:sz w:val="26"/>
          <w:szCs w:val="26"/>
        </w:rPr>
      </w:pPr>
      <w:r w:rsidRPr="003641BF">
        <w:rPr>
          <w:b/>
          <w:sz w:val="26"/>
          <w:szCs w:val="26"/>
        </w:rPr>
        <w:t>(в том числе предельные цены товаров, работ, услуг)</w:t>
      </w:r>
    </w:p>
    <w:p w14:paraId="6389629C" w14:textId="77777777" w:rsidR="00FE0847" w:rsidRPr="00FE0847" w:rsidRDefault="00FE0847" w:rsidP="00FE0847">
      <w:pPr>
        <w:pStyle w:val="ConsPlusNormal"/>
        <w:ind w:firstLine="540"/>
        <w:jc w:val="center"/>
        <w:rPr>
          <w:sz w:val="26"/>
          <w:szCs w:val="26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644"/>
        <w:gridCol w:w="850"/>
        <w:gridCol w:w="1134"/>
        <w:gridCol w:w="1134"/>
        <w:gridCol w:w="1701"/>
        <w:gridCol w:w="1361"/>
        <w:gridCol w:w="1134"/>
        <w:gridCol w:w="2154"/>
        <w:gridCol w:w="2488"/>
      </w:tblGrid>
      <w:tr w:rsidR="00FE0847" w14:paraId="122C4D6E" w14:textId="77777777" w:rsidTr="00EA759B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DE67" w14:textId="77777777" w:rsidR="00FE0847" w:rsidRDefault="00FE0847" w:rsidP="00FE08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632" w14:textId="77777777" w:rsidR="00FE0847" w:rsidRDefault="00FE0847" w:rsidP="00FE0847">
            <w:pPr>
              <w:pStyle w:val="ConsPlusNormal"/>
              <w:jc w:val="center"/>
            </w:pPr>
            <w:r>
              <w:t xml:space="preserve">Код по </w:t>
            </w:r>
            <w:hyperlink r:id="rId15" w:history="1">
              <w:r>
                <w:rPr>
                  <w:color w:val="0000FF"/>
                </w:rPr>
                <w:t>ОКПД2</w:t>
              </w:r>
            </w:hyperlink>
            <w:r>
              <w:t xml:space="preserve"> &lt;*&gt;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84D" w14:textId="77777777" w:rsidR="00FE0847" w:rsidRDefault="00FE0847" w:rsidP="00FE0847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4ED" w14:textId="77777777" w:rsidR="00FE0847" w:rsidRDefault="00FE0847" w:rsidP="00FE08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F5B" w14:textId="77777777" w:rsidR="00FE0847" w:rsidRDefault="00FE0847" w:rsidP="005A5169">
            <w:pPr>
              <w:pStyle w:val="ConsPlusNormal"/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A5169">
              <w:t>администрацией Куйбышевского муниципального района Новосибирской области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65EF" w14:textId="77777777" w:rsidR="00FE0847" w:rsidRDefault="00FE0847" w:rsidP="00806165">
            <w:pPr>
              <w:pStyle w:val="ConsPlusNormal"/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806165">
              <w:t>администрацией Куйбышевского муниципального района Новосибирской области</w:t>
            </w:r>
          </w:p>
        </w:tc>
      </w:tr>
      <w:tr w:rsidR="00FE0847" w14:paraId="1781B233" w14:textId="77777777" w:rsidTr="00EA759B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300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020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4F64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261" w14:textId="77777777" w:rsidR="00FE0847" w:rsidRDefault="00FE0847" w:rsidP="00FE0847">
            <w:pPr>
              <w:pStyle w:val="ConsPlusNormal"/>
              <w:jc w:val="center"/>
            </w:pPr>
            <w:r>
              <w:t xml:space="preserve">код по </w:t>
            </w:r>
            <w:hyperlink r:id="rId1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13C" w14:textId="77777777" w:rsidR="00FE0847" w:rsidRDefault="00FE0847" w:rsidP="00FE08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E5F" w14:textId="77777777" w:rsidR="00FE0847" w:rsidRDefault="00FE0847" w:rsidP="00FE0847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ADA" w14:textId="77777777" w:rsidR="00FE0847" w:rsidRDefault="00FE0847" w:rsidP="00FE0847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9CF5" w14:textId="77777777" w:rsidR="00FE0847" w:rsidRDefault="00FE0847" w:rsidP="00FE0847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BB9" w14:textId="77777777" w:rsidR="00FE0847" w:rsidRDefault="00FE0847" w:rsidP="00FE0847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54E" w14:textId="77777777" w:rsidR="00FE0847" w:rsidRDefault="00FE0847" w:rsidP="00FE0847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Правительством Новосибирской области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6CC" w14:textId="77777777" w:rsidR="00FE0847" w:rsidRDefault="00FE0847" w:rsidP="00FE0847">
            <w:pPr>
              <w:pStyle w:val="ConsPlusNormal"/>
              <w:jc w:val="center"/>
            </w:pPr>
            <w:r>
              <w:t>функциональное назначение &lt;**&gt;</w:t>
            </w:r>
          </w:p>
        </w:tc>
      </w:tr>
      <w:tr w:rsidR="00FE0847" w14:paraId="7AF06453" w14:textId="77777777" w:rsidTr="00EA759B">
        <w:tc>
          <w:tcPr>
            <w:tcW w:w="14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F2" w14:textId="77777777" w:rsidR="00FE0847" w:rsidRDefault="00FE0847" w:rsidP="005F17FC">
            <w:pPr>
              <w:spacing w:after="0" w:line="240" w:lineRule="auto"/>
              <w:jc w:val="center"/>
            </w:pPr>
            <w:r w:rsidRPr="006134C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</w:t>
            </w:r>
            <w:r w:rsidR="00F03DF5">
              <w:rPr>
                <w:rFonts w:ascii="Times New Roman" w:hAnsi="Times New Roman" w:cs="Times New Roman"/>
              </w:rPr>
              <w:t>№</w:t>
            </w:r>
            <w:r w:rsidRPr="006134C3">
              <w:rPr>
                <w:rFonts w:ascii="Times New Roman" w:hAnsi="Times New Roman" w:cs="Times New Roman"/>
              </w:rPr>
              <w:t xml:space="preserve"> </w:t>
            </w:r>
            <w:r w:rsidR="00FD42E2" w:rsidRPr="006134C3">
              <w:rPr>
                <w:rFonts w:ascii="Times New Roman" w:hAnsi="Times New Roman" w:cs="Times New Roman"/>
              </w:rPr>
              <w:t>1</w:t>
            </w:r>
            <w:r w:rsidRPr="006134C3">
              <w:rPr>
                <w:rFonts w:ascii="Times New Roman" w:hAnsi="Times New Roman" w:cs="Times New Roman"/>
              </w:rPr>
              <w:t xml:space="preserve"> к Правилам определения требований к закупаемым </w:t>
            </w:r>
            <w:r w:rsidR="00FD42E2" w:rsidRPr="006134C3">
              <w:rPr>
                <w:rFonts w:ascii="Times New Roman" w:hAnsi="Times New Roman" w:cs="Times New Roman"/>
              </w:rPr>
              <w:t xml:space="preserve">администрацией Куйбышевского муниципального района </w:t>
            </w:r>
            <w:r w:rsidRPr="006134C3">
              <w:rPr>
                <w:rFonts w:ascii="Times New Roman" w:hAnsi="Times New Roman" w:cs="Times New Roman"/>
              </w:rPr>
              <w:t>Новосибирской области</w:t>
            </w:r>
            <w:r w:rsidR="00FD42E2" w:rsidRPr="006134C3">
              <w:rPr>
                <w:rFonts w:ascii="Times New Roman" w:hAnsi="Times New Roman" w:cs="Times New Roman"/>
              </w:rPr>
              <w:t xml:space="preserve"> и </w:t>
            </w:r>
            <w:r w:rsidRPr="006134C3">
              <w:rPr>
                <w:rFonts w:ascii="Times New Roman" w:hAnsi="Times New Roman" w:cs="Times New Roman"/>
              </w:rPr>
              <w:t xml:space="preserve"> </w:t>
            </w:r>
            <w:r w:rsidR="00FD42E2" w:rsidRPr="006134C3">
              <w:rPr>
                <w:rFonts w:ascii="Times New Roman" w:hAnsi="Times New Roman" w:cs="Times New Roman"/>
                <w:color w:val="000000" w:themeColor="text1"/>
              </w:rPr>
              <w:t>подведомственным</w:t>
            </w:r>
            <w:r w:rsidR="00506A0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6134C3" w:rsidRPr="00613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D42E2" w:rsidRPr="006134C3">
              <w:rPr>
                <w:rFonts w:ascii="Times New Roman" w:hAnsi="Times New Roman" w:cs="Times New Roman"/>
                <w:color w:val="000000" w:themeColor="text1"/>
              </w:rPr>
              <w:t xml:space="preserve"> ей казенным</w:t>
            </w:r>
            <w:r w:rsidR="00506A0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D42E2" w:rsidRPr="006134C3">
              <w:rPr>
                <w:rFonts w:ascii="Times New Roman" w:hAnsi="Times New Roman" w:cs="Times New Roman"/>
                <w:color w:val="000000" w:themeColor="text1"/>
              </w:rPr>
              <w:t xml:space="preserve"> учреждениям</w:t>
            </w:r>
            <w:r w:rsidR="00506A0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D42E2" w:rsidRPr="006134C3">
              <w:rPr>
                <w:rFonts w:ascii="Times New Roman" w:hAnsi="Times New Roman" w:cs="Times New Roman"/>
                <w:color w:val="000000" w:themeColor="text1"/>
              </w:rPr>
              <w:t>, бюджетным</w:t>
            </w:r>
            <w:r w:rsidR="00506A0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D42E2" w:rsidRPr="006134C3">
              <w:rPr>
                <w:rFonts w:ascii="Times New Roman" w:hAnsi="Times New Roman" w:cs="Times New Roman"/>
                <w:color w:val="000000" w:themeColor="text1"/>
              </w:rPr>
              <w:t xml:space="preserve"> учреждениям</w:t>
            </w:r>
            <w:r w:rsidR="00506A0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D42E2" w:rsidRPr="006134C3">
              <w:rPr>
                <w:rFonts w:ascii="Times New Roman" w:hAnsi="Times New Roman" w:cs="Times New Roman"/>
                <w:color w:val="000000" w:themeColor="text1"/>
              </w:rPr>
              <w:t xml:space="preserve"> и муниципальным</w:t>
            </w:r>
            <w:r w:rsidR="00506A0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D42E2" w:rsidRPr="006134C3">
              <w:rPr>
                <w:rFonts w:ascii="Times New Roman" w:hAnsi="Times New Roman" w:cs="Times New Roman"/>
                <w:color w:val="000000" w:themeColor="text1"/>
              </w:rPr>
              <w:t xml:space="preserve"> унитарным</w:t>
            </w:r>
            <w:r w:rsidR="00506A0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D42E2" w:rsidRPr="006134C3">
              <w:rPr>
                <w:rFonts w:ascii="Times New Roman" w:hAnsi="Times New Roman" w:cs="Times New Roman"/>
                <w:color w:val="000000" w:themeColor="text1"/>
              </w:rPr>
              <w:t xml:space="preserve"> предприяти</w:t>
            </w:r>
            <w:r w:rsidR="006134C3" w:rsidRPr="006134C3">
              <w:rPr>
                <w:rFonts w:ascii="Times New Roman" w:hAnsi="Times New Roman" w:cs="Times New Roman"/>
                <w:color w:val="000000" w:themeColor="text1"/>
              </w:rPr>
              <w:t>ям</w:t>
            </w:r>
            <w:r w:rsidR="00506A0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6134C3" w:rsidRPr="00613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D42E2" w:rsidRPr="006134C3">
              <w:rPr>
                <w:rFonts w:ascii="Times New Roman" w:hAnsi="Times New Roman" w:cs="Times New Roman"/>
                <w:color w:val="000000" w:themeColor="text1"/>
                <w:spacing w:val="-3"/>
              </w:rPr>
              <w:t>отдельным видам товаров,</w:t>
            </w:r>
            <w:r w:rsidR="006134C3" w:rsidRPr="006134C3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работ, услуг</w:t>
            </w:r>
            <w:r w:rsidR="006134C3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6134C3">
              <w:rPr>
                <w:rFonts w:ascii="Times New Roman" w:hAnsi="Times New Roman" w:cs="Times New Roman"/>
              </w:rPr>
              <w:t xml:space="preserve">(в том числе предельных цен товаров, работ, услуг), утвержденным постановлением </w:t>
            </w:r>
            <w:r w:rsidR="00F03DF5">
              <w:rPr>
                <w:rFonts w:ascii="Times New Roman" w:hAnsi="Times New Roman" w:cs="Times New Roman"/>
              </w:rPr>
              <w:t xml:space="preserve">администрации Куйбышевского муниципального района </w:t>
            </w:r>
            <w:r w:rsidRPr="006134C3">
              <w:rPr>
                <w:rFonts w:ascii="Times New Roman" w:hAnsi="Times New Roman" w:cs="Times New Roman"/>
              </w:rPr>
              <w:t xml:space="preserve"> Новосибирской области от </w:t>
            </w:r>
            <w:r w:rsidR="005F17FC">
              <w:rPr>
                <w:rFonts w:ascii="Times New Roman" w:hAnsi="Times New Roman" w:cs="Times New Roman"/>
              </w:rPr>
              <w:t>13.05.2024</w:t>
            </w:r>
            <w:r w:rsidRPr="00F054DE">
              <w:rPr>
                <w:rFonts w:ascii="Times New Roman" w:hAnsi="Times New Roman" w:cs="Times New Roman"/>
              </w:rPr>
              <w:t xml:space="preserve"> </w:t>
            </w:r>
            <w:r w:rsidR="00F03DF5" w:rsidRPr="00F054DE">
              <w:rPr>
                <w:rFonts w:ascii="Times New Roman" w:hAnsi="Times New Roman" w:cs="Times New Roman"/>
              </w:rPr>
              <w:t>№</w:t>
            </w:r>
            <w:r w:rsidRPr="00F054DE">
              <w:rPr>
                <w:rFonts w:ascii="Times New Roman" w:hAnsi="Times New Roman" w:cs="Times New Roman"/>
              </w:rPr>
              <w:t xml:space="preserve"> </w:t>
            </w:r>
            <w:r w:rsidR="005F17FC">
              <w:rPr>
                <w:rFonts w:ascii="Times New Roman" w:hAnsi="Times New Roman" w:cs="Times New Roman"/>
              </w:rPr>
              <w:t>379</w:t>
            </w:r>
          </w:p>
        </w:tc>
      </w:tr>
      <w:tr w:rsidR="00FE0847" w14:paraId="52C09AF2" w14:textId="77777777" w:rsidTr="00EA759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511" w14:textId="77777777" w:rsidR="00FE0847" w:rsidRDefault="00FE0847" w:rsidP="00FE0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330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593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9C7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4CF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67E9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B5C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0D6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13F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DDF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1A2" w14:textId="77777777" w:rsidR="00FE0847" w:rsidRDefault="00FE0847" w:rsidP="00FE0847">
            <w:pPr>
              <w:pStyle w:val="ConsPlusNormal"/>
              <w:jc w:val="center"/>
            </w:pPr>
          </w:p>
        </w:tc>
      </w:tr>
      <w:tr w:rsidR="00FE0847" w14:paraId="512E6E35" w14:textId="77777777" w:rsidTr="00EA759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2EF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FAD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C6B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647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0BB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2EBB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89A2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38E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10B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179F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5B8" w14:textId="77777777" w:rsidR="00FE0847" w:rsidRDefault="00FE0847" w:rsidP="00FE0847">
            <w:pPr>
              <w:pStyle w:val="ConsPlusNormal"/>
              <w:jc w:val="center"/>
            </w:pPr>
          </w:p>
        </w:tc>
      </w:tr>
      <w:tr w:rsidR="00FE0847" w14:paraId="1EC0C383" w14:textId="77777777" w:rsidTr="00EA759B">
        <w:tc>
          <w:tcPr>
            <w:tcW w:w="14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356" w14:textId="77777777" w:rsidR="00FE0847" w:rsidRDefault="00FE0847" w:rsidP="005A5169">
            <w:pPr>
              <w:pStyle w:val="ConsPlusNormal"/>
              <w:jc w:val="center"/>
              <w:outlineLvl w:val="2"/>
            </w:pPr>
            <w:r>
              <w:t xml:space="preserve">Дополнительный перечень отдельных видов товаров, работ, услуг, определенный </w:t>
            </w:r>
            <w:r w:rsidR="005A5169">
              <w:t>администрацией Куйбышевского муниципального района Новосибирской области</w:t>
            </w:r>
          </w:p>
        </w:tc>
      </w:tr>
      <w:tr w:rsidR="00FE0847" w14:paraId="5FBAE92D" w14:textId="77777777" w:rsidTr="00EA759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970" w14:textId="77777777" w:rsidR="00FE0847" w:rsidRDefault="00FE0847" w:rsidP="00FE0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727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85D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F6B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839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012" w14:textId="77777777" w:rsidR="00FE0847" w:rsidRDefault="00FE0847" w:rsidP="00FE08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274" w14:textId="77777777" w:rsidR="00FE0847" w:rsidRDefault="00FE0847" w:rsidP="00FE08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3A9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3DD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B57" w14:textId="77777777" w:rsidR="00FE0847" w:rsidRDefault="00FE0847" w:rsidP="00FE08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B38" w14:textId="77777777" w:rsidR="00FE0847" w:rsidRDefault="00FE0847" w:rsidP="00FE0847">
            <w:pPr>
              <w:pStyle w:val="ConsPlusNormal"/>
              <w:jc w:val="center"/>
            </w:pPr>
            <w:r>
              <w:t>x</w:t>
            </w:r>
          </w:p>
        </w:tc>
      </w:tr>
      <w:tr w:rsidR="00FE0847" w14:paraId="40833E3F" w14:textId="77777777" w:rsidTr="00EA759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847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8F8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F61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B8C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157F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899" w14:textId="77777777" w:rsidR="00FE0847" w:rsidRDefault="00FE0847" w:rsidP="00FE08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8CB" w14:textId="77777777" w:rsidR="00FE0847" w:rsidRDefault="00FE0847" w:rsidP="00FE08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FAF7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9B1" w14:textId="77777777" w:rsidR="00FE0847" w:rsidRDefault="00FE0847" w:rsidP="00FE0847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B7A" w14:textId="77777777" w:rsidR="00FE0847" w:rsidRDefault="00FE0847" w:rsidP="00FE08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86E" w14:textId="77777777" w:rsidR="00FE0847" w:rsidRDefault="00FE0847" w:rsidP="00FE0847">
            <w:pPr>
              <w:pStyle w:val="ConsPlusNormal"/>
              <w:jc w:val="center"/>
            </w:pPr>
            <w:r>
              <w:t>x</w:t>
            </w:r>
          </w:p>
        </w:tc>
      </w:tr>
    </w:tbl>
    <w:p w14:paraId="05F7BB26" w14:textId="77777777" w:rsidR="00FE0847" w:rsidRPr="00111812" w:rsidRDefault="00FE0847" w:rsidP="00FE08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BD3667E" w14:textId="77777777" w:rsidR="002E6C13" w:rsidRDefault="002E6C13" w:rsidP="002E6C13">
      <w:pPr>
        <w:pStyle w:val="ConsPlusNormal"/>
        <w:spacing w:before="240"/>
        <w:ind w:firstLine="540"/>
        <w:jc w:val="both"/>
      </w:pPr>
      <w:r>
        <w:t>&lt;*&gt; Указываются коды подкатегорий товаров, работ, услуг.</w:t>
      </w:r>
    </w:p>
    <w:p w14:paraId="480FA067" w14:textId="77777777" w:rsidR="002E6C13" w:rsidRDefault="002E6C13" w:rsidP="002E6C13">
      <w:pPr>
        <w:pStyle w:val="ConsPlusNormal"/>
        <w:spacing w:before="240"/>
        <w:ind w:firstLine="540"/>
        <w:jc w:val="both"/>
      </w:pPr>
      <w: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14:paraId="1A8964D7" w14:textId="77777777" w:rsidR="005A5169" w:rsidRDefault="005A5169" w:rsidP="002E6C13">
      <w:pPr>
        <w:pStyle w:val="ConsPlusNormal"/>
        <w:spacing w:before="240"/>
        <w:ind w:firstLine="540"/>
        <w:jc w:val="both"/>
      </w:pPr>
    </w:p>
    <w:p w14:paraId="23EE4248" w14:textId="77777777" w:rsidR="002E6C13" w:rsidRDefault="002E6C13" w:rsidP="002E6C13">
      <w:pPr>
        <w:pStyle w:val="ConsPlusNormal"/>
        <w:ind w:firstLine="540"/>
        <w:jc w:val="both"/>
      </w:pPr>
    </w:p>
    <w:p w14:paraId="06718426" w14:textId="77777777" w:rsidR="00EA759B" w:rsidRDefault="00EA759B" w:rsidP="002E6C13">
      <w:pPr>
        <w:pStyle w:val="ConsPlusNormal"/>
        <w:ind w:firstLine="540"/>
        <w:jc w:val="both"/>
      </w:pPr>
    </w:p>
    <w:p w14:paraId="4BE75DED" w14:textId="77777777" w:rsidR="005413B1" w:rsidRPr="00111812" w:rsidRDefault="005413B1" w:rsidP="005413B1">
      <w:pPr>
        <w:pStyle w:val="11"/>
        <w:shd w:val="clear" w:color="auto" w:fill="auto"/>
        <w:spacing w:line="240" w:lineRule="auto"/>
        <w:ind w:left="5670" w:firstLine="0"/>
        <w:jc w:val="right"/>
        <w:rPr>
          <w:sz w:val="27"/>
          <w:szCs w:val="27"/>
        </w:rPr>
      </w:pPr>
      <w:r w:rsidRPr="00111812">
        <w:rPr>
          <w:sz w:val="27"/>
          <w:szCs w:val="27"/>
        </w:rPr>
        <w:t>ПРИЛОЖЕНИЕ</w:t>
      </w:r>
      <w:r>
        <w:rPr>
          <w:sz w:val="27"/>
          <w:szCs w:val="27"/>
        </w:rPr>
        <w:t xml:space="preserve"> № 2</w:t>
      </w:r>
    </w:p>
    <w:p w14:paraId="060B28D0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к правилам определения требований </w:t>
      </w:r>
    </w:p>
    <w:p w14:paraId="752973A0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к закупаемым администрацией </w:t>
      </w:r>
    </w:p>
    <w:p w14:paraId="5245A694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Куйбышевского муниципального района</w:t>
      </w:r>
    </w:p>
    <w:p w14:paraId="55145381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Новосибирской области</w:t>
      </w:r>
      <w:r w:rsidR="00466AC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и</w:t>
      </w:r>
    </w:p>
    <w:p w14:paraId="07D4709B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</w:t>
      </w:r>
      <w:r w:rsidRPr="00111812">
        <w:rPr>
          <w:rFonts w:ascii="Times New Roman" w:hAnsi="Times New Roman" w:cs="Times New Roman"/>
          <w:color w:val="000000" w:themeColor="text1"/>
          <w:sz w:val="27"/>
          <w:szCs w:val="27"/>
        </w:rPr>
        <w:t>подведомственным</w:t>
      </w:r>
      <w:r w:rsidR="00466AC0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11181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ей казенным</w:t>
      </w:r>
      <w:r w:rsidR="00466AC0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</w:p>
    <w:p w14:paraId="7BF09DA2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учреждениям</w:t>
      </w:r>
      <w:r w:rsidR="00466AC0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111812">
        <w:rPr>
          <w:rFonts w:ascii="Times New Roman" w:hAnsi="Times New Roman" w:cs="Times New Roman"/>
          <w:color w:val="000000" w:themeColor="text1"/>
          <w:sz w:val="27"/>
          <w:szCs w:val="27"/>
        </w:rPr>
        <w:t>, бюджетным</w:t>
      </w:r>
      <w:r w:rsidR="00466AC0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11181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учреждениям</w:t>
      </w:r>
      <w:r w:rsidR="00466AC0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</w:p>
    <w:p w14:paraId="58DC39F3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унитарным</w:t>
      </w:r>
      <w:r w:rsidR="00466AC0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11181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предприятиям</w:t>
      </w:r>
      <w:r w:rsidR="00466AC0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111812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,</w:t>
      </w:r>
    </w:p>
    <w:p w14:paraId="13A800E9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отдельным видам товаров,</w:t>
      </w:r>
    </w:p>
    <w:p w14:paraId="2F37B81F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работ, услуг (в том числе</w:t>
      </w:r>
    </w:p>
    <w:p w14:paraId="079F5010" w14:textId="77777777" w:rsidR="005413B1" w:rsidRPr="00111812" w:rsidRDefault="005413B1" w:rsidP="005413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11812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предельные </w:t>
      </w:r>
      <w:r w:rsidRPr="00111812">
        <w:rPr>
          <w:rFonts w:ascii="Times New Roman" w:hAnsi="Times New Roman" w:cs="Times New Roman"/>
          <w:color w:val="000000" w:themeColor="text1"/>
          <w:sz w:val="27"/>
          <w:szCs w:val="27"/>
        </w:rPr>
        <w:t>цены товаров, работ, услуг)</w:t>
      </w:r>
    </w:p>
    <w:p w14:paraId="05CF1E47" w14:textId="77777777" w:rsidR="001441FA" w:rsidRPr="001C3869" w:rsidRDefault="001441FA" w:rsidP="001441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C94090" w14:textId="77777777" w:rsidR="009A06CE" w:rsidRP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ОБЯЗАТЕЛЬНЫЙ ПЕРЕЧЕНЬ </w:t>
      </w:r>
    </w:p>
    <w:p w14:paraId="44BECC0C" w14:textId="77777777" w:rsidR="009A06CE" w:rsidRP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отдельных видов товаров, работ, услуг, их потребительские </w:t>
      </w:r>
    </w:p>
    <w:p w14:paraId="66A6CC63" w14:textId="77777777" w:rsidR="009A06CE" w:rsidRP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свойства и иные характеристики, а также значения таких </w:t>
      </w:r>
    </w:p>
    <w:p w14:paraId="27FBDE9D" w14:textId="77777777" w:rsid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свойств и характеристик </w:t>
      </w:r>
    </w:p>
    <w:tbl>
      <w:tblPr>
        <w:tblW w:w="1602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1"/>
        <w:gridCol w:w="1702"/>
        <w:gridCol w:w="2410"/>
        <w:gridCol w:w="850"/>
        <w:gridCol w:w="992"/>
        <w:gridCol w:w="144"/>
        <w:gridCol w:w="4234"/>
        <w:gridCol w:w="4128"/>
        <w:gridCol w:w="144"/>
      </w:tblGrid>
      <w:tr w:rsidR="001302B2" w:rsidRPr="008449CC" w14:paraId="1B6A843C" w14:textId="77777777" w:rsidTr="00373E54">
        <w:trPr>
          <w:gridAfter w:val="1"/>
          <w:wAfter w:w="144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F0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A2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Код по </w:t>
            </w:r>
            <w:hyperlink r:id="rId17" w:history="1">
              <w:r w:rsidRPr="008449CC">
                <w:rPr>
                  <w:rFonts w:ascii="Times New Roman" w:eastAsia="Times New Roman" w:hAnsi="Times New Roman" w:cs="Times New Roman"/>
                  <w:color w:val="0000FF"/>
                </w:rPr>
                <w:t>ОКПД2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C98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Наименование отдельного вида товара, работы, услуги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D7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1302B2" w:rsidRPr="008449CC" w14:paraId="1E0DEEE9" w14:textId="77777777" w:rsidTr="00373E54">
        <w:trPr>
          <w:gridAfter w:val="1"/>
          <w:wAfter w:w="144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62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30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103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39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0D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C2CC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значение характеристики</w:t>
            </w:r>
          </w:p>
        </w:tc>
      </w:tr>
      <w:tr w:rsidR="001302B2" w:rsidRPr="008449CC" w14:paraId="03E63594" w14:textId="77777777" w:rsidTr="00373E54">
        <w:trPr>
          <w:gridAfter w:val="1"/>
          <w:wAfter w:w="144" w:type="dxa"/>
          <w:trHeight w:val="4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1B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7D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9F0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84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3C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код по </w:t>
            </w:r>
            <w:hyperlink r:id="rId18" w:history="1">
              <w:r w:rsidRPr="008449CC">
                <w:rPr>
                  <w:rFonts w:ascii="Times New Roman" w:eastAsia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5B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C4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02F83558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61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F9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DF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12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D2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84A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3082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19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</w:rPr>
              <w:t xml:space="preserve">Куйбышевского муниципального 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</w:rPr>
              <w:t xml:space="preserve"> Новосибирской области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, Первый заместитель главы администрации  </w:t>
            </w:r>
            <w:r>
              <w:rPr>
                <w:rFonts w:ascii="Times New Roman" w:eastAsia="Times New Roman" w:hAnsi="Times New Roman" w:cs="Times New Roman"/>
              </w:rPr>
              <w:t xml:space="preserve">Куйбышевского муниципального 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</w:rPr>
              <w:t xml:space="preserve"> Новосибирской области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, заместители Главы администрации </w:t>
            </w:r>
            <w:r>
              <w:rPr>
                <w:rFonts w:ascii="Times New Roman" w:eastAsia="Times New Roman" w:hAnsi="Times New Roman" w:cs="Times New Roman"/>
              </w:rPr>
              <w:t xml:space="preserve">Куйбышевского муниципального 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</w:rPr>
              <w:t xml:space="preserve"> Новосибирской области, 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Председатель Совета депутатов </w:t>
            </w:r>
            <w:r>
              <w:rPr>
                <w:rFonts w:ascii="Times New Roman" w:eastAsia="Times New Roman" w:hAnsi="Times New Roman" w:cs="Times New Roman"/>
              </w:rPr>
              <w:t xml:space="preserve">Куйбышевского муниципального 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52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Начальники управлений, отделов администрации </w:t>
            </w:r>
            <w:r w:rsidR="008C5FFA">
              <w:rPr>
                <w:rFonts w:ascii="Times New Roman" w:eastAsia="Times New Roman" w:hAnsi="Times New Roman" w:cs="Times New Roman"/>
              </w:rPr>
              <w:t xml:space="preserve">Куйбышевского муниципального </w:t>
            </w:r>
            <w:r w:rsidR="008C5FFA" w:rsidRPr="008449CC">
              <w:rPr>
                <w:rFonts w:ascii="Times New Roman" w:eastAsia="Times New Roman" w:hAnsi="Times New Roman" w:cs="Times New Roman"/>
              </w:rPr>
              <w:t xml:space="preserve"> района</w:t>
            </w:r>
            <w:r w:rsidR="008C5FFA">
              <w:rPr>
                <w:rFonts w:ascii="Times New Roman" w:eastAsia="Times New Roman" w:hAnsi="Times New Roman" w:cs="Times New Roman"/>
              </w:rPr>
              <w:t xml:space="preserve"> Новосибирской области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, руководители </w:t>
            </w:r>
            <w:r w:rsidR="008C5FFA">
              <w:rPr>
                <w:rFonts w:ascii="Times New Roman" w:eastAsia="Times New Roman" w:hAnsi="Times New Roman" w:cs="Times New Roman"/>
              </w:rPr>
              <w:t>казенных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 учреждений</w:t>
            </w:r>
            <w:r w:rsidR="008C5FFA">
              <w:rPr>
                <w:rFonts w:ascii="Times New Roman" w:eastAsia="Times New Roman" w:hAnsi="Times New Roman" w:cs="Times New Roman"/>
              </w:rPr>
              <w:t xml:space="preserve"> Куйбышевского муниципального </w:t>
            </w:r>
            <w:r w:rsidR="008C5FFA" w:rsidRPr="008449CC">
              <w:rPr>
                <w:rFonts w:ascii="Times New Roman" w:eastAsia="Times New Roman" w:hAnsi="Times New Roman" w:cs="Times New Roman"/>
              </w:rPr>
              <w:t xml:space="preserve"> района</w:t>
            </w:r>
            <w:r w:rsidR="008C5FFA">
              <w:rPr>
                <w:rFonts w:ascii="Times New Roman" w:eastAsia="Times New Roman" w:hAnsi="Times New Roman" w:cs="Times New Roman"/>
              </w:rPr>
              <w:t xml:space="preserve"> Новосибирской области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, </w:t>
            </w:r>
            <w:r w:rsidR="008C5FFA" w:rsidRPr="008449CC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="008C5FFA">
              <w:rPr>
                <w:rFonts w:ascii="Times New Roman" w:eastAsia="Times New Roman" w:hAnsi="Times New Roman" w:cs="Times New Roman"/>
              </w:rPr>
              <w:t>бюджетных</w:t>
            </w:r>
            <w:r w:rsidR="008C5FFA" w:rsidRPr="008449CC">
              <w:rPr>
                <w:rFonts w:ascii="Times New Roman" w:eastAsia="Times New Roman" w:hAnsi="Times New Roman" w:cs="Times New Roman"/>
              </w:rPr>
              <w:t xml:space="preserve"> учреждений</w:t>
            </w:r>
            <w:r w:rsidR="008C5FFA">
              <w:rPr>
                <w:rFonts w:ascii="Times New Roman" w:eastAsia="Times New Roman" w:hAnsi="Times New Roman" w:cs="Times New Roman"/>
              </w:rPr>
              <w:t xml:space="preserve"> Куйбышевского муниципального </w:t>
            </w:r>
            <w:r w:rsidR="008C5FFA" w:rsidRPr="008449CC">
              <w:rPr>
                <w:rFonts w:ascii="Times New Roman" w:eastAsia="Times New Roman" w:hAnsi="Times New Roman" w:cs="Times New Roman"/>
              </w:rPr>
              <w:t xml:space="preserve"> района</w:t>
            </w:r>
            <w:r w:rsidR="008C5FFA">
              <w:rPr>
                <w:rFonts w:ascii="Times New Roman" w:eastAsia="Times New Roman" w:hAnsi="Times New Roman" w:cs="Times New Roman"/>
              </w:rPr>
              <w:t xml:space="preserve"> Новосибирской области</w:t>
            </w:r>
            <w:r w:rsidR="008C5FFA" w:rsidRPr="008449CC">
              <w:rPr>
                <w:rFonts w:ascii="Times New Roman" w:eastAsia="Times New Roman" w:hAnsi="Times New Roman" w:cs="Times New Roman"/>
              </w:rPr>
              <w:t>,</w:t>
            </w:r>
            <w:r w:rsidR="008C5FFA">
              <w:rPr>
                <w:rFonts w:ascii="Times New Roman" w:eastAsia="Times New Roman" w:hAnsi="Times New Roman" w:cs="Times New Roman"/>
              </w:rPr>
              <w:t xml:space="preserve"> руководители 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муниципальных унитарных предприятий </w:t>
            </w:r>
            <w:r w:rsidR="008C5FFA">
              <w:rPr>
                <w:rFonts w:ascii="Times New Roman" w:eastAsia="Times New Roman" w:hAnsi="Times New Roman" w:cs="Times New Roman"/>
              </w:rPr>
              <w:t xml:space="preserve">Куйбышевского муниципального </w:t>
            </w:r>
            <w:r w:rsidR="008C5FFA" w:rsidRPr="008449CC">
              <w:rPr>
                <w:rFonts w:ascii="Times New Roman" w:eastAsia="Times New Roman" w:hAnsi="Times New Roman" w:cs="Times New Roman"/>
              </w:rPr>
              <w:t xml:space="preserve"> района</w:t>
            </w:r>
            <w:r w:rsidR="008C5FFA">
              <w:rPr>
                <w:rFonts w:ascii="Times New Roman" w:eastAsia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</w:tcPr>
          <w:p w14:paraId="4894792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3795C6DA" w14:textId="77777777" w:rsidTr="00373E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D9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B4F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26.30.11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20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6F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BC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D6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F7E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34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679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797C7B5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571AD964" w14:textId="77777777" w:rsidTr="00373E54">
        <w:trPr>
          <w:trHeight w:val="5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CD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83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44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6C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поддерживаемые стандарты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2D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40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68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2B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49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7F9375C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1AA0558D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9D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8F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33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32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операционная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E2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97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2CDB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1D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2D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5B3EFDE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691F94E7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DA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7F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5D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59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время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7F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3C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C71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BF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89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7652FF7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3772416E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AE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D5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4D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A7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35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91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A6D2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82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5A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1EF8521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10A4D562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33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F0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F9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76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количество SIM-карт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64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C4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A2E4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E9AF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D2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</w:tcBorders>
          </w:tcPr>
          <w:p w14:paraId="3284184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0FB9B22F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5C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1F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81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4A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наличие модулей и интерфейсов (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Wi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>-Fi, Bluetooth, USB, GPS)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88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E5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1B1C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CF84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A5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7516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5B58A4A6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48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63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B1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EC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FD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C9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5E6B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157A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CC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</w:tcPr>
          <w:p w14:paraId="6F34E59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577A7A79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99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3C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CE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48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71B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0D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5260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14598" w14:textId="77777777" w:rsidR="001302B2" w:rsidRPr="008449CC" w:rsidRDefault="001302B2" w:rsidP="00C2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12 тыс.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AA4" w14:textId="77777777" w:rsidR="001302B2" w:rsidRPr="008449CC" w:rsidRDefault="00C2028D" w:rsidP="00C2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10 тыс.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051A27E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300722B7" w14:textId="77777777" w:rsidTr="00373E54">
        <w:trPr>
          <w:trHeight w:val="5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9D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C6A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29.10.21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12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8449C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449CC">
              <w:rPr>
                <w:rFonts w:ascii="Times New Roman" w:eastAsia="Times New Roman" w:hAnsi="Times New Roman" w:cs="Times New Roman"/>
              </w:rPr>
              <w:t>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C6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8A40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9F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лошадиная сила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0FAC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28E4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120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A5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120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654C027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23BC0CE0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2A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EEA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A8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CE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98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9F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9131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E249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значение:</w:t>
            </w:r>
          </w:p>
          <w:p w14:paraId="542E500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автоматическая или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вариаторная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коробка передач;</w:t>
            </w:r>
          </w:p>
          <w:p w14:paraId="0FC2007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электроподогрев передних сидений; полноразмерное запасное колесо;</w:t>
            </w:r>
          </w:p>
          <w:p w14:paraId="2098340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электроусилитель</w:t>
            </w:r>
          </w:p>
          <w:p w14:paraId="0A112B9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или гидроусилитель рулевого управления;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электростеклоподъемники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всех дверей;</w:t>
            </w:r>
          </w:p>
          <w:p w14:paraId="4FC11B8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коммуникационная система с AUX/USB-разъемами;</w:t>
            </w:r>
          </w:p>
          <w:p w14:paraId="3E4A4A0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фронтальные и боковые подушки безопасности для первого ряда сидений;</w:t>
            </w:r>
          </w:p>
          <w:p w14:paraId="4306168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климат-контроль,</w:t>
            </w:r>
          </w:p>
          <w:p w14:paraId="5B9A1C4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круиз-контроль,</w:t>
            </w:r>
          </w:p>
          <w:p w14:paraId="423C436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противотуманные фары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42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значение:</w:t>
            </w:r>
          </w:p>
          <w:p w14:paraId="09301EB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автоматическая или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вариаторная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коробка передач;</w:t>
            </w:r>
          </w:p>
          <w:p w14:paraId="1616FBD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электроподогрев передних сидений,</w:t>
            </w:r>
          </w:p>
          <w:p w14:paraId="0AC84B2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полноразмерное запасное колесо;</w:t>
            </w:r>
          </w:p>
          <w:p w14:paraId="40F743F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электроусилитель или гидроусилитель рулевого управления;</w:t>
            </w:r>
          </w:p>
          <w:p w14:paraId="68F8760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электростеклоподъемники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всех дверей;</w:t>
            </w:r>
          </w:p>
          <w:p w14:paraId="1ED42BE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фронтальные и боковые подушки безопасности;</w:t>
            </w:r>
          </w:p>
          <w:p w14:paraId="4CA51C7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климат-контроль,</w:t>
            </w:r>
          </w:p>
          <w:p w14:paraId="7541585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противотуманные фары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66E614E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58880B1F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10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56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D2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253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2724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0B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E06B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4F426" w14:textId="77777777" w:rsidR="001302B2" w:rsidRPr="008449CC" w:rsidRDefault="001302B2" w:rsidP="00C2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1,</w:t>
            </w:r>
            <w:r w:rsidR="00C2028D">
              <w:rPr>
                <w:rFonts w:ascii="Times New Roman" w:eastAsia="Times New Roman" w:hAnsi="Times New Roman" w:cs="Times New Roman"/>
              </w:rPr>
              <w:t>5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 млн.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2D5" w14:textId="77777777" w:rsidR="001302B2" w:rsidRPr="008449CC" w:rsidRDefault="001302B2" w:rsidP="00C2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C2028D">
              <w:rPr>
                <w:rFonts w:ascii="Times New Roman" w:eastAsia="Times New Roman" w:hAnsi="Times New Roman" w:cs="Times New Roman"/>
              </w:rPr>
              <w:t>1,5</w:t>
            </w:r>
            <w:r w:rsidRPr="008449CC">
              <w:rPr>
                <w:rFonts w:ascii="Times New Roman" w:eastAsia="Times New Roman" w:hAnsi="Times New Roman" w:cs="Times New Roman"/>
              </w:rPr>
              <w:t xml:space="preserve"> </w:t>
            </w:r>
            <w:r w:rsidR="00C2028D" w:rsidRPr="008449CC">
              <w:rPr>
                <w:rFonts w:ascii="Times New Roman" w:eastAsia="Times New Roman" w:hAnsi="Times New Roman" w:cs="Times New Roman"/>
              </w:rPr>
              <w:t>млн.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3DE014B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44A90FE5" w14:textId="77777777" w:rsidTr="00373E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F2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B4F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29.10.22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BC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8449C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449CC">
              <w:rPr>
                <w:rFonts w:ascii="Times New Roman" w:eastAsia="Times New Roman" w:hAnsi="Times New Roman" w:cs="Times New Roman"/>
              </w:rPr>
              <w:t>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4F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F3D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38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лошадиная сила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CCEB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3A0D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200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2A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150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5DCE0BD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12E4D826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76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A6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D7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B1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45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CDB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DCA5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80B7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значение:</w:t>
            </w:r>
          </w:p>
          <w:p w14:paraId="729C1C2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автоматическая или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вариаторная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коробка передач;</w:t>
            </w:r>
          </w:p>
          <w:p w14:paraId="69F2160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электроподогрев передних и задних сидений; полноразмерное запасное колесо;</w:t>
            </w:r>
          </w:p>
          <w:p w14:paraId="074329F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электроусилитель</w:t>
            </w:r>
          </w:p>
          <w:p w14:paraId="36AD970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или гидроусилитель рулевого управления;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электростеклоподъемники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всех дверей;</w:t>
            </w:r>
          </w:p>
          <w:p w14:paraId="3C8817D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навигационная система на русском языке;</w:t>
            </w:r>
          </w:p>
          <w:p w14:paraId="4C07C90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коммуникационная система с AUX/USB-разъемами;</w:t>
            </w:r>
          </w:p>
          <w:p w14:paraId="61B812A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фронтальные и боковые подушки безопасности для первого ряда сидений;</w:t>
            </w:r>
          </w:p>
          <w:p w14:paraId="6DB01C8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боковые подушки безопасности для второго ряда сидений;</w:t>
            </w:r>
          </w:p>
          <w:p w14:paraId="1842758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шторки безопасности;</w:t>
            </w:r>
          </w:p>
          <w:p w14:paraId="48A38ED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конструкция передних сидений, снижающая вероятность травмы шеи;</w:t>
            </w:r>
          </w:p>
          <w:p w14:paraId="45AB9CE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климат-контроль, круиз-контроль,</w:t>
            </w:r>
          </w:p>
          <w:p w14:paraId="63B0339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противотуманные фары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5F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значение:</w:t>
            </w:r>
          </w:p>
          <w:p w14:paraId="2D60858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автоматическая или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вариаторная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коробка передач;</w:t>
            </w:r>
          </w:p>
          <w:p w14:paraId="6AEF1E1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электроподогрев передних сидений,</w:t>
            </w:r>
          </w:p>
          <w:p w14:paraId="72629CA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полноразмерное запасное колесо;</w:t>
            </w:r>
          </w:p>
          <w:p w14:paraId="4C21221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электроусилитель или гидроусилитель рулевого управления;</w:t>
            </w:r>
          </w:p>
          <w:p w14:paraId="2E24A6D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электростеклоподъемники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всех дверей;</w:t>
            </w:r>
          </w:p>
          <w:p w14:paraId="4F21569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фронтальные и боковые подушки безопасности;</w:t>
            </w:r>
          </w:p>
          <w:p w14:paraId="4D0348C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климат-контроль, круиз-контроль;</w:t>
            </w:r>
          </w:p>
          <w:p w14:paraId="120AD78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противотуманные фары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44FC01F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2CCFC2AB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4B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39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AD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6E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66B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55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92A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48B1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1,5 млн.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9C0" w14:textId="77777777" w:rsidR="001302B2" w:rsidRPr="008449CC" w:rsidRDefault="00C2028D" w:rsidP="00C2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1,5 млн.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6B5812A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1FDDFD8B" w14:textId="77777777" w:rsidTr="00373E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0A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BBA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29.10.23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3D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полудизелем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>),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68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03E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1A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лошадиная сила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56E9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F898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150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5D4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150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247461F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28E9FDF0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0A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B6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D2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E3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62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4D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94BC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D538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значение:</w:t>
            </w:r>
          </w:p>
          <w:p w14:paraId="7A2974D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автоматическая коробка передач;</w:t>
            </w:r>
          </w:p>
          <w:p w14:paraId="2375764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предпусковой подогреватель;</w:t>
            </w:r>
          </w:p>
          <w:p w14:paraId="6C46CDD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газобаллонное оборудование;</w:t>
            </w:r>
          </w:p>
          <w:p w14:paraId="73549C3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бортовой компьютер;</w:t>
            </w:r>
          </w:p>
          <w:p w14:paraId="0FF9801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электроподогрев передних сидений;</w:t>
            </w:r>
          </w:p>
          <w:p w14:paraId="71B395F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электрорегулировка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боковых зеркал с функцией подогрева;</w:t>
            </w:r>
          </w:p>
          <w:p w14:paraId="118C497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полноразмерное запасное колесо;</w:t>
            </w:r>
          </w:p>
          <w:p w14:paraId="4DEB517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электроусилитель или гидроусилитель рулевого управления;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электростеклоподъемники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>;</w:t>
            </w:r>
          </w:p>
          <w:p w14:paraId="57A0358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аудиосистема с AUX/USB-разъемами и кнопками управления на рулевом колесе;</w:t>
            </w:r>
          </w:p>
          <w:p w14:paraId="3831DE2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фронтальные подушки безопасности;</w:t>
            </w:r>
          </w:p>
          <w:p w14:paraId="6C241F6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кондиционер;</w:t>
            </w:r>
          </w:p>
          <w:p w14:paraId="40D6D80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противотуманные фары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51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значение:</w:t>
            </w:r>
          </w:p>
          <w:p w14:paraId="3F3CDA6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механическая коробка передач;</w:t>
            </w:r>
          </w:p>
          <w:p w14:paraId="1C9434A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предпусковой подогреватель;</w:t>
            </w:r>
          </w:p>
          <w:p w14:paraId="7CB3E4B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бортовой компьютер;</w:t>
            </w:r>
          </w:p>
          <w:p w14:paraId="1C59633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электроподогрев передних сидений;</w:t>
            </w:r>
          </w:p>
          <w:p w14:paraId="2C3F499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электрорегулировка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боковых зеркал с функцией подогрева;</w:t>
            </w:r>
          </w:p>
          <w:p w14:paraId="12F7B45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полноразмерное запасное колесо;</w:t>
            </w:r>
          </w:p>
          <w:p w14:paraId="43CE898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электроусилитель</w:t>
            </w:r>
          </w:p>
          <w:p w14:paraId="657F000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или гидроусилитель рулевого управления;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электростеклоподъемники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>;</w:t>
            </w:r>
          </w:p>
          <w:p w14:paraId="5430A2F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аудиосистема с AUX/USB-разъемами;</w:t>
            </w:r>
          </w:p>
          <w:p w14:paraId="68E803A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фронтальные подушки безопасности;</w:t>
            </w:r>
          </w:p>
          <w:p w14:paraId="27E1843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кондиционер;</w:t>
            </w:r>
          </w:p>
          <w:p w14:paraId="119A550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противотуманные фары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68BCAA9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4A3F74D3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CC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2A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60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26A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5A7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3B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4FA7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9C97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1,5 млн.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448" w14:textId="77777777" w:rsidR="001302B2" w:rsidRPr="008449CC" w:rsidRDefault="00C2028D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1,5 млн.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39F6C06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1B7ABE97" w14:textId="77777777" w:rsidTr="00373E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AD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24A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29.10.24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583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59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172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9DB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лошадиная сила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F2D2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4098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150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FF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150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5CCF65A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41BEA3AD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CF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C0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4C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E5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30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79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EFB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F497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значение:</w:t>
            </w:r>
          </w:p>
          <w:p w14:paraId="3C02573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автоматическая коробка передач;</w:t>
            </w:r>
          </w:p>
          <w:p w14:paraId="40D88B8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предпусковой подогреватель;</w:t>
            </w:r>
          </w:p>
          <w:p w14:paraId="4E6EB7B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бортовой компьютер;</w:t>
            </w:r>
          </w:p>
          <w:p w14:paraId="088B3F0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электроподогрев передних сидений;</w:t>
            </w:r>
          </w:p>
          <w:p w14:paraId="60FE9F7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электрорегулировка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боковых зеркал с функцией подогрева;</w:t>
            </w:r>
          </w:p>
          <w:p w14:paraId="2337F4C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полноразмерное запасное колесо;</w:t>
            </w:r>
          </w:p>
          <w:p w14:paraId="34B6C67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электроусилитель</w:t>
            </w:r>
          </w:p>
          <w:p w14:paraId="62E7CDD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или гидроусилитель рулевого управления;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электростеклоподъемники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>;</w:t>
            </w:r>
          </w:p>
          <w:p w14:paraId="71CFB2E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навигационная система на русском языке;</w:t>
            </w:r>
          </w:p>
          <w:p w14:paraId="48100C6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аудиосистема с AUX/USB-разъемами и кнопками управления на рулевом колесе;</w:t>
            </w:r>
          </w:p>
          <w:p w14:paraId="2AB9CC2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фронтальные подушки безопасности;</w:t>
            </w:r>
          </w:p>
          <w:p w14:paraId="34DAA99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кондиционер;</w:t>
            </w:r>
          </w:p>
          <w:p w14:paraId="43AA195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противотуманные фары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3F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значение:</w:t>
            </w:r>
          </w:p>
          <w:p w14:paraId="2DC013F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механическая коробка передач;</w:t>
            </w:r>
          </w:p>
          <w:p w14:paraId="3CCA1AE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предпусковой подогреватель;</w:t>
            </w:r>
          </w:p>
          <w:p w14:paraId="30780B8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бортовой компьютер;</w:t>
            </w:r>
          </w:p>
          <w:p w14:paraId="085E350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электроподогрев передних сидений;</w:t>
            </w:r>
          </w:p>
          <w:p w14:paraId="2125D76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электрорегулировка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 xml:space="preserve"> боковых зеркал с функцией подогрева;</w:t>
            </w:r>
          </w:p>
          <w:p w14:paraId="43C4DC7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полноразмерное запасное колесо;</w:t>
            </w:r>
          </w:p>
          <w:p w14:paraId="724B73F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 xml:space="preserve">электроусилитель или гидроусилитель рулевого управления; </w:t>
            </w:r>
            <w:proofErr w:type="spellStart"/>
            <w:r w:rsidRPr="008449CC">
              <w:rPr>
                <w:rFonts w:ascii="Times New Roman" w:eastAsia="Times New Roman" w:hAnsi="Times New Roman" w:cs="Times New Roman"/>
              </w:rPr>
              <w:t>электростеклоподъемники</w:t>
            </w:r>
            <w:proofErr w:type="spellEnd"/>
            <w:r w:rsidRPr="008449CC">
              <w:rPr>
                <w:rFonts w:ascii="Times New Roman" w:eastAsia="Times New Roman" w:hAnsi="Times New Roman" w:cs="Times New Roman"/>
              </w:rPr>
              <w:t>;</w:t>
            </w:r>
          </w:p>
          <w:p w14:paraId="53AD7CD0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аудиосистема с AUX/USB-разъемами;</w:t>
            </w:r>
          </w:p>
          <w:p w14:paraId="419A118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фронтальные подушки безопасности;</w:t>
            </w:r>
          </w:p>
          <w:p w14:paraId="4EA02DD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кондиционер;</w:t>
            </w:r>
          </w:p>
          <w:p w14:paraId="720B158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противотуманные фары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2E45AB0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0F7B109D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AE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F6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E1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88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ABC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58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1C87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4227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1,5 млн.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A00" w14:textId="77777777" w:rsidR="001302B2" w:rsidRPr="008449CC" w:rsidRDefault="00C2028D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не более 1,5 млн.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45FCD4C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3A7D27D3" w14:textId="77777777" w:rsidTr="00373E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D5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059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31.01.11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C9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FD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0A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2B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304E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0223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 - кожа натуральная;</w:t>
            </w:r>
          </w:p>
          <w:p w14:paraId="341E052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8B4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 - искусственная кожа;</w:t>
            </w:r>
          </w:p>
          <w:p w14:paraId="646A29C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57D2736A" w14:textId="77777777" w:rsidR="001302B2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A29076" w14:textId="77777777" w:rsidR="00373E54" w:rsidRDefault="00373E54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8CC85F" w14:textId="77777777" w:rsidR="00373E54" w:rsidRDefault="00373E54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EFC59E" w14:textId="77777777" w:rsidR="00373E54" w:rsidRPr="008449CC" w:rsidRDefault="00373E54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1918FFBE" w14:textId="77777777" w:rsidTr="00373E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2E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706" w14:textId="77777777" w:rsidR="001302B2" w:rsidRPr="008449CC" w:rsidRDefault="00F3351A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1302B2" w:rsidRPr="008449CC">
                <w:rPr>
                  <w:rFonts w:ascii="Times New Roman" w:eastAsia="Times New Roman" w:hAnsi="Times New Roman" w:cs="Times New Roman"/>
                  <w:color w:val="0000FF"/>
                </w:rPr>
                <w:t>31.01.12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70B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03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7C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06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7A4FD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4B0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 - массив древесины ценных пород (твердолиственных и тропических);</w:t>
            </w:r>
          </w:p>
          <w:p w14:paraId="3707886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возможные значения: древесина хвойных и мягколиственных пород:</w:t>
            </w:r>
          </w:p>
          <w:p w14:paraId="3708E136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береза, лиственница, сосна, ель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FE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 - древесина хвойных и мягколиственных пород:</w:t>
            </w:r>
          </w:p>
          <w:p w14:paraId="30CC2DB8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береза, лиственница, сосна, ель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2402C3A9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B2" w:rsidRPr="008449CC" w14:paraId="37F69BF9" w14:textId="77777777" w:rsidTr="00373E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CB3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A8A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4A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D7C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BEE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2EF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CAA83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64C91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 - кожа натуральная;</w:t>
            </w:r>
          </w:p>
          <w:p w14:paraId="5D641C82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C27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предельное значение - искусственная кожа;</w:t>
            </w:r>
          </w:p>
          <w:p w14:paraId="645BA7B5" w14:textId="77777777" w:rsidR="001302B2" w:rsidRPr="008449CC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9CC">
              <w:rPr>
                <w:rFonts w:ascii="Times New Roman" w:eastAsia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r w:rsidR="005624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2B3DA80B" w14:textId="77777777" w:rsidR="001302B2" w:rsidRDefault="001302B2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6466F0" w14:textId="77777777" w:rsidR="00373E54" w:rsidRDefault="00373E54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CE0730" w14:textId="77777777" w:rsidR="00373E54" w:rsidRPr="008449CC" w:rsidRDefault="00373E54" w:rsidP="005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CA69A4" w14:textId="77777777" w:rsidR="001302B2" w:rsidRDefault="001302B2" w:rsidP="00562432">
      <w:pPr>
        <w:pStyle w:val="a8"/>
        <w:shd w:val="clear" w:color="auto" w:fill="auto"/>
        <w:spacing w:before="0" w:line="240" w:lineRule="auto"/>
        <w:ind w:right="23" w:hanging="902"/>
        <w:jc w:val="left"/>
        <w:rPr>
          <w:sz w:val="20"/>
          <w:szCs w:val="20"/>
        </w:rPr>
      </w:pPr>
    </w:p>
    <w:p w14:paraId="12436550" w14:textId="77777777" w:rsidR="001302B2" w:rsidRPr="00B30A1F" w:rsidRDefault="001302B2" w:rsidP="001302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02B2" w:rsidRPr="00B30A1F" w:rsidSect="00FE0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3751" w14:textId="77777777" w:rsidR="00F3351A" w:rsidRDefault="00F3351A" w:rsidP="00FE0847">
      <w:pPr>
        <w:spacing w:after="0" w:line="240" w:lineRule="auto"/>
      </w:pPr>
      <w:r>
        <w:separator/>
      </w:r>
    </w:p>
  </w:endnote>
  <w:endnote w:type="continuationSeparator" w:id="0">
    <w:p w14:paraId="0AD5916A" w14:textId="77777777" w:rsidR="00F3351A" w:rsidRDefault="00F3351A" w:rsidP="00FE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5ADB" w14:textId="77777777" w:rsidR="00F3351A" w:rsidRDefault="00F3351A" w:rsidP="00FE0847">
      <w:pPr>
        <w:spacing w:after="0" w:line="240" w:lineRule="auto"/>
      </w:pPr>
      <w:r>
        <w:separator/>
      </w:r>
    </w:p>
  </w:footnote>
  <w:footnote w:type="continuationSeparator" w:id="0">
    <w:p w14:paraId="24A27E2B" w14:textId="77777777" w:rsidR="00F3351A" w:rsidRDefault="00F3351A" w:rsidP="00FE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A05"/>
    <w:multiLevelType w:val="hybridMultilevel"/>
    <w:tmpl w:val="77D83EC6"/>
    <w:lvl w:ilvl="0" w:tplc="D79AEE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C7B7C"/>
    <w:multiLevelType w:val="multilevel"/>
    <w:tmpl w:val="3098A420"/>
    <w:lvl w:ilvl="0">
      <w:start w:val="1"/>
      <w:numFmt w:val="bullet"/>
      <w:lvlText w:val="с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817F81"/>
        <w:spacing w:val="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D7D0A"/>
    <w:multiLevelType w:val="multilevel"/>
    <w:tmpl w:val="66240A86"/>
    <w:lvl w:ilvl="0">
      <w:start w:val="1"/>
      <w:numFmt w:val="bullet"/>
      <w:lvlText w:val="и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817F81"/>
        <w:spacing w:val="9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260B8"/>
    <w:multiLevelType w:val="hybridMultilevel"/>
    <w:tmpl w:val="81865B9E"/>
    <w:lvl w:ilvl="0" w:tplc="1C3A52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D1B21"/>
    <w:multiLevelType w:val="multilevel"/>
    <w:tmpl w:val="0E9CFB36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900665"/>
    <w:multiLevelType w:val="multilevel"/>
    <w:tmpl w:val="2034ED32"/>
    <w:lvl w:ilvl="0">
      <w:start w:val="1"/>
      <w:numFmt w:val="bullet"/>
      <w:lvlText w:val="в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817F81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52B"/>
    <w:rsid w:val="000067BD"/>
    <w:rsid w:val="000509FB"/>
    <w:rsid w:val="00096991"/>
    <w:rsid w:val="000A2BB4"/>
    <w:rsid w:val="000D53BB"/>
    <w:rsid w:val="000D55DE"/>
    <w:rsid w:val="00111812"/>
    <w:rsid w:val="001302B2"/>
    <w:rsid w:val="001441FA"/>
    <w:rsid w:val="00153D28"/>
    <w:rsid w:val="0015490B"/>
    <w:rsid w:val="0018187E"/>
    <w:rsid w:val="001C2301"/>
    <w:rsid w:val="001C3869"/>
    <w:rsid w:val="001E5EEF"/>
    <w:rsid w:val="001F69D9"/>
    <w:rsid w:val="00243C71"/>
    <w:rsid w:val="00243D5B"/>
    <w:rsid w:val="00266918"/>
    <w:rsid w:val="002935F9"/>
    <w:rsid w:val="0029758F"/>
    <w:rsid w:val="002D71E7"/>
    <w:rsid w:val="002E6C13"/>
    <w:rsid w:val="00302E0D"/>
    <w:rsid w:val="003210C5"/>
    <w:rsid w:val="00324359"/>
    <w:rsid w:val="003641BF"/>
    <w:rsid w:val="00373E54"/>
    <w:rsid w:val="003D6668"/>
    <w:rsid w:val="00422ACB"/>
    <w:rsid w:val="00423A76"/>
    <w:rsid w:val="00466AC0"/>
    <w:rsid w:val="00472D0E"/>
    <w:rsid w:val="004736DF"/>
    <w:rsid w:val="00487010"/>
    <w:rsid w:val="004C2E6D"/>
    <w:rsid w:val="004D5581"/>
    <w:rsid w:val="004F310A"/>
    <w:rsid w:val="00506A07"/>
    <w:rsid w:val="00506CE6"/>
    <w:rsid w:val="00525352"/>
    <w:rsid w:val="005413B1"/>
    <w:rsid w:val="00562432"/>
    <w:rsid w:val="0058132D"/>
    <w:rsid w:val="005A5169"/>
    <w:rsid w:val="005E252B"/>
    <w:rsid w:val="005F17FC"/>
    <w:rsid w:val="005F1A5E"/>
    <w:rsid w:val="00613219"/>
    <w:rsid w:val="006134C3"/>
    <w:rsid w:val="006C05C5"/>
    <w:rsid w:val="006F3E2F"/>
    <w:rsid w:val="007364CD"/>
    <w:rsid w:val="007510CA"/>
    <w:rsid w:val="007669CB"/>
    <w:rsid w:val="007A204E"/>
    <w:rsid w:val="007B6B1D"/>
    <w:rsid w:val="007F5098"/>
    <w:rsid w:val="00806165"/>
    <w:rsid w:val="00811D74"/>
    <w:rsid w:val="00853734"/>
    <w:rsid w:val="008642E0"/>
    <w:rsid w:val="0088073C"/>
    <w:rsid w:val="008A3FBB"/>
    <w:rsid w:val="008C39FA"/>
    <w:rsid w:val="008C5FFA"/>
    <w:rsid w:val="008E54C8"/>
    <w:rsid w:val="009063CA"/>
    <w:rsid w:val="00912306"/>
    <w:rsid w:val="00925651"/>
    <w:rsid w:val="009463B2"/>
    <w:rsid w:val="009A06CE"/>
    <w:rsid w:val="009B235B"/>
    <w:rsid w:val="009D5CA8"/>
    <w:rsid w:val="009E2AE2"/>
    <w:rsid w:val="009F706E"/>
    <w:rsid w:val="00A1535A"/>
    <w:rsid w:val="00A66B49"/>
    <w:rsid w:val="00A7129C"/>
    <w:rsid w:val="00AA6D89"/>
    <w:rsid w:val="00AE2AF7"/>
    <w:rsid w:val="00AF5F66"/>
    <w:rsid w:val="00B17626"/>
    <w:rsid w:val="00B513D6"/>
    <w:rsid w:val="00B7001B"/>
    <w:rsid w:val="00BD15FD"/>
    <w:rsid w:val="00BE6085"/>
    <w:rsid w:val="00C07979"/>
    <w:rsid w:val="00C2028D"/>
    <w:rsid w:val="00C467F6"/>
    <w:rsid w:val="00C60DF7"/>
    <w:rsid w:val="00C825A2"/>
    <w:rsid w:val="00D016DF"/>
    <w:rsid w:val="00D43EE7"/>
    <w:rsid w:val="00D471AC"/>
    <w:rsid w:val="00D60133"/>
    <w:rsid w:val="00DC3B6A"/>
    <w:rsid w:val="00DC6514"/>
    <w:rsid w:val="00E0239D"/>
    <w:rsid w:val="00E1031B"/>
    <w:rsid w:val="00E1168A"/>
    <w:rsid w:val="00E21F72"/>
    <w:rsid w:val="00E322B3"/>
    <w:rsid w:val="00E44179"/>
    <w:rsid w:val="00E46B28"/>
    <w:rsid w:val="00EA60DB"/>
    <w:rsid w:val="00EA759B"/>
    <w:rsid w:val="00EA7F42"/>
    <w:rsid w:val="00F03DF5"/>
    <w:rsid w:val="00F054DE"/>
    <w:rsid w:val="00F26117"/>
    <w:rsid w:val="00F3351A"/>
    <w:rsid w:val="00F46166"/>
    <w:rsid w:val="00F64E47"/>
    <w:rsid w:val="00F66E3E"/>
    <w:rsid w:val="00FD42E2"/>
    <w:rsid w:val="00FE0847"/>
    <w:rsid w:val="00FF41FF"/>
    <w:rsid w:val="00FF5AB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8894"/>
  <w15:docId w15:val="{44B645C6-2F5A-4CE1-8EB6-10B66C27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D9"/>
  </w:style>
  <w:style w:type="paragraph" w:styleId="1">
    <w:name w:val="heading 1"/>
    <w:basedOn w:val="a"/>
    <w:next w:val="a"/>
    <w:link w:val="10"/>
    <w:qFormat/>
    <w:rsid w:val="00487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70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D53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D53BB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C467F6"/>
    <w:pPr>
      <w:ind w:left="720"/>
      <w:contextualSpacing/>
    </w:pPr>
  </w:style>
  <w:style w:type="table" w:styleId="a5">
    <w:name w:val="Table Grid"/>
    <w:basedOn w:val="a1"/>
    <w:uiPriority w:val="39"/>
    <w:rsid w:val="0047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0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4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D42E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AF5F66"/>
    <w:rPr>
      <w:color w:val="0000FF"/>
      <w:u w:val="single"/>
    </w:rPr>
  </w:style>
  <w:style w:type="character" w:customStyle="1" w:styleId="a7">
    <w:name w:val="Основной текст Знак"/>
    <w:link w:val="a8"/>
    <w:rsid w:val="001302B2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1302B2"/>
    <w:pPr>
      <w:shd w:val="clear" w:color="auto" w:fill="FFFFFF"/>
      <w:spacing w:before="240" w:after="0" w:line="264" w:lineRule="exact"/>
      <w:jc w:val="both"/>
    </w:pPr>
    <w:rPr>
      <w:sz w:val="21"/>
      <w:szCs w:val="21"/>
    </w:rPr>
  </w:style>
  <w:style w:type="character" w:customStyle="1" w:styleId="12">
    <w:name w:val="Основной текст Знак1"/>
    <w:basedOn w:val="a0"/>
    <w:uiPriority w:val="99"/>
    <w:semiHidden/>
    <w:rsid w:val="001302B2"/>
  </w:style>
  <w:style w:type="paragraph" w:styleId="a9">
    <w:name w:val="Normal (Web)"/>
    <w:basedOn w:val="a"/>
    <w:uiPriority w:val="99"/>
    <w:unhideWhenUsed/>
    <w:rsid w:val="0037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0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7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Без интервала Знак"/>
    <w:link w:val="ab"/>
    <w:locked/>
    <w:rsid w:val="00487010"/>
  </w:style>
  <w:style w:type="paragraph" w:styleId="ab">
    <w:name w:val="No Spacing"/>
    <w:link w:val="aa"/>
    <w:qFormat/>
    <w:rsid w:val="0048701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88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86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845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66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28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384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56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947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954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448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053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417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276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750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375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47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6185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63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6213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8247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487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28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237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0766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5366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121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58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398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359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543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43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0471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290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045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4564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2231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7165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9677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1744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79560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4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8114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3984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143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724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8326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42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4466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9843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4777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608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777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550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809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866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425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718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78217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21620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7328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2376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53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160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312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0477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7719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3336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88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4701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3068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4501">
          <w:marLeft w:val="63"/>
          <w:marRight w:val="63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62874&amp;dst=100077&amp;field=134&amp;date=05.10.2023" TargetMode="External"/><Relationship Id="rId18" Type="http://schemas.openxmlformats.org/officeDocument/2006/relationships/hyperlink" Target="https://login.consultant.ru/link/?req=doc&amp;base=LAW&amp;n=428956&amp;date=25.10.2022" TargetMode="External"/><Relationship Id="rId26" Type="http://schemas.openxmlformats.org/officeDocument/2006/relationships/hyperlink" Target="https://login.consultant.ru/link/?req=doc&amp;base=LAW&amp;n=428956&amp;date=25.10.2022&amp;dst=100283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4573&amp;date=25.10.2022&amp;dst=123513&amp;field=134" TargetMode="External"/><Relationship Id="rId34" Type="http://schemas.openxmlformats.org/officeDocument/2006/relationships/hyperlink" Target="https://login.consultant.ru/link/?req=doc&amp;base=LAW&amp;n=424573&amp;date=25.10.2022&amp;dst=124711&amp;fie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49&amp;n=162874&amp;dst=100042&amp;field=134&amp;date=05.10.2023" TargetMode="External"/><Relationship Id="rId17" Type="http://schemas.openxmlformats.org/officeDocument/2006/relationships/hyperlink" Target="https://login.consultant.ru/link/?req=doc&amp;base=LAW&amp;n=424573&amp;date=25.10.2022" TargetMode="External"/><Relationship Id="rId25" Type="http://schemas.openxmlformats.org/officeDocument/2006/relationships/hyperlink" Target="https://login.consultant.ru/link/?req=doc&amp;base=LAW&amp;n=428956&amp;date=25.10.2022&amp;dst=100266&amp;field=134" TargetMode="External"/><Relationship Id="rId33" Type="http://schemas.openxmlformats.org/officeDocument/2006/relationships/hyperlink" Target="https://login.consultant.ru/link/?req=doc&amp;base=LAW&amp;n=424573&amp;date=25.10.2022&amp;dst=124689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05.10.2023" TargetMode="External"/><Relationship Id="rId20" Type="http://schemas.openxmlformats.org/officeDocument/2006/relationships/hyperlink" Target="https://login.consultant.ru/link/?req=doc&amp;base=LAW&amp;n=428956&amp;date=25.10.2022&amp;dst=100283&amp;field=134" TargetMode="External"/><Relationship Id="rId29" Type="http://schemas.openxmlformats.org/officeDocument/2006/relationships/hyperlink" Target="https://login.consultant.ru/link/?req=doc&amp;base=LAW&amp;n=428956&amp;date=25.10.2022&amp;dst=100283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257&amp;dst=100098&amp;field=134&amp;date=05.10.2023" TargetMode="External"/><Relationship Id="rId24" Type="http://schemas.openxmlformats.org/officeDocument/2006/relationships/hyperlink" Target="https://login.consultant.ru/link/?req=doc&amp;base=LAW&amp;n=424573&amp;date=25.10.2022&amp;dst=123517&amp;field=134" TargetMode="External"/><Relationship Id="rId32" Type="http://schemas.openxmlformats.org/officeDocument/2006/relationships/hyperlink" Target="https://login.consultant.ru/link/?req=doc&amp;base=LAW&amp;n=428956&amp;date=25.10.2022&amp;dst=100283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505&amp;date=05.10.2023" TargetMode="External"/><Relationship Id="rId23" Type="http://schemas.openxmlformats.org/officeDocument/2006/relationships/hyperlink" Target="https://login.consultant.ru/link/?req=doc&amp;base=LAW&amp;n=428956&amp;date=25.10.2022&amp;dst=100283&amp;field=134" TargetMode="External"/><Relationship Id="rId28" Type="http://schemas.openxmlformats.org/officeDocument/2006/relationships/hyperlink" Target="https://login.consultant.ru/link/?req=doc&amp;base=LAW&amp;n=428956&amp;date=25.10.2022&amp;dst=100266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257&amp;dst=100386&amp;field=134&amp;date=05.10.2023" TargetMode="External"/><Relationship Id="rId19" Type="http://schemas.openxmlformats.org/officeDocument/2006/relationships/hyperlink" Target="https://login.consultant.ru/link/?req=doc&amp;base=LAW&amp;n=424573&amp;date=25.10.2022&amp;dst=119317&amp;field=134" TargetMode="External"/><Relationship Id="rId31" Type="http://schemas.openxmlformats.org/officeDocument/2006/relationships/hyperlink" Target="https://login.consultant.ru/link/?req=doc&amp;base=LAW&amp;n=428956&amp;date=25.10.2022&amp;dst=10026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9555&amp;dst=100013&amp;field=134&amp;date=05.10.2023" TargetMode="External"/><Relationship Id="rId14" Type="http://schemas.openxmlformats.org/officeDocument/2006/relationships/hyperlink" Target="https://login.consultant.ru/link/?req=doc&amp;base=LAW&amp;n=454505&amp;date=05.10.2023" TargetMode="External"/><Relationship Id="rId22" Type="http://schemas.openxmlformats.org/officeDocument/2006/relationships/hyperlink" Target="https://login.consultant.ru/link/?req=doc&amp;base=LAW&amp;n=428956&amp;date=25.10.2022&amp;dst=100266&amp;field=134" TargetMode="External"/><Relationship Id="rId27" Type="http://schemas.openxmlformats.org/officeDocument/2006/relationships/hyperlink" Target="https://login.consultant.ru/link/?req=doc&amp;base=LAW&amp;n=424573&amp;date=25.10.2022&amp;dst=123521&amp;field=134" TargetMode="External"/><Relationship Id="rId30" Type="http://schemas.openxmlformats.org/officeDocument/2006/relationships/hyperlink" Target="https://login.consultant.ru/link/?req=doc&amp;base=LAW&amp;n=424573&amp;date=25.10.2022&amp;dst=123525&amp;fie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4257&amp;dst=15&amp;field=134&amp;date=05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района</cp:lastModifiedBy>
  <cp:revision>6</cp:revision>
  <cp:lastPrinted>2024-05-21T06:49:00Z</cp:lastPrinted>
  <dcterms:created xsi:type="dcterms:W3CDTF">2024-05-21T10:21:00Z</dcterms:created>
  <dcterms:modified xsi:type="dcterms:W3CDTF">2024-05-22T00:48:00Z</dcterms:modified>
</cp:coreProperties>
</file>